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617" w:rsidRPr="00B1370F" w:rsidRDefault="003D5617" w:rsidP="003D5617">
      <w:pPr>
        <w:spacing w:after="0"/>
        <w:jc w:val="center"/>
      </w:pPr>
    </w:p>
    <w:p w:rsidR="003D5617" w:rsidRPr="00B1370F" w:rsidRDefault="003D5617" w:rsidP="003D5617">
      <w:pPr>
        <w:spacing w:after="0"/>
        <w:jc w:val="center"/>
      </w:pPr>
    </w:p>
    <w:p w:rsidR="003D5617" w:rsidRPr="00B1370F" w:rsidRDefault="003D5617" w:rsidP="003D5617">
      <w:pPr>
        <w:jc w:val="center"/>
        <w:rPr>
          <w:b/>
          <w:sz w:val="32"/>
          <w:szCs w:val="32"/>
        </w:rPr>
      </w:pPr>
    </w:p>
    <w:p w:rsidR="003D5617" w:rsidRPr="00B1370F" w:rsidRDefault="003D5617" w:rsidP="003D5617">
      <w:pPr>
        <w:jc w:val="center"/>
        <w:rPr>
          <w:b/>
          <w:sz w:val="32"/>
          <w:szCs w:val="32"/>
        </w:rPr>
      </w:pPr>
      <w:r w:rsidRPr="00B1370F">
        <w:rPr>
          <w:b/>
          <w:noProof/>
          <w:sz w:val="32"/>
          <w:szCs w:val="32"/>
        </w:rPr>
        <w:drawing>
          <wp:inline distT="0" distB="0" distL="0" distR="0" wp14:anchorId="0E24C040" wp14:editId="32F00BDA">
            <wp:extent cx="2531745" cy="695960"/>
            <wp:effectExtent l="0" t="0" r="190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745" cy="695960"/>
                    </a:xfrm>
                    <a:prstGeom prst="rect">
                      <a:avLst/>
                    </a:prstGeom>
                    <a:noFill/>
                    <a:ln>
                      <a:noFill/>
                    </a:ln>
                  </pic:spPr>
                </pic:pic>
              </a:graphicData>
            </a:graphic>
          </wp:inline>
        </w:drawing>
      </w:r>
    </w:p>
    <w:p w:rsidR="003D5617" w:rsidRPr="00B1370F" w:rsidRDefault="003D5617" w:rsidP="003D5617">
      <w:pPr>
        <w:jc w:val="center"/>
        <w:rPr>
          <w:b/>
          <w:sz w:val="32"/>
          <w:szCs w:val="32"/>
        </w:rPr>
      </w:pPr>
    </w:p>
    <w:p w:rsidR="003D5617" w:rsidRPr="00B1370F" w:rsidRDefault="003D5617" w:rsidP="003D5617">
      <w:pPr>
        <w:jc w:val="center"/>
        <w:rPr>
          <w:b/>
          <w:sz w:val="32"/>
          <w:szCs w:val="32"/>
        </w:rPr>
      </w:pPr>
    </w:p>
    <w:p w:rsidR="003D5617" w:rsidRPr="00B1370F" w:rsidRDefault="003D5617" w:rsidP="003D5617">
      <w:pPr>
        <w:jc w:val="center"/>
        <w:rPr>
          <w:b/>
          <w:sz w:val="32"/>
          <w:szCs w:val="32"/>
        </w:rPr>
      </w:pPr>
      <w:r>
        <w:rPr>
          <w:b/>
          <w:sz w:val="32"/>
          <w:szCs w:val="32"/>
        </w:rPr>
        <w:t>А</w:t>
      </w:r>
      <w:r w:rsidRPr="00B1370F">
        <w:rPr>
          <w:b/>
          <w:sz w:val="32"/>
          <w:szCs w:val="32"/>
        </w:rPr>
        <w:t>кционерное общество</w:t>
      </w:r>
    </w:p>
    <w:p w:rsidR="003D5617" w:rsidRPr="00B1370F" w:rsidRDefault="003D5617" w:rsidP="003D5617">
      <w:pPr>
        <w:jc w:val="center"/>
        <w:rPr>
          <w:b/>
          <w:sz w:val="32"/>
          <w:szCs w:val="32"/>
        </w:rPr>
      </w:pPr>
      <w:r w:rsidRPr="00B1370F">
        <w:rPr>
          <w:b/>
          <w:sz w:val="32"/>
          <w:szCs w:val="32"/>
        </w:rPr>
        <w:t>«Курорты Северного Кавказа»</w:t>
      </w:r>
    </w:p>
    <w:p w:rsidR="001F53A2" w:rsidRDefault="001F53A2" w:rsidP="001F53A2">
      <w:pPr>
        <w:tabs>
          <w:tab w:val="left" w:pos="7445"/>
        </w:tabs>
        <w:spacing w:after="0"/>
        <w:jc w:val="left"/>
        <w:rPr>
          <w:b/>
          <w:sz w:val="36"/>
          <w:szCs w:val="36"/>
        </w:rPr>
      </w:pPr>
    </w:p>
    <w:p w:rsidR="001F53A2" w:rsidRPr="00594677" w:rsidRDefault="001F53A2" w:rsidP="00754336">
      <w:pPr>
        <w:spacing w:after="0"/>
        <w:jc w:val="center"/>
        <w:rPr>
          <w:b/>
          <w:sz w:val="44"/>
          <w:szCs w:val="44"/>
        </w:rPr>
      </w:pPr>
      <w:r w:rsidRPr="00594677">
        <w:rPr>
          <w:b/>
          <w:sz w:val="44"/>
          <w:szCs w:val="44"/>
        </w:rPr>
        <w:t>Конкурсн</w:t>
      </w:r>
      <w:r w:rsidR="00C47F7B" w:rsidRPr="00594677">
        <w:rPr>
          <w:b/>
          <w:sz w:val="44"/>
          <w:szCs w:val="44"/>
        </w:rPr>
        <w:t>ая</w:t>
      </w:r>
      <w:r w:rsidRPr="00594677">
        <w:rPr>
          <w:b/>
          <w:sz w:val="44"/>
          <w:szCs w:val="44"/>
        </w:rPr>
        <w:t xml:space="preserve"> документаци</w:t>
      </w:r>
      <w:r w:rsidR="00C47F7B" w:rsidRPr="00594677">
        <w:rPr>
          <w:b/>
          <w:sz w:val="44"/>
          <w:szCs w:val="44"/>
        </w:rPr>
        <w:t>я</w:t>
      </w:r>
      <w:r w:rsidR="004D0335" w:rsidRPr="00594677">
        <w:rPr>
          <w:b/>
          <w:sz w:val="44"/>
          <w:szCs w:val="44"/>
        </w:rPr>
        <w:t xml:space="preserve"> </w:t>
      </w:r>
    </w:p>
    <w:p w:rsidR="00675D33" w:rsidRPr="00594677" w:rsidRDefault="006A1968" w:rsidP="00754336">
      <w:pPr>
        <w:spacing w:after="0"/>
        <w:jc w:val="center"/>
        <w:rPr>
          <w:b/>
          <w:sz w:val="32"/>
          <w:szCs w:val="32"/>
        </w:rPr>
      </w:pPr>
      <w:r w:rsidRPr="00594677">
        <w:rPr>
          <w:b/>
          <w:sz w:val="32"/>
          <w:szCs w:val="32"/>
        </w:rPr>
        <w:t xml:space="preserve">по проведению открытого конкурса </w:t>
      </w:r>
    </w:p>
    <w:p w:rsidR="005F785B" w:rsidRPr="00901FF4" w:rsidRDefault="004E7DC1" w:rsidP="004E7DC1">
      <w:pPr>
        <w:spacing w:after="0"/>
        <w:jc w:val="center"/>
        <w:rPr>
          <w:b/>
          <w:sz w:val="32"/>
          <w:szCs w:val="32"/>
        </w:rPr>
      </w:pPr>
      <w:r w:rsidRPr="00594677">
        <w:rPr>
          <w:b/>
          <w:sz w:val="32"/>
          <w:szCs w:val="32"/>
        </w:rPr>
        <w:t xml:space="preserve">на </w:t>
      </w:r>
      <w:r w:rsidR="008E3E39" w:rsidRPr="00594677">
        <w:rPr>
          <w:b/>
          <w:sz w:val="32"/>
          <w:szCs w:val="32"/>
        </w:rPr>
        <w:t xml:space="preserve">право заключения </w:t>
      </w:r>
      <w:r w:rsidR="006026C7" w:rsidRPr="00594677">
        <w:rPr>
          <w:b/>
          <w:sz w:val="32"/>
          <w:szCs w:val="32"/>
        </w:rPr>
        <w:t xml:space="preserve">резервного </w:t>
      </w:r>
      <w:proofErr w:type="gramStart"/>
      <w:r w:rsidR="008E3E39" w:rsidRPr="00594677">
        <w:rPr>
          <w:b/>
          <w:sz w:val="32"/>
          <w:szCs w:val="32"/>
        </w:rPr>
        <w:t>договора</w:t>
      </w:r>
      <w:proofErr w:type="gramEnd"/>
      <w:r w:rsidR="008E3E39" w:rsidRPr="00594677">
        <w:rPr>
          <w:b/>
          <w:sz w:val="32"/>
          <w:szCs w:val="32"/>
        </w:rPr>
        <w:t xml:space="preserve"> </w:t>
      </w:r>
      <w:r w:rsidR="00455B6D" w:rsidRPr="00594677">
        <w:rPr>
          <w:b/>
          <w:iCs/>
          <w:sz w:val="32"/>
          <w:szCs w:val="32"/>
        </w:rPr>
        <w:t>на оказание услуг</w:t>
      </w:r>
      <w:r w:rsidR="006026C7" w:rsidRPr="00594677">
        <w:rPr>
          <w:b/>
          <w:iCs/>
          <w:sz w:val="32"/>
          <w:szCs w:val="32"/>
        </w:rPr>
        <w:br/>
      </w:r>
      <w:r w:rsidR="00455B6D" w:rsidRPr="00594677">
        <w:rPr>
          <w:b/>
          <w:iCs/>
          <w:sz w:val="32"/>
          <w:szCs w:val="32"/>
        </w:rPr>
        <w:t>по размещению (бронированию) в гостиницах России, странах СНГ</w:t>
      </w:r>
      <w:r w:rsidR="006026C7" w:rsidRPr="00594677">
        <w:rPr>
          <w:b/>
          <w:iCs/>
          <w:sz w:val="32"/>
          <w:szCs w:val="32"/>
        </w:rPr>
        <w:br/>
      </w:r>
      <w:r w:rsidR="00455B6D" w:rsidRPr="00594677">
        <w:rPr>
          <w:b/>
          <w:iCs/>
          <w:sz w:val="32"/>
          <w:szCs w:val="32"/>
        </w:rPr>
        <w:t>и за рубежом, бронированию и приобретению авиа</w:t>
      </w:r>
      <w:r w:rsidR="006026C7" w:rsidRPr="00594677">
        <w:rPr>
          <w:b/>
          <w:iCs/>
          <w:sz w:val="32"/>
          <w:szCs w:val="32"/>
        </w:rPr>
        <w:br/>
      </w:r>
      <w:r w:rsidR="00455B6D" w:rsidRPr="00594677">
        <w:rPr>
          <w:b/>
          <w:iCs/>
          <w:sz w:val="32"/>
          <w:szCs w:val="32"/>
        </w:rPr>
        <w:t>и железнодорожных билетов</w:t>
      </w:r>
      <w:r w:rsidR="006026C7" w:rsidRPr="00594677">
        <w:rPr>
          <w:b/>
          <w:iCs/>
          <w:sz w:val="32"/>
          <w:szCs w:val="32"/>
        </w:rPr>
        <w:t xml:space="preserve"> </w:t>
      </w:r>
      <w:r w:rsidR="00455B6D" w:rsidRPr="00594677">
        <w:rPr>
          <w:b/>
          <w:iCs/>
          <w:sz w:val="32"/>
          <w:szCs w:val="32"/>
        </w:rPr>
        <w:t xml:space="preserve">по маршрутам на территории России, странах СНГ и за рубежом, а также по организации транспортного обслуживания в России, странах СНГ и за рубежом и иных услуг, связанных с обеспечением служебных командировок </w:t>
      </w:r>
      <w:r w:rsidR="00455B6D" w:rsidRPr="00594677">
        <w:rPr>
          <w:b/>
          <w:sz w:val="32"/>
          <w:szCs w:val="32"/>
        </w:rPr>
        <w:t>работников</w:t>
      </w:r>
      <w:r w:rsidR="00455B6D" w:rsidRPr="00594677">
        <w:rPr>
          <w:b/>
          <w:iCs/>
          <w:sz w:val="32"/>
          <w:szCs w:val="32"/>
        </w:rPr>
        <w:t xml:space="preserve"> </w:t>
      </w:r>
      <w:r w:rsidR="006026C7" w:rsidRPr="00594677">
        <w:rPr>
          <w:b/>
          <w:iCs/>
          <w:sz w:val="32"/>
          <w:szCs w:val="32"/>
        </w:rPr>
        <w:br/>
      </w:r>
      <w:r w:rsidR="00455B6D" w:rsidRPr="00594677">
        <w:rPr>
          <w:b/>
          <w:iCs/>
          <w:sz w:val="32"/>
          <w:szCs w:val="32"/>
        </w:rPr>
        <w:t>АО «КСК»</w:t>
      </w:r>
      <w:r w:rsidR="007651E1" w:rsidRPr="00594677">
        <w:rPr>
          <w:b/>
          <w:sz w:val="32"/>
          <w:szCs w:val="32"/>
        </w:rPr>
        <w:br/>
      </w:r>
      <w:r w:rsidR="005F785B" w:rsidRPr="00594677">
        <w:rPr>
          <w:b/>
          <w:sz w:val="32"/>
          <w:szCs w:val="32"/>
        </w:rPr>
        <w:t>(</w:t>
      </w:r>
      <w:proofErr w:type="gramStart"/>
      <w:r w:rsidR="005F785B" w:rsidRPr="00594677">
        <w:rPr>
          <w:b/>
          <w:sz w:val="32"/>
          <w:szCs w:val="32"/>
        </w:rPr>
        <w:t xml:space="preserve">Извещение </w:t>
      </w:r>
      <w:r w:rsidR="009E643E" w:rsidRPr="00594677">
        <w:rPr>
          <w:b/>
          <w:sz w:val="32"/>
          <w:szCs w:val="32"/>
        </w:rPr>
        <w:t xml:space="preserve">от </w:t>
      </w:r>
      <w:r w:rsidR="00340743">
        <w:rPr>
          <w:b/>
          <w:sz w:val="32"/>
          <w:szCs w:val="32"/>
        </w:rPr>
        <w:t>24</w:t>
      </w:r>
      <w:r w:rsidR="004465F6" w:rsidRPr="00594677">
        <w:rPr>
          <w:b/>
          <w:sz w:val="32"/>
          <w:szCs w:val="32"/>
        </w:rPr>
        <w:t>.</w:t>
      </w:r>
      <w:r w:rsidR="00340743">
        <w:rPr>
          <w:b/>
          <w:sz w:val="32"/>
          <w:szCs w:val="32"/>
        </w:rPr>
        <w:t>06</w:t>
      </w:r>
      <w:r w:rsidR="009E643E" w:rsidRPr="00594677">
        <w:rPr>
          <w:b/>
          <w:sz w:val="32"/>
          <w:szCs w:val="32"/>
        </w:rPr>
        <w:t>.201</w:t>
      </w:r>
      <w:r w:rsidR="00455B6D" w:rsidRPr="00594677">
        <w:rPr>
          <w:b/>
          <w:sz w:val="32"/>
          <w:szCs w:val="32"/>
        </w:rPr>
        <w:t>6</w:t>
      </w:r>
      <w:r w:rsidR="009E643E" w:rsidRPr="00594677">
        <w:rPr>
          <w:b/>
          <w:sz w:val="32"/>
          <w:szCs w:val="32"/>
        </w:rPr>
        <w:t xml:space="preserve"> № </w:t>
      </w:r>
      <w:r w:rsidR="00F8412C" w:rsidRPr="00594677">
        <w:rPr>
          <w:b/>
          <w:sz w:val="32"/>
          <w:szCs w:val="32"/>
        </w:rPr>
        <w:t>ОК</w:t>
      </w:r>
      <w:r w:rsidR="008E3E39" w:rsidRPr="00594677">
        <w:rPr>
          <w:b/>
          <w:sz w:val="32"/>
          <w:szCs w:val="32"/>
        </w:rPr>
        <w:t>-Д</w:t>
      </w:r>
      <w:r w:rsidR="00AF653A" w:rsidRPr="00594677">
        <w:rPr>
          <w:b/>
          <w:sz w:val="32"/>
          <w:szCs w:val="32"/>
        </w:rPr>
        <w:t>ПАД</w:t>
      </w:r>
      <w:r w:rsidR="008E3E39" w:rsidRPr="00594677">
        <w:rPr>
          <w:b/>
          <w:sz w:val="32"/>
          <w:szCs w:val="32"/>
        </w:rPr>
        <w:t>-</w:t>
      </w:r>
      <w:r w:rsidR="00455B6D" w:rsidRPr="00594677">
        <w:rPr>
          <w:b/>
          <w:sz w:val="32"/>
          <w:szCs w:val="32"/>
        </w:rPr>
        <w:t>74</w:t>
      </w:r>
      <w:r w:rsidR="005F785B" w:rsidRPr="00594677">
        <w:rPr>
          <w:b/>
          <w:sz w:val="32"/>
          <w:szCs w:val="32"/>
        </w:rPr>
        <w:t>)</w:t>
      </w:r>
      <w:proofErr w:type="gramEnd"/>
    </w:p>
    <w:p w:rsidR="00754336" w:rsidRDefault="00754336"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8D69F9" w:rsidRDefault="008D69F9" w:rsidP="00455B6D">
      <w:pPr>
        <w:spacing w:after="0"/>
        <w:rPr>
          <w:sz w:val="28"/>
          <w:szCs w:val="28"/>
        </w:rPr>
      </w:pPr>
    </w:p>
    <w:p w:rsidR="00090A02" w:rsidRDefault="00090A02"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40194A" w:rsidRDefault="0040194A" w:rsidP="001F53A2">
      <w:pPr>
        <w:spacing w:after="0"/>
        <w:jc w:val="center"/>
        <w:rPr>
          <w:sz w:val="28"/>
          <w:szCs w:val="28"/>
        </w:rPr>
      </w:pPr>
    </w:p>
    <w:p w:rsidR="00090A02" w:rsidRDefault="00090A02" w:rsidP="001F53A2">
      <w:pPr>
        <w:spacing w:after="0"/>
        <w:jc w:val="center"/>
        <w:rPr>
          <w:sz w:val="28"/>
          <w:szCs w:val="28"/>
        </w:rPr>
      </w:pPr>
    </w:p>
    <w:p w:rsidR="00090A02" w:rsidRDefault="00090A02"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D0335" w:rsidRPr="00B1625D" w:rsidRDefault="001F53A2" w:rsidP="00B1625D">
      <w:pPr>
        <w:spacing w:after="0"/>
        <w:jc w:val="center"/>
        <w:rPr>
          <w:sz w:val="28"/>
          <w:szCs w:val="28"/>
        </w:rPr>
      </w:pPr>
      <w:r>
        <w:rPr>
          <w:sz w:val="28"/>
          <w:szCs w:val="28"/>
        </w:rPr>
        <w:t>20</w:t>
      </w:r>
      <w:r w:rsidR="007F07F1">
        <w:rPr>
          <w:sz w:val="28"/>
          <w:szCs w:val="28"/>
        </w:rPr>
        <w:t>1</w:t>
      </w:r>
      <w:r w:rsidR="00455B6D">
        <w:rPr>
          <w:sz w:val="28"/>
          <w:szCs w:val="28"/>
        </w:rPr>
        <w:t>6</w:t>
      </w:r>
      <w:r w:rsidRPr="00D374FF">
        <w:rPr>
          <w:sz w:val="28"/>
          <w:szCs w:val="28"/>
        </w:rPr>
        <w:t xml:space="preserve"> год</w:t>
      </w:r>
      <w:bookmarkStart w:id="0" w:name="_Toc15890873"/>
    </w:p>
    <w:tbl>
      <w:tblPr>
        <w:tblpPr w:leftFromText="180" w:rightFromText="180" w:vertAnchor="text" w:horzAnchor="margin" w:tblpXSpec="right" w:tblpY="-227"/>
        <w:tblW w:w="0" w:type="auto"/>
        <w:tblLook w:val="01E0" w:firstRow="1" w:lastRow="1" w:firstColumn="1" w:lastColumn="1" w:noHBand="0" w:noVBand="0"/>
      </w:tblPr>
      <w:tblGrid>
        <w:gridCol w:w="4928"/>
      </w:tblGrid>
      <w:tr w:rsidR="008E3E39" w:rsidRPr="00901FF4" w:rsidTr="008E3E39">
        <w:tc>
          <w:tcPr>
            <w:tcW w:w="4928" w:type="dxa"/>
          </w:tcPr>
          <w:p w:rsidR="008E3E39" w:rsidRPr="00901FF4" w:rsidRDefault="00B41E6B" w:rsidP="008E3E39">
            <w:pPr>
              <w:keepNext/>
              <w:keepLines/>
              <w:suppressLineNumbers/>
              <w:suppressAutoHyphens/>
              <w:jc w:val="right"/>
            </w:pPr>
            <w:r>
              <w:lastRenderedPageBreak/>
              <w:t>УТВЕРЖДАЮ</w:t>
            </w:r>
          </w:p>
          <w:p w:rsidR="008E3E39" w:rsidRDefault="008E3E39" w:rsidP="008E3E39">
            <w:pPr>
              <w:keepNext/>
              <w:keepLines/>
              <w:suppressLineNumbers/>
              <w:suppressAutoHyphens/>
              <w:jc w:val="right"/>
            </w:pPr>
            <w:r>
              <w:t>Генеральн</w:t>
            </w:r>
            <w:r w:rsidR="00455B6D">
              <w:t>ый</w:t>
            </w:r>
            <w:r>
              <w:t xml:space="preserve"> директор </w:t>
            </w:r>
          </w:p>
          <w:p w:rsidR="008E3E39" w:rsidRPr="00901FF4" w:rsidRDefault="008E3E39" w:rsidP="008E3E39">
            <w:pPr>
              <w:keepNext/>
              <w:keepLines/>
              <w:suppressLineNumbers/>
              <w:suppressAutoHyphens/>
              <w:jc w:val="right"/>
            </w:pPr>
            <w:r>
              <w:t>АО «КСК»</w:t>
            </w:r>
          </w:p>
          <w:p w:rsidR="008E3E39" w:rsidRPr="00901FF4" w:rsidRDefault="008E3E39" w:rsidP="008E3E39">
            <w:pPr>
              <w:keepNext/>
              <w:keepLines/>
              <w:suppressLineNumbers/>
              <w:suppressAutoHyphens/>
              <w:jc w:val="right"/>
            </w:pPr>
          </w:p>
          <w:p w:rsidR="008E3E39" w:rsidRPr="00901FF4" w:rsidRDefault="00855C48" w:rsidP="00455B6D">
            <w:pPr>
              <w:keepNext/>
              <w:keepLines/>
              <w:suppressLineNumbers/>
              <w:suppressAutoHyphens/>
              <w:jc w:val="right"/>
            </w:pPr>
            <w:r>
              <w:t>___________________ /</w:t>
            </w:r>
            <w:r w:rsidR="00455B6D">
              <w:t>О.С. Горчев</w:t>
            </w:r>
            <w:r w:rsidR="008E3E39" w:rsidRPr="00901FF4">
              <w:t>/</w:t>
            </w:r>
          </w:p>
        </w:tc>
      </w:tr>
      <w:tr w:rsidR="008E3E39" w:rsidRPr="00901FF4" w:rsidTr="008E3E39">
        <w:tc>
          <w:tcPr>
            <w:tcW w:w="4928" w:type="dxa"/>
          </w:tcPr>
          <w:p w:rsidR="008E3E39" w:rsidRPr="00901FF4" w:rsidRDefault="008E3E39" w:rsidP="008E3E39">
            <w:pPr>
              <w:keepNext/>
              <w:keepLines/>
              <w:suppressLineNumbers/>
              <w:suppressAutoHyphens/>
              <w:jc w:val="right"/>
            </w:pPr>
          </w:p>
          <w:p w:rsidR="008E3E39" w:rsidRPr="00901FF4" w:rsidRDefault="008E3E39" w:rsidP="00340743">
            <w:pPr>
              <w:keepNext/>
              <w:keepLines/>
              <w:suppressLineNumbers/>
              <w:suppressAutoHyphens/>
              <w:jc w:val="right"/>
            </w:pPr>
            <w:r w:rsidRPr="00901FF4">
              <w:t xml:space="preserve">       </w:t>
            </w:r>
            <w:r w:rsidR="00340743">
              <w:t xml:space="preserve"> «24</w:t>
            </w:r>
            <w:r>
              <w:t xml:space="preserve">» </w:t>
            </w:r>
            <w:r w:rsidR="00340743">
              <w:t>июня</w:t>
            </w:r>
            <w:r w:rsidRPr="00901FF4">
              <w:t xml:space="preserve"> 201</w:t>
            </w:r>
            <w:r w:rsidR="00455B6D">
              <w:t>6</w:t>
            </w:r>
            <w:r w:rsidRPr="00901FF4">
              <w:t xml:space="preserve"> г.</w:t>
            </w:r>
          </w:p>
        </w:tc>
      </w:tr>
    </w:tbl>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8E3E39" w:rsidRDefault="008E3E39" w:rsidP="00E47A8A">
      <w:pPr>
        <w:keepNext/>
        <w:keepLines/>
        <w:widowControl w:val="0"/>
        <w:suppressLineNumbers/>
        <w:suppressAutoHyphens/>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A0FEA">
      <w:pPr>
        <w:spacing w:after="0"/>
        <w:jc w:val="center"/>
        <w:rPr>
          <w:b/>
          <w:i/>
          <w:sz w:val="32"/>
          <w:szCs w:val="32"/>
        </w:rPr>
      </w:pPr>
      <w:r>
        <w:rPr>
          <w:b/>
          <w:i/>
          <w:sz w:val="32"/>
          <w:szCs w:val="32"/>
        </w:rPr>
        <w:t>Открытый конкурс</w:t>
      </w:r>
    </w:p>
    <w:p w:rsidR="00090A02" w:rsidRPr="00090A02" w:rsidRDefault="00090A02" w:rsidP="00EA0FEA">
      <w:pPr>
        <w:spacing w:after="0"/>
        <w:jc w:val="center"/>
        <w:rPr>
          <w:b/>
          <w:i/>
          <w:iCs/>
          <w:sz w:val="32"/>
          <w:szCs w:val="32"/>
        </w:rPr>
      </w:pPr>
      <w:r w:rsidRPr="00090A02">
        <w:rPr>
          <w:b/>
          <w:i/>
          <w:iCs/>
          <w:sz w:val="32"/>
          <w:szCs w:val="32"/>
        </w:rPr>
        <w:t xml:space="preserve">на право заключения </w:t>
      </w:r>
      <w:r w:rsidR="006026C7">
        <w:rPr>
          <w:b/>
          <w:i/>
          <w:iCs/>
          <w:sz w:val="32"/>
          <w:szCs w:val="32"/>
        </w:rPr>
        <w:t xml:space="preserve">резервного </w:t>
      </w:r>
      <w:r w:rsidRPr="00090A02">
        <w:rPr>
          <w:b/>
          <w:i/>
          <w:iCs/>
          <w:sz w:val="32"/>
          <w:szCs w:val="32"/>
        </w:rPr>
        <w:t xml:space="preserve">договора </w:t>
      </w:r>
    </w:p>
    <w:p w:rsidR="00AF653A" w:rsidRDefault="00455B6D" w:rsidP="00EA0FEA">
      <w:pPr>
        <w:spacing w:after="0"/>
        <w:jc w:val="center"/>
        <w:rPr>
          <w:b/>
          <w:i/>
          <w:iCs/>
          <w:sz w:val="32"/>
          <w:szCs w:val="32"/>
        </w:rPr>
      </w:pPr>
      <w:proofErr w:type="gramStart"/>
      <w:r w:rsidRPr="00455B6D">
        <w:rPr>
          <w:b/>
          <w:i/>
          <w:iCs/>
          <w:sz w:val="32"/>
          <w:szCs w:val="32"/>
        </w:rPr>
        <w:t xml:space="preserve">на оказание услуг по размещению (бронированию) в гостиницах России, странах СНГ и за рубежом, бронированию </w:t>
      </w:r>
      <w:r w:rsidRPr="00455B6D">
        <w:rPr>
          <w:b/>
          <w:i/>
          <w:iCs/>
          <w:sz w:val="32"/>
          <w:szCs w:val="32"/>
        </w:rPr>
        <w:br/>
        <w:t xml:space="preserve">и приобретению авиа и железнодорожных билетов </w:t>
      </w:r>
      <w:r w:rsidR="00D559B3">
        <w:rPr>
          <w:b/>
          <w:i/>
          <w:iCs/>
          <w:sz w:val="32"/>
          <w:szCs w:val="32"/>
        </w:rPr>
        <w:br/>
      </w:r>
      <w:r w:rsidRPr="00455B6D">
        <w:rPr>
          <w:b/>
          <w:i/>
          <w:iCs/>
          <w:sz w:val="32"/>
          <w:szCs w:val="32"/>
        </w:rPr>
        <w:t>по маршрутам на территории России, странах СНГ и за рубежом,</w:t>
      </w:r>
      <w:r w:rsidR="00D559B3">
        <w:rPr>
          <w:b/>
          <w:i/>
          <w:iCs/>
          <w:sz w:val="32"/>
          <w:szCs w:val="32"/>
        </w:rPr>
        <w:br/>
      </w:r>
      <w:r w:rsidRPr="00455B6D">
        <w:rPr>
          <w:b/>
          <w:i/>
          <w:iCs/>
          <w:sz w:val="32"/>
          <w:szCs w:val="32"/>
        </w:rPr>
        <w:t xml:space="preserve"> а также по организации транспортного обслуживания в России, странах СНГ и за рубежом и иных услуг, связанных с обеспечением служебных командировок работников</w:t>
      </w:r>
      <w:r>
        <w:rPr>
          <w:b/>
          <w:i/>
          <w:iCs/>
          <w:sz w:val="32"/>
          <w:szCs w:val="32"/>
        </w:rPr>
        <w:t xml:space="preserve"> АО «КСК</w:t>
      </w:r>
      <w:r w:rsidR="00AF653A">
        <w:rPr>
          <w:b/>
          <w:i/>
          <w:iCs/>
          <w:sz w:val="32"/>
          <w:szCs w:val="32"/>
        </w:rPr>
        <w:t>»</w:t>
      </w:r>
      <w:proofErr w:type="gramEnd"/>
    </w:p>
    <w:p w:rsidR="00090A02" w:rsidRDefault="00090A02" w:rsidP="00EA0FEA">
      <w:pPr>
        <w:spacing w:after="0"/>
        <w:jc w:val="center"/>
        <w:rPr>
          <w:b/>
          <w:i/>
          <w:sz w:val="32"/>
          <w:szCs w:val="32"/>
        </w:rPr>
      </w:pPr>
      <w:r>
        <w:rPr>
          <w:b/>
          <w:i/>
          <w:sz w:val="32"/>
          <w:szCs w:val="32"/>
        </w:rPr>
        <w:br w:type="page"/>
      </w:r>
    </w:p>
    <w:p w:rsidR="001F53A2" w:rsidRPr="00847167" w:rsidRDefault="001F53A2" w:rsidP="001F53A2">
      <w:pPr>
        <w:pStyle w:val="ac"/>
        <w:keepNext/>
        <w:keepLines/>
        <w:widowControl w:val="0"/>
        <w:suppressLineNumbers/>
        <w:suppressAutoHyphens/>
        <w:spacing w:before="0" w:after="0"/>
        <w:rPr>
          <w:rFonts w:ascii="Times New Roman" w:hAnsi="Times New Roman"/>
        </w:rPr>
      </w:pPr>
      <w:r w:rsidRPr="00847167">
        <w:rPr>
          <w:rFonts w:ascii="Times New Roman" w:hAnsi="Times New Roman"/>
        </w:rPr>
        <w:lastRenderedPageBreak/>
        <w:t>СОДЕРЖАНИЕ</w:t>
      </w:r>
    </w:p>
    <w:p w:rsidR="001369F6" w:rsidRPr="00847167" w:rsidRDefault="001369F6" w:rsidP="001F53A2">
      <w:pPr>
        <w:pStyle w:val="ac"/>
        <w:keepNext/>
        <w:keepLines/>
        <w:widowControl w:val="0"/>
        <w:suppressLineNumbers/>
        <w:suppressAutoHyphens/>
        <w:spacing w:before="0" w:after="0"/>
        <w:rPr>
          <w:rFonts w:ascii="Times New Roman" w:hAnsi="Times New Roman"/>
        </w:rPr>
      </w:pPr>
    </w:p>
    <w:p w:rsidR="001F53A2" w:rsidRPr="00847167" w:rsidRDefault="001369F6" w:rsidP="00136874">
      <w:pPr>
        <w:pStyle w:val="17"/>
        <w:spacing w:after="0"/>
        <w:rPr>
          <w:rStyle w:val="aff8"/>
          <w:b w:val="0"/>
          <w:bCs w:val="0"/>
          <w:caps w:val="0"/>
          <w:noProof w:val="0"/>
          <w:color w:val="auto"/>
          <w:u w:val="none"/>
        </w:rPr>
      </w:pPr>
      <w:r w:rsidRPr="00847167">
        <w:rPr>
          <w:rStyle w:val="aff8"/>
          <w:caps w:val="0"/>
          <w:color w:val="auto"/>
          <w:u w:val="none"/>
        </w:rPr>
        <w:t xml:space="preserve">ЧАСТЬ </w:t>
      </w:r>
      <w:r w:rsidRPr="00847167">
        <w:rPr>
          <w:rStyle w:val="aff8"/>
          <w:caps w:val="0"/>
          <w:color w:val="auto"/>
          <w:u w:val="none"/>
          <w:lang w:val="en-US"/>
        </w:rPr>
        <w:t>I</w:t>
      </w:r>
      <w:r w:rsidR="001F53A2" w:rsidRPr="00847167">
        <w:rPr>
          <w:rStyle w:val="aff8"/>
          <w:caps w:val="0"/>
          <w:color w:val="auto"/>
          <w:u w:val="none"/>
        </w:rPr>
        <w:t xml:space="preserve">. </w:t>
      </w:r>
      <w:r w:rsidR="001F53A2" w:rsidRPr="00847167">
        <w:rPr>
          <w:rStyle w:val="aff8"/>
          <w:color w:val="auto"/>
          <w:u w:val="none"/>
        </w:rPr>
        <w:t>Конкурс</w:t>
      </w:r>
      <w:r w:rsidR="001F53A2" w:rsidRPr="00847167">
        <w:rPr>
          <w:rStyle w:val="aff8"/>
          <w:caps w:val="0"/>
          <w:color w:val="auto"/>
          <w:u w:val="none"/>
        </w:rPr>
        <w:tab/>
        <w:t>4</w:t>
      </w:r>
    </w:p>
    <w:p w:rsidR="009F17D5" w:rsidRPr="00847167" w:rsidRDefault="001F53A2" w:rsidP="00136874">
      <w:pPr>
        <w:pStyle w:val="17"/>
        <w:spacing w:after="0"/>
        <w:rPr>
          <w:rStyle w:val="aff8"/>
          <w:caps w:val="0"/>
          <w:color w:val="auto"/>
          <w:u w:val="none"/>
        </w:rPr>
      </w:pPr>
      <w:r w:rsidRPr="00847167">
        <w:rPr>
          <w:rStyle w:val="aff8"/>
          <w:color w:val="auto"/>
          <w:u w:val="none"/>
        </w:rPr>
        <w:fldChar w:fldCharType="begin"/>
      </w:r>
      <w:r w:rsidRPr="00847167">
        <w:rPr>
          <w:rStyle w:val="aff8"/>
          <w:color w:val="auto"/>
          <w:u w:val="none"/>
        </w:rPr>
        <w:instrText xml:space="preserve"> TOC \h \z \t "Заголовок 1;1;Заголовок 2;2;Заголовок 2.1;3" </w:instrText>
      </w:r>
      <w:r w:rsidRPr="00847167">
        <w:rPr>
          <w:rStyle w:val="aff8"/>
          <w:color w:val="auto"/>
          <w:u w:val="none"/>
        </w:rPr>
        <w:fldChar w:fldCharType="separate"/>
      </w:r>
      <w:hyperlink w:anchor="_Toc266360085" w:history="1">
        <w:r w:rsidR="00090A02" w:rsidRPr="00847167">
          <w:rPr>
            <w:rStyle w:val="aff8"/>
            <w:caps w:val="0"/>
            <w:color w:val="auto"/>
            <w:u w:val="none"/>
          </w:rPr>
          <w:t>ЧАСТЬ I</w:t>
        </w:r>
        <w:r w:rsidR="00090A02" w:rsidRPr="00847167">
          <w:rPr>
            <w:rStyle w:val="aff8"/>
            <w:caps w:val="0"/>
            <w:color w:val="auto"/>
            <w:u w:val="none"/>
            <w:lang w:val="en-US"/>
          </w:rPr>
          <w:t>I</w:t>
        </w:r>
        <w:r w:rsidR="00090A02" w:rsidRPr="00847167">
          <w:rPr>
            <w:rStyle w:val="aff8"/>
            <w:caps w:val="0"/>
            <w:color w:val="auto"/>
            <w:u w:val="none"/>
          </w:rPr>
          <w:t>. ПРОЕКТ ДОГОВОРА</w:t>
        </w:r>
        <w:r w:rsidR="00090A02" w:rsidRPr="00847167">
          <w:rPr>
            <w:rStyle w:val="aff8"/>
            <w:caps w:val="0"/>
            <w:webHidden/>
            <w:color w:val="auto"/>
            <w:u w:val="none"/>
          </w:rPr>
          <w:tab/>
        </w:r>
      </w:hyperlink>
      <w:r w:rsidR="00475B0C" w:rsidRPr="00847167">
        <w:rPr>
          <w:rStyle w:val="aff8"/>
          <w:caps w:val="0"/>
          <w:color w:val="auto"/>
          <w:u w:val="none"/>
        </w:rPr>
        <w:t xml:space="preserve"> </w:t>
      </w:r>
      <w:r w:rsidR="000D5165" w:rsidRPr="00847167">
        <w:rPr>
          <w:rStyle w:val="aff8"/>
          <w:caps w:val="0"/>
          <w:color w:val="auto"/>
          <w:u w:val="none"/>
        </w:rPr>
        <w:t>3</w:t>
      </w:r>
      <w:r w:rsidR="00847167" w:rsidRPr="00847167">
        <w:rPr>
          <w:rStyle w:val="aff8"/>
          <w:caps w:val="0"/>
          <w:color w:val="auto"/>
          <w:u w:val="none"/>
        </w:rPr>
        <w:t>3</w:t>
      </w:r>
    </w:p>
    <w:p w:rsidR="001F53A2" w:rsidRPr="00847167" w:rsidRDefault="001F53A2" w:rsidP="00136874">
      <w:pPr>
        <w:pStyle w:val="17"/>
        <w:spacing w:after="0"/>
        <w:rPr>
          <w:rStyle w:val="aff8"/>
          <w:color w:val="auto"/>
          <w:u w:val="none"/>
        </w:rPr>
      </w:pPr>
      <w:r w:rsidRPr="00847167">
        <w:rPr>
          <w:rStyle w:val="aff8"/>
          <w:color w:val="auto"/>
          <w:u w:val="none"/>
        </w:rPr>
        <w:fldChar w:fldCharType="end"/>
      </w:r>
    </w:p>
    <w:p w:rsidR="001F53A2" w:rsidRPr="00847167" w:rsidRDefault="001F53A2" w:rsidP="00A10006">
      <w:pPr>
        <w:pStyle w:val="17"/>
        <w:rPr>
          <w:rStyle w:val="aff8"/>
          <w:color w:val="auto"/>
          <w:u w:val="none"/>
        </w:rPr>
        <w:sectPr w:rsidR="001F53A2" w:rsidRPr="00847167" w:rsidSect="00D559B3">
          <w:footerReference w:type="even" r:id="rId10"/>
          <w:footerReference w:type="default" r:id="rId11"/>
          <w:headerReference w:type="first" r:id="rId12"/>
          <w:footerReference w:type="first" r:id="rId13"/>
          <w:pgSz w:w="11909" w:h="16834" w:code="9"/>
          <w:pgMar w:top="902" w:right="569" w:bottom="720" w:left="1134" w:header="720" w:footer="352" w:gutter="0"/>
          <w:cols w:space="720"/>
          <w:titlePg/>
        </w:sectPr>
      </w:pPr>
      <w:bookmarkStart w:id="1" w:name="_Toc15890874"/>
      <w:bookmarkEnd w:id="0"/>
    </w:p>
    <w:p w:rsidR="001F53A2" w:rsidRPr="00D851C6" w:rsidRDefault="001F53A2" w:rsidP="001F53A2">
      <w:pPr>
        <w:spacing w:after="0"/>
        <w:ind w:firstLine="709"/>
        <w:jc w:val="center"/>
        <w:outlineLvl w:val="0"/>
        <w:rPr>
          <w:b/>
          <w:sz w:val="32"/>
          <w:szCs w:val="32"/>
        </w:rPr>
      </w:pPr>
      <w:r w:rsidRPr="00D851C6">
        <w:rPr>
          <w:b/>
          <w:sz w:val="32"/>
          <w:szCs w:val="32"/>
        </w:rPr>
        <w:lastRenderedPageBreak/>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1F53A2">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840713" w:rsidRDefault="001F53A2" w:rsidP="001F53A2">
      <w:pPr>
        <w:keepNext/>
        <w:keepLines/>
        <w:suppressLineNumbers/>
        <w:suppressAutoHyphens/>
        <w:spacing w:after="0"/>
        <w:rPr>
          <w:sz w:val="18"/>
          <w:szCs w:val="18"/>
        </w:rPr>
      </w:pPr>
    </w:p>
    <w:p w:rsidR="001F53A2" w:rsidRPr="000311F0" w:rsidRDefault="001F53A2" w:rsidP="001F53A2">
      <w:pPr>
        <w:keepNext/>
        <w:keepLines/>
        <w:suppressLineNumbers/>
        <w:suppressAutoHyphens/>
        <w:spacing w:after="0"/>
        <w:ind w:firstLine="567"/>
        <w:jc w:val="center"/>
        <w:rPr>
          <w:b/>
          <w:highlight w:val="yellow"/>
        </w:rPr>
      </w:pPr>
    </w:p>
    <w:p w:rsidR="00090A02" w:rsidRDefault="00090A02" w:rsidP="001B0CF6">
      <w:pPr>
        <w:keepNext/>
        <w:keepLines/>
        <w:suppressLineNumbers/>
        <w:suppressAutoHyphens/>
        <w:spacing w:after="0"/>
        <w:ind w:firstLine="567"/>
      </w:pPr>
      <w:bookmarkStart w:id="10" w:name="_Ref119427236"/>
      <w:r w:rsidRPr="00840713">
        <w:t>Настоящим п</w:t>
      </w:r>
      <w:r>
        <w:t>риглашаются к участию в</w:t>
      </w:r>
      <w:r w:rsidR="00744A15">
        <w:t xml:space="preserve"> открытом </w:t>
      </w:r>
      <w:r>
        <w:t>конкурсе</w:t>
      </w:r>
      <w:r w:rsidR="00A00E81">
        <w:t xml:space="preserve"> (конкурсе)</w:t>
      </w:r>
      <w:r>
        <w:t xml:space="preserve">, полная информация о котором указана в </w:t>
      </w:r>
      <w:r w:rsidRPr="00744A15">
        <w:rPr>
          <w:rStyle w:val="aff8"/>
          <w:b/>
          <w:i/>
        </w:rPr>
        <w:t>Информационной карте конкурса</w:t>
      </w:r>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 в том числе и коллективы,</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DA502F" w:rsidRPr="00580829" w:rsidRDefault="00DA502F" w:rsidP="00DA502F">
      <w:pPr>
        <w:widowControl w:val="0"/>
        <w:spacing w:after="0"/>
        <w:ind w:firstLine="567"/>
      </w:pPr>
      <w:proofErr w:type="gramStart"/>
      <w:r w:rsidRPr="00580829">
        <w:t xml:space="preserve">Заинтересованные лица могут получить полный комплект настоящей документации в электронном виде в информационно-телекоммуникационной сети «Интернет» на </w:t>
      </w:r>
      <w:r w:rsidRPr="00D6050A">
        <w:t>Официальн</w:t>
      </w:r>
      <w:r>
        <w:t>ом</w:t>
      </w:r>
      <w:r w:rsidRPr="00D6050A">
        <w:t xml:space="preserve"> сайт</w:t>
      </w:r>
      <w:r>
        <w:t>е</w:t>
      </w:r>
      <w:r w:rsidRPr="00D6050A">
        <w:t xml:space="preserve"> </w:t>
      </w:r>
      <w:r w:rsidRPr="00D81FB7">
        <w:rPr>
          <w:bCs/>
        </w:rPr>
        <w:t>Единой информационной системы в сфере закупок</w:t>
      </w:r>
      <w:r w:rsidRPr="00D81FB7">
        <w:t xml:space="preserve"> </w:t>
      </w:r>
      <w:r w:rsidRPr="00580829">
        <w:t>(</w:t>
      </w:r>
      <w:hyperlink r:id="rId14" w:history="1">
        <w:r w:rsidRPr="00580829">
          <w:rPr>
            <w:rStyle w:val="aff8"/>
          </w:rPr>
          <w:t>www.zakupki.gov.ru</w:t>
        </w:r>
      </w:hyperlink>
      <w:r w:rsidRPr="00580829">
        <w:t>) (далее – официальный сайт) и сайте Заказчика (</w:t>
      </w:r>
      <w:hyperlink r:id="rId15" w:history="1">
        <w:r w:rsidRPr="00580829">
          <w:rPr>
            <w:rStyle w:val="aff8"/>
            <w:lang w:val="en-US"/>
          </w:rPr>
          <w:t>www</w:t>
        </w:r>
        <w:r w:rsidRPr="00580829">
          <w:rPr>
            <w:rStyle w:val="aff8"/>
          </w:rPr>
          <w:t>.</w:t>
        </w:r>
        <w:proofErr w:type="spellStart"/>
        <w:r w:rsidRPr="00580829">
          <w:rPr>
            <w:rStyle w:val="aff8"/>
            <w:lang w:val="en-US"/>
          </w:rPr>
          <w:t>ncrc</w:t>
        </w:r>
        <w:proofErr w:type="spellEnd"/>
        <w:r w:rsidRPr="00580829">
          <w:rPr>
            <w:rStyle w:val="aff8"/>
          </w:rPr>
          <w:t>.</w:t>
        </w:r>
        <w:proofErr w:type="spellStart"/>
        <w:r w:rsidRPr="00580829">
          <w:rPr>
            <w:rStyle w:val="aff8"/>
            <w:lang w:val="en-US"/>
          </w:rPr>
          <w:t>ru</w:t>
        </w:r>
        <w:proofErr w:type="spellEnd"/>
      </w:hyperlink>
      <w:r w:rsidRPr="00580829">
        <w:t>) (далее – сайт Общества) бесплатно или на основании заявления на получение конкурсной документации в порядке, указанном в настоящей документации.</w:t>
      </w:r>
      <w:proofErr w:type="gramEnd"/>
    </w:p>
    <w:p w:rsidR="00090A02" w:rsidRPr="005909BC" w:rsidRDefault="00090A02" w:rsidP="001B0CF6">
      <w:pPr>
        <w:pStyle w:val="ConsNormal"/>
        <w:widowControl/>
        <w:ind w:right="0" w:firstLine="540"/>
        <w:jc w:val="both"/>
        <w:rPr>
          <w:rFonts w:ascii="Times New Roman" w:hAnsi="Times New Roman" w:cs="Times New Roman"/>
          <w:sz w:val="24"/>
          <w:szCs w:val="24"/>
        </w:rPr>
      </w:pPr>
      <w:r w:rsidRPr="005909BC">
        <w:rPr>
          <w:rFonts w:ascii="Times New Roman" w:hAnsi="Times New Roman" w:cs="Times New Roman"/>
          <w:sz w:val="24"/>
          <w:szCs w:val="24"/>
        </w:rPr>
        <w:t xml:space="preserve">Обращаем Ваше внимание на то, что </w:t>
      </w:r>
      <w:r>
        <w:rPr>
          <w:rFonts w:ascii="Times New Roman" w:hAnsi="Times New Roman" w:cs="Times New Roman"/>
          <w:sz w:val="24"/>
          <w:szCs w:val="24"/>
        </w:rPr>
        <w:t>участник</w:t>
      </w:r>
      <w:r w:rsidRPr="005909BC">
        <w:rPr>
          <w:rFonts w:ascii="Times New Roman" w:hAnsi="Times New Roman" w:cs="Times New Roman"/>
          <w:sz w:val="24"/>
          <w:szCs w:val="24"/>
        </w:rPr>
        <w:t xml:space="preserve">и </w:t>
      </w:r>
      <w:r>
        <w:rPr>
          <w:rFonts w:ascii="Times New Roman" w:hAnsi="Times New Roman" w:cs="Times New Roman"/>
          <w:sz w:val="24"/>
          <w:szCs w:val="24"/>
        </w:rPr>
        <w:t>закупки</w:t>
      </w:r>
      <w:r w:rsidRPr="005909BC">
        <w:rPr>
          <w:rFonts w:ascii="Times New Roman" w:hAnsi="Times New Roman" w:cs="Times New Roman"/>
          <w:sz w:val="24"/>
          <w:szCs w:val="24"/>
        </w:rPr>
        <w:t xml:space="preserve">, </w:t>
      </w:r>
      <w:r>
        <w:rPr>
          <w:rFonts w:ascii="Times New Roman" w:hAnsi="Times New Roman" w:cs="Times New Roman"/>
          <w:sz w:val="24"/>
          <w:szCs w:val="24"/>
        </w:rPr>
        <w:t>получившие</w:t>
      </w:r>
      <w:r w:rsidRPr="005909BC">
        <w:rPr>
          <w:rFonts w:ascii="Times New Roman" w:hAnsi="Times New Roman" w:cs="Times New Roman"/>
          <w:sz w:val="24"/>
          <w:szCs w:val="24"/>
        </w:rPr>
        <w:t xml:space="preserve"> </w:t>
      </w:r>
      <w:r>
        <w:rPr>
          <w:rFonts w:ascii="Times New Roman" w:hAnsi="Times New Roman" w:cs="Times New Roman"/>
          <w:sz w:val="24"/>
          <w:szCs w:val="24"/>
        </w:rPr>
        <w:t>конкурсную документацию на о</w:t>
      </w:r>
      <w:r w:rsidRPr="005909BC">
        <w:rPr>
          <w:rFonts w:ascii="Times New Roman" w:hAnsi="Times New Roman" w:cs="Times New Roman"/>
          <w:sz w:val="24"/>
          <w:szCs w:val="24"/>
        </w:rPr>
        <w:t>фициальном сайте</w:t>
      </w:r>
      <w:r>
        <w:rPr>
          <w:rFonts w:ascii="Times New Roman" w:hAnsi="Times New Roman" w:cs="Times New Roman"/>
          <w:sz w:val="24"/>
          <w:szCs w:val="24"/>
        </w:rPr>
        <w:t xml:space="preserve"> или сайте Общества</w:t>
      </w:r>
      <w:r w:rsidRPr="005909BC">
        <w:rPr>
          <w:rFonts w:ascii="Times New Roman" w:hAnsi="Times New Roman" w:cs="Times New Roman"/>
          <w:sz w:val="24"/>
          <w:szCs w:val="24"/>
        </w:rPr>
        <w:t xml:space="preserve"> и не направившие </w:t>
      </w:r>
      <w:r w:rsidRPr="00007D50">
        <w:rPr>
          <w:rFonts w:ascii="Times New Roman" w:hAnsi="Times New Roman" w:cs="Times New Roman"/>
          <w:sz w:val="24"/>
          <w:szCs w:val="24"/>
        </w:rPr>
        <w:t>карточку предприятия (Форма I.4.</w:t>
      </w:r>
      <w:r w:rsidR="00F05401">
        <w:rPr>
          <w:rFonts w:ascii="Times New Roman" w:hAnsi="Times New Roman" w:cs="Times New Roman"/>
          <w:sz w:val="24"/>
          <w:szCs w:val="24"/>
        </w:rPr>
        <w:t>5</w:t>
      </w:r>
      <w:r w:rsidRPr="00007D50">
        <w:rPr>
          <w:rFonts w:ascii="Times New Roman" w:hAnsi="Times New Roman" w:cs="Times New Roman"/>
          <w:sz w:val="24"/>
          <w:szCs w:val="24"/>
        </w:rPr>
        <w:t xml:space="preserve">) должны самостоятельно отслеживать появление на </w:t>
      </w:r>
      <w:r>
        <w:rPr>
          <w:rFonts w:ascii="Times New Roman" w:hAnsi="Times New Roman" w:cs="Times New Roman"/>
          <w:sz w:val="24"/>
          <w:szCs w:val="24"/>
        </w:rPr>
        <w:t>о</w:t>
      </w:r>
      <w:r w:rsidRPr="00007D50">
        <w:rPr>
          <w:rFonts w:ascii="Times New Roman" w:hAnsi="Times New Roman" w:cs="Times New Roman"/>
          <w:sz w:val="24"/>
          <w:szCs w:val="24"/>
        </w:rPr>
        <w:t xml:space="preserve">фициальном сайте </w:t>
      </w:r>
      <w:r>
        <w:rPr>
          <w:rFonts w:ascii="Times New Roman" w:hAnsi="Times New Roman" w:cs="Times New Roman"/>
          <w:sz w:val="24"/>
          <w:szCs w:val="24"/>
        </w:rPr>
        <w:t xml:space="preserve">или сайте </w:t>
      </w:r>
      <w:r w:rsidRPr="00007D50">
        <w:rPr>
          <w:rFonts w:ascii="Times New Roman" w:hAnsi="Times New Roman" w:cs="Times New Roman"/>
          <w:sz w:val="24"/>
          <w:szCs w:val="24"/>
        </w:rPr>
        <w:t>Общества разъяснений, изменений и дополнений к</w:t>
      </w:r>
      <w:r>
        <w:rPr>
          <w:rFonts w:ascii="Times New Roman" w:hAnsi="Times New Roman" w:cs="Times New Roman"/>
          <w:sz w:val="24"/>
          <w:szCs w:val="24"/>
        </w:rPr>
        <w:t xml:space="preserve"> </w:t>
      </w:r>
      <w:r w:rsidRPr="00007D50">
        <w:rPr>
          <w:rFonts w:ascii="Times New Roman" w:hAnsi="Times New Roman" w:cs="Times New Roman"/>
          <w:sz w:val="24"/>
          <w:szCs w:val="24"/>
        </w:rPr>
        <w:t>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 проведени</w:t>
      </w:r>
      <w:r>
        <w:rPr>
          <w:rFonts w:ascii="Times New Roman" w:hAnsi="Times New Roman" w:cs="Times New Roman"/>
          <w:sz w:val="24"/>
          <w:szCs w:val="24"/>
        </w:rPr>
        <w:t>и</w:t>
      </w:r>
      <w:r w:rsidRPr="00007D50">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 Заказчик не несет ответственности</w:t>
      </w:r>
      <w:r>
        <w:rPr>
          <w:rFonts w:ascii="Times New Roman" w:hAnsi="Times New Roman" w:cs="Times New Roman"/>
          <w:sz w:val="24"/>
          <w:szCs w:val="24"/>
        </w:rPr>
        <w:br/>
      </w:r>
      <w:r w:rsidRPr="00007D50">
        <w:rPr>
          <w:rFonts w:ascii="Times New Roman" w:hAnsi="Times New Roman" w:cs="Times New Roman"/>
          <w:sz w:val="24"/>
          <w:szCs w:val="24"/>
        </w:rPr>
        <w:t>и не имеет обязательств</w:t>
      </w:r>
      <w:r>
        <w:rPr>
          <w:rFonts w:ascii="Times New Roman" w:hAnsi="Times New Roman" w:cs="Times New Roman"/>
          <w:sz w:val="24"/>
          <w:szCs w:val="24"/>
        </w:rPr>
        <w:t>,</w:t>
      </w:r>
      <w:r w:rsidRPr="00007D50">
        <w:rPr>
          <w:rFonts w:ascii="Times New Roman" w:hAnsi="Times New Roman" w:cs="Times New Roman"/>
          <w:sz w:val="24"/>
          <w:szCs w:val="24"/>
        </w:rPr>
        <w:t xml:space="preserve"> в случае неполучения такими участниками </w:t>
      </w:r>
      <w:r>
        <w:rPr>
          <w:rFonts w:ascii="Times New Roman" w:hAnsi="Times New Roman" w:cs="Times New Roman"/>
          <w:sz w:val="24"/>
          <w:szCs w:val="24"/>
        </w:rPr>
        <w:t>закупки</w:t>
      </w:r>
      <w:r w:rsidRPr="00007D50">
        <w:rPr>
          <w:rFonts w:ascii="Times New Roman" w:hAnsi="Times New Roman" w:cs="Times New Roman"/>
          <w:sz w:val="24"/>
          <w:szCs w:val="24"/>
        </w:rPr>
        <w:t xml:space="preserve"> разъяснений, изменений или дополнений к извещени</w:t>
      </w:r>
      <w:r>
        <w:rPr>
          <w:rFonts w:ascii="Times New Roman" w:hAnsi="Times New Roman" w:cs="Times New Roman"/>
          <w:sz w:val="24"/>
          <w:szCs w:val="24"/>
        </w:rPr>
        <w:t>ю</w:t>
      </w:r>
      <w:r w:rsidRPr="00007D50">
        <w:rPr>
          <w:rFonts w:ascii="Times New Roman" w:hAnsi="Times New Roman" w:cs="Times New Roman"/>
          <w:sz w:val="24"/>
          <w:szCs w:val="24"/>
        </w:rPr>
        <w:t xml:space="preserve"> о</w:t>
      </w:r>
      <w:r>
        <w:rPr>
          <w:rFonts w:ascii="Times New Roman" w:hAnsi="Times New Roman" w:cs="Times New Roman"/>
          <w:sz w:val="24"/>
          <w:szCs w:val="24"/>
        </w:rPr>
        <w:t xml:space="preserve"> проведении</w:t>
      </w:r>
      <w:r w:rsidR="0059354E">
        <w:rPr>
          <w:rFonts w:ascii="Times New Roman" w:hAnsi="Times New Roman" w:cs="Times New Roman"/>
          <w:sz w:val="24"/>
          <w:szCs w:val="24"/>
        </w:rPr>
        <w:t xml:space="preserve"> </w:t>
      </w:r>
      <w:r>
        <w:rPr>
          <w:rFonts w:ascii="Times New Roman" w:hAnsi="Times New Roman" w:cs="Times New Roman"/>
          <w:sz w:val="24"/>
          <w:szCs w:val="24"/>
        </w:rPr>
        <w:t>конкурса</w:t>
      </w:r>
      <w:r w:rsidRPr="00007D50">
        <w:rPr>
          <w:rFonts w:ascii="Times New Roman" w:hAnsi="Times New Roman" w:cs="Times New Roman"/>
          <w:sz w:val="24"/>
          <w:szCs w:val="24"/>
        </w:rPr>
        <w:t xml:space="preserve"> </w:t>
      </w:r>
      <w:r>
        <w:rPr>
          <w:rFonts w:ascii="Times New Roman" w:hAnsi="Times New Roman" w:cs="Times New Roman"/>
          <w:sz w:val="24"/>
          <w:szCs w:val="24"/>
        </w:rPr>
        <w:t xml:space="preserve">и конкурсной </w:t>
      </w:r>
      <w:r w:rsidRPr="00007D50">
        <w:rPr>
          <w:rFonts w:ascii="Times New Roman" w:hAnsi="Times New Roman" w:cs="Times New Roman"/>
          <w:sz w:val="24"/>
          <w:szCs w:val="24"/>
        </w:rPr>
        <w:t>документации.</w:t>
      </w:r>
    </w:p>
    <w:p w:rsidR="001F53A2" w:rsidRPr="003358ED" w:rsidRDefault="001F53A2" w:rsidP="001F53A2">
      <w:pPr>
        <w:pStyle w:val="14"/>
        <w:spacing w:before="0" w:after="0"/>
        <w:rPr>
          <w:color w:val="000000" w:themeColor="text1"/>
        </w:rPr>
      </w:pPr>
    </w:p>
    <w:p w:rsidR="001F53A2" w:rsidRPr="003358ED" w:rsidRDefault="001F53A2" w:rsidP="001F53A2">
      <w:pPr>
        <w:pStyle w:val="14"/>
        <w:spacing w:before="0" w:after="0"/>
        <w:rPr>
          <w:color w:val="000000" w:themeColor="text1"/>
        </w:rPr>
        <w:sectPr w:rsidR="001F53A2" w:rsidRPr="003358ED" w:rsidSect="007A1EC3">
          <w:headerReference w:type="default" r:id="rId16"/>
          <w:pgSz w:w="11909" w:h="16834" w:code="9"/>
          <w:pgMar w:top="902" w:right="851" w:bottom="720" w:left="1418" w:header="720" w:footer="352" w:gutter="0"/>
          <w:cols w:space="720"/>
        </w:sectPr>
      </w:pPr>
    </w:p>
    <w:p w:rsidR="001F53A2" w:rsidRPr="00BA0833" w:rsidRDefault="001F53A2" w:rsidP="005A2F0C">
      <w:pPr>
        <w:pStyle w:val="24"/>
        <w:spacing w:after="0"/>
        <w:rPr>
          <w:sz w:val="28"/>
          <w:szCs w:val="28"/>
        </w:rPr>
      </w:pPr>
      <w:bookmarkStart w:id="11" w:name="_РАЗДЕЛ_I.2._ОБЩИЕ"/>
      <w:bookmarkStart w:id="12" w:name="_Toc187727839"/>
      <w:bookmarkStart w:id="13" w:name="_Toc266360077"/>
      <w:bookmarkEnd w:id="11"/>
      <w:r w:rsidRPr="00BA0833">
        <w:rPr>
          <w:sz w:val="28"/>
          <w:szCs w:val="28"/>
        </w:rPr>
        <w:lastRenderedPageBreak/>
        <w:t xml:space="preserve">РАЗДЕЛ </w:t>
      </w:r>
      <w:r w:rsidRPr="00BA0833">
        <w:rPr>
          <w:sz w:val="28"/>
          <w:szCs w:val="28"/>
          <w:lang w:val="en-US"/>
        </w:rPr>
        <w:t>I</w:t>
      </w:r>
      <w:r w:rsidRPr="00BA0833">
        <w:rPr>
          <w:sz w:val="28"/>
          <w:szCs w:val="28"/>
        </w:rPr>
        <w:t>.2 ОБЩИЕ УСЛОВИЯ ПРОВЕДЕНИЯ КОНКУРСА</w:t>
      </w:r>
      <w:bookmarkEnd w:id="10"/>
      <w:bookmarkEnd w:id="12"/>
      <w:bookmarkEnd w:id="13"/>
    </w:p>
    <w:p w:rsidR="001F53A2" w:rsidRPr="00BA0833" w:rsidRDefault="001F53A2">
      <w:pPr>
        <w:keepNext/>
        <w:keepLines/>
        <w:widowControl w:val="0"/>
        <w:suppressLineNumbers/>
        <w:suppressAutoHyphens/>
        <w:spacing w:after="0"/>
        <w:jc w:val="center"/>
        <w:rPr>
          <w:b/>
        </w:rPr>
      </w:pPr>
    </w:p>
    <w:p w:rsidR="008C7F2A" w:rsidRPr="00BA0833" w:rsidRDefault="001F53A2">
      <w:pPr>
        <w:keepNext/>
        <w:keepLines/>
        <w:widowControl w:val="0"/>
        <w:suppressLineNumbers/>
        <w:tabs>
          <w:tab w:val="left" w:pos="720"/>
        </w:tabs>
        <w:suppressAutoHyphens/>
        <w:spacing w:after="0"/>
        <w:jc w:val="center"/>
        <w:rPr>
          <w:noProof/>
        </w:rPr>
      </w:pPr>
      <w:r w:rsidRPr="00BA0833">
        <w:rPr>
          <w:b/>
          <w:sz w:val="28"/>
        </w:rPr>
        <w:t>Содержание</w:t>
      </w:r>
      <w:r w:rsidRPr="00BA0833">
        <w:fldChar w:fldCharType="begin"/>
      </w:r>
      <w:r w:rsidRPr="00BA0833">
        <w:instrText xml:space="preserve"> TOC \h \z \t "Стиль1;1;Стиль2;2" </w:instrText>
      </w:r>
      <w:r w:rsidRPr="00BA0833">
        <w:fldChar w:fldCharType="separate"/>
      </w:r>
    </w:p>
    <w:p w:rsidR="008C7F2A" w:rsidRPr="00BA0833" w:rsidRDefault="00340743" w:rsidP="00136874">
      <w:pPr>
        <w:pStyle w:val="17"/>
        <w:spacing w:after="0"/>
      </w:pPr>
      <w:hyperlink w:anchor="_Toc266361932" w:history="1">
        <w:r w:rsidR="008C7F2A" w:rsidRPr="00BA0833">
          <w:rPr>
            <w:rStyle w:val="aff8"/>
            <w:color w:val="auto"/>
          </w:rPr>
          <w:t>1.</w:t>
        </w:r>
        <w:r w:rsidR="008C7F2A" w:rsidRPr="00BA0833">
          <w:tab/>
        </w:r>
        <w:r w:rsidR="008C7F2A" w:rsidRPr="00BA0833">
          <w:rPr>
            <w:rStyle w:val="aff8"/>
            <w:color w:val="auto"/>
          </w:rPr>
          <w:t>ОБЩИЕ СВЕДЕНИЯ</w:t>
        </w:r>
        <w:r w:rsidR="008C7F2A" w:rsidRPr="00BA0833">
          <w:rPr>
            <w:webHidden/>
          </w:rPr>
          <w:tab/>
        </w:r>
        <w:r w:rsidR="008C7F2A" w:rsidRPr="00BA0833">
          <w:rPr>
            <w:webHidden/>
          </w:rPr>
          <w:fldChar w:fldCharType="begin"/>
        </w:r>
        <w:r w:rsidR="008C7F2A" w:rsidRPr="00BA0833">
          <w:rPr>
            <w:webHidden/>
          </w:rPr>
          <w:instrText xml:space="preserve"> PAGEREF _Toc266361932 \h </w:instrText>
        </w:r>
        <w:r w:rsidR="008C7F2A" w:rsidRPr="00BA0833">
          <w:rPr>
            <w:webHidden/>
          </w:rPr>
        </w:r>
        <w:r w:rsidR="008C7F2A" w:rsidRPr="00BA0833">
          <w:rPr>
            <w:webHidden/>
          </w:rPr>
          <w:fldChar w:fldCharType="separate"/>
        </w:r>
        <w:r w:rsidR="00994EFB">
          <w:rPr>
            <w:webHidden/>
          </w:rPr>
          <w:t>6</w:t>
        </w:r>
        <w:r w:rsidR="008C7F2A" w:rsidRPr="00BA0833">
          <w:rPr>
            <w:webHidden/>
          </w:rPr>
          <w:fldChar w:fldCharType="end"/>
        </w:r>
      </w:hyperlink>
    </w:p>
    <w:p w:rsidR="008C7F2A" w:rsidRPr="00BA0833" w:rsidRDefault="00340743" w:rsidP="00136874">
      <w:pPr>
        <w:pStyle w:val="17"/>
        <w:spacing w:after="0"/>
      </w:pPr>
      <w:hyperlink w:anchor="_Toc266361943" w:history="1">
        <w:r w:rsidR="008C7F2A" w:rsidRPr="00BA0833">
          <w:rPr>
            <w:rStyle w:val="aff8"/>
            <w:color w:val="auto"/>
          </w:rPr>
          <w:t>2.</w:t>
        </w:r>
        <w:r w:rsidR="008C7F2A" w:rsidRPr="00BA0833">
          <w:tab/>
        </w:r>
        <w:r w:rsidR="008C7F2A" w:rsidRPr="00BA0833">
          <w:rPr>
            <w:rStyle w:val="aff8"/>
            <w:color w:val="auto"/>
          </w:rPr>
          <w:t>КОНКУРСНАЯ ДОКУМЕНТАЦИЯ</w:t>
        </w:r>
        <w:r w:rsidR="008C7F2A" w:rsidRPr="00BA0833">
          <w:rPr>
            <w:webHidden/>
          </w:rPr>
          <w:tab/>
        </w:r>
        <w:r w:rsidR="00B84F14" w:rsidRPr="00BA0833">
          <w:rPr>
            <w:webHidden/>
          </w:rPr>
          <w:t>8</w:t>
        </w:r>
      </w:hyperlink>
    </w:p>
    <w:p w:rsidR="008C7F2A" w:rsidRPr="00BA0833" w:rsidRDefault="00340743" w:rsidP="00136874">
      <w:pPr>
        <w:pStyle w:val="17"/>
        <w:spacing w:after="0"/>
      </w:pPr>
      <w:hyperlink w:anchor="_Toc266361948" w:history="1">
        <w:r w:rsidR="008C7F2A" w:rsidRPr="00BA0833">
          <w:rPr>
            <w:rStyle w:val="aff8"/>
            <w:color w:val="auto"/>
          </w:rPr>
          <w:t>3.</w:t>
        </w:r>
        <w:r w:rsidR="008C7F2A" w:rsidRPr="00BA0833">
          <w:tab/>
        </w:r>
        <w:r w:rsidR="008C7F2A" w:rsidRPr="00BA0833">
          <w:rPr>
            <w:rStyle w:val="aff8"/>
            <w:color w:val="auto"/>
          </w:rPr>
          <w:t>ПОДГОТОВКА ЗАЯВКИ НА УЧАСТИЕ В КОНКУРСЕ</w:t>
        </w:r>
        <w:r w:rsidR="008C7F2A" w:rsidRPr="00BA0833">
          <w:rPr>
            <w:webHidden/>
          </w:rPr>
          <w:tab/>
        </w:r>
        <w:r w:rsidR="00F322A7">
          <w:rPr>
            <w:webHidden/>
          </w:rPr>
          <w:t>10</w:t>
        </w:r>
      </w:hyperlink>
    </w:p>
    <w:p w:rsidR="008C7F2A" w:rsidRPr="00BA0833" w:rsidRDefault="00340743" w:rsidP="00136874">
      <w:pPr>
        <w:pStyle w:val="17"/>
        <w:spacing w:after="0"/>
      </w:pPr>
      <w:hyperlink w:anchor="_Toc266361955" w:history="1">
        <w:r w:rsidR="008C7F2A" w:rsidRPr="00BA0833">
          <w:rPr>
            <w:rStyle w:val="aff8"/>
            <w:color w:val="auto"/>
          </w:rPr>
          <w:t>4.</w:t>
        </w:r>
        <w:r w:rsidR="008C7F2A" w:rsidRPr="00BA0833">
          <w:tab/>
        </w:r>
        <w:r w:rsidR="008C7F2A" w:rsidRPr="00BA0833">
          <w:rPr>
            <w:rStyle w:val="aff8"/>
            <w:color w:val="auto"/>
          </w:rPr>
          <w:t>ПОДАЧА ЗАЯВКИ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_Toc266361955 \h </w:instrText>
        </w:r>
        <w:r w:rsidR="008C7F2A" w:rsidRPr="00BA0833">
          <w:rPr>
            <w:webHidden/>
          </w:rPr>
        </w:r>
        <w:r w:rsidR="008C7F2A" w:rsidRPr="00BA0833">
          <w:rPr>
            <w:webHidden/>
          </w:rPr>
          <w:fldChar w:fldCharType="separate"/>
        </w:r>
        <w:r w:rsidR="00994EFB">
          <w:rPr>
            <w:webHidden/>
          </w:rPr>
          <w:t>12</w:t>
        </w:r>
        <w:r w:rsidR="008C7F2A" w:rsidRPr="00BA0833">
          <w:rPr>
            <w:webHidden/>
          </w:rPr>
          <w:fldChar w:fldCharType="end"/>
        </w:r>
      </w:hyperlink>
    </w:p>
    <w:p w:rsidR="008C7F2A" w:rsidRPr="00BA0833" w:rsidRDefault="00340743" w:rsidP="00136874">
      <w:pPr>
        <w:pStyle w:val="17"/>
        <w:spacing w:after="0"/>
      </w:pPr>
      <w:hyperlink w:anchor="_Toc266361961" w:history="1">
        <w:r w:rsidR="008C7F2A" w:rsidRPr="00BA0833">
          <w:rPr>
            <w:rStyle w:val="aff8"/>
            <w:color w:val="auto"/>
          </w:rPr>
          <w:t>5.</w:t>
        </w:r>
        <w:r w:rsidR="008C7F2A" w:rsidRPr="00BA0833">
          <w:tab/>
        </w:r>
        <w:r w:rsidR="008C7F2A" w:rsidRPr="00BA0833">
          <w:rPr>
            <w:rStyle w:val="aff8"/>
            <w:color w:val="auto"/>
          </w:rPr>
          <w:t>ВСКРЫТИЕ КОНВЕРТОВ С ЗАЯВКАМИ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_Toc266361961 \h </w:instrText>
        </w:r>
        <w:r w:rsidR="008C7F2A" w:rsidRPr="00BA0833">
          <w:rPr>
            <w:webHidden/>
          </w:rPr>
        </w:r>
        <w:r w:rsidR="008C7F2A" w:rsidRPr="00BA0833">
          <w:rPr>
            <w:webHidden/>
          </w:rPr>
          <w:fldChar w:fldCharType="separate"/>
        </w:r>
        <w:r w:rsidR="00994EFB">
          <w:rPr>
            <w:webHidden/>
          </w:rPr>
          <w:t>14</w:t>
        </w:r>
        <w:r w:rsidR="008C7F2A" w:rsidRPr="00BA0833">
          <w:rPr>
            <w:webHidden/>
          </w:rPr>
          <w:fldChar w:fldCharType="end"/>
        </w:r>
      </w:hyperlink>
    </w:p>
    <w:p w:rsidR="008C7F2A" w:rsidRPr="00BA0833" w:rsidRDefault="00340743" w:rsidP="00136874">
      <w:pPr>
        <w:pStyle w:val="17"/>
        <w:spacing w:after="0"/>
      </w:pPr>
      <w:hyperlink w:anchor="_Toc266361963" w:history="1">
        <w:r w:rsidR="008C7F2A" w:rsidRPr="00BA0833">
          <w:rPr>
            <w:rStyle w:val="aff8"/>
            <w:color w:val="auto"/>
          </w:rPr>
          <w:t>6. Рассмотрение заявок на участие в конкурсе</w:t>
        </w:r>
        <w:r w:rsidR="008C7F2A" w:rsidRPr="00BA0833">
          <w:rPr>
            <w:webHidden/>
          </w:rPr>
          <w:tab/>
        </w:r>
        <w:r w:rsidR="008C7F2A" w:rsidRPr="00BA0833">
          <w:rPr>
            <w:webHidden/>
          </w:rPr>
          <w:fldChar w:fldCharType="begin"/>
        </w:r>
        <w:r w:rsidR="008C7F2A" w:rsidRPr="00BA0833">
          <w:rPr>
            <w:webHidden/>
          </w:rPr>
          <w:instrText xml:space="preserve"> PAGEREF _Toc266361963 \h </w:instrText>
        </w:r>
        <w:r w:rsidR="008C7F2A" w:rsidRPr="00BA0833">
          <w:rPr>
            <w:webHidden/>
          </w:rPr>
        </w:r>
        <w:r w:rsidR="008C7F2A" w:rsidRPr="00BA0833">
          <w:rPr>
            <w:webHidden/>
          </w:rPr>
          <w:fldChar w:fldCharType="separate"/>
        </w:r>
        <w:r w:rsidR="00994EFB">
          <w:rPr>
            <w:webHidden/>
          </w:rPr>
          <w:t>14</w:t>
        </w:r>
        <w:r w:rsidR="008C7F2A" w:rsidRPr="00BA0833">
          <w:rPr>
            <w:webHidden/>
          </w:rPr>
          <w:fldChar w:fldCharType="end"/>
        </w:r>
      </w:hyperlink>
    </w:p>
    <w:p w:rsidR="008C7F2A" w:rsidRPr="00BA0833" w:rsidRDefault="00340743" w:rsidP="00136874">
      <w:pPr>
        <w:pStyle w:val="17"/>
        <w:spacing w:after="0"/>
      </w:pPr>
      <w:hyperlink w:anchor="_Toc266361965" w:history="1">
        <w:r w:rsidR="008C7F2A" w:rsidRPr="00BA0833">
          <w:rPr>
            <w:rStyle w:val="aff8"/>
            <w:color w:val="auto"/>
          </w:rPr>
          <w:t>7. Оценка и сопоставление заявок на участие в конкурсе</w:t>
        </w:r>
        <w:r w:rsidR="008C7F2A" w:rsidRPr="00BA0833">
          <w:rPr>
            <w:webHidden/>
          </w:rPr>
          <w:tab/>
        </w:r>
        <w:r w:rsidR="00B84F14" w:rsidRPr="00BA0833">
          <w:rPr>
            <w:webHidden/>
          </w:rPr>
          <w:t>1</w:t>
        </w:r>
        <w:r w:rsidR="003358ED" w:rsidRPr="00BA0833">
          <w:rPr>
            <w:webHidden/>
          </w:rPr>
          <w:t>6</w:t>
        </w:r>
      </w:hyperlink>
    </w:p>
    <w:p w:rsidR="008C7F2A" w:rsidRPr="00BA0833" w:rsidRDefault="00340743" w:rsidP="00136874">
      <w:pPr>
        <w:pStyle w:val="17"/>
        <w:spacing w:after="0"/>
      </w:pPr>
      <w:hyperlink w:anchor="_Toc266361967" w:history="1">
        <w:r w:rsidR="008C7F2A" w:rsidRPr="00BA0833">
          <w:rPr>
            <w:rStyle w:val="aff8"/>
            <w:color w:val="auto"/>
          </w:rPr>
          <w:t>8. ОПРЕДЕЛЕНИЕ ПОБЕДИТЕЛЯ КОНКУРСА</w:t>
        </w:r>
        <w:r w:rsidR="008C7F2A" w:rsidRPr="00BA0833">
          <w:rPr>
            <w:webHidden/>
          </w:rPr>
          <w:tab/>
        </w:r>
        <w:r w:rsidR="00B84F14" w:rsidRPr="00BA0833">
          <w:rPr>
            <w:webHidden/>
          </w:rPr>
          <w:t>1</w:t>
        </w:r>
        <w:r w:rsidR="003358ED" w:rsidRPr="00BA0833">
          <w:rPr>
            <w:webHidden/>
          </w:rPr>
          <w:t>7</w:t>
        </w:r>
      </w:hyperlink>
    </w:p>
    <w:p w:rsidR="008C7F2A" w:rsidRPr="00BA0833" w:rsidRDefault="00340743" w:rsidP="00136874">
      <w:pPr>
        <w:pStyle w:val="17"/>
        <w:spacing w:after="0"/>
      </w:pPr>
      <w:hyperlink w:anchor="_Toc266361969" w:history="1">
        <w:r w:rsidR="008C7F2A" w:rsidRPr="00BA0833">
          <w:rPr>
            <w:rStyle w:val="aff8"/>
            <w:color w:val="auto"/>
          </w:rPr>
          <w:t xml:space="preserve">9. ЗАКЛЮЧЕНИЕ </w:t>
        </w:r>
        <w:r w:rsidR="003B1925" w:rsidRPr="00BA0833">
          <w:rPr>
            <w:rStyle w:val="aff8"/>
            <w:color w:val="auto"/>
          </w:rPr>
          <w:t>ДОГОВОР</w:t>
        </w:r>
        <w:r w:rsidR="008C7F2A" w:rsidRPr="00BA0833">
          <w:rPr>
            <w:rStyle w:val="aff8"/>
            <w:color w:val="auto"/>
          </w:rPr>
          <w:t>А</w:t>
        </w:r>
        <w:r w:rsidR="008C7F2A" w:rsidRPr="00BA0833">
          <w:rPr>
            <w:webHidden/>
          </w:rPr>
          <w:tab/>
        </w:r>
        <w:r w:rsidR="00B84F14" w:rsidRPr="00BA0833">
          <w:rPr>
            <w:webHidden/>
          </w:rPr>
          <w:t>1</w:t>
        </w:r>
        <w:r w:rsidR="00F322A7">
          <w:rPr>
            <w:webHidden/>
          </w:rPr>
          <w:t>8</w:t>
        </w:r>
      </w:hyperlink>
    </w:p>
    <w:p w:rsidR="008C7F2A" w:rsidRPr="00BA0833" w:rsidRDefault="00340743" w:rsidP="00136874">
      <w:pPr>
        <w:pStyle w:val="17"/>
        <w:spacing w:after="0"/>
      </w:pPr>
      <w:hyperlink w:anchor="_Toc266361975" w:history="1">
        <w:r w:rsidR="008C7F2A" w:rsidRPr="00BA0833">
          <w:rPr>
            <w:rStyle w:val="aff8"/>
            <w:color w:val="auto"/>
          </w:rPr>
          <w:t>10. РАЗРЕШЕНИЕ СПОРОВ И РАЗНОГЛАСИЙ</w:t>
        </w:r>
        <w:r w:rsidR="008C7F2A" w:rsidRPr="00BA0833">
          <w:rPr>
            <w:webHidden/>
          </w:rPr>
          <w:tab/>
        </w:r>
        <w:r w:rsidR="008C7F2A" w:rsidRPr="00BA0833">
          <w:rPr>
            <w:webHidden/>
          </w:rPr>
          <w:fldChar w:fldCharType="begin"/>
        </w:r>
        <w:r w:rsidR="008C7F2A" w:rsidRPr="00BA0833">
          <w:rPr>
            <w:webHidden/>
          </w:rPr>
          <w:instrText xml:space="preserve"> PAGEREF _Toc266361975 \h </w:instrText>
        </w:r>
        <w:r w:rsidR="008C7F2A" w:rsidRPr="00BA0833">
          <w:rPr>
            <w:webHidden/>
          </w:rPr>
        </w:r>
        <w:r w:rsidR="008C7F2A" w:rsidRPr="00BA0833">
          <w:rPr>
            <w:webHidden/>
          </w:rPr>
          <w:fldChar w:fldCharType="separate"/>
        </w:r>
        <w:r w:rsidR="00994EFB">
          <w:rPr>
            <w:webHidden/>
          </w:rPr>
          <w:t>19</w:t>
        </w:r>
        <w:r w:rsidR="008C7F2A" w:rsidRPr="00BA0833">
          <w:rPr>
            <w:webHidden/>
          </w:rPr>
          <w:fldChar w:fldCharType="end"/>
        </w:r>
      </w:hyperlink>
    </w:p>
    <w:p w:rsidR="001F53A2" w:rsidRPr="007D39C5" w:rsidRDefault="001F53A2" w:rsidP="005A2F0C">
      <w:pPr>
        <w:pStyle w:val="27"/>
        <w:tabs>
          <w:tab w:val="left" w:pos="540"/>
        </w:tabs>
        <w:spacing w:after="0" w:line="240" w:lineRule="auto"/>
        <w:ind w:left="540" w:hanging="540"/>
        <w:rPr>
          <w:color w:val="FF0000"/>
          <w:sz w:val="2"/>
          <w:szCs w:val="2"/>
        </w:rPr>
      </w:pPr>
      <w:r w:rsidRPr="00BA0833">
        <w:fldChar w:fldCharType="end"/>
      </w:r>
    </w:p>
    <w:p w:rsidR="0024763E" w:rsidRDefault="0024763E">
      <w:pPr>
        <w:pStyle w:val="13"/>
        <w:tabs>
          <w:tab w:val="clear" w:pos="432"/>
          <w:tab w:val="num" w:pos="720"/>
        </w:tabs>
        <w:spacing w:after="0"/>
        <w:ind w:left="720" w:hanging="720"/>
        <w:sectPr w:rsidR="0024763E" w:rsidSect="006940F9">
          <w:headerReference w:type="default" r:id="rId17"/>
          <w:headerReference w:type="first" r:id="rId18"/>
          <w:pgSz w:w="11909" w:h="16834" w:code="9"/>
          <w:pgMar w:top="510" w:right="851" w:bottom="719" w:left="1276" w:header="720" w:footer="170" w:gutter="0"/>
          <w:cols w:space="720"/>
          <w:titlePg/>
        </w:sectPr>
      </w:pPr>
    </w:p>
    <w:p w:rsidR="001F53A2" w:rsidRPr="00126AF5" w:rsidRDefault="001F53A2" w:rsidP="00021906">
      <w:pPr>
        <w:pStyle w:val="13"/>
        <w:tabs>
          <w:tab w:val="clear" w:pos="432"/>
          <w:tab w:val="num" w:pos="720"/>
        </w:tabs>
        <w:spacing w:after="0"/>
        <w:ind w:left="720" w:hanging="720"/>
      </w:pPr>
      <w:bookmarkStart w:id="14" w:name="_Toc266361932"/>
      <w:r w:rsidRPr="00126AF5">
        <w:lastRenderedPageBreak/>
        <w:t>ОБЩИЕ СВЕДЕНИЯ</w:t>
      </w:r>
      <w:bookmarkEnd w:id="14"/>
    </w:p>
    <w:p w:rsidR="001F53A2" w:rsidRPr="007A217F" w:rsidRDefault="001F53A2" w:rsidP="00021906">
      <w:pPr>
        <w:pStyle w:val="23"/>
        <w:tabs>
          <w:tab w:val="clear" w:pos="576"/>
        </w:tabs>
        <w:spacing w:after="0"/>
        <w:ind w:left="0" w:firstLine="0"/>
        <w:rPr>
          <w:szCs w:val="24"/>
        </w:rPr>
      </w:pPr>
      <w:bookmarkStart w:id="15" w:name="_Toc119343901"/>
      <w:bookmarkStart w:id="16" w:name="_Toc266361933"/>
      <w:r w:rsidRPr="007A217F">
        <w:rPr>
          <w:szCs w:val="24"/>
        </w:rPr>
        <w:t>Законодательное регулирование</w:t>
      </w:r>
      <w:bookmarkEnd w:id="15"/>
      <w:bookmarkEnd w:id="16"/>
    </w:p>
    <w:p w:rsidR="00281A18" w:rsidRPr="007A217F" w:rsidRDefault="00281A18" w:rsidP="00021906">
      <w:pPr>
        <w:pStyle w:val="33"/>
        <w:numPr>
          <w:ilvl w:val="2"/>
          <w:numId w:val="49"/>
        </w:numPr>
        <w:tabs>
          <w:tab w:val="clear" w:pos="900"/>
        </w:tabs>
        <w:ind w:left="0" w:firstLine="0"/>
        <w:rPr>
          <w:szCs w:val="24"/>
        </w:rPr>
      </w:pPr>
      <w:bookmarkStart w:id="17" w:name="_Ref119427085"/>
      <w:bookmarkStart w:id="18" w:name="_Ref11225299"/>
      <w:r w:rsidRPr="007A217F">
        <w:rPr>
          <w:szCs w:val="24"/>
        </w:rPr>
        <w:t xml:space="preserve">Настоящая конкурсная документация конкретизирует и дополняет </w:t>
      </w:r>
      <w:proofErr w:type="gramStart"/>
      <w:r w:rsidRPr="007A217F">
        <w:rPr>
          <w:szCs w:val="24"/>
        </w:rPr>
        <w:t>информацию, содержащуюся в извещении о проведении</w:t>
      </w:r>
      <w:r w:rsidR="0059354E" w:rsidRPr="007A217F">
        <w:rPr>
          <w:szCs w:val="24"/>
        </w:rPr>
        <w:t xml:space="preserve"> </w:t>
      </w:r>
      <w:r w:rsidRPr="007A217F">
        <w:rPr>
          <w:szCs w:val="24"/>
        </w:rPr>
        <w:t>конкурса и является</w:t>
      </w:r>
      <w:proofErr w:type="gramEnd"/>
      <w:r w:rsidRPr="007A217F">
        <w:rPr>
          <w:szCs w:val="24"/>
        </w:rPr>
        <w:t xml:space="preserve"> его неотъемлемой частью.</w:t>
      </w:r>
    </w:p>
    <w:p w:rsidR="00DA502F" w:rsidRPr="00827370" w:rsidRDefault="00DA502F" w:rsidP="00DA502F">
      <w:pPr>
        <w:pStyle w:val="33"/>
        <w:numPr>
          <w:ilvl w:val="2"/>
          <w:numId w:val="49"/>
        </w:numPr>
        <w:tabs>
          <w:tab w:val="clear" w:pos="900"/>
          <w:tab w:val="num" w:pos="0"/>
        </w:tabs>
        <w:ind w:left="0" w:firstLine="0"/>
        <w:rPr>
          <w:szCs w:val="24"/>
        </w:rPr>
      </w:pPr>
      <w:proofErr w:type="gramStart"/>
      <w:r w:rsidRPr="00827370">
        <w:rPr>
          <w:szCs w:val="24"/>
        </w:rPr>
        <w:t>Настоящая Конкурсная документация подготовлена в соответствии с Конституцией Российской Федерации, Гражданским кодексом Российской Федерации, требованиями Федерального закона от 18.07.2011 № 223-ФЗ «О закупках товаров, работ, услуг отдельными видами юридических лиц, Федеральным законом от 22.07.2005 № 116-ФЗ «Об особых экономических зонах в Российской Федерации», Федеральным законом от 26.12.1995</w:t>
      </w:r>
      <w:r w:rsidRPr="00827370">
        <w:rPr>
          <w:szCs w:val="24"/>
        </w:rPr>
        <w:br/>
        <w:t>№ 208-ФЗ «Об акционерных обществах», Федеральным законом от 26.07.2006 № 135-ФЗ</w:t>
      </w:r>
      <w:r w:rsidRPr="00827370">
        <w:rPr>
          <w:szCs w:val="24"/>
        </w:rPr>
        <w:br/>
        <w:t>«О защите конкуренции», постановлением Правительства Российской</w:t>
      </w:r>
      <w:proofErr w:type="gramEnd"/>
      <w:r w:rsidRPr="00827370">
        <w:rPr>
          <w:szCs w:val="24"/>
        </w:rPr>
        <w:t xml:space="preserve"> Федерации </w:t>
      </w:r>
      <w:r w:rsidRPr="00827370">
        <w:rPr>
          <w:szCs w:val="24"/>
        </w:rPr>
        <w:br/>
        <w:t xml:space="preserve">от 14.10.2010 № 833 «О создании туристического кластера в Северо-Кавказском Федеральном округе, Краснодарском крае и Республике Адыгея», Положением о закупке товаров, работ, услуг для нужд АО «КСК», утверждённым Советом директоров </w:t>
      </w:r>
      <w:r w:rsidRPr="00827370">
        <w:rPr>
          <w:szCs w:val="24"/>
        </w:rPr>
        <w:br/>
        <w:t>АО «КСК» (протокол от 07.12.2015 № 46).</w:t>
      </w:r>
    </w:p>
    <w:bookmarkEnd w:id="17"/>
    <w:p w:rsidR="0039257A" w:rsidRPr="007A217F" w:rsidRDefault="0039257A">
      <w:pPr>
        <w:pStyle w:val="33"/>
        <w:keepNext/>
        <w:keepLines/>
        <w:numPr>
          <w:ilvl w:val="0"/>
          <w:numId w:val="0"/>
        </w:numPr>
        <w:suppressLineNumbers/>
        <w:tabs>
          <w:tab w:val="num" w:pos="720"/>
          <w:tab w:val="left" w:pos="993"/>
        </w:tabs>
        <w:suppressAutoHyphens/>
        <w:ind w:left="720"/>
        <w:rPr>
          <w:szCs w:val="24"/>
        </w:rPr>
      </w:pPr>
    </w:p>
    <w:p w:rsidR="001F53A2" w:rsidRPr="007A217F" w:rsidRDefault="001F53A2" w:rsidP="00021906">
      <w:pPr>
        <w:pStyle w:val="23"/>
        <w:tabs>
          <w:tab w:val="clear" w:pos="576"/>
        </w:tabs>
        <w:spacing w:after="0"/>
        <w:ind w:left="720" w:hanging="720"/>
        <w:rPr>
          <w:szCs w:val="24"/>
        </w:rPr>
      </w:pPr>
      <w:bookmarkStart w:id="19" w:name="_Toc266361934"/>
      <w:r w:rsidRPr="007A217F">
        <w:rPr>
          <w:szCs w:val="24"/>
        </w:rPr>
        <w:t>Заказчик, специализированная организация</w:t>
      </w:r>
      <w:bookmarkEnd w:id="19"/>
    </w:p>
    <w:p w:rsidR="001F53A2" w:rsidRPr="007A217F" w:rsidRDefault="001F53A2" w:rsidP="00021906">
      <w:pPr>
        <w:pStyle w:val="33"/>
        <w:numPr>
          <w:ilvl w:val="2"/>
          <w:numId w:val="26"/>
        </w:numPr>
        <w:tabs>
          <w:tab w:val="clear" w:pos="720"/>
        </w:tabs>
        <w:ind w:left="0" w:firstLine="0"/>
        <w:rPr>
          <w:szCs w:val="24"/>
        </w:rPr>
      </w:pPr>
      <w:r w:rsidRPr="007A217F">
        <w:rPr>
          <w:szCs w:val="24"/>
        </w:rPr>
        <w:t>Заказчик проводит конкурс, предмет и условия которого указаны</w:t>
      </w:r>
      <w:r w:rsidR="00D23212">
        <w:rPr>
          <w:szCs w:val="24"/>
        </w:rPr>
        <w:t xml:space="preserve"> ниже и</w:t>
      </w:r>
      <w:r w:rsidRPr="007A217F">
        <w:rPr>
          <w:szCs w:val="24"/>
        </w:rPr>
        <w:t xml:space="preserve"> в </w:t>
      </w:r>
      <w:hyperlink w:anchor="_РАЗДЕЛ_I.3_ИНФОРМАЦИОННАЯ" w:history="1">
        <w:r w:rsidRPr="007A217F">
          <w:rPr>
            <w:rStyle w:val="aff8"/>
            <w:b/>
            <w:i/>
            <w:szCs w:val="24"/>
          </w:rPr>
          <w:t>Информационной карте конкурса</w:t>
        </w:r>
      </w:hyperlink>
      <w:r w:rsidRPr="007A217F">
        <w:rPr>
          <w:szCs w:val="24"/>
        </w:rPr>
        <w:t>, в соответствии с процедурами, условиями и положениями настоящей конкурсной документации.</w:t>
      </w:r>
    </w:p>
    <w:p w:rsidR="001F53A2" w:rsidRPr="007A217F" w:rsidRDefault="001F53A2" w:rsidP="00021906">
      <w:pPr>
        <w:pStyle w:val="33"/>
        <w:numPr>
          <w:ilvl w:val="2"/>
          <w:numId w:val="26"/>
        </w:numPr>
        <w:tabs>
          <w:tab w:val="clear" w:pos="720"/>
        </w:tabs>
        <w:ind w:left="0" w:firstLine="0"/>
        <w:rPr>
          <w:szCs w:val="24"/>
        </w:rPr>
      </w:pPr>
      <w:r w:rsidRPr="007A217F">
        <w:rPr>
          <w:szCs w:val="24"/>
        </w:rPr>
        <w:t xml:space="preserve">Специализированная организация, если таковая назначена Заказчиком, указывается в </w:t>
      </w:r>
      <w:hyperlink w:anchor="_РАЗДЕЛ_I.3_ИНФОРМАЦИОННАЯ" w:history="1">
        <w:r w:rsidRPr="007A217F">
          <w:rPr>
            <w:rStyle w:val="aff8"/>
            <w:b/>
            <w:i/>
            <w:szCs w:val="24"/>
          </w:rPr>
          <w:t>Информационной карте конкурса</w:t>
        </w:r>
      </w:hyperlink>
      <w:r w:rsidRPr="007A217F">
        <w:rPr>
          <w:szCs w:val="24"/>
        </w:rPr>
        <w:t>, выполняет часть функций по организации и проведению конкурса, определенных соответствующим договором, в рамках предоставленных законодательством Российской Федерации полномочий.</w:t>
      </w:r>
    </w:p>
    <w:p w:rsidR="001F53A2" w:rsidRPr="007A217F" w:rsidRDefault="001F53A2">
      <w:pPr>
        <w:keepNext/>
        <w:keepLines/>
        <w:widowControl w:val="0"/>
        <w:suppressLineNumbers/>
        <w:tabs>
          <w:tab w:val="num" w:pos="720"/>
          <w:tab w:val="left" w:pos="993"/>
        </w:tabs>
        <w:suppressAutoHyphens/>
        <w:spacing w:after="0"/>
        <w:ind w:left="720" w:hanging="720"/>
      </w:pPr>
    </w:p>
    <w:p w:rsidR="001F53A2" w:rsidRPr="007A217F" w:rsidRDefault="001F53A2" w:rsidP="00021906">
      <w:pPr>
        <w:pStyle w:val="23"/>
        <w:tabs>
          <w:tab w:val="clear" w:pos="576"/>
          <w:tab w:val="num" w:pos="0"/>
        </w:tabs>
        <w:spacing w:after="0"/>
        <w:ind w:left="0" w:firstLine="0"/>
        <w:rPr>
          <w:szCs w:val="24"/>
        </w:rPr>
      </w:pPr>
      <w:bookmarkStart w:id="20" w:name="_Toc266361935"/>
      <w:r w:rsidRPr="007A217F">
        <w:rPr>
          <w:szCs w:val="24"/>
        </w:rPr>
        <w:t xml:space="preserve">Предмет конкурса. Место и сроки </w:t>
      </w:r>
      <w:bookmarkEnd w:id="20"/>
      <w:r w:rsidR="003F35CD">
        <w:rPr>
          <w:szCs w:val="24"/>
        </w:rPr>
        <w:t>оказания услуг</w:t>
      </w:r>
      <w:r w:rsidR="00BD324A" w:rsidRPr="007A217F">
        <w:rPr>
          <w:szCs w:val="24"/>
        </w:rPr>
        <w:t xml:space="preserve">  </w:t>
      </w:r>
    </w:p>
    <w:p w:rsidR="007A217F" w:rsidRPr="007D39C5" w:rsidRDefault="00237635" w:rsidP="00B857F6">
      <w:pPr>
        <w:pStyle w:val="33"/>
        <w:numPr>
          <w:ilvl w:val="2"/>
          <w:numId w:val="50"/>
        </w:numPr>
        <w:tabs>
          <w:tab w:val="left" w:pos="709"/>
        </w:tabs>
        <w:ind w:left="0" w:firstLine="0"/>
        <w:rPr>
          <w:i/>
          <w:iCs/>
          <w:szCs w:val="24"/>
        </w:rPr>
      </w:pPr>
      <w:r w:rsidRPr="007A217F">
        <w:rPr>
          <w:szCs w:val="24"/>
        </w:rPr>
        <w:t>Предмет</w:t>
      </w:r>
      <w:r w:rsidR="00D23212">
        <w:rPr>
          <w:szCs w:val="24"/>
        </w:rPr>
        <w:t xml:space="preserve">ом </w:t>
      </w:r>
      <w:r w:rsidRPr="007A217F">
        <w:rPr>
          <w:szCs w:val="24"/>
        </w:rPr>
        <w:t>конкурса</w:t>
      </w:r>
      <w:r w:rsidR="00D23212">
        <w:rPr>
          <w:szCs w:val="24"/>
        </w:rPr>
        <w:t xml:space="preserve"> является</w:t>
      </w:r>
      <w:r w:rsidRPr="007A217F">
        <w:rPr>
          <w:szCs w:val="24"/>
        </w:rPr>
        <w:t xml:space="preserve">: </w:t>
      </w:r>
      <w:proofErr w:type="gramStart"/>
      <w:r w:rsidR="00C959BD" w:rsidRPr="0019623E">
        <w:rPr>
          <w:i/>
          <w:iCs/>
          <w:szCs w:val="24"/>
        </w:rPr>
        <w:t xml:space="preserve">Право на заключение </w:t>
      </w:r>
      <w:r w:rsidR="006026C7">
        <w:rPr>
          <w:i/>
          <w:iCs/>
          <w:szCs w:val="24"/>
        </w:rPr>
        <w:t xml:space="preserve">резервного </w:t>
      </w:r>
      <w:r w:rsidR="00455B6D" w:rsidRPr="00455B6D">
        <w:rPr>
          <w:i/>
          <w:iCs/>
          <w:szCs w:val="24"/>
        </w:rPr>
        <w:t>договора на оказание услуг по размещению (бронированию) в гостиницах России, странах СНГ и за рубежом, бронированию и приобретению авиа и железнодорожных билетов по маршрутам на территории России, странах СНГ и за рубежом, а также по организации транспортного обслуживания в России, странах СНГ и за рубежом и иных услуг, связанных с обеспечением служебных командировок работников АО «КСК</w:t>
      </w:r>
      <w:proofErr w:type="gramEnd"/>
      <w:r w:rsidR="00455B6D" w:rsidRPr="00455B6D">
        <w:rPr>
          <w:i/>
          <w:iCs/>
          <w:szCs w:val="24"/>
        </w:rPr>
        <w:t>»</w:t>
      </w:r>
      <w:r w:rsidR="0019623E" w:rsidRPr="0019623E">
        <w:rPr>
          <w:i/>
          <w:iCs/>
        </w:rPr>
        <w:t>.</w:t>
      </w:r>
    </w:p>
    <w:p w:rsidR="00237635" w:rsidRPr="007A217F" w:rsidRDefault="00237635" w:rsidP="00B857F6">
      <w:pPr>
        <w:pStyle w:val="33"/>
        <w:numPr>
          <w:ilvl w:val="2"/>
          <w:numId w:val="50"/>
        </w:numPr>
        <w:tabs>
          <w:tab w:val="num" w:pos="0"/>
          <w:tab w:val="left" w:pos="709"/>
        </w:tabs>
        <w:ind w:left="0" w:firstLine="0"/>
        <w:rPr>
          <w:szCs w:val="24"/>
        </w:rPr>
      </w:pPr>
      <w:r w:rsidRPr="007A217F">
        <w:rPr>
          <w:szCs w:val="24"/>
        </w:rPr>
        <w:t xml:space="preserve">Место и сроки </w:t>
      </w:r>
      <w:r w:rsidR="002A388C">
        <w:rPr>
          <w:szCs w:val="24"/>
        </w:rPr>
        <w:t>оказания услуг</w:t>
      </w:r>
      <w:r w:rsidRPr="007A217F">
        <w:rPr>
          <w:szCs w:val="24"/>
        </w:rPr>
        <w:t xml:space="preserve">: в соответствии с </w:t>
      </w:r>
      <w:r w:rsidRPr="007A217F">
        <w:rPr>
          <w:rStyle w:val="aff8"/>
          <w:b/>
          <w:i/>
          <w:szCs w:val="24"/>
        </w:rPr>
        <w:t>Информационной картой конкурса</w:t>
      </w:r>
      <w:r w:rsidR="0084528B" w:rsidRPr="007A217F">
        <w:rPr>
          <w:szCs w:val="24"/>
        </w:rPr>
        <w:t>.</w:t>
      </w:r>
    </w:p>
    <w:p w:rsidR="001F53A2" w:rsidRPr="007A217F" w:rsidRDefault="001F53A2">
      <w:pPr>
        <w:pStyle w:val="33"/>
        <w:numPr>
          <w:ilvl w:val="0"/>
          <w:numId w:val="0"/>
        </w:numPr>
        <w:tabs>
          <w:tab w:val="num" w:pos="0"/>
          <w:tab w:val="num" w:pos="720"/>
          <w:tab w:val="left" w:pos="993"/>
        </w:tabs>
        <w:rPr>
          <w:szCs w:val="24"/>
        </w:rPr>
      </w:pPr>
    </w:p>
    <w:p w:rsidR="0084528B" w:rsidRPr="00872FBA" w:rsidRDefault="0084528B">
      <w:pPr>
        <w:pStyle w:val="23"/>
        <w:tabs>
          <w:tab w:val="clear" w:pos="576"/>
          <w:tab w:val="num" w:pos="0"/>
          <w:tab w:val="num" w:pos="720"/>
          <w:tab w:val="left" w:pos="993"/>
        </w:tabs>
        <w:spacing w:after="0"/>
        <w:ind w:left="0" w:firstLine="0"/>
        <w:rPr>
          <w:szCs w:val="24"/>
        </w:rPr>
      </w:pPr>
      <w:bookmarkStart w:id="21" w:name="_Toc266361936"/>
      <w:r w:rsidRPr="00872FBA">
        <w:rPr>
          <w:szCs w:val="24"/>
        </w:rPr>
        <w:t>Сведения о начальной (максимальной) цене договора</w:t>
      </w:r>
      <w:bookmarkEnd w:id="21"/>
    </w:p>
    <w:p w:rsidR="0084528B" w:rsidRPr="00872FBA" w:rsidRDefault="00765CCA" w:rsidP="00B857F6">
      <w:pPr>
        <w:pStyle w:val="33"/>
        <w:numPr>
          <w:ilvl w:val="2"/>
          <w:numId w:val="51"/>
        </w:numPr>
        <w:tabs>
          <w:tab w:val="num" w:pos="0"/>
          <w:tab w:val="left" w:pos="993"/>
        </w:tabs>
        <w:ind w:left="0" w:firstLine="0"/>
        <w:rPr>
          <w:szCs w:val="24"/>
        </w:rPr>
      </w:pPr>
      <w:r w:rsidRPr="00872FBA">
        <w:rPr>
          <w:szCs w:val="24"/>
        </w:rPr>
        <w:t>Сведения о н</w:t>
      </w:r>
      <w:r w:rsidR="0084528B" w:rsidRPr="00872FBA">
        <w:rPr>
          <w:szCs w:val="24"/>
        </w:rPr>
        <w:t>ачальн</w:t>
      </w:r>
      <w:r w:rsidRPr="00872FBA">
        <w:rPr>
          <w:szCs w:val="24"/>
        </w:rPr>
        <w:t>ой</w:t>
      </w:r>
      <w:r w:rsidR="0084528B" w:rsidRPr="00872FBA">
        <w:rPr>
          <w:szCs w:val="24"/>
        </w:rPr>
        <w:t xml:space="preserve"> (максимальн</w:t>
      </w:r>
      <w:r w:rsidRPr="00872FBA">
        <w:rPr>
          <w:szCs w:val="24"/>
        </w:rPr>
        <w:t>ой</w:t>
      </w:r>
      <w:r w:rsidR="0084528B" w:rsidRPr="00872FBA">
        <w:rPr>
          <w:szCs w:val="24"/>
        </w:rPr>
        <w:t>) цен</w:t>
      </w:r>
      <w:r w:rsidRPr="00872FBA">
        <w:rPr>
          <w:szCs w:val="24"/>
        </w:rPr>
        <w:t>е</w:t>
      </w:r>
      <w:r w:rsidR="0084528B" w:rsidRPr="00872FBA">
        <w:rPr>
          <w:szCs w:val="24"/>
        </w:rPr>
        <w:t xml:space="preserve"> договора указан</w:t>
      </w:r>
      <w:r w:rsidRPr="00872FBA">
        <w:rPr>
          <w:szCs w:val="24"/>
        </w:rPr>
        <w:t>ы</w:t>
      </w:r>
      <w:r w:rsidR="0084528B" w:rsidRPr="00872FBA">
        <w:rPr>
          <w:szCs w:val="24"/>
        </w:rPr>
        <w:t xml:space="preserve"> в </w:t>
      </w:r>
      <w:r w:rsidR="0084528B" w:rsidRPr="00872FBA">
        <w:rPr>
          <w:rStyle w:val="aff8"/>
          <w:b/>
          <w:i/>
          <w:szCs w:val="24"/>
        </w:rPr>
        <w:t>Информационной карте конкурса</w:t>
      </w:r>
      <w:r w:rsidR="0084528B" w:rsidRPr="00872FBA">
        <w:rPr>
          <w:szCs w:val="24"/>
        </w:rPr>
        <w:t>.</w:t>
      </w:r>
    </w:p>
    <w:p w:rsidR="0084528B" w:rsidRPr="007A217F" w:rsidRDefault="0084528B">
      <w:pPr>
        <w:keepNext/>
        <w:keepLines/>
        <w:widowControl w:val="0"/>
        <w:suppressLineNumbers/>
        <w:tabs>
          <w:tab w:val="num" w:pos="0"/>
          <w:tab w:val="num" w:pos="720"/>
          <w:tab w:val="left" w:pos="993"/>
        </w:tabs>
        <w:suppressAutoHyphens/>
        <w:spacing w:after="0"/>
      </w:pPr>
    </w:p>
    <w:p w:rsidR="0084528B" w:rsidRPr="007A217F" w:rsidRDefault="0084528B">
      <w:pPr>
        <w:pStyle w:val="23"/>
        <w:tabs>
          <w:tab w:val="clear" w:pos="576"/>
          <w:tab w:val="num" w:pos="0"/>
          <w:tab w:val="num" w:pos="720"/>
          <w:tab w:val="left" w:pos="993"/>
        </w:tabs>
        <w:spacing w:after="0"/>
        <w:ind w:left="0" w:firstLine="0"/>
        <w:rPr>
          <w:szCs w:val="24"/>
        </w:rPr>
      </w:pPr>
      <w:bookmarkStart w:id="22" w:name="_Toc266361937"/>
      <w:r w:rsidRPr="007A217F">
        <w:rPr>
          <w:szCs w:val="24"/>
        </w:rPr>
        <w:t>Источник финансирования и порядок оплаты</w:t>
      </w:r>
      <w:bookmarkEnd w:id="22"/>
    </w:p>
    <w:p w:rsidR="0084528B" w:rsidRPr="007A217F" w:rsidRDefault="0084528B" w:rsidP="00136874">
      <w:pPr>
        <w:pStyle w:val="33"/>
        <w:numPr>
          <w:ilvl w:val="2"/>
          <w:numId w:val="27"/>
        </w:numPr>
        <w:tabs>
          <w:tab w:val="clear" w:pos="1230"/>
          <w:tab w:val="num" w:pos="0"/>
          <w:tab w:val="num" w:pos="720"/>
          <w:tab w:val="left" w:pos="993"/>
        </w:tabs>
        <w:ind w:left="0" w:firstLine="0"/>
        <w:rPr>
          <w:szCs w:val="24"/>
        </w:rPr>
      </w:pPr>
      <w:r w:rsidRPr="007A217F">
        <w:rPr>
          <w:szCs w:val="24"/>
        </w:rPr>
        <w:t xml:space="preserve">Финансирование договора </w:t>
      </w:r>
      <w:r w:rsidR="007F3B6D">
        <w:rPr>
          <w:szCs w:val="24"/>
        </w:rPr>
        <w:t>оказания услуг</w:t>
      </w:r>
      <w:r w:rsidRPr="007A217F">
        <w:rPr>
          <w:szCs w:val="24"/>
        </w:rPr>
        <w:t>, который будет заключен по результатам настоящего конкурса, будет осуществляться из источника</w:t>
      </w:r>
      <w:proofErr w:type="gramStart"/>
      <w:r w:rsidRPr="007A217F">
        <w:rPr>
          <w:szCs w:val="24"/>
        </w:rPr>
        <w:t xml:space="preserve"> (-</w:t>
      </w:r>
      <w:proofErr w:type="spellStart"/>
      <w:proofErr w:type="gramEnd"/>
      <w:r w:rsidRPr="007A217F">
        <w:rPr>
          <w:szCs w:val="24"/>
        </w:rPr>
        <w:t>ов</w:t>
      </w:r>
      <w:proofErr w:type="spellEnd"/>
      <w:r w:rsidRPr="007A217F">
        <w:rPr>
          <w:szCs w:val="24"/>
        </w:rPr>
        <w:t xml:space="preserve">), указанного (-ых) в </w:t>
      </w:r>
      <w:r w:rsidRPr="007A217F">
        <w:rPr>
          <w:rStyle w:val="aff8"/>
          <w:b/>
          <w:i/>
          <w:szCs w:val="24"/>
        </w:rPr>
        <w:t>Информационной карте конкурса</w:t>
      </w:r>
      <w:r w:rsidRPr="007A217F">
        <w:rPr>
          <w:szCs w:val="24"/>
        </w:rPr>
        <w:t>.</w:t>
      </w:r>
    </w:p>
    <w:p w:rsidR="007651E1" w:rsidRDefault="0084528B" w:rsidP="00F54F42">
      <w:pPr>
        <w:pStyle w:val="33"/>
        <w:numPr>
          <w:ilvl w:val="2"/>
          <w:numId w:val="27"/>
        </w:numPr>
        <w:tabs>
          <w:tab w:val="clear" w:pos="1230"/>
          <w:tab w:val="num" w:pos="0"/>
          <w:tab w:val="num" w:pos="709"/>
          <w:tab w:val="left" w:pos="993"/>
        </w:tabs>
        <w:ind w:left="0" w:firstLine="0"/>
        <w:rPr>
          <w:rStyle w:val="aff8"/>
          <w:b/>
          <w:i/>
          <w:szCs w:val="24"/>
        </w:rPr>
      </w:pPr>
      <w:proofErr w:type="gramStart"/>
      <w:r w:rsidRPr="007A217F">
        <w:rPr>
          <w:szCs w:val="24"/>
        </w:rPr>
        <w:t xml:space="preserve">Порядок оплаты определяется в проекте договора, являющимся неотъемлемой частью настоящей конкурсной документации и/или указан в </w:t>
      </w:r>
      <w:r w:rsidRPr="007A217F">
        <w:rPr>
          <w:rStyle w:val="aff8"/>
          <w:b/>
          <w:i/>
          <w:szCs w:val="24"/>
        </w:rPr>
        <w:t>Информационной карте конкурса.</w:t>
      </w:r>
      <w:proofErr w:type="gramEnd"/>
    </w:p>
    <w:p w:rsidR="002F5755" w:rsidRPr="007A217F" w:rsidRDefault="002F5755">
      <w:pPr>
        <w:pStyle w:val="33"/>
        <w:numPr>
          <w:ilvl w:val="0"/>
          <w:numId w:val="0"/>
        </w:numPr>
        <w:tabs>
          <w:tab w:val="left" w:pos="993"/>
          <w:tab w:val="num" w:pos="1230"/>
        </w:tabs>
        <w:rPr>
          <w:rStyle w:val="aff8"/>
          <w:b/>
          <w:i/>
          <w:szCs w:val="24"/>
        </w:rPr>
      </w:pPr>
    </w:p>
    <w:p w:rsidR="001F53A2" w:rsidRPr="00636623" w:rsidRDefault="001F53A2" w:rsidP="00021906">
      <w:pPr>
        <w:pStyle w:val="23"/>
        <w:numPr>
          <w:ilvl w:val="1"/>
          <w:numId w:val="27"/>
        </w:numPr>
        <w:tabs>
          <w:tab w:val="num" w:pos="709"/>
          <w:tab w:val="left" w:pos="993"/>
        </w:tabs>
        <w:spacing w:after="0"/>
        <w:ind w:left="0" w:firstLine="0"/>
      </w:pPr>
      <w:bookmarkStart w:id="23" w:name="_Ref122352428"/>
      <w:bookmarkStart w:id="24" w:name="_Toc266361938"/>
      <w:r w:rsidRPr="00636623">
        <w:t xml:space="preserve">Требования к </w:t>
      </w:r>
      <w:r w:rsidR="00B00938" w:rsidRPr="00636623">
        <w:t>у</w:t>
      </w:r>
      <w:r w:rsidRPr="00636623">
        <w:t xml:space="preserve">частникам </w:t>
      </w:r>
      <w:bookmarkEnd w:id="23"/>
      <w:bookmarkEnd w:id="24"/>
      <w:r w:rsidR="00253B33" w:rsidRPr="00636623">
        <w:t>закупки</w:t>
      </w:r>
      <w:r w:rsidR="00C46F09" w:rsidRPr="00636623">
        <w:t xml:space="preserve"> (все требования подтверждаются документально с приложением копий документов):</w:t>
      </w:r>
    </w:p>
    <w:p w:rsidR="00A21BFB" w:rsidRPr="002F5755" w:rsidRDefault="00A21BFB" w:rsidP="00021906">
      <w:pPr>
        <w:pStyle w:val="affffff4"/>
        <w:keepNext/>
        <w:keepLines/>
        <w:widowControl w:val="0"/>
        <w:numPr>
          <w:ilvl w:val="2"/>
          <w:numId w:val="27"/>
        </w:numPr>
        <w:suppressLineNumbers/>
        <w:tabs>
          <w:tab w:val="clear" w:pos="1230"/>
          <w:tab w:val="num" w:pos="0"/>
          <w:tab w:val="left" w:pos="709"/>
        </w:tabs>
        <w:suppressAutoHyphens/>
        <w:spacing w:after="0" w:line="240" w:lineRule="auto"/>
        <w:ind w:left="0" w:firstLine="0"/>
        <w:rPr>
          <w:rFonts w:ascii="Times New Roman" w:hAnsi="Times New Roman"/>
          <w:b/>
          <w:sz w:val="24"/>
          <w:szCs w:val="20"/>
        </w:rPr>
      </w:pPr>
      <w:bookmarkStart w:id="25" w:name="_Ref11495519"/>
      <w:r w:rsidRPr="002F5755">
        <w:rPr>
          <w:rFonts w:ascii="Times New Roman" w:hAnsi="Times New Roman"/>
          <w:b/>
          <w:sz w:val="24"/>
          <w:szCs w:val="20"/>
        </w:rPr>
        <w:t>Обязательные требования к участникам закупки:</w:t>
      </w:r>
    </w:p>
    <w:p w:rsidR="00B427CC" w:rsidRDefault="00B427CC" w:rsidP="00B857F6">
      <w:pPr>
        <w:pStyle w:val="affffff4"/>
        <w:numPr>
          <w:ilvl w:val="0"/>
          <w:numId w:val="62"/>
        </w:numPr>
        <w:tabs>
          <w:tab w:val="left" w:pos="709"/>
          <w:tab w:val="left" w:pos="851"/>
        </w:tabs>
        <w:spacing w:after="0" w:line="240" w:lineRule="auto"/>
        <w:ind w:left="0" w:firstLine="0"/>
        <w:jc w:val="both"/>
        <w:rPr>
          <w:rFonts w:ascii="Times New Roman" w:hAnsi="Times New Roman"/>
          <w:sz w:val="24"/>
          <w:szCs w:val="24"/>
        </w:rPr>
      </w:pPr>
      <w:r w:rsidRPr="00636623">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w:t>
      </w:r>
      <w:r w:rsidR="003A2ADB">
        <w:rPr>
          <w:rFonts w:ascii="Times New Roman" w:hAnsi="Times New Roman"/>
          <w:sz w:val="24"/>
          <w:szCs w:val="24"/>
        </w:rPr>
        <w:t>г, являющихся предметом закупки</w:t>
      </w:r>
      <w:r w:rsidR="00F54F42">
        <w:rPr>
          <w:rFonts w:ascii="Times New Roman" w:hAnsi="Times New Roman"/>
          <w:sz w:val="24"/>
          <w:szCs w:val="24"/>
        </w:rPr>
        <w:t>.</w:t>
      </w:r>
    </w:p>
    <w:p w:rsidR="00B427CC" w:rsidRDefault="00B427CC" w:rsidP="00B857F6">
      <w:pPr>
        <w:pStyle w:val="affffff4"/>
        <w:numPr>
          <w:ilvl w:val="0"/>
          <w:numId w:val="62"/>
        </w:numPr>
        <w:tabs>
          <w:tab w:val="left" w:pos="709"/>
          <w:tab w:val="left" w:pos="851"/>
        </w:tabs>
        <w:spacing w:after="0" w:line="240" w:lineRule="auto"/>
        <w:ind w:left="0" w:firstLine="0"/>
        <w:jc w:val="both"/>
        <w:rPr>
          <w:rFonts w:ascii="Times New Roman" w:hAnsi="Times New Roman"/>
          <w:sz w:val="24"/>
          <w:szCs w:val="24"/>
        </w:rPr>
      </w:pPr>
      <w:proofErr w:type="spellStart"/>
      <w:r w:rsidRPr="00021906">
        <w:rPr>
          <w:rFonts w:ascii="Times New Roman" w:hAnsi="Times New Roman"/>
          <w:sz w:val="24"/>
          <w:szCs w:val="24"/>
        </w:rPr>
        <w:t>Непроведение</w:t>
      </w:r>
      <w:proofErr w:type="spellEnd"/>
      <w:r w:rsidRPr="0002190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w:t>
      </w:r>
      <w:r w:rsidR="003A2ADB" w:rsidRPr="00021906">
        <w:rPr>
          <w:rFonts w:ascii="Times New Roman" w:hAnsi="Times New Roman"/>
          <w:sz w:val="24"/>
          <w:szCs w:val="24"/>
        </w:rPr>
        <w:t>и него конкурсного производства</w:t>
      </w:r>
      <w:r w:rsidR="00F54F42" w:rsidRPr="00021906">
        <w:rPr>
          <w:rFonts w:ascii="Times New Roman" w:hAnsi="Times New Roman"/>
          <w:sz w:val="24"/>
          <w:szCs w:val="24"/>
        </w:rPr>
        <w:t>.</w:t>
      </w:r>
    </w:p>
    <w:p w:rsidR="00B427CC" w:rsidRDefault="00B427CC" w:rsidP="00B857F6">
      <w:pPr>
        <w:pStyle w:val="affffff4"/>
        <w:numPr>
          <w:ilvl w:val="0"/>
          <w:numId w:val="62"/>
        </w:numPr>
        <w:tabs>
          <w:tab w:val="left" w:pos="709"/>
          <w:tab w:val="left" w:pos="851"/>
        </w:tabs>
        <w:spacing w:after="0" w:line="240" w:lineRule="auto"/>
        <w:ind w:left="0" w:firstLine="0"/>
        <w:jc w:val="both"/>
        <w:rPr>
          <w:rFonts w:ascii="Times New Roman" w:hAnsi="Times New Roman"/>
          <w:sz w:val="24"/>
          <w:szCs w:val="24"/>
        </w:rPr>
      </w:pPr>
      <w:proofErr w:type="spellStart"/>
      <w:r w:rsidRPr="00021906">
        <w:rPr>
          <w:rFonts w:ascii="Times New Roman" w:hAnsi="Times New Roman"/>
          <w:sz w:val="24"/>
          <w:szCs w:val="24"/>
        </w:rPr>
        <w:lastRenderedPageBreak/>
        <w:t>Неприостановление</w:t>
      </w:r>
      <w:proofErr w:type="spellEnd"/>
      <w:r w:rsidRPr="00021906">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w:t>
      </w:r>
      <w:r w:rsidR="003A2ADB" w:rsidRPr="00021906">
        <w:rPr>
          <w:rFonts w:ascii="Times New Roman" w:hAnsi="Times New Roman"/>
          <w:sz w:val="24"/>
          <w:szCs w:val="24"/>
        </w:rPr>
        <w:t>ачи заявки на участие в закупке</w:t>
      </w:r>
      <w:r w:rsidR="00F54F42" w:rsidRPr="00021906">
        <w:rPr>
          <w:rFonts w:ascii="Times New Roman" w:hAnsi="Times New Roman"/>
          <w:sz w:val="24"/>
          <w:szCs w:val="24"/>
        </w:rPr>
        <w:t>.</w:t>
      </w:r>
    </w:p>
    <w:p w:rsidR="00B427CC" w:rsidRPr="00021906" w:rsidRDefault="00B427CC" w:rsidP="00B857F6">
      <w:pPr>
        <w:pStyle w:val="affffff4"/>
        <w:numPr>
          <w:ilvl w:val="0"/>
          <w:numId w:val="62"/>
        </w:numPr>
        <w:tabs>
          <w:tab w:val="left" w:pos="709"/>
          <w:tab w:val="left" w:pos="851"/>
        </w:tabs>
        <w:spacing w:after="0" w:line="240" w:lineRule="auto"/>
        <w:ind w:left="0" w:firstLine="0"/>
        <w:jc w:val="both"/>
        <w:rPr>
          <w:rFonts w:ascii="Times New Roman" w:hAnsi="Times New Roman"/>
          <w:sz w:val="24"/>
          <w:szCs w:val="24"/>
        </w:rPr>
      </w:pPr>
      <w:r w:rsidRPr="00021906">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w:t>
      </w:r>
      <w:r w:rsidR="003A2ADB" w:rsidRPr="00021906">
        <w:rPr>
          <w:rFonts w:ascii="Times New Roman" w:hAnsi="Times New Roman"/>
          <w:sz w:val="24"/>
          <w:szCs w:val="24"/>
        </w:rPr>
        <w:t>и на участие закупке не принято</w:t>
      </w:r>
      <w:r w:rsidR="00F54F42" w:rsidRPr="00021906">
        <w:rPr>
          <w:rFonts w:ascii="Times New Roman" w:hAnsi="Times New Roman"/>
          <w:sz w:val="24"/>
          <w:szCs w:val="24"/>
        </w:rPr>
        <w:t>.</w:t>
      </w:r>
    </w:p>
    <w:p w:rsidR="00B427CC" w:rsidRPr="007D39C5" w:rsidRDefault="00B427CC" w:rsidP="00B857F6">
      <w:pPr>
        <w:pStyle w:val="affffff4"/>
        <w:numPr>
          <w:ilvl w:val="0"/>
          <w:numId w:val="62"/>
        </w:numPr>
        <w:tabs>
          <w:tab w:val="left" w:pos="0"/>
          <w:tab w:val="left" w:pos="426"/>
          <w:tab w:val="left" w:pos="851"/>
          <w:tab w:val="left" w:pos="993"/>
          <w:tab w:val="left" w:pos="1560"/>
        </w:tabs>
        <w:spacing w:after="0" w:line="240" w:lineRule="auto"/>
        <w:ind w:left="0" w:firstLine="0"/>
        <w:jc w:val="both"/>
        <w:rPr>
          <w:rFonts w:ascii="Times New Roman" w:hAnsi="Times New Roman"/>
          <w:sz w:val="24"/>
          <w:szCs w:val="24"/>
        </w:rPr>
      </w:pPr>
      <w:r w:rsidRPr="007D39C5">
        <w:rPr>
          <w:rFonts w:ascii="Times New Roman" w:hAnsi="Times New Roman"/>
          <w:sz w:val="24"/>
          <w:szCs w:val="24"/>
        </w:rPr>
        <w:t xml:space="preserve">Отсутствие участника закупки в реестре недобросовестных поставщиков сведений об участниках закупки, формируемого в соответствии с требованиями Федерального закона от </w:t>
      </w:r>
      <w:r w:rsidR="00636623" w:rsidRPr="007D39C5">
        <w:rPr>
          <w:rFonts w:ascii="Times New Roman" w:hAnsi="Times New Roman"/>
          <w:sz w:val="24"/>
          <w:szCs w:val="24"/>
        </w:rPr>
        <w:t>18.07.</w:t>
      </w:r>
      <w:r w:rsidRPr="007D39C5">
        <w:rPr>
          <w:rFonts w:ascii="Times New Roman" w:hAnsi="Times New Roman"/>
          <w:sz w:val="24"/>
          <w:szCs w:val="24"/>
        </w:rPr>
        <w:t>2011 № 223-ФЗ «О закупках товаров, работ, услуг отдельными видами юридических лиц».</w:t>
      </w:r>
    </w:p>
    <w:p w:rsidR="00A21BFB" w:rsidRPr="003A2ADB" w:rsidRDefault="00A21BFB" w:rsidP="00021906">
      <w:pPr>
        <w:pStyle w:val="affffff4"/>
        <w:keepNext/>
        <w:keepLines/>
        <w:widowControl w:val="0"/>
        <w:numPr>
          <w:ilvl w:val="2"/>
          <w:numId w:val="27"/>
        </w:numPr>
        <w:suppressLineNumbers/>
        <w:tabs>
          <w:tab w:val="clear" w:pos="1230"/>
          <w:tab w:val="num" w:pos="0"/>
          <w:tab w:val="left" w:pos="709"/>
        </w:tabs>
        <w:suppressAutoHyphens/>
        <w:spacing w:after="0" w:line="240" w:lineRule="auto"/>
        <w:ind w:left="0" w:firstLine="0"/>
        <w:rPr>
          <w:rFonts w:ascii="Times New Roman" w:hAnsi="Times New Roman"/>
          <w:b/>
          <w:sz w:val="24"/>
          <w:szCs w:val="20"/>
        </w:rPr>
      </w:pPr>
      <w:r w:rsidRPr="003A2ADB">
        <w:rPr>
          <w:rFonts w:ascii="Times New Roman" w:hAnsi="Times New Roman"/>
          <w:b/>
          <w:sz w:val="24"/>
          <w:szCs w:val="20"/>
        </w:rPr>
        <w:t>Дополнительные требования к участникам закупки:</w:t>
      </w:r>
    </w:p>
    <w:p w:rsidR="007D39C5" w:rsidRPr="00230C8A" w:rsidRDefault="007D39C5" w:rsidP="00B857F6">
      <w:pPr>
        <w:pStyle w:val="affffff4"/>
        <w:numPr>
          <w:ilvl w:val="0"/>
          <w:numId w:val="61"/>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B13DE7">
        <w:rPr>
          <w:rFonts w:ascii="Times New Roman" w:hAnsi="Times New Roman"/>
          <w:sz w:val="24"/>
          <w:szCs w:val="24"/>
        </w:rPr>
        <w:t>Наличие у участника закупки опыта выполнения собственными силами аналогичных</w:t>
      </w:r>
      <w:r w:rsidR="002F5755" w:rsidRPr="00B13DE7">
        <w:rPr>
          <w:rFonts w:ascii="Times New Roman" w:hAnsi="Times New Roman"/>
          <w:sz w:val="24"/>
          <w:szCs w:val="24"/>
        </w:rPr>
        <w:t xml:space="preserve"> </w:t>
      </w:r>
      <w:r w:rsidR="002F5755" w:rsidRPr="00230C8A">
        <w:rPr>
          <w:rFonts w:ascii="Times New Roman" w:hAnsi="Times New Roman"/>
          <w:sz w:val="24"/>
          <w:szCs w:val="24"/>
        </w:rPr>
        <w:t>предмету закупки</w:t>
      </w:r>
      <w:r w:rsidRPr="00230C8A">
        <w:rPr>
          <w:rFonts w:ascii="Times New Roman" w:hAnsi="Times New Roman"/>
          <w:sz w:val="24"/>
          <w:szCs w:val="24"/>
        </w:rPr>
        <w:t xml:space="preserve"> услуг не менее </w:t>
      </w:r>
      <w:r w:rsidR="00326D15" w:rsidRPr="00230C8A">
        <w:rPr>
          <w:rFonts w:ascii="Times New Roman" w:hAnsi="Times New Roman"/>
          <w:sz w:val="24"/>
          <w:szCs w:val="24"/>
        </w:rPr>
        <w:t>3</w:t>
      </w:r>
      <w:r w:rsidRPr="00230C8A">
        <w:rPr>
          <w:rFonts w:ascii="Times New Roman" w:hAnsi="Times New Roman"/>
          <w:sz w:val="24"/>
          <w:szCs w:val="24"/>
        </w:rPr>
        <w:t xml:space="preserve"> (</w:t>
      </w:r>
      <w:r w:rsidR="00326D15" w:rsidRPr="00230C8A">
        <w:rPr>
          <w:rFonts w:ascii="Times New Roman" w:hAnsi="Times New Roman"/>
          <w:sz w:val="24"/>
          <w:szCs w:val="24"/>
        </w:rPr>
        <w:t>Трех</w:t>
      </w:r>
      <w:r w:rsidRPr="00230C8A">
        <w:rPr>
          <w:rFonts w:ascii="Times New Roman" w:hAnsi="Times New Roman"/>
          <w:sz w:val="24"/>
          <w:szCs w:val="24"/>
        </w:rPr>
        <w:t>) лет (подтверждается копиями договоров).</w:t>
      </w:r>
    </w:p>
    <w:p w:rsidR="007D39C5" w:rsidRPr="00230C8A" w:rsidRDefault="007D39C5" w:rsidP="00B857F6">
      <w:pPr>
        <w:pStyle w:val="affffff4"/>
        <w:numPr>
          <w:ilvl w:val="0"/>
          <w:numId w:val="61"/>
        </w:numPr>
        <w:tabs>
          <w:tab w:val="left" w:pos="0"/>
          <w:tab w:val="left" w:pos="426"/>
          <w:tab w:val="left" w:pos="851"/>
          <w:tab w:val="left" w:pos="993"/>
        </w:tabs>
        <w:spacing w:after="0" w:line="240" w:lineRule="auto"/>
        <w:ind w:left="0" w:firstLine="0"/>
        <w:jc w:val="both"/>
        <w:rPr>
          <w:rFonts w:ascii="Times New Roman" w:hAnsi="Times New Roman"/>
          <w:sz w:val="24"/>
          <w:szCs w:val="24"/>
        </w:rPr>
      </w:pPr>
      <w:r w:rsidRPr="00230C8A">
        <w:rPr>
          <w:rFonts w:ascii="Times New Roman" w:hAnsi="Times New Roman"/>
          <w:sz w:val="24"/>
          <w:szCs w:val="24"/>
        </w:rPr>
        <w:t>Наличие у участника закупки аккредитации в Международной Ассоциации Воздушного Транспорта (IATA) и/или в Транспортной Клиринговой Палате (подтверждается копиями сертификатов</w:t>
      </w:r>
      <w:r w:rsidR="002F5755" w:rsidRPr="00230C8A">
        <w:rPr>
          <w:rFonts w:ascii="Times New Roman" w:hAnsi="Times New Roman"/>
          <w:sz w:val="24"/>
          <w:szCs w:val="24"/>
        </w:rPr>
        <w:t>, заверенных участником закупки</w:t>
      </w:r>
      <w:r w:rsidRPr="00230C8A">
        <w:rPr>
          <w:rFonts w:ascii="Times New Roman" w:hAnsi="Times New Roman"/>
          <w:sz w:val="24"/>
          <w:szCs w:val="24"/>
        </w:rPr>
        <w:t>).</w:t>
      </w:r>
    </w:p>
    <w:p w:rsidR="007D39C5" w:rsidRPr="00230C8A" w:rsidRDefault="007D39C5" w:rsidP="00B857F6">
      <w:pPr>
        <w:pStyle w:val="affffff4"/>
        <w:numPr>
          <w:ilvl w:val="0"/>
          <w:numId w:val="61"/>
        </w:numPr>
        <w:tabs>
          <w:tab w:val="left" w:pos="0"/>
          <w:tab w:val="left" w:pos="426"/>
          <w:tab w:val="left" w:pos="851"/>
          <w:tab w:val="left" w:pos="993"/>
        </w:tabs>
        <w:spacing w:after="0" w:line="240" w:lineRule="auto"/>
        <w:ind w:left="0" w:firstLine="0"/>
        <w:jc w:val="both"/>
        <w:rPr>
          <w:rFonts w:ascii="Times New Roman" w:hAnsi="Times New Roman"/>
          <w:sz w:val="24"/>
          <w:szCs w:val="24"/>
        </w:rPr>
      </w:pPr>
      <w:proofErr w:type="gramStart"/>
      <w:r w:rsidRPr="00230C8A">
        <w:rPr>
          <w:rFonts w:ascii="Times New Roman" w:hAnsi="Times New Roman"/>
          <w:sz w:val="24"/>
          <w:szCs w:val="24"/>
        </w:rPr>
        <w:t xml:space="preserve">Наличие у участника закупки агентских соглашений (прямых договоров) </w:t>
      </w:r>
      <w:r w:rsidRPr="00230C8A">
        <w:rPr>
          <w:rFonts w:ascii="Times New Roman" w:hAnsi="Times New Roman"/>
          <w:sz w:val="24"/>
          <w:szCs w:val="24"/>
        </w:rPr>
        <w:br/>
        <w:t>с российскими и иностранными авиакомпаниями (подтверждается копиями агентских соглашений (прямых договоров).</w:t>
      </w:r>
      <w:proofErr w:type="gramEnd"/>
    </w:p>
    <w:p w:rsidR="007D39C5" w:rsidRPr="00230C8A" w:rsidRDefault="007D39C5" w:rsidP="00B857F6">
      <w:pPr>
        <w:pStyle w:val="affffff4"/>
        <w:numPr>
          <w:ilvl w:val="0"/>
          <w:numId w:val="61"/>
        </w:numPr>
        <w:tabs>
          <w:tab w:val="left" w:pos="0"/>
          <w:tab w:val="left" w:pos="426"/>
          <w:tab w:val="left" w:pos="851"/>
          <w:tab w:val="left" w:pos="993"/>
        </w:tabs>
        <w:spacing w:after="0" w:line="240" w:lineRule="auto"/>
        <w:ind w:left="0" w:firstLine="0"/>
        <w:jc w:val="both"/>
        <w:rPr>
          <w:rFonts w:ascii="Times New Roman" w:hAnsi="Times New Roman"/>
          <w:sz w:val="24"/>
          <w:szCs w:val="24"/>
        </w:rPr>
      </w:pPr>
      <w:proofErr w:type="gramStart"/>
      <w:r w:rsidRPr="00230C8A">
        <w:rPr>
          <w:rFonts w:ascii="Times New Roman" w:hAnsi="Times New Roman"/>
          <w:sz w:val="24"/>
          <w:szCs w:val="24"/>
        </w:rPr>
        <w:t xml:space="preserve">Наличие у участника закупки агентских соглашений (прямых договоров) </w:t>
      </w:r>
      <w:r w:rsidRPr="00230C8A">
        <w:rPr>
          <w:rFonts w:ascii="Times New Roman" w:hAnsi="Times New Roman"/>
          <w:sz w:val="24"/>
          <w:szCs w:val="24"/>
        </w:rPr>
        <w:br/>
        <w:t>с российскими и иностранными компаниями, занимающимися железнодорожными и иными пассажирскими перевозками (подтверждается копиями агентских соглашений (прямых договоров).</w:t>
      </w:r>
      <w:proofErr w:type="gramEnd"/>
    </w:p>
    <w:p w:rsidR="007D39C5" w:rsidRPr="00230C8A" w:rsidRDefault="007D39C5" w:rsidP="00B857F6">
      <w:pPr>
        <w:pStyle w:val="affffff4"/>
        <w:numPr>
          <w:ilvl w:val="0"/>
          <w:numId w:val="61"/>
        </w:numPr>
        <w:tabs>
          <w:tab w:val="left" w:pos="0"/>
          <w:tab w:val="left" w:pos="426"/>
          <w:tab w:val="left" w:pos="851"/>
          <w:tab w:val="left" w:pos="993"/>
        </w:tabs>
        <w:spacing w:after="0" w:line="240" w:lineRule="auto"/>
        <w:ind w:left="0" w:firstLine="0"/>
        <w:jc w:val="both"/>
        <w:rPr>
          <w:rFonts w:ascii="Times New Roman" w:hAnsi="Times New Roman"/>
          <w:sz w:val="24"/>
          <w:szCs w:val="24"/>
        </w:rPr>
      </w:pPr>
      <w:proofErr w:type="gramStart"/>
      <w:r w:rsidRPr="00230C8A">
        <w:rPr>
          <w:rFonts w:ascii="Times New Roman" w:hAnsi="Times New Roman"/>
          <w:sz w:val="24"/>
          <w:szCs w:val="24"/>
        </w:rPr>
        <w:t xml:space="preserve">Наличие </w:t>
      </w:r>
      <w:r w:rsidR="00455B6D" w:rsidRPr="00230C8A">
        <w:rPr>
          <w:rFonts w:ascii="Times New Roman" w:hAnsi="Times New Roman"/>
          <w:sz w:val="24"/>
          <w:szCs w:val="24"/>
        </w:rPr>
        <w:t xml:space="preserve">у участника закупки прямых договоров с гостиницами г. Москвы, </w:t>
      </w:r>
      <w:r w:rsidR="00455B6D" w:rsidRPr="00230C8A">
        <w:rPr>
          <w:rFonts w:ascii="Times New Roman" w:hAnsi="Times New Roman"/>
          <w:sz w:val="24"/>
          <w:szCs w:val="24"/>
        </w:rPr>
        <w:br/>
        <w:t xml:space="preserve">г. Пятигорска, административных центров субъектов Российской Федерации, входящих в состав Северо-Кавказского федерального округа (г. Махачкала, г. </w:t>
      </w:r>
      <w:proofErr w:type="spellStart"/>
      <w:r w:rsidR="00455B6D" w:rsidRPr="00230C8A">
        <w:rPr>
          <w:rFonts w:ascii="Times New Roman" w:hAnsi="Times New Roman"/>
          <w:sz w:val="24"/>
          <w:szCs w:val="24"/>
        </w:rPr>
        <w:t>Магас</w:t>
      </w:r>
      <w:proofErr w:type="spellEnd"/>
      <w:r w:rsidR="00455B6D" w:rsidRPr="00230C8A">
        <w:rPr>
          <w:rFonts w:ascii="Times New Roman" w:hAnsi="Times New Roman"/>
          <w:sz w:val="24"/>
          <w:szCs w:val="24"/>
        </w:rPr>
        <w:t>, г. Грозный, г. Нальчик, г. Черкесск, г. Владикавказ, г. Ставрополь) (подтверждается предоставлением копий договоров).</w:t>
      </w:r>
      <w:proofErr w:type="gramEnd"/>
    </w:p>
    <w:p w:rsidR="001F7ED6" w:rsidRPr="001F7ED6" w:rsidRDefault="001F7ED6">
      <w:pPr>
        <w:pStyle w:val="affffff4"/>
        <w:tabs>
          <w:tab w:val="left" w:pos="0"/>
          <w:tab w:val="left" w:pos="426"/>
          <w:tab w:val="left" w:pos="851"/>
          <w:tab w:val="left" w:pos="993"/>
        </w:tabs>
        <w:spacing w:after="0" w:line="240" w:lineRule="auto"/>
        <w:ind w:left="0"/>
        <w:rPr>
          <w:rFonts w:ascii="Times New Roman" w:hAnsi="Times New Roman"/>
          <w:b/>
          <w:sz w:val="24"/>
          <w:szCs w:val="24"/>
        </w:rPr>
      </w:pPr>
    </w:p>
    <w:p w:rsidR="001F7ED6" w:rsidRPr="001F7ED6" w:rsidRDefault="001F7ED6">
      <w:pPr>
        <w:widowControl w:val="0"/>
        <w:tabs>
          <w:tab w:val="left" w:pos="993"/>
        </w:tabs>
        <w:autoSpaceDE w:val="0"/>
        <w:autoSpaceDN w:val="0"/>
        <w:adjustRightInd w:val="0"/>
        <w:spacing w:after="0"/>
        <w:rPr>
          <w:b/>
        </w:rPr>
      </w:pPr>
      <w:r w:rsidRPr="00021906">
        <w:t>1.6.3.</w:t>
      </w:r>
      <w:r w:rsidRPr="00021906">
        <w:tab/>
      </w:r>
      <w:r w:rsidRPr="001F7ED6">
        <w:rPr>
          <w:b/>
        </w:rPr>
        <w:t>Требования к коллективным участникам закупки:</w:t>
      </w:r>
    </w:p>
    <w:p w:rsidR="001F7ED6" w:rsidRPr="001F7ED6" w:rsidRDefault="001F7ED6">
      <w:pPr>
        <w:widowControl w:val="0"/>
        <w:tabs>
          <w:tab w:val="left" w:pos="993"/>
        </w:tabs>
        <w:autoSpaceDE w:val="0"/>
        <w:autoSpaceDN w:val="0"/>
        <w:adjustRightInd w:val="0"/>
        <w:spacing w:after="0"/>
      </w:pPr>
      <w:r w:rsidRPr="001F7ED6">
        <w:t>1.6.3.1.</w:t>
      </w:r>
      <w:r w:rsidRPr="001F7ED6">
        <w:tab/>
      </w:r>
      <w:proofErr w:type="gramStart"/>
      <w:r w:rsidRPr="001F7ED6">
        <w:t>Юридические лица (индивидуальные предприниматели), входящие в состав коллективов, простых товариществ, консорциумов или объединений, обязаны заключить между собой соглашение (договор) о создании такого коллектива, товарищества, консорциума или объединения для представления коллективной заявки на участие в закупке и заключения договора по итогам закупки, соответствующее нормам Гражданского кодекса Российской Федерации, и отвечающее следующим требованиям:</w:t>
      </w:r>
      <w:proofErr w:type="gramEnd"/>
    </w:p>
    <w:p w:rsidR="001F7ED6" w:rsidRPr="001F7ED6"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в соглашении должен быть определён Лидер, который в дальнейшем представляет интересы каждого члена коллективного участника во взаимоотношениях с Заказчиком;</w:t>
      </w:r>
    </w:p>
    <w:p w:rsidR="00DA502F" w:rsidRPr="007A01EE" w:rsidRDefault="00DA502F" w:rsidP="00DA502F">
      <w:pPr>
        <w:pStyle w:val="affffff4"/>
        <w:widowControl w:val="0"/>
        <w:numPr>
          <w:ilvl w:val="0"/>
          <w:numId w:val="70"/>
        </w:numPr>
        <w:spacing w:after="0" w:line="240" w:lineRule="auto"/>
        <w:ind w:left="0" w:firstLine="0"/>
        <w:jc w:val="both"/>
        <w:rPr>
          <w:rFonts w:ascii="Times New Roman" w:hAnsi="Times New Roman"/>
          <w:sz w:val="24"/>
          <w:szCs w:val="24"/>
        </w:rPr>
      </w:pPr>
      <w:r w:rsidRPr="007A01EE">
        <w:rPr>
          <w:rFonts w:ascii="Times New Roman" w:hAnsi="Times New Roman"/>
          <w:sz w:val="24"/>
          <w:szCs w:val="24"/>
        </w:rPr>
        <w:t>в соглашении должны быть чётко определены права и обязанности сторон как в рамках участия в закупке, так и в рамках исполнения Договора, заключаемого</w:t>
      </w:r>
      <w:r>
        <w:rPr>
          <w:rFonts w:ascii="Times New Roman" w:hAnsi="Times New Roman"/>
          <w:sz w:val="24"/>
          <w:szCs w:val="24"/>
        </w:rPr>
        <w:t xml:space="preserve"> с Лидером</w:t>
      </w:r>
      <w:r w:rsidRPr="007A01EE">
        <w:rPr>
          <w:rFonts w:ascii="Times New Roman" w:hAnsi="Times New Roman"/>
          <w:sz w:val="24"/>
          <w:szCs w:val="24"/>
        </w:rPr>
        <w:t>, в случае победы</w:t>
      </w:r>
      <w:r>
        <w:rPr>
          <w:rFonts w:ascii="Times New Roman" w:hAnsi="Times New Roman"/>
          <w:sz w:val="24"/>
          <w:szCs w:val="24"/>
        </w:rPr>
        <w:t xml:space="preserve"> коллективного участника</w:t>
      </w:r>
      <w:r w:rsidRPr="007A01EE">
        <w:rPr>
          <w:rFonts w:ascii="Times New Roman" w:hAnsi="Times New Roman"/>
          <w:sz w:val="24"/>
          <w:szCs w:val="24"/>
        </w:rPr>
        <w:t>, по результатам проведения закупки;</w:t>
      </w:r>
    </w:p>
    <w:p w:rsidR="001F7ED6" w:rsidRPr="001F7ED6"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 xml:space="preserve">в соглашении должно быть приведено чёткое распределение объемов и видов </w:t>
      </w:r>
      <w:r w:rsidR="00021906">
        <w:rPr>
          <w:rFonts w:ascii="Times New Roman" w:hAnsi="Times New Roman"/>
          <w:sz w:val="24"/>
          <w:szCs w:val="24"/>
        </w:rPr>
        <w:t>оказываемых услуг</w:t>
      </w:r>
      <w:r w:rsidRPr="001F7ED6">
        <w:rPr>
          <w:rFonts w:ascii="Times New Roman" w:hAnsi="Times New Roman"/>
          <w:sz w:val="24"/>
          <w:szCs w:val="24"/>
        </w:rPr>
        <w:t xml:space="preserve"> с указанием в денежном и/или процентном отношении (объема участия) между участниками коллективной заявки;</w:t>
      </w:r>
    </w:p>
    <w:p w:rsidR="001F7ED6" w:rsidRPr="001F7ED6"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соглашением должно быть предусмотрено, что все операции по выполнению Договора в целом, включая платежи, совершаются исключительно с Лидером;</w:t>
      </w:r>
    </w:p>
    <w:p w:rsidR="001F7ED6" w:rsidRPr="001F7ED6"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срок действия соглашения должен быть не менее</w:t>
      </w:r>
      <w:proofErr w:type="gramStart"/>
      <w:r w:rsidRPr="001F7ED6">
        <w:rPr>
          <w:rFonts w:ascii="Times New Roman" w:hAnsi="Times New Roman"/>
          <w:sz w:val="24"/>
          <w:szCs w:val="24"/>
        </w:rPr>
        <w:t>,</w:t>
      </w:r>
      <w:proofErr w:type="gramEnd"/>
      <w:r w:rsidRPr="001F7ED6">
        <w:rPr>
          <w:rFonts w:ascii="Times New Roman" w:hAnsi="Times New Roman"/>
          <w:sz w:val="24"/>
          <w:szCs w:val="24"/>
        </w:rPr>
        <w:t xml:space="preserve"> чем срок действия Договора, заключаемого, в случае победы, по результатам проведения закупки;</w:t>
      </w:r>
    </w:p>
    <w:p w:rsidR="001F7ED6" w:rsidRPr="001F7ED6"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w:t>
      </w:r>
      <w:r w:rsidRPr="001F7ED6">
        <w:rPr>
          <w:rFonts w:ascii="Times New Roman" w:hAnsi="Times New Roman"/>
          <w:sz w:val="24"/>
          <w:szCs w:val="24"/>
        </w:rPr>
        <w:tab/>
        <w:t>один оригинал соглашения (договора) передается в составе заявки на участие в закупке.</w:t>
      </w:r>
    </w:p>
    <w:p w:rsidR="001F7ED6" w:rsidRPr="001F7ED6"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1F7ED6">
        <w:rPr>
          <w:rFonts w:ascii="Times New Roman" w:hAnsi="Times New Roman"/>
          <w:sz w:val="24"/>
          <w:szCs w:val="24"/>
        </w:rPr>
        <w:t>1.6.3.2.</w:t>
      </w:r>
      <w:r w:rsidRPr="001F7ED6">
        <w:rPr>
          <w:rFonts w:ascii="Times New Roman" w:hAnsi="Times New Roman"/>
          <w:sz w:val="24"/>
          <w:szCs w:val="24"/>
        </w:rPr>
        <w:tab/>
        <w:t xml:space="preserve">Заявка на участие в открытом конкурсе подается от имени Лидера консорциума. </w:t>
      </w:r>
    </w:p>
    <w:p w:rsidR="00281E15" w:rsidRPr="008C1041" w:rsidRDefault="001F7ED6">
      <w:pPr>
        <w:pStyle w:val="affffff4"/>
        <w:widowControl w:val="0"/>
        <w:tabs>
          <w:tab w:val="left" w:pos="426"/>
          <w:tab w:val="left" w:pos="993"/>
          <w:tab w:val="left" w:pos="1418"/>
          <w:tab w:val="left" w:pos="1701"/>
        </w:tabs>
        <w:autoSpaceDE w:val="0"/>
        <w:autoSpaceDN w:val="0"/>
        <w:adjustRightInd w:val="0"/>
        <w:spacing w:after="0" w:line="240" w:lineRule="auto"/>
        <w:ind w:left="0"/>
        <w:jc w:val="both"/>
        <w:rPr>
          <w:rFonts w:ascii="Times New Roman" w:hAnsi="Times New Roman"/>
          <w:sz w:val="24"/>
          <w:szCs w:val="24"/>
        </w:rPr>
      </w:pPr>
      <w:r w:rsidRPr="004177D3">
        <w:rPr>
          <w:rFonts w:ascii="Times New Roman" w:hAnsi="Times New Roman"/>
          <w:sz w:val="24"/>
          <w:szCs w:val="24"/>
        </w:rPr>
        <w:lastRenderedPageBreak/>
        <w:t>1.6</w:t>
      </w:r>
      <w:r w:rsidRPr="000276DD">
        <w:rPr>
          <w:rFonts w:ascii="Times New Roman" w:hAnsi="Times New Roman"/>
          <w:sz w:val="24"/>
          <w:szCs w:val="24"/>
        </w:rPr>
        <w:t>.3.3.</w:t>
      </w:r>
      <w:r w:rsidRPr="000276DD">
        <w:rPr>
          <w:rFonts w:ascii="Times New Roman" w:hAnsi="Times New Roman"/>
          <w:sz w:val="24"/>
          <w:szCs w:val="24"/>
        </w:rPr>
        <w:tab/>
      </w:r>
      <w:r w:rsidR="00281E15" w:rsidRPr="000276DD">
        <w:rPr>
          <w:rFonts w:ascii="Times New Roman" w:hAnsi="Times New Roman"/>
          <w:sz w:val="24"/>
          <w:szCs w:val="24"/>
        </w:rPr>
        <w:t xml:space="preserve">К Лидеру </w:t>
      </w:r>
      <w:r w:rsidR="00281E15" w:rsidRPr="008C1041">
        <w:rPr>
          <w:rFonts w:ascii="Times New Roman" w:hAnsi="Times New Roman"/>
          <w:sz w:val="24"/>
          <w:szCs w:val="24"/>
        </w:rPr>
        <w:t>консорциума предъявляются требования, указанные в пунктах 1.6.1</w:t>
      </w:r>
      <w:r w:rsidR="001A50D4" w:rsidRPr="008C1041">
        <w:rPr>
          <w:rFonts w:ascii="Times New Roman" w:hAnsi="Times New Roman"/>
          <w:sz w:val="24"/>
          <w:szCs w:val="24"/>
        </w:rPr>
        <w:t xml:space="preserve"> и </w:t>
      </w:r>
      <w:r w:rsidR="00281E15" w:rsidRPr="008C1041">
        <w:rPr>
          <w:rFonts w:ascii="Times New Roman" w:hAnsi="Times New Roman"/>
          <w:sz w:val="24"/>
          <w:szCs w:val="24"/>
        </w:rPr>
        <w:t xml:space="preserve">1.6.2. </w:t>
      </w:r>
      <w:proofErr w:type="gramStart"/>
      <w:r w:rsidR="00281E15" w:rsidRPr="008C1041">
        <w:rPr>
          <w:rFonts w:ascii="Times New Roman" w:hAnsi="Times New Roman"/>
          <w:sz w:val="24"/>
          <w:szCs w:val="24"/>
        </w:rPr>
        <w:t>Конкурсной документации</w:t>
      </w:r>
      <w:r w:rsidR="00757CD7" w:rsidRPr="008C1041">
        <w:rPr>
          <w:rFonts w:ascii="Times New Roman" w:hAnsi="Times New Roman"/>
          <w:sz w:val="24"/>
          <w:szCs w:val="24"/>
        </w:rPr>
        <w:t xml:space="preserve"> (за исключением случаев, когда требова</w:t>
      </w:r>
      <w:r w:rsidR="00455B6D">
        <w:rPr>
          <w:rFonts w:ascii="Times New Roman" w:hAnsi="Times New Roman"/>
          <w:sz w:val="24"/>
          <w:szCs w:val="24"/>
        </w:rPr>
        <w:t>ния, указанные в пунктах 1.6.2.3</w:t>
      </w:r>
      <w:r w:rsidR="00757CD7" w:rsidRPr="008C1041">
        <w:rPr>
          <w:rFonts w:ascii="Times New Roman" w:hAnsi="Times New Roman"/>
          <w:sz w:val="24"/>
          <w:szCs w:val="24"/>
        </w:rPr>
        <w:t xml:space="preserve"> -</w:t>
      </w:r>
      <w:r w:rsidR="008C2F64">
        <w:rPr>
          <w:rFonts w:ascii="Times New Roman" w:hAnsi="Times New Roman"/>
          <w:sz w:val="24"/>
          <w:szCs w:val="24"/>
        </w:rPr>
        <w:t xml:space="preserve"> </w:t>
      </w:r>
      <w:r w:rsidR="00455B6D">
        <w:rPr>
          <w:rFonts w:ascii="Times New Roman" w:hAnsi="Times New Roman"/>
          <w:sz w:val="24"/>
          <w:szCs w:val="24"/>
        </w:rPr>
        <w:t>1.6.2.5</w:t>
      </w:r>
      <w:r w:rsidR="00270DAF" w:rsidRPr="008C1041">
        <w:rPr>
          <w:rFonts w:ascii="Times New Roman" w:hAnsi="Times New Roman"/>
          <w:sz w:val="24"/>
          <w:szCs w:val="24"/>
        </w:rPr>
        <w:t>,</w:t>
      </w:r>
      <w:r w:rsidR="00757CD7" w:rsidRPr="008C1041">
        <w:rPr>
          <w:rFonts w:ascii="Times New Roman" w:hAnsi="Times New Roman"/>
          <w:sz w:val="24"/>
          <w:szCs w:val="24"/>
        </w:rPr>
        <w:t xml:space="preserve"> подтверждаются участник</w:t>
      </w:r>
      <w:r w:rsidR="005C096A" w:rsidRPr="008C1041">
        <w:rPr>
          <w:rFonts w:ascii="Times New Roman" w:hAnsi="Times New Roman"/>
          <w:sz w:val="24"/>
          <w:szCs w:val="24"/>
        </w:rPr>
        <w:t>ами</w:t>
      </w:r>
      <w:r w:rsidR="00757CD7" w:rsidRPr="008C1041">
        <w:rPr>
          <w:rFonts w:ascii="Times New Roman" w:hAnsi="Times New Roman"/>
          <w:sz w:val="24"/>
          <w:szCs w:val="24"/>
        </w:rPr>
        <w:t xml:space="preserve"> консорциума, не являющим</w:t>
      </w:r>
      <w:r w:rsidR="005C096A" w:rsidRPr="008C1041">
        <w:rPr>
          <w:rFonts w:ascii="Times New Roman" w:hAnsi="Times New Roman"/>
          <w:sz w:val="24"/>
          <w:szCs w:val="24"/>
        </w:rPr>
        <w:t>и</w:t>
      </w:r>
      <w:r w:rsidR="00757CD7" w:rsidRPr="008C1041">
        <w:rPr>
          <w:rFonts w:ascii="Times New Roman" w:hAnsi="Times New Roman"/>
          <w:sz w:val="24"/>
          <w:szCs w:val="24"/>
        </w:rPr>
        <w:t xml:space="preserve">ся лидером, </w:t>
      </w:r>
      <w:r w:rsidR="001A50D4" w:rsidRPr="008C1041">
        <w:rPr>
          <w:rFonts w:ascii="Times New Roman" w:hAnsi="Times New Roman"/>
          <w:sz w:val="24"/>
          <w:szCs w:val="24"/>
        </w:rPr>
        <w:t xml:space="preserve">при этом, указанные в данных требованиях виды услуг </w:t>
      </w:r>
      <w:r w:rsidR="00643C1D">
        <w:rPr>
          <w:rFonts w:ascii="Times New Roman" w:hAnsi="Times New Roman"/>
          <w:sz w:val="24"/>
          <w:szCs w:val="24"/>
        </w:rPr>
        <w:t>оказываются</w:t>
      </w:r>
      <w:r w:rsidR="001A50D4" w:rsidRPr="008C1041">
        <w:rPr>
          <w:rFonts w:ascii="Times New Roman" w:hAnsi="Times New Roman"/>
          <w:sz w:val="24"/>
          <w:szCs w:val="24"/>
        </w:rPr>
        <w:t xml:space="preserve">, в соответствии с распределением объемов и видов </w:t>
      </w:r>
      <w:r w:rsidR="008C2F64">
        <w:rPr>
          <w:rFonts w:ascii="Times New Roman" w:hAnsi="Times New Roman"/>
          <w:sz w:val="24"/>
          <w:szCs w:val="24"/>
        </w:rPr>
        <w:t>услуг</w:t>
      </w:r>
      <w:r w:rsidR="001A50D4" w:rsidRPr="008C1041">
        <w:rPr>
          <w:rFonts w:ascii="Times New Roman" w:hAnsi="Times New Roman"/>
          <w:sz w:val="24"/>
          <w:szCs w:val="24"/>
        </w:rPr>
        <w:t xml:space="preserve">, определенные соглашением (договором) о создании консорциума, в полном объеме </w:t>
      </w:r>
      <w:r w:rsidR="00757CD7" w:rsidRPr="008C1041">
        <w:rPr>
          <w:rFonts w:ascii="Times New Roman" w:hAnsi="Times New Roman"/>
          <w:sz w:val="24"/>
          <w:szCs w:val="24"/>
        </w:rPr>
        <w:t>участник</w:t>
      </w:r>
      <w:r w:rsidR="005C096A" w:rsidRPr="008C1041">
        <w:rPr>
          <w:rFonts w:ascii="Times New Roman" w:hAnsi="Times New Roman"/>
          <w:sz w:val="24"/>
          <w:szCs w:val="24"/>
        </w:rPr>
        <w:t>ами</w:t>
      </w:r>
      <w:r w:rsidR="00757CD7" w:rsidRPr="008C1041">
        <w:rPr>
          <w:rFonts w:ascii="Times New Roman" w:hAnsi="Times New Roman"/>
          <w:sz w:val="24"/>
          <w:szCs w:val="24"/>
        </w:rPr>
        <w:t xml:space="preserve"> коллективной заявки </w:t>
      </w:r>
      <w:r w:rsidR="001A50D4" w:rsidRPr="008C1041">
        <w:rPr>
          <w:rFonts w:ascii="Times New Roman" w:hAnsi="Times New Roman"/>
          <w:sz w:val="24"/>
          <w:szCs w:val="24"/>
        </w:rPr>
        <w:t>(лидером консорциума не выполняются)</w:t>
      </w:r>
      <w:r w:rsidR="00281E15" w:rsidRPr="008C1041">
        <w:rPr>
          <w:rFonts w:ascii="Times New Roman" w:hAnsi="Times New Roman"/>
          <w:sz w:val="24"/>
          <w:szCs w:val="24"/>
        </w:rPr>
        <w:t>.</w:t>
      </w:r>
      <w:proofErr w:type="gramEnd"/>
    </w:p>
    <w:p w:rsidR="00281E15" w:rsidRPr="008C1041" w:rsidRDefault="00281E15">
      <w:pPr>
        <w:pStyle w:val="affffff4"/>
        <w:widowControl w:val="0"/>
        <w:tabs>
          <w:tab w:val="left" w:pos="567"/>
          <w:tab w:val="left" w:pos="993"/>
          <w:tab w:val="left" w:pos="1418"/>
          <w:tab w:val="left" w:pos="1701"/>
        </w:tabs>
        <w:autoSpaceDE w:val="0"/>
        <w:autoSpaceDN w:val="0"/>
        <w:adjustRightInd w:val="0"/>
        <w:spacing w:after="0" w:line="240" w:lineRule="auto"/>
        <w:ind w:left="0"/>
        <w:jc w:val="both"/>
        <w:rPr>
          <w:rFonts w:ascii="Times New Roman" w:hAnsi="Times New Roman"/>
          <w:sz w:val="24"/>
          <w:szCs w:val="24"/>
        </w:rPr>
      </w:pPr>
      <w:r w:rsidRPr="008C1041">
        <w:rPr>
          <w:rFonts w:ascii="Times New Roman" w:hAnsi="Times New Roman"/>
          <w:sz w:val="24"/>
          <w:szCs w:val="24"/>
        </w:rPr>
        <w:t>1.6.3.4.</w:t>
      </w:r>
      <w:r w:rsidRPr="008C1041">
        <w:rPr>
          <w:rFonts w:ascii="Times New Roman" w:hAnsi="Times New Roman"/>
          <w:sz w:val="24"/>
          <w:szCs w:val="24"/>
        </w:rPr>
        <w:tab/>
      </w:r>
      <w:proofErr w:type="gramStart"/>
      <w:r w:rsidRPr="008C1041">
        <w:rPr>
          <w:rFonts w:ascii="Times New Roman" w:hAnsi="Times New Roman"/>
          <w:sz w:val="24"/>
          <w:szCs w:val="24"/>
        </w:rPr>
        <w:t>К каждому участнику консорциума, не являющимся лидером, предъявляютс</w:t>
      </w:r>
      <w:r w:rsidR="004177D3" w:rsidRPr="008C1041">
        <w:rPr>
          <w:rFonts w:ascii="Times New Roman" w:hAnsi="Times New Roman"/>
          <w:sz w:val="24"/>
          <w:szCs w:val="24"/>
        </w:rPr>
        <w:t>я требования, указанные в пункт</w:t>
      </w:r>
      <w:r w:rsidR="0097055A" w:rsidRPr="008C1041">
        <w:rPr>
          <w:rFonts w:ascii="Times New Roman" w:hAnsi="Times New Roman"/>
          <w:sz w:val="24"/>
          <w:szCs w:val="24"/>
        </w:rPr>
        <w:t>ах</w:t>
      </w:r>
      <w:r w:rsidRPr="008C1041">
        <w:rPr>
          <w:rFonts w:ascii="Times New Roman" w:hAnsi="Times New Roman"/>
          <w:sz w:val="24"/>
          <w:szCs w:val="24"/>
        </w:rPr>
        <w:t xml:space="preserve"> 1.6.1,</w:t>
      </w:r>
      <w:r w:rsidR="004177D3" w:rsidRPr="008C1041">
        <w:rPr>
          <w:rFonts w:ascii="Times New Roman" w:hAnsi="Times New Roman"/>
          <w:sz w:val="24"/>
          <w:szCs w:val="24"/>
        </w:rPr>
        <w:t xml:space="preserve"> </w:t>
      </w:r>
      <w:r w:rsidR="0097055A" w:rsidRPr="008C1041">
        <w:rPr>
          <w:rFonts w:ascii="Times New Roman" w:hAnsi="Times New Roman"/>
          <w:sz w:val="24"/>
          <w:szCs w:val="24"/>
        </w:rPr>
        <w:t xml:space="preserve">1.6.2.1 </w:t>
      </w:r>
      <w:r w:rsidR="00455B6D">
        <w:rPr>
          <w:rFonts w:ascii="Times New Roman" w:hAnsi="Times New Roman"/>
          <w:sz w:val="24"/>
          <w:szCs w:val="24"/>
        </w:rPr>
        <w:t>– 1.6.2.2</w:t>
      </w:r>
      <w:r w:rsidR="0097055A" w:rsidRPr="00C61B58">
        <w:rPr>
          <w:rFonts w:ascii="Times New Roman" w:hAnsi="Times New Roman"/>
          <w:sz w:val="24"/>
          <w:szCs w:val="24"/>
        </w:rPr>
        <w:t xml:space="preserve">, </w:t>
      </w:r>
      <w:r w:rsidR="004177D3" w:rsidRPr="00C61B58">
        <w:rPr>
          <w:rFonts w:ascii="Times New Roman" w:hAnsi="Times New Roman"/>
          <w:sz w:val="24"/>
          <w:szCs w:val="24"/>
        </w:rPr>
        <w:t xml:space="preserve">а </w:t>
      </w:r>
      <w:r w:rsidR="004177D3" w:rsidRPr="008C1041">
        <w:rPr>
          <w:rFonts w:ascii="Times New Roman" w:hAnsi="Times New Roman"/>
          <w:sz w:val="24"/>
          <w:szCs w:val="24"/>
        </w:rPr>
        <w:t xml:space="preserve">также </w:t>
      </w:r>
      <w:r w:rsidRPr="008C1041">
        <w:rPr>
          <w:rFonts w:ascii="Times New Roman" w:hAnsi="Times New Roman"/>
          <w:sz w:val="24"/>
          <w:szCs w:val="24"/>
        </w:rPr>
        <w:t>1.6.2</w:t>
      </w:r>
      <w:r w:rsidR="00455B6D">
        <w:rPr>
          <w:rFonts w:ascii="Times New Roman" w:hAnsi="Times New Roman"/>
          <w:sz w:val="24"/>
          <w:szCs w:val="24"/>
        </w:rPr>
        <w:t>.3</w:t>
      </w:r>
      <w:r w:rsidR="0097055A" w:rsidRPr="008C1041">
        <w:rPr>
          <w:rFonts w:ascii="Times New Roman" w:hAnsi="Times New Roman"/>
          <w:sz w:val="24"/>
          <w:szCs w:val="24"/>
        </w:rPr>
        <w:t xml:space="preserve"> -</w:t>
      </w:r>
      <w:r w:rsidR="00643C1D" w:rsidRPr="00643C1D">
        <w:rPr>
          <w:rFonts w:ascii="Times New Roman" w:hAnsi="Times New Roman"/>
          <w:sz w:val="24"/>
          <w:szCs w:val="24"/>
        </w:rPr>
        <w:t xml:space="preserve"> </w:t>
      </w:r>
      <w:r w:rsidR="00455B6D">
        <w:rPr>
          <w:rFonts w:ascii="Times New Roman" w:hAnsi="Times New Roman"/>
          <w:sz w:val="24"/>
          <w:szCs w:val="24"/>
        </w:rPr>
        <w:t>1.6.2.5</w:t>
      </w:r>
      <w:r w:rsidRPr="008C1041">
        <w:rPr>
          <w:rFonts w:ascii="Times New Roman" w:hAnsi="Times New Roman"/>
          <w:sz w:val="24"/>
          <w:szCs w:val="24"/>
        </w:rPr>
        <w:t xml:space="preserve"> (</w:t>
      </w:r>
      <w:r w:rsidR="0097055A" w:rsidRPr="008C1041">
        <w:rPr>
          <w:rFonts w:ascii="Times New Roman" w:hAnsi="Times New Roman"/>
          <w:sz w:val="24"/>
          <w:szCs w:val="24"/>
        </w:rPr>
        <w:t xml:space="preserve">только </w:t>
      </w:r>
      <w:r w:rsidR="00026BA3" w:rsidRPr="008C1041">
        <w:rPr>
          <w:rFonts w:ascii="Times New Roman" w:hAnsi="Times New Roman"/>
          <w:sz w:val="24"/>
          <w:szCs w:val="24"/>
        </w:rPr>
        <w:t xml:space="preserve">требования, в которых указаны </w:t>
      </w:r>
      <w:r w:rsidRPr="008C1041">
        <w:rPr>
          <w:rFonts w:ascii="Times New Roman" w:hAnsi="Times New Roman"/>
          <w:sz w:val="24"/>
          <w:szCs w:val="24"/>
        </w:rPr>
        <w:t xml:space="preserve">виды </w:t>
      </w:r>
      <w:r w:rsidR="004177D3" w:rsidRPr="008C1041">
        <w:rPr>
          <w:rFonts w:ascii="Times New Roman" w:hAnsi="Times New Roman"/>
          <w:sz w:val="24"/>
          <w:szCs w:val="24"/>
        </w:rPr>
        <w:t>услуг</w:t>
      </w:r>
      <w:r w:rsidRPr="008C1041">
        <w:rPr>
          <w:rFonts w:ascii="Times New Roman" w:hAnsi="Times New Roman"/>
          <w:sz w:val="24"/>
          <w:szCs w:val="24"/>
        </w:rPr>
        <w:t xml:space="preserve">, </w:t>
      </w:r>
      <w:r w:rsidR="00643C1D">
        <w:rPr>
          <w:rFonts w:ascii="Times New Roman" w:hAnsi="Times New Roman"/>
          <w:sz w:val="24"/>
          <w:szCs w:val="24"/>
        </w:rPr>
        <w:t>оказываемые</w:t>
      </w:r>
      <w:r w:rsidRPr="008C1041">
        <w:rPr>
          <w:rFonts w:ascii="Times New Roman" w:hAnsi="Times New Roman"/>
          <w:sz w:val="24"/>
          <w:szCs w:val="24"/>
        </w:rPr>
        <w:t xml:space="preserve"> участником коллективной заявки в соответствии с распред</w:t>
      </w:r>
      <w:r w:rsidR="004177D3" w:rsidRPr="008C1041">
        <w:rPr>
          <w:rFonts w:ascii="Times New Roman" w:hAnsi="Times New Roman"/>
          <w:sz w:val="24"/>
          <w:szCs w:val="24"/>
        </w:rPr>
        <w:t xml:space="preserve">елением объемов и видов </w:t>
      </w:r>
      <w:r w:rsidR="00643C1D">
        <w:rPr>
          <w:rFonts w:ascii="Times New Roman" w:hAnsi="Times New Roman"/>
          <w:sz w:val="24"/>
          <w:szCs w:val="24"/>
        </w:rPr>
        <w:t>услуг</w:t>
      </w:r>
      <w:r w:rsidR="00026BA3" w:rsidRPr="008C1041">
        <w:rPr>
          <w:rFonts w:ascii="Times New Roman" w:hAnsi="Times New Roman"/>
          <w:sz w:val="24"/>
          <w:szCs w:val="24"/>
        </w:rPr>
        <w:t>, определенные соглашением (договором) о создании консорциума</w:t>
      </w:r>
      <w:r w:rsidR="004177D3" w:rsidRPr="008C1041">
        <w:rPr>
          <w:rFonts w:ascii="Times New Roman" w:hAnsi="Times New Roman"/>
          <w:sz w:val="24"/>
          <w:szCs w:val="24"/>
        </w:rPr>
        <w:t xml:space="preserve">) </w:t>
      </w:r>
      <w:r w:rsidRPr="008C1041">
        <w:rPr>
          <w:rFonts w:ascii="Times New Roman" w:hAnsi="Times New Roman"/>
          <w:sz w:val="24"/>
          <w:szCs w:val="24"/>
        </w:rPr>
        <w:t>Конкурсной документации.</w:t>
      </w:r>
      <w:proofErr w:type="gramEnd"/>
    </w:p>
    <w:p w:rsidR="00281E15" w:rsidRPr="008C1041" w:rsidRDefault="00281E15">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8C1041">
        <w:rPr>
          <w:rFonts w:ascii="Times New Roman" w:hAnsi="Times New Roman"/>
          <w:sz w:val="24"/>
          <w:szCs w:val="24"/>
        </w:rPr>
        <w:t>1.6.3.5.</w:t>
      </w:r>
      <w:r w:rsidRPr="008C1041">
        <w:rPr>
          <w:rFonts w:ascii="Times New Roman" w:hAnsi="Times New Roman"/>
          <w:sz w:val="24"/>
          <w:szCs w:val="24"/>
        </w:rPr>
        <w:tab/>
        <w:t xml:space="preserve">Лидер консорциума обязан представить все </w:t>
      </w:r>
      <w:r w:rsidR="004177D3" w:rsidRPr="008C1041">
        <w:rPr>
          <w:rFonts w:ascii="Times New Roman" w:hAnsi="Times New Roman"/>
          <w:sz w:val="24"/>
          <w:szCs w:val="24"/>
        </w:rPr>
        <w:t xml:space="preserve">документы, сведения и информацию, </w:t>
      </w:r>
      <w:r w:rsidRPr="008C1041">
        <w:rPr>
          <w:rFonts w:ascii="Times New Roman" w:hAnsi="Times New Roman"/>
          <w:sz w:val="24"/>
          <w:szCs w:val="24"/>
        </w:rPr>
        <w:t xml:space="preserve">требуемые </w:t>
      </w:r>
      <w:r w:rsidR="004177D3" w:rsidRPr="008C1041">
        <w:rPr>
          <w:rFonts w:ascii="Times New Roman" w:hAnsi="Times New Roman"/>
          <w:sz w:val="24"/>
          <w:szCs w:val="24"/>
        </w:rPr>
        <w:t xml:space="preserve">настоящей </w:t>
      </w:r>
      <w:r w:rsidRPr="008C1041">
        <w:rPr>
          <w:rFonts w:ascii="Times New Roman" w:hAnsi="Times New Roman"/>
          <w:sz w:val="24"/>
          <w:szCs w:val="24"/>
        </w:rPr>
        <w:t>Конкурсной документаци</w:t>
      </w:r>
      <w:r w:rsidR="004177D3" w:rsidRPr="008C1041">
        <w:rPr>
          <w:rFonts w:ascii="Times New Roman" w:hAnsi="Times New Roman"/>
          <w:sz w:val="24"/>
          <w:szCs w:val="24"/>
        </w:rPr>
        <w:t>ей</w:t>
      </w:r>
      <w:r w:rsidR="00270DAF" w:rsidRPr="008C1041">
        <w:rPr>
          <w:rFonts w:ascii="Times New Roman" w:hAnsi="Times New Roman"/>
          <w:sz w:val="24"/>
          <w:szCs w:val="24"/>
        </w:rPr>
        <w:t xml:space="preserve"> за исключением документов, подтверждающих требования, </w:t>
      </w:r>
      <w:r w:rsidR="000276DD" w:rsidRPr="008C1041">
        <w:rPr>
          <w:rFonts w:ascii="Times New Roman" w:hAnsi="Times New Roman"/>
          <w:sz w:val="24"/>
          <w:szCs w:val="24"/>
        </w:rPr>
        <w:t>указанные</w:t>
      </w:r>
      <w:r w:rsidR="00455B6D">
        <w:rPr>
          <w:rFonts w:ascii="Times New Roman" w:hAnsi="Times New Roman"/>
          <w:sz w:val="24"/>
          <w:szCs w:val="24"/>
        </w:rPr>
        <w:t xml:space="preserve"> в пунктах 1.6.2.3 -1.6.2.5</w:t>
      </w:r>
      <w:r w:rsidR="00270DAF" w:rsidRPr="008C1041">
        <w:rPr>
          <w:rFonts w:ascii="Times New Roman" w:hAnsi="Times New Roman"/>
          <w:sz w:val="24"/>
          <w:szCs w:val="24"/>
        </w:rPr>
        <w:t>, в случае подтверждения таких требований участниками консорциума, не являющимися лидером, в соответствии с пункт</w:t>
      </w:r>
      <w:r w:rsidR="00191D28">
        <w:rPr>
          <w:rFonts w:ascii="Times New Roman" w:hAnsi="Times New Roman"/>
          <w:sz w:val="24"/>
          <w:szCs w:val="24"/>
        </w:rPr>
        <w:t>ом</w:t>
      </w:r>
      <w:r w:rsidR="00270DAF" w:rsidRPr="008C1041">
        <w:rPr>
          <w:rFonts w:ascii="Times New Roman" w:hAnsi="Times New Roman"/>
          <w:sz w:val="24"/>
          <w:szCs w:val="24"/>
        </w:rPr>
        <w:t xml:space="preserve"> 1.6.3.4 настоящей Конкурсной документации</w:t>
      </w:r>
      <w:r w:rsidRPr="008C1041">
        <w:rPr>
          <w:rFonts w:ascii="Times New Roman" w:hAnsi="Times New Roman"/>
          <w:sz w:val="24"/>
          <w:szCs w:val="24"/>
        </w:rPr>
        <w:t xml:space="preserve">. </w:t>
      </w:r>
    </w:p>
    <w:p w:rsidR="000276DD" w:rsidRPr="008C1041" w:rsidRDefault="001F7ED6">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rPr>
      </w:pPr>
      <w:r w:rsidRPr="008C1041">
        <w:rPr>
          <w:rFonts w:ascii="Times New Roman" w:hAnsi="Times New Roman"/>
          <w:sz w:val="24"/>
          <w:szCs w:val="24"/>
        </w:rPr>
        <w:t>1.6.3.6.</w:t>
      </w:r>
      <w:r w:rsidRPr="008C1041">
        <w:rPr>
          <w:rFonts w:ascii="Times New Roman" w:hAnsi="Times New Roman"/>
          <w:sz w:val="24"/>
          <w:szCs w:val="24"/>
        </w:rPr>
        <w:tab/>
        <w:t xml:space="preserve">Каждый участник </w:t>
      </w:r>
      <w:r w:rsidR="0097055A" w:rsidRPr="008C1041">
        <w:rPr>
          <w:rFonts w:ascii="Times New Roman" w:hAnsi="Times New Roman"/>
          <w:sz w:val="24"/>
          <w:szCs w:val="24"/>
        </w:rPr>
        <w:t xml:space="preserve">консорциума, не являющийся лидером, </w:t>
      </w:r>
      <w:r w:rsidRPr="008C1041">
        <w:rPr>
          <w:rFonts w:ascii="Times New Roman" w:hAnsi="Times New Roman"/>
          <w:sz w:val="24"/>
          <w:szCs w:val="24"/>
        </w:rPr>
        <w:t xml:space="preserve">обязан представить </w:t>
      </w:r>
      <w:r w:rsidR="004177D3" w:rsidRPr="008C1041">
        <w:rPr>
          <w:rFonts w:ascii="Times New Roman" w:hAnsi="Times New Roman"/>
          <w:sz w:val="24"/>
          <w:szCs w:val="24"/>
        </w:rPr>
        <w:t>все документы, сведения и информацию, требуемые настоящей Конкурсной документацией</w:t>
      </w:r>
      <w:r w:rsidRPr="008C1041">
        <w:rPr>
          <w:rFonts w:ascii="Times New Roman" w:hAnsi="Times New Roman"/>
          <w:sz w:val="24"/>
          <w:szCs w:val="24"/>
        </w:rPr>
        <w:t xml:space="preserve">, </w:t>
      </w:r>
      <w:r w:rsidR="00270DAF" w:rsidRPr="008C1041">
        <w:rPr>
          <w:rFonts w:ascii="Times New Roman" w:hAnsi="Times New Roman"/>
          <w:sz w:val="24"/>
          <w:szCs w:val="24"/>
        </w:rPr>
        <w:t>за исключением</w:t>
      </w:r>
      <w:r w:rsidRPr="008C1041">
        <w:rPr>
          <w:rFonts w:ascii="Times New Roman" w:hAnsi="Times New Roman"/>
          <w:sz w:val="24"/>
          <w:szCs w:val="24"/>
        </w:rPr>
        <w:t xml:space="preserve"> форм </w:t>
      </w:r>
      <w:r w:rsidR="00270DAF" w:rsidRPr="008C1041">
        <w:rPr>
          <w:rFonts w:ascii="Times New Roman" w:hAnsi="Times New Roman"/>
          <w:sz w:val="24"/>
          <w:szCs w:val="24"/>
        </w:rPr>
        <w:t xml:space="preserve">1.4.1. «Опись документов», </w:t>
      </w:r>
      <w:r w:rsidRPr="008C1041">
        <w:rPr>
          <w:rFonts w:ascii="Times New Roman" w:hAnsi="Times New Roman"/>
          <w:sz w:val="24"/>
          <w:szCs w:val="24"/>
        </w:rPr>
        <w:t>I.4.2. «Заявка на участие в конкурсе</w:t>
      </w:r>
      <w:r w:rsidR="004177D3" w:rsidRPr="008C1041">
        <w:rPr>
          <w:rFonts w:ascii="Times New Roman" w:hAnsi="Times New Roman"/>
          <w:sz w:val="24"/>
          <w:szCs w:val="24"/>
        </w:rPr>
        <w:t xml:space="preserve">», I.4.3. «Предложение о </w:t>
      </w:r>
      <w:r w:rsidR="00270DAF" w:rsidRPr="008C1041">
        <w:rPr>
          <w:rFonts w:ascii="Times New Roman" w:hAnsi="Times New Roman"/>
          <w:sz w:val="24"/>
          <w:szCs w:val="24"/>
        </w:rPr>
        <w:t>единичных расценках</w:t>
      </w:r>
      <w:r w:rsidR="004177D3" w:rsidRPr="008C1041">
        <w:rPr>
          <w:rFonts w:ascii="Times New Roman" w:hAnsi="Times New Roman"/>
          <w:sz w:val="24"/>
          <w:szCs w:val="24"/>
        </w:rPr>
        <w:t>»</w:t>
      </w:r>
      <w:r w:rsidR="00270DAF" w:rsidRPr="008C1041">
        <w:rPr>
          <w:rFonts w:ascii="Times New Roman" w:hAnsi="Times New Roman"/>
          <w:sz w:val="24"/>
          <w:szCs w:val="24"/>
        </w:rPr>
        <w:t xml:space="preserve"> и документов, подтверждающих требования, указанны</w:t>
      </w:r>
      <w:r w:rsidR="000276DD" w:rsidRPr="008C1041">
        <w:rPr>
          <w:rFonts w:ascii="Times New Roman" w:hAnsi="Times New Roman"/>
          <w:sz w:val="24"/>
          <w:szCs w:val="24"/>
        </w:rPr>
        <w:t>е</w:t>
      </w:r>
      <w:r w:rsidR="00455B6D">
        <w:rPr>
          <w:rFonts w:ascii="Times New Roman" w:hAnsi="Times New Roman"/>
          <w:sz w:val="24"/>
          <w:szCs w:val="24"/>
        </w:rPr>
        <w:t xml:space="preserve"> в пунктах 1.6.2.3</w:t>
      </w:r>
      <w:r w:rsidR="00270DAF" w:rsidRPr="008C1041">
        <w:rPr>
          <w:rFonts w:ascii="Times New Roman" w:hAnsi="Times New Roman"/>
          <w:sz w:val="24"/>
          <w:szCs w:val="24"/>
        </w:rPr>
        <w:t xml:space="preserve"> -</w:t>
      </w:r>
      <w:r w:rsidR="00643C1D">
        <w:rPr>
          <w:rFonts w:ascii="Times New Roman" w:hAnsi="Times New Roman"/>
          <w:sz w:val="24"/>
          <w:szCs w:val="24"/>
        </w:rPr>
        <w:t xml:space="preserve"> </w:t>
      </w:r>
      <w:r w:rsidR="00455B6D">
        <w:rPr>
          <w:rFonts w:ascii="Times New Roman" w:hAnsi="Times New Roman"/>
          <w:sz w:val="24"/>
          <w:szCs w:val="24"/>
        </w:rPr>
        <w:t>1.6.2.5</w:t>
      </w:r>
      <w:r w:rsidR="00270DAF" w:rsidRPr="008C1041">
        <w:rPr>
          <w:rFonts w:ascii="Times New Roman" w:hAnsi="Times New Roman"/>
          <w:sz w:val="24"/>
          <w:szCs w:val="24"/>
        </w:rPr>
        <w:t xml:space="preserve"> , в случае </w:t>
      </w:r>
      <w:r w:rsidR="000276DD" w:rsidRPr="008C1041">
        <w:rPr>
          <w:rFonts w:ascii="Times New Roman" w:hAnsi="Times New Roman"/>
          <w:sz w:val="24"/>
          <w:szCs w:val="24"/>
        </w:rPr>
        <w:t>если такой участник консорциума не оказывает услуги, указанные в данных требованиях, в соответствии с распределением объемов и видов работ, определенные соглашением (договором) о создании консорциума.</w:t>
      </w:r>
    </w:p>
    <w:p w:rsidR="000276DD" w:rsidRDefault="000276DD">
      <w:pPr>
        <w:pStyle w:val="affffff4"/>
        <w:widowControl w:val="0"/>
        <w:tabs>
          <w:tab w:val="left" w:pos="426"/>
          <w:tab w:val="left" w:pos="993"/>
        </w:tabs>
        <w:autoSpaceDE w:val="0"/>
        <w:autoSpaceDN w:val="0"/>
        <w:adjustRightInd w:val="0"/>
        <w:spacing w:after="0" w:line="240" w:lineRule="auto"/>
        <w:ind w:left="0"/>
        <w:jc w:val="both"/>
        <w:rPr>
          <w:rFonts w:ascii="Times New Roman" w:hAnsi="Times New Roman"/>
          <w:sz w:val="24"/>
          <w:szCs w:val="24"/>
          <w:highlight w:val="yellow"/>
        </w:rPr>
      </w:pPr>
    </w:p>
    <w:p w:rsidR="001F53A2" w:rsidRPr="00636623" w:rsidRDefault="001F53A2" w:rsidP="00021906">
      <w:pPr>
        <w:pStyle w:val="23"/>
        <w:keepNext w:val="0"/>
        <w:keepLines w:val="0"/>
        <w:numPr>
          <w:ilvl w:val="1"/>
          <w:numId w:val="20"/>
        </w:numPr>
        <w:suppressLineNumbers w:val="0"/>
        <w:tabs>
          <w:tab w:val="clear" w:pos="540"/>
        </w:tabs>
        <w:suppressAutoHyphens w:val="0"/>
        <w:spacing w:after="0"/>
        <w:ind w:left="0" w:firstLine="0"/>
      </w:pPr>
      <w:bookmarkStart w:id="26" w:name="_Toc266361939"/>
      <w:bookmarkEnd w:id="25"/>
      <w:r w:rsidRPr="00636623">
        <w:t>Затраты на подготовку заявки на участие в конкурсе</w:t>
      </w:r>
      <w:bookmarkEnd w:id="26"/>
    </w:p>
    <w:p w:rsidR="003A2ADB" w:rsidRPr="003A2ADB" w:rsidRDefault="003A2ADB">
      <w:pPr>
        <w:spacing w:after="0"/>
      </w:pPr>
      <w:r>
        <w:t>1.7.1.</w:t>
      </w:r>
      <w:r>
        <w:tab/>
      </w:r>
      <w:r w:rsidR="00D00EE0" w:rsidRPr="00580829">
        <w:t>Участник закупки несет все расходы, связанные с подготовкой заявки на участие в конкурсе, и Заказчик не несет ответственности и не приобретает обязательств по возмещению таких расходов независимо от того, как проводятся и чем завершатся торги.</w:t>
      </w:r>
    </w:p>
    <w:p w:rsidR="003C1087" w:rsidRDefault="003C1087">
      <w:pPr>
        <w:widowControl w:val="0"/>
        <w:tabs>
          <w:tab w:val="num" w:pos="567"/>
          <w:tab w:val="num" w:pos="900"/>
          <w:tab w:val="left" w:pos="993"/>
        </w:tabs>
        <w:spacing w:after="0"/>
      </w:pPr>
    </w:p>
    <w:p w:rsidR="00984AAD" w:rsidRPr="00636623" w:rsidRDefault="00984AAD" w:rsidP="00021906">
      <w:pPr>
        <w:pStyle w:val="23"/>
        <w:keepNext w:val="0"/>
        <w:keepLines w:val="0"/>
        <w:numPr>
          <w:ilvl w:val="1"/>
          <w:numId w:val="20"/>
        </w:numPr>
        <w:suppressLineNumbers w:val="0"/>
        <w:tabs>
          <w:tab w:val="clear" w:pos="540"/>
        </w:tabs>
        <w:suppressAutoHyphens w:val="0"/>
        <w:spacing w:after="0"/>
        <w:ind w:left="0" w:firstLine="0"/>
      </w:pPr>
      <w:bookmarkStart w:id="27" w:name="_Toc195066238"/>
      <w:bookmarkStart w:id="28" w:name="_Toc266361940"/>
      <w:r w:rsidRPr="00636623">
        <w:t>Привлечение соисполнителей</w:t>
      </w:r>
      <w:bookmarkEnd w:id="27"/>
      <w:bookmarkEnd w:id="28"/>
    </w:p>
    <w:p w:rsidR="002E1FF0" w:rsidRDefault="0084528B" w:rsidP="00021906">
      <w:pPr>
        <w:pStyle w:val="33"/>
        <w:numPr>
          <w:ilvl w:val="0"/>
          <w:numId w:val="0"/>
        </w:numPr>
      </w:pPr>
      <w:r w:rsidRPr="00872FBA">
        <w:t>1.8.1.</w:t>
      </w:r>
      <w:r w:rsidRPr="00872FBA">
        <w:tab/>
      </w:r>
      <w:r w:rsidR="000C4CB2" w:rsidRPr="00872FBA">
        <w:t>Участник закупки вправе привлекать к исполнению договора соисполнителей</w:t>
      </w:r>
      <w:r w:rsidR="005A27AB" w:rsidRPr="00872FBA">
        <w:t>.</w:t>
      </w:r>
    </w:p>
    <w:p w:rsidR="005A27AB" w:rsidRPr="00636623" w:rsidRDefault="005A27AB">
      <w:pPr>
        <w:pStyle w:val="33"/>
        <w:numPr>
          <w:ilvl w:val="0"/>
          <w:numId w:val="0"/>
        </w:numPr>
        <w:tabs>
          <w:tab w:val="num" w:pos="567"/>
          <w:tab w:val="left" w:pos="993"/>
        </w:tabs>
      </w:pPr>
    </w:p>
    <w:p w:rsidR="001F53A2" w:rsidRPr="00636623" w:rsidRDefault="001F53A2" w:rsidP="00021906">
      <w:pPr>
        <w:pStyle w:val="23"/>
        <w:keepNext w:val="0"/>
        <w:keepLines w:val="0"/>
        <w:numPr>
          <w:ilvl w:val="1"/>
          <w:numId w:val="20"/>
        </w:numPr>
        <w:suppressLineNumbers w:val="0"/>
        <w:tabs>
          <w:tab w:val="clear" w:pos="540"/>
        </w:tabs>
        <w:suppressAutoHyphens w:val="0"/>
        <w:spacing w:after="0"/>
        <w:ind w:left="0" w:firstLine="0"/>
      </w:pPr>
      <w:bookmarkStart w:id="29" w:name="_Toc266361941"/>
      <w:r w:rsidRPr="00636623">
        <w:t>Преференции</w:t>
      </w:r>
      <w:bookmarkEnd w:id="29"/>
    </w:p>
    <w:bookmarkEnd w:id="18"/>
    <w:p w:rsidR="001F53A2" w:rsidRPr="00636623" w:rsidRDefault="005A27AB">
      <w:pPr>
        <w:widowControl w:val="0"/>
        <w:tabs>
          <w:tab w:val="left" w:pos="567"/>
        </w:tabs>
        <w:spacing w:after="0"/>
      </w:pPr>
      <w:r>
        <w:t>1.9.1.</w:t>
      </w:r>
      <w:r>
        <w:tab/>
      </w:r>
      <w:r>
        <w:tab/>
      </w:r>
      <w:r w:rsidR="00BF3814" w:rsidRPr="00636623">
        <w:t>Не предусмотрены</w:t>
      </w:r>
    </w:p>
    <w:p w:rsidR="00BF3814" w:rsidRPr="00636623" w:rsidRDefault="00BF3814">
      <w:pPr>
        <w:widowControl w:val="0"/>
        <w:tabs>
          <w:tab w:val="num" w:pos="567"/>
          <w:tab w:val="left" w:pos="993"/>
        </w:tabs>
        <w:spacing w:after="0"/>
      </w:pPr>
    </w:p>
    <w:p w:rsidR="001F53A2" w:rsidRPr="00636623" w:rsidRDefault="001F53A2">
      <w:pPr>
        <w:pStyle w:val="13"/>
        <w:numPr>
          <w:ilvl w:val="0"/>
          <w:numId w:val="27"/>
        </w:numPr>
        <w:tabs>
          <w:tab w:val="num" w:pos="567"/>
          <w:tab w:val="left" w:pos="993"/>
        </w:tabs>
        <w:spacing w:after="0"/>
        <w:ind w:left="0" w:firstLine="0"/>
      </w:pPr>
      <w:bookmarkStart w:id="30" w:name="_Toc266361943"/>
      <w:r w:rsidRPr="00636623">
        <w:t>КОНКУРСНАЯ ДОКУМЕНТАЦИЯ</w:t>
      </w:r>
      <w:bookmarkEnd w:id="30"/>
    </w:p>
    <w:p w:rsidR="001F53A2" w:rsidRPr="00636623" w:rsidRDefault="001F53A2">
      <w:pPr>
        <w:pStyle w:val="23"/>
        <w:numPr>
          <w:ilvl w:val="1"/>
          <w:numId w:val="28"/>
        </w:numPr>
        <w:tabs>
          <w:tab w:val="num" w:pos="567"/>
          <w:tab w:val="left" w:pos="993"/>
        </w:tabs>
        <w:spacing w:after="0"/>
        <w:ind w:left="0" w:firstLine="0"/>
      </w:pPr>
      <w:bookmarkStart w:id="31" w:name="_Ref11225592"/>
      <w:bookmarkStart w:id="32" w:name="_Toc13035844"/>
      <w:bookmarkStart w:id="33" w:name="_Toc266361944"/>
      <w:r w:rsidRPr="00636623">
        <w:t xml:space="preserve">Содержание </w:t>
      </w:r>
      <w:r w:rsidR="00C3241E" w:rsidRPr="00636623">
        <w:t xml:space="preserve">и порядок предоставления </w:t>
      </w:r>
      <w:r w:rsidRPr="00636623">
        <w:t>конкурсной документации</w:t>
      </w:r>
      <w:bookmarkEnd w:id="31"/>
      <w:bookmarkEnd w:id="32"/>
      <w:bookmarkEnd w:id="33"/>
    </w:p>
    <w:p w:rsidR="00C3241E" w:rsidRPr="00636623" w:rsidRDefault="001F53A2" w:rsidP="00136874">
      <w:pPr>
        <w:pStyle w:val="33"/>
        <w:numPr>
          <w:ilvl w:val="2"/>
          <w:numId w:val="23"/>
        </w:numPr>
        <w:tabs>
          <w:tab w:val="clear" w:pos="720"/>
          <w:tab w:val="num" w:pos="567"/>
          <w:tab w:val="left" w:pos="993"/>
        </w:tabs>
        <w:ind w:left="0" w:firstLine="0"/>
      </w:pPr>
      <w:r w:rsidRPr="00636623">
        <w:t xml:space="preserve">Настоящая конкурсная документация </w:t>
      </w:r>
      <w:r w:rsidR="00C3241E" w:rsidRPr="00636623">
        <w:t>раскрывает, конкретизирует информацию, опубликованную в извещении о проведении конкурса.</w:t>
      </w:r>
    </w:p>
    <w:p w:rsidR="007D3FDB" w:rsidRPr="00872FBA" w:rsidRDefault="007D3FDB">
      <w:pPr>
        <w:pStyle w:val="33"/>
        <w:numPr>
          <w:ilvl w:val="0"/>
          <w:numId w:val="0"/>
        </w:numPr>
        <w:tabs>
          <w:tab w:val="num" w:pos="567"/>
          <w:tab w:val="left" w:pos="993"/>
        </w:tabs>
        <w:rPr>
          <w:b/>
          <w:color w:val="000000" w:themeColor="text1"/>
        </w:rPr>
      </w:pPr>
      <w:r w:rsidRPr="00636623">
        <w:rPr>
          <w:b/>
        </w:rPr>
        <w:t xml:space="preserve">Со дня размещения на официальном сайте и сайте Общества извещения о проведении конкурса любое заинтересованное в участии в конкурсе лицо обязано направить карточку предприятия (Форма </w:t>
      </w:r>
      <w:r w:rsidRPr="00636623">
        <w:rPr>
          <w:b/>
          <w:lang w:val="en-US"/>
        </w:rPr>
        <w:t>I</w:t>
      </w:r>
      <w:r w:rsidRPr="00636623">
        <w:rPr>
          <w:b/>
        </w:rPr>
        <w:t>.4.</w:t>
      </w:r>
      <w:r w:rsidR="00021906">
        <w:rPr>
          <w:b/>
        </w:rPr>
        <w:t>5</w:t>
      </w:r>
      <w:r w:rsidRPr="00636623">
        <w:rPr>
          <w:b/>
        </w:rPr>
        <w:t xml:space="preserve">) </w:t>
      </w:r>
      <w:r w:rsidR="00872FBA" w:rsidRPr="00872FBA">
        <w:rPr>
          <w:b/>
        </w:rPr>
        <w:t xml:space="preserve">по электронной почте на адрес </w:t>
      </w:r>
      <w:hyperlink r:id="rId19" w:history="1">
        <w:r w:rsidR="00872FBA" w:rsidRPr="00872FBA">
          <w:rPr>
            <w:b/>
          </w:rPr>
          <w:t>info@ncrc.ru</w:t>
        </w:r>
      </w:hyperlink>
      <w:r w:rsidR="00872FBA" w:rsidRPr="00872FBA">
        <w:rPr>
          <w:b/>
        </w:rPr>
        <w:t xml:space="preserve"> в «Теме письма» указать </w:t>
      </w:r>
      <w:r w:rsidR="00D00EE0" w:rsidRPr="00151B2E">
        <w:rPr>
          <w:b/>
          <w:color w:val="000000"/>
        </w:rPr>
        <w:t xml:space="preserve">«Для Дирекции закупок и сопровождения </w:t>
      </w:r>
      <w:r w:rsidR="00D00EE0" w:rsidRPr="00021906">
        <w:rPr>
          <w:b/>
          <w:color w:val="000000"/>
        </w:rPr>
        <w:t>договоров»</w:t>
      </w:r>
      <w:r w:rsidRPr="00021906">
        <w:rPr>
          <w:b/>
        </w:rPr>
        <w:t>.</w:t>
      </w:r>
    </w:p>
    <w:p w:rsidR="00D00EE0" w:rsidRDefault="00D00EE0" w:rsidP="00D00EE0">
      <w:pPr>
        <w:pStyle w:val="33"/>
        <w:numPr>
          <w:ilvl w:val="2"/>
          <w:numId w:val="23"/>
        </w:numPr>
        <w:tabs>
          <w:tab w:val="num" w:pos="900"/>
        </w:tabs>
        <w:ind w:left="0" w:firstLine="0"/>
      </w:pPr>
      <w:r w:rsidRPr="00151B2E">
        <w:t>Заказчик предоставляет конкурсную</w:t>
      </w:r>
      <w:r>
        <w:t xml:space="preserve"> документацию</w:t>
      </w:r>
      <w:r w:rsidRPr="00A11F1B">
        <w:t xml:space="preserve"> участникам закупки по их запросу, в соответствии с правилами и требованиями, установленными в </w:t>
      </w:r>
      <w:r>
        <w:t>извещении о проведении открытого конкурса</w:t>
      </w:r>
      <w:r w:rsidRPr="00A11F1B">
        <w:t>.</w:t>
      </w:r>
    </w:p>
    <w:p w:rsidR="00D00EE0" w:rsidRDefault="00D00EE0" w:rsidP="00D00EE0">
      <w:pPr>
        <w:pStyle w:val="33"/>
        <w:numPr>
          <w:ilvl w:val="2"/>
          <w:numId w:val="23"/>
        </w:numPr>
        <w:ind w:left="0" w:firstLine="0"/>
      </w:pPr>
      <w:r>
        <w:t>Настоящая конкурсная документация</w:t>
      </w:r>
      <w:r w:rsidRPr="00A57402">
        <w:t xml:space="preserve"> может</w:t>
      </w:r>
      <w:r w:rsidRPr="00C639B6">
        <w:t xml:space="preserve"> быть </w:t>
      </w:r>
      <w:r>
        <w:t xml:space="preserve">также </w:t>
      </w:r>
      <w:r w:rsidRPr="00C639B6">
        <w:t xml:space="preserve">получена </w:t>
      </w:r>
      <w:r w:rsidRPr="007A1EC3">
        <w:t>в электронной форме</w:t>
      </w:r>
      <w:r w:rsidRPr="00C639B6">
        <w:t xml:space="preserve"> на официальном сайте </w:t>
      </w:r>
      <w:r>
        <w:t>или сайте Общества</w:t>
      </w:r>
      <w:r w:rsidRPr="00C639B6">
        <w:t>.</w:t>
      </w:r>
    </w:p>
    <w:p w:rsidR="00D00EE0" w:rsidRPr="00580829" w:rsidRDefault="00D00EE0" w:rsidP="00D00EE0">
      <w:pPr>
        <w:pStyle w:val="33"/>
        <w:numPr>
          <w:ilvl w:val="2"/>
          <w:numId w:val="23"/>
        </w:numPr>
        <w:ind w:left="0" w:firstLine="0"/>
      </w:pPr>
      <w:r w:rsidRPr="00580829">
        <w:rPr>
          <w:color w:val="000000"/>
        </w:rPr>
        <w:t xml:space="preserve">Предполагается, что участник закупки </w:t>
      </w:r>
      <w:r w:rsidRPr="00580829">
        <w:t>изучит настоящую конкурсную документацию, включая изменения и разъяснения к настоящей конкурсной документации. Неполное предоставление информации, запрашиваемой в настоящей документации, или же представление заявки на участие в конкурсе, не отвечающей требованиям настоящей конкурсной документации, может привести к отклонению заявки на участие в конкурсе на этапе ее рассмотрения.</w:t>
      </w:r>
    </w:p>
    <w:p w:rsidR="00D00EE0" w:rsidRPr="00580829" w:rsidRDefault="00D00EE0" w:rsidP="00D00EE0">
      <w:pPr>
        <w:pStyle w:val="33"/>
        <w:numPr>
          <w:ilvl w:val="2"/>
          <w:numId w:val="23"/>
        </w:numPr>
        <w:ind w:left="0" w:firstLine="0"/>
      </w:pPr>
      <w:r w:rsidRPr="00580829">
        <w:lastRenderedPageBreak/>
        <w:t>Единая комиссия, Заказчик не несут ответственности за содержание конкурсной документации, полученной участником закупки неофициально.</w:t>
      </w:r>
    </w:p>
    <w:p w:rsidR="001F53A2" w:rsidRPr="00636623" w:rsidRDefault="001F53A2">
      <w:pPr>
        <w:tabs>
          <w:tab w:val="num" w:pos="567"/>
          <w:tab w:val="num" w:pos="720"/>
          <w:tab w:val="left" w:pos="993"/>
        </w:tabs>
        <w:spacing w:after="0"/>
      </w:pPr>
    </w:p>
    <w:p w:rsidR="001F53A2" w:rsidRPr="00636623" w:rsidRDefault="001F53A2">
      <w:pPr>
        <w:pStyle w:val="23"/>
        <w:numPr>
          <w:ilvl w:val="1"/>
          <w:numId w:val="28"/>
        </w:numPr>
        <w:tabs>
          <w:tab w:val="num" w:pos="567"/>
          <w:tab w:val="left" w:pos="993"/>
        </w:tabs>
        <w:spacing w:after="0"/>
        <w:ind w:left="0" w:firstLine="0"/>
      </w:pPr>
      <w:bookmarkStart w:id="34" w:name="_Toc266361945"/>
      <w:r w:rsidRPr="00636623">
        <w:t>Разъяснение положений конкурсной документации</w:t>
      </w:r>
      <w:bookmarkEnd w:id="34"/>
    </w:p>
    <w:p w:rsidR="001F53A2" w:rsidRPr="00636623" w:rsidRDefault="001F53A2" w:rsidP="00136874">
      <w:pPr>
        <w:pStyle w:val="33"/>
        <w:numPr>
          <w:ilvl w:val="2"/>
          <w:numId w:val="24"/>
        </w:numPr>
        <w:tabs>
          <w:tab w:val="num" w:pos="567"/>
          <w:tab w:val="left" w:pos="900"/>
          <w:tab w:val="left" w:pos="993"/>
        </w:tabs>
        <w:ind w:left="0" w:firstLine="0"/>
      </w:pPr>
      <w:r w:rsidRPr="00636623">
        <w:t>При проведении</w:t>
      </w:r>
      <w:r w:rsidR="005A27AB">
        <w:t xml:space="preserve"> </w:t>
      </w:r>
      <w:r w:rsidRPr="00636623">
        <w:t xml:space="preserve">конкурса </w:t>
      </w:r>
      <w:r w:rsidR="00C97374" w:rsidRPr="00636623">
        <w:t>какие-либо переговоры Заказчика</w:t>
      </w:r>
      <w:r w:rsidRPr="00636623">
        <w:t xml:space="preserve"> </w:t>
      </w:r>
      <w:r w:rsidR="00BF0CDA" w:rsidRPr="00636623">
        <w:t>и/</w:t>
      </w:r>
      <w:r w:rsidRPr="00636623">
        <w:t xml:space="preserve">или Единой комиссии с </w:t>
      </w:r>
      <w:r w:rsidR="00807F5F" w:rsidRPr="00636623">
        <w:t>у</w:t>
      </w:r>
      <w:r w:rsidRPr="00636623">
        <w:t xml:space="preserve">частником </w:t>
      </w:r>
      <w:r w:rsidR="00807F5F" w:rsidRPr="00636623">
        <w:t>закупки</w:t>
      </w:r>
      <w:r w:rsidRPr="00636623">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636623" w:rsidRDefault="001F53A2" w:rsidP="00136874">
      <w:pPr>
        <w:pStyle w:val="33"/>
        <w:numPr>
          <w:ilvl w:val="2"/>
          <w:numId w:val="24"/>
        </w:numPr>
        <w:tabs>
          <w:tab w:val="num" w:pos="567"/>
          <w:tab w:val="left" w:pos="900"/>
          <w:tab w:val="left" w:pos="993"/>
        </w:tabs>
        <w:ind w:left="0" w:firstLine="0"/>
      </w:pPr>
      <w:r w:rsidRPr="00636623">
        <w:t xml:space="preserve">Любой </w:t>
      </w:r>
      <w:r w:rsidR="00807F5F" w:rsidRPr="00636623">
        <w:t>у</w:t>
      </w:r>
      <w:r w:rsidRPr="00636623">
        <w:t xml:space="preserve">частник </w:t>
      </w:r>
      <w:r w:rsidR="00807F5F" w:rsidRPr="00636623">
        <w:t>закупки</w:t>
      </w:r>
      <w:r w:rsidRPr="00636623">
        <w:t xml:space="preserve"> вправе направить </w:t>
      </w:r>
      <w:r w:rsidR="005F6F19" w:rsidRPr="00636623">
        <w:t xml:space="preserve">запрос о разъяснении положений конкурсной документации </w:t>
      </w:r>
      <w:r w:rsidRPr="00636623">
        <w:t>в письменной форме</w:t>
      </w:r>
      <w:r w:rsidR="005F6F19" w:rsidRPr="00636623">
        <w:t xml:space="preserve"> на фирменном бланке с подписью руководителя нарочно, почтой либо по электронной почте на адрес </w:t>
      </w:r>
      <w:r w:rsidR="005F6F19" w:rsidRPr="00636623">
        <w:rPr>
          <w:rStyle w:val="aff8"/>
        </w:rPr>
        <w:t>info@ncrc.ru</w:t>
      </w:r>
      <w:r w:rsidRPr="00636623">
        <w:t xml:space="preserve"> Заказчику. В течение </w:t>
      </w:r>
      <w:r w:rsidR="005A27AB">
        <w:t>3 (Трех</w:t>
      </w:r>
      <w:r w:rsidR="00BF0CDA" w:rsidRPr="00636623">
        <w:t>)</w:t>
      </w:r>
      <w:r w:rsidRPr="00636623">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636623">
        <w:t>позднее,</w:t>
      </w:r>
      <w:r w:rsidRPr="00636623">
        <w:t xml:space="preserve"> чем за</w:t>
      </w:r>
      <w:r w:rsidR="005F6F19" w:rsidRPr="00636623">
        <w:t xml:space="preserve"> </w:t>
      </w:r>
      <w:r w:rsidR="005A27AB">
        <w:t>5</w:t>
      </w:r>
      <w:r w:rsidRPr="00636623">
        <w:t xml:space="preserve"> </w:t>
      </w:r>
      <w:r w:rsidR="005F6F19" w:rsidRPr="00636623">
        <w:t>(П</w:t>
      </w:r>
      <w:r w:rsidRPr="00636623">
        <w:t>ять</w:t>
      </w:r>
      <w:r w:rsidR="005F6F19" w:rsidRPr="00636623">
        <w:t>)</w:t>
      </w:r>
      <w:r w:rsidRPr="00636623">
        <w:t xml:space="preserve"> дней до дня окончания подачи заявок на участие в конкурсе.</w:t>
      </w:r>
    </w:p>
    <w:p w:rsidR="001F53A2" w:rsidRPr="00636623" w:rsidRDefault="001F53A2" w:rsidP="00136874">
      <w:pPr>
        <w:pStyle w:val="33"/>
        <w:numPr>
          <w:ilvl w:val="2"/>
          <w:numId w:val="24"/>
        </w:numPr>
        <w:tabs>
          <w:tab w:val="num" w:pos="567"/>
          <w:tab w:val="left" w:pos="900"/>
          <w:tab w:val="left" w:pos="993"/>
        </w:tabs>
        <w:ind w:left="0" w:firstLine="0"/>
        <w:rPr>
          <w:b/>
        </w:rPr>
      </w:pPr>
      <w:r w:rsidRPr="00636623">
        <w:t xml:space="preserve">В течение одного дня со дня направления разъяснения положений конкурсной документации по запросу </w:t>
      </w:r>
      <w:r w:rsidR="00353003" w:rsidRPr="00636623">
        <w:t>у</w:t>
      </w:r>
      <w:r w:rsidRPr="00636623">
        <w:t xml:space="preserve">частника </w:t>
      </w:r>
      <w:r w:rsidR="00353003" w:rsidRPr="00636623">
        <w:t>закупки</w:t>
      </w:r>
      <w:r w:rsidRPr="00636623">
        <w:t xml:space="preserve"> такое разъяснение д</w:t>
      </w:r>
      <w:r w:rsidR="00C97374" w:rsidRPr="00636623">
        <w:t>олжно быть размещено Заказчиком</w:t>
      </w:r>
      <w:r w:rsidRPr="00636623">
        <w:t xml:space="preserve"> </w:t>
      </w:r>
      <w:r w:rsidR="00353003" w:rsidRPr="00636623">
        <w:t xml:space="preserve">на официальном сайте и сайте Общества </w:t>
      </w:r>
      <w:r w:rsidRPr="00636623">
        <w:t xml:space="preserve">с указанием предмета запроса, но без указания </w:t>
      </w:r>
      <w:r w:rsidR="00353003" w:rsidRPr="00636623">
        <w:t>у</w:t>
      </w:r>
      <w:r w:rsidRPr="00636623">
        <w:t xml:space="preserve">частника </w:t>
      </w:r>
      <w:r w:rsidR="00353003" w:rsidRPr="00636623">
        <w:t>закупки</w:t>
      </w:r>
      <w:r w:rsidR="005F6F19" w:rsidRPr="00636623">
        <w:t>, от которого поступил запрос.</w:t>
      </w:r>
    </w:p>
    <w:p w:rsidR="005F6F19" w:rsidRPr="00636623" w:rsidRDefault="005F6F19">
      <w:pPr>
        <w:pStyle w:val="33"/>
        <w:numPr>
          <w:ilvl w:val="0"/>
          <w:numId w:val="0"/>
        </w:numPr>
        <w:tabs>
          <w:tab w:val="num" w:pos="567"/>
          <w:tab w:val="num" w:pos="720"/>
          <w:tab w:val="left" w:pos="900"/>
          <w:tab w:val="left" w:pos="993"/>
        </w:tabs>
        <w:rPr>
          <w:b/>
        </w:rPr>
      </w:pPr>
    </w:p>
    <w:p w:rsidR="001F53A2" w:rsidRPr="00636623" w:rsidRDefault="001F53A2">
      <w:pPr>
        <w:pStyle w:val="23"/>
        <w:numPr>
          <w:ilvl w:val="1"/>
          <w:numId w:val="24"/>
        </w:numPr>
        <w:tabs>
          <w:tab w:val="num" w:pos="567"/>
          <w:tab w:val="num" w:pos="720"/>
          <w:tab w:val="left" w:pos="993"/>
        </w:tabs>
        <w:spacing w:after="0"/>
        <w:ind w:left="0" w:firstLine="0"/>
      </w:pPr>
      <w:bookmarkStart w:id="35" w:name="_Ref119429410"/>
      <w:bookmarkStart w:id="36" w:name="_Toc266361946"/>
      <w:r w:rsidRPr="00636623">
        <w:t>Внесение изменений в конкурсную документацию</w:t>
      </w:r>
      <w:bookmarkEnd w:id="35"/>
      <w:bookmarkEnd w:id="36"/>
    </w:p>
    <w:p w:rsidR="00BF0CDA" w:rsidRPr="00636623" w:rsidRDefault="00BF0CDA" w:rsidP="00136874">
      <w:pPr>
        <w:pStyle w:val="33"/>
        <w:numPr>
          <w:ilvl w:val="2"/>
          <w:numId w:val="24"/>
        </w:numPr>
        <w:tabs>
          <w:tab w:val="num" w:pos="567"/>
          <w:tab w:val="left" w:pos="993"/>
        </w:tabs>
        <w:ind w:left="0" w:firstLine="0"/>
      </w:pPr>
      <w:r w:rsidRPr="00636623">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636623">
        <w:t>,</w:t>
      </w:r>
      <w:proofErr w:type="gramEnd"/>
      <w:r w:rsidRPr="00636623">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636623" w:rsidRDefault="001A46F3" w:rsidP="00136874">
      <w:pPr>
        <w:pStyle w:val="33"/>
        <w:numPr>
          <w:ilvl w:val="2"/>
          <w:numId w:val="24"/>
        </w:numPr>
        <w:tabs>
          <w:tab w:val="num" w:pos="567"/>
          <w:tab w:val="left" w:pos="993"/>
        </w:tabs>
        <w:ind w:left="0" w:firstLine="0"/>
      </w:pPr>
      <w:r w:rsidRPr="00636623">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636623" w:rsidRDefault="001F53A2" w:rsidP="00136874">
      <w:pPr>
        <w:pStyle w:val="33"/>
        <w:numPr>
          <w:ilvl w:val="2"/>
          <w:numId w:val="24"/>
        </w:numPr>
        <w:tabs>
          <w:tab w:val="num" w:pos="567"/>
          <w:tab w:val="left" w:pos="993"/>
        </w:tabs>
        <w:ind w:left="0" w:firstLine="0"/>
      </w:pPr>
      <w:r w:rsidRPr="00636623">
        <w:t xml:space="preserve">Изменение предмета конкурса не допускается. </w:t>
      </w:r>
    </w:p>
    <w:p w:rsidR="00B73175" w:rsidRPr="00636623" w:rsidRDefault="00B73175">
      <w:pPr>
        <w:pStyle w:val="33"/>
        <w:numPr>
          <w:ilvl w:val="0"/>
          <w:numId w:val="0"/>
        </w:numPr>
        <w:tabs>
          <w:tab w:val="num" w:pos="567"/>
          <w:tab w:val="num" w:pos="900"/>
          <w:tab w:val="left" w:pos="993"/>
        </w:tabs>
      </w:pPr>
    </w:p>
    <w:p w:rsidR="001F53A2" w:rsidRPr="00636623" w:rsidRDefault="001F53A2" w:rsidP="0074581B">
      <w:pPr>
        <w:pStyle w:val="23"/>
        <w:numPr>
          <w:ilvl w:val="1"/>
          <w:numId w:val="24"/>
        </w:numPr>
        <w:tabs>
          <w:tab w:val="clear" w:pos="630"/>
          <w:tab w:val="left" w:pos="709"/>
        </w:tabs>
        <w:spacing w:after="0"/>
        <w:ind w:left="0" w:firstLine="0"/>
      </w:pPr>
      <w:bookmarkStart w:id="37" w:name="_Toc266361947"/>
      <w:r w:rsidRPr="00636623">
        <w:t>Отказ от проведения</w:t>
      </w:r>
      <w:r w:rsidR="000F7FCA">
        <w:t xml:space="preserve"> </w:t>
      </w:r>
      <w:r w:rsidRPr="00636623">
        <w:t>конкурса</w:t>
      </w:r>
      <w:bookmarkEnd w:id="37"/>
    </w:p>
    <w:p w:rsidR="00D00EE0" w:rsidRPr="00580829" w:rsidRDefault="00D00EE0" w:rsidP="00D00EE0">
      <w:pPr>
        <w:pStyle w:val="33"/>
        <w:numPr>
          <w:ilvl w:val="2"/>
          <w:numId w:val="24"/>
        </w:numPr>
        <w:tabs>
          <w:tab w:val="clear" w:pos="900"/>
        </w:tabs>
        <w:ind w:left="0" w:firstLine="0"/>
      </w:pPr>
      <w:r w:rsidRPr="00580829">
        <w:t xml:space="preserve">Заказчик, официально разместивший на официальном сайте извещение о проведении конкурса, вправе отказаться от его проведения не </w:t>
      </w:r>
      <w:r w:rsidR="00021906" w:rsidRPr="00580829">
        <w:t>позднее,</w:t>
      </w:r>
      <w:r w:rsidRPr="00580829">
        <w:t xml:space="preserve"> чем за </w:t>
      </w:r>
      <w:r w:rsidRPr="00343B91">
        <w:t>5 (Пят</w:t>
      </w:r>
      <w:r w:rsidRPr="00444BDC">
        <w:t>ь)</w:t>
      </w:r>
      <w:r w:rsidRPr="00580829">
        <w:t xml:space="preserve"> дней до даты окончания срока подачи заявок на участие в конкурсе. </w:t>
      </w:r>
    </w:p>
    <w:p w:rsidR="00D00EE0" w:rsidRPr="00580829" w:rsidRDefault="00D00EE0" w:rsidP="00D00EE0">
      <w:pPr>
        <w:pStyle w:val="33"/>
        <w:numPr>
          <w:ilvl w:val="2"/>
          <w:numId w:val="24"/>
        </w:numPr>
        <w:tabs>
          <w:tab w:val="clear" w:pos="900"/>
        </w:tabs>
        <w:ind w:left="0" w:firstLine="0"/>
      </w:pPr>
      <w:r w:rsidRPr="00580829">
        <w:t xml:space="preserve">Извещение об отказе от проведения конкурса размещается Заказчиком </w:t>
      </w:r>
      <w:proofErr w:type="gramStart"/>
      <w:r w:rsidRPr="00580829">
        <w:t>в течение двух дней со дня принятия решения об отказе от проведения конкурса в порядке</w:t>
      </w:r>
      <w:proofErr w:type="gramEnd"/>
      <w:r w:rsidRPr="00580829">
        <w:t xml:space="preserve">, установленном для официального размещения на официальном сайте извещения о проведении конкурса. </w:t>
      </w:r>
    </w:p>
    <w:p w:rsidR="00D00EE0" w:rsidRDefault="00D00EE0" w:rsidP="00D00EE0">
      <w:pPr>
        <w:pStyle w:val="33"/>
        <w:numPr>
          <w:ilvl w:val="2"/>
          <w:numId w:val="24"/>
        </w:numPr>
        <w:tabs>
          <w:tab w:val="clear" w:pos="900"/>
        </w:tabs>
        <w:ind w:left="0" w:firstLine="0"/>
      </w:pPr>
      <w:proofErr w:type="gramStart"/>
      <w:r w:rsidRPr="00580829">
        <w:t xml:space="preserve">В случае если на момент принятия решения об отказе от проведения конкурса Заказчиком участниками закупки поданы конверты с заявками на участие в конкурсе, то Заказчик обязан оповестить их об этом и передать Заявки на участие в конкурсе Участникам в течение двух рабочих дней со дня принятия указанного решения не вскрывая их.  </w:t>
      </w:r>
      <w:proofErr w:type="gramEnd"/>
    </w:p>
    <w:p w:rsidR="00D00EE0" w:rsidRPr="00580829" w:rsidRDefault="00D00EE0" w:rsidP="00D00EE0">
      <w:pPr>
        <w:pStyle w:val="33"/>
        <w:numPr>
          <w:ilvl w:val="2"/>
          <w:numId w:val="24"/>
        </w:numPr>
        <w:tabs>
          <w:tab w:val="clear" w:pos="900"/>
        </w:tabs>
        <w:ind w:left="0" w:firstLine="0"/>
      </w:pPr>
      <w:r w:rsidRPr="00BF7AAE">
        <w:t xml:space="preserve">Заказчик обязан вернуть участникам </w:t>
      </w:r>
      <w:r>
        <w:t>закупки</w:t>
      </w:r>
      <w:r w:rsidRPr="00BF7AAE">
        <w:t xml:space="preserve"> </w:t>
      </w:r>
      <w:r>
        <w:t>о</w:t>
      </w:r>
      <w:r w:rsidRPr="00BF7AAE">
        <w:t>беспечени</w:t>
      </w:r>
      <w:r>
        <w:t>е в течение 5 (пяти) дней со дня принятия решения об отказе от проведения конкурса</w:t>
      </w:r>
      <w:r w:rsidRPr="00BF7AAE">
        <w:t>.</w:t>
      </w:r>
    </w:p>
    <w:p w:rsidR="001F53A2" w:rsidRPr="00636623" w:rsidRDefault="001F53A2">
      <w:pPr>
        <w:tabs>
          <w:tab w:val="num" w:pos="567"/>
          <w:tab w:val="num" w:pos="720"/>
          <w:tab w:val="left" w:pos="993"/>
          <w:tab w:val="num" w:pos="1260"/>
        </w:tabs>
        <w:spacing w:after="0"/>
        <w:rPr>
          <w:bCs/>
        </w:rPr>
      </w:pPr>
      <w:bookmarkStart w:id="38" w:name="_Toc13035847"/>
      <w:bookmarkStart w:id="39" w:name="_Toc15890879"/>
    </w:p>
    <w:p w:rsidR="001F53A2" w:rsidRPr="00D851C6" w:rsidRDefault="001F53A2">
      <w:pPr>
        <w:pStyle w:val="13"/>
        <w:numPr>
          <w:ilvl w:val="0"/>
          <w:numId w:val="24"/>
        </w:numPr>
        <w:tabs>
          <w:tab w:val="left" w:pos="993"/>
        </w:tabs>
        <w:spacing w:after="0"/>
        <w:ind w:left="0" w:firstLine="0"/>
        <w:rPr>
          <w:bCs/>
          <w:sz w:val="26"/>
          <w:szCs w:val="26"/>
        </w:rPr>
      </w:pPr>
      <w:bookmarkStart w:id="40" w:name="_Toc266361948"/>
      <w:bookmarkEnd w:id="38"/>
      <w:bookmarkEnd w:id="39"/>
      <w:r w:rsidRPr="00D851C6">
        <w:rPr>
          <w:sz w:val="26"/>
          <w:szCs w:val="26"/>
        </w:rPr>
        <w:t>ПОДГОТОВКА ЗАЯВКИ НА УЧАСТИЕ В КОНКУРСЕ</w:t>
      </w:r>
      <w:bookmarkEnd w:id="40"/>
    </w:p>
    <w:p w:rsidR="001F53A2" w:rsidRDefault="001F53A2">
      <w:pPr>
        <w:pStyle w:val="23"/>
        <w:numPr>
          <w:ilvl w:val="1"/>
          <w:numId w:val="34"/>
        </w:numPr>
        <w:tabs>
          <w:tab w:val="left" w:pos="993"/>
        </w:tabs>
        <w:spacing w:after="0"/>
        <w:ind w:left="0" w:firstLine="0"/>
      </w:pPr>
      <w:bookmarkStart w:id="41" w:name="_Toc266361949"/>
      <w:r>
        <w:t>Формы заявки на участие в</w:t>
      </w:r>
      <w:r w:rsidR="000F7FCA">
        <w:t xml:space="preserve"> </w:t>
      </w:r>
      <w:r>
        <w:t>конкурсе</w:t>
      </w:r>
      <w:bookmarkEnd w:id="41"/>
    </w:p>
    <w:p w:rsidR="00DA502F" w:rsidRPr="00580829" w:rsidRDefault="00DA502F" w:rsidP="00DA502F">
      <w:pPr>
        <w:pStyle w:val="affffff4"/>
        <w:widowControl w:val="0"/>
        <w:numPr>
          <w:ilvl w:val="2"/>
          <w:numId w:val="34"/>
        </w:numPr>
        <w:tabs>
          <w:tab w:val="clear" w:pos="900"/>
          <w:tab w:val="num" w:pos="0"/>
        </w:tabs>
        <w:spacing w:after="0" w:line="240" w:lineRule="auto"/>
        <w:ind w:left="0" w:firstLine="0"/>
        <w:contextualSpacing w:val="0"/>
        <w:jc w:val="both"/>
        <w:rPr>
          <w:rFonts w:ascii="Times New Roman" w:hAnsi="Times New Roman"/>
          <w:sz w:val="24"/>
          <w:szCs w:val="20"/>
        </w:rPr>
      </w:pPr>
      <w:proofErr w:type="gramStart"/>
      <w:r w:rsidRPr="00580829">
        <w:rPr>
          <w:rFonts w:ascii="Times New Roman" w:hAnsi="Times New Roman"/>
          <w:sz w:val="24"/>
          <w:szCs w:val="20"/>
        </w:rPr>
        <w:t>Участник закупки должен подготовить оригинал</w:t>
      </w:r>
      <w:r>
        <w:rPr>
          <w:rFonts w:ascii="Times New Roman" w:hAnsi="Times New Roman"/>
          <w:sz w:val="24"/>
          <w:szCs w:val="20"/>
        </w:rPr>
        <w:t xml:space="preserve"> и</w:t>
      </w:r>
      <w:r w:rsidRPr="00580829">
        <w:rPr>
          <w:rFonts w:ascii="Times New Roman" w:hAnsi="Times New Roman"/>
          <w:sz w:val="24"/>
          <w:szCs w:val="20"/>
        </w:rPr>
        <w:t xml:space="preserve"> копи</w:t>
      </w:r>
      <w:r w:rsidR="004F49D8">
        <w:rPr>
          <w:rFonts w:ascii="Times New Roman" w:hAnsi="Times New Roman"/>
          <w:sz w:val="24"/>
          <w:szCs w:val="20"/>
        </w:rPr>
        <w:t>ю</w:t>
      </w:r>
      <w:r w:rsidRPr="00580829">
        <w:rPr>
          <w:rFonts w:ascii="Times New Roman" w:hAnsi="Times New Roman"/>
          <w:sz w:val="24"/>
          <w:szCs w:val="20"/>
        </w:rPr>
        <w:t xml:space="preserve"> заявки на участие в конкурсе</w:t>
      </w:r>
      <w:r w:rsidR="00773E22">
        <w:rPr>
          <w:rFonts w:ascii="Times New Roman" w:hAnsi="Times New Roman"/>
          <w:sz w:val="24"/>
          <w:szCs w:val="20"/>
        </w:rPr>
        <w:t xml:space="preserve"> на бумажном носителе</w:t>
      </w:r>
      <w:r>
        <w:rPr>
          <w:rFonts w:ascii="Times New Roman" w:hAnsi="Times New Roman"/>
          <w:sz w:val="24"/>
          <w:szCs w:val="20"/>
        </w:rPr>
        <w:t xml:space="preserve">, </w:t>
      </w:r>
      <w:r w:rsidR="00773E22">
        <w:rPr>
          <w:rFonts w:ascii="Times New Roman" w:hAnsi="Times New Roman"/>
          <w:sz w:val="24"/>
          <w:szCs w:val="20"/>
        </w:rPr>
        <w:t>а также</w:t>
      </w:r>
      <w:r w:rsidRPr="00580829">
        <w:rPr>
          <w:rFonts w:ascii="Times New Roman" w:hAnsi="Times New Roman"/>
          <w:sz w:val="24"/>
          <w:szCs w:val="20"/>
        </w:rPr>
        <w:t xml:space="preserve"> </w:t>
      </w:r>
      <w:r w:rsidR="00773E22" w:rsidRPr="00773E22">
        <w:rPr>
          <w:rFonts w:ascii="Times New Roman" w:hAnsi="Times New Roman"/>
          <w:sz w:val="24"/>
          <w:szCs w:val="20"/>
        </w:rPr>
        <w:t>электронный</w:t>
      </w:r>
      <w:r w:rsidR="00773E22">
        <w:rPr>
          <w:rFonts w:ascii="Times New Roman" w:hAnsi="Times New Roman"/>
          <w:sz w:val="24"/>
          <w:szCs w:val="20"/>
        </w:rPr>
        <w:t xml:space="preserve"> носитель</w:t>
      </w:r>
      <w:r w:rsidR="00773E22" w:rsidRPr="00773E22">
        <w:rPr>
          <w:rFonts w:ascii="Times New Roman" w:hAnsi="Times New Roman"/>
          <w:sz w:val="24"/>
          <w:szCs w:val="20"/>
        </w:rPr>
        <w:t xml:space="preserve"> или оптический </w:t>
      </w:r>
      <w:r w:rsidR="00773E22">
        <w:rPr>
          <w:rFonts w:ascii="Times New Roman" w:hAnsi="Times New Roman"/>
          <w:sz w:val="24"/>
          <w:szCs w:val="20"/>
        </w:rPr>
        <w:t>диск</w:t>
      </w:r>
      <w:r w:rsidR="00773E22" w:rsidRPr="00773E22">
        <w:rPr>
          <w:rFonts w:ascii="Times New Roman" w:hAnsi="Times New Roman"/>
          <w:sz w:val="24"/>
          <w:szCs w:val="20"/>
        </w:rPr>
        <w:t xml:space="preserve">, содержащий скан-копию представленной </w:t>
      </w:r>
      <w:r w:rsidR="00773E22" w:rsidRPr="00580829">
        <w:rPr>
          <w:rFonts w:ascii="Times New Roman" w:hAnsi="Times New Roman"/>
          <w:sz w:val="24"/>
          <w:szCs w:val="20"/>
        </w:rPr>
        <w:t>заявки на участие в конкурсе</w:t>
      </w:r>
      <w:r w:rsidR="00773E22">
        <w:rPr>
          <w:rFonts w:ascii="Times New Roman" w:hAnsi="Times New Roman"/>
          <w:sz w:val="24"/>
          <w:szCs w:val="20"/>
        </w:rPr>
        <w:t xml:space="preserve"> на бумажном носителе</w:t>
      </w:r>
      <w:r w:rsidR="00773E22" w:rsidRPr="00773E22">
        <w:rPr>
          <w:rFonts w:ascii="Times New Roman" w:hAnsi="Times New Roman"/>
          <w:sz w:val="24"/>
          <w:szCs w:val="20"/>
        </w:rPr>
        <w:t xml:space="preserve"> </w:t>
      </w:r>
      <w:r w:rsidR="00773E22">
        <w:rPr>
          <w:rFonts w:ascii="Times New Roman" w:hAnsi="Times New Roman"/>
          <w:sz w:val="24"/>
          <w:szCs w:val="20"/>
        </w:rPr>
        <w:t>в формате «</w:t>
      </w:r>
      <w:r w:rsidR="00773E22" w:rsidRPr="00EF6C46">
        <w:rPr>
          <w:rFonts w:ascii="Times New Roman" w:hAnsi="Times New Roman"/>
          <w:sz w:val="24"/>
          <w:szCs w:val="20"/>
        </w:rPr>
        <w:t>*.</w:t>
      </w:r>
      <w:r w:rsidR="00773E22">
        <w:rPr>
          <w:rFonts w:ascii="Times New Roman" w:hAnsi="Times New Roman"/>
          <w:sz w:val="24"/>
          <w:szCs w:val="20"/>
          <w:lang w:val="en-US"/>
        </w:rPr>
        <w:t>pdf</w:t>
      </w:r>
      <w:r w:rsidR="00773E22">
        <w:rPr>
          <w:rFonts w:ascii="Times New Roman" w:hAnsi="Times New Roman"/>
          <w:sz w:val="24"/>
          <w:szCs w:val="20"/>
        </w:rPr>
        <w:t xml:space="preserve">» </w:t>
      </w:r>
      <w:r w:rsidR="00773E22" w:rsidRPr="00773E22">
        <w:rPr>
          <w:rFonts w:ascii="Times New Roman" w:hAnsi="Times New Roman"/>
          <w:sz w:val="24"/>
          <w:szCs w:val="20"/>
        </w:rPr>
        <w:t>в качестве, пригодном для чтения</w:t>
      </w:r>
      <w:r>
        <w:rPr>
          <w:rFonts w:ascii="Times New Roman" w:hAnsi="Times New Roman"/>
          <w:sz w:val="24"/>
          <w:szCs w:val="20"/>
        </w:rPr>
        <w:t xml:space="preserve">, а также </w:t>
      </w:r>
      <w:r w:rsidR="00773E22" w:rsidRPr="00580829">
        <w:rPr>
          <w:rFonts w:ascii="Times New Roman" w:hAnsi="Times New Roman"/>
          <w:sz w:val="24"/>
          <w:szCs w:val="20"/>
        </w:rPr>
        <w:t>все</w:t>
      </w:r>
      <w:r w:rsidR="00773E22">
        <w:rPr>
          <w:rFonts w:ascii="Times New Roman" w:hAnsi="Times New Roman"/>
          <w:sz w:val="24"/>
          <w:szCs w:val="20"/>
        </w:rPr>
        <w:t xml:space="preserve"> обязательны</w:t>
      </w:r>
      <w:r w:rsidR="009F7659">
        <w:rPr>
          <w:rFonts w:ascii="Times New Roman" w:hAnsi="Times New Roman"/>
          <w:sz w:val="24"/>
          <w:szCs w:val="20"/>
        </w:rPr>
        <w:t xml:space="preserve">е формы, заполненные в </w:t>
      </w:r>
      <w:r w:rsidR="009F7659" w:rsidRPr="009F7659">
        <w:rPr>
          <w:rFonts w:ascii="Times New Roman" w:hAnsi="Times New Roman"/>
          <w:sz w:val="24"/>
          <w:szCs w:val="20"/>
        </w:rPr>
        <w:t xml:space="preserve">программе </w:t>
      </w:r>
      <w:proofErr w:type="spellStart"/>
      <w:r w:rsidR="009F7659" w:rsidRPr="009F7659">
        <w:rPr>
          <w:rFonts w:ascii="Times New Roman" w:hAnsi="Times New Roman"/>
          <w:sz w:val="24"/>
          <w:szCs w:val="20"/>
        </w:rPr>
        <w:t>Word</w:t>
      </w:r>
      <w:proofErr w:type="spellEnd"/>
      <w:r w:rsidR="009F7659" w:rsidRPr="009F7659">
        <w:rPr>
          <w:rFonts w:ascii="Times New Roman" w:hAnsi="Times New Roman"/>
          <w:sz w:val="24"/>
          <w:szCs w:val="20"/>
        </w:rPr>
        <w:t xml:space="preserve"> </w:t>
      </w:r>
      <w:r w:rsidR="009F7659">
        <w:rPr>
          <w:rFonts w:ascii="Times New Roman" w:hAnsi="Times New Roman"/>
          <w:sz w:val="24"/>
          <w:szCs w:val="20"/>
        </w:rPr>
        <w:t xml:space="preserve">и/или </w:t>
      </w:r>
      <w:proofErr w:type="spellStart"/>
      <w:r w:rsidR="009F7659" w:rsidRPr="009F7659">
        <w:rPr>
          <w:rFonts w:ascii="Times New Roman" w:hAnsi="Times New Roman"/>
          <w:sz w:val="24"/>
          <w:szCs w:val="20"/>
        </w:rPr>
        <w:t>Microsoft</w:t>
      </w:r>
      <w:proofErr w:type="spellEnd"/>
      <w:r w:rsidR="009F7659" w:rsidRPr="009F7659">
        <w:rPr>
          <w:rFonts w:ascii="Times New Roman" w:hAnsi="Times New Roman"/>
          <w:sz w:val="24"/>
          <w:szCs w:val="20"/>
        </w:rPr>
        <w:t xml:space="preserve"> </w:t>
      </w:r>
      <w:proofErr w:type="spellStart"/>
      <w:r w:rsidR="009F7659" w:rsidRPr="009F7659">
        <w:rPr>
          <w:rFonts w:ascii="Times New Roman" w:hAnsi="Times New Roman"/>
          <w:sz w:val="24"/>
          <w:szCs w:val="20"/>
        </w:rPr>
        <w:t>Excel</w:t>
      </w:r>
      <w:proofErr w:type="spellEnd"/>
      <w:r w:rsidR="009F7659" w:rsidRPr="009F7659">
        <w:rPr>
          <w:rFonts w:ascii="Times New Roman" w:hAnsi="Times New Roman"/>
          <w:sz w:val="24"/>
          <w:szCs w:val="20"/>
        </w:rPr>
        <w:t xml:space="preserve"> участником закупки и</w:t>
      </w:r>
      <w:r w:rsidR="00773E22" w:rsidRPr="009F7659">
        <w:rPr>
          <w:rFonts w:ascii="Times New Roman" w:hAnsi="Times New Roman"/>
          <w:sz w:val="24"/>
          <w:szCs w:val="20"/>
        </w:rPr>
        <w:t xml:space="preserve"> являющиеся приложением к</w:t>
      </w:r>
      <w:proofErr w:type="gramEnd"/>
      <w:r w:rsidR="00773E22" w:rsidRPr="009F7659">
        <w:rPr>
          <w:rFonts w:ascii="Times New Roman" w:hAnsi="Times New Roman"/>
          <w:sz w:val="24"/>
          <w:szCs w:val="20"/>
        </w:rPr>
        <w:t xml:space="preserve"> Заявке участника</w:t>
      </w:r>
      <w:r w:rsidRPr="009F7659">
        <w:rPr>
          <w:rFonts w:ascii="Times New Roman" w:hAnsi="Times New Roman"/>
          <w:sz w:val="24"/>
          <w:szCs w:val="20"/>
        </w:rPr>
        <w:t xml:space="preserve">, запечатав оригинал и копию заявки на участие в конкурсе в разные </w:t>
      </w:r>
      <w:r w:rsidRPr="009F7659">
        <w:rPr>
          <w:rFonts w:ascii="Times New Roman" w:hAnsi="Times New Roman"/>
          <w:sz w:val="24"/>
          <w:szCs w:val="20"/>
        </w:rPr>
        <w:lastRenderedPageBreak/>
        <w:t>конверты,</w:t>
      </w:r>
      <w:r w:rsidRPr="00580829">
        <w:rPr>
          <w:rFonts w:ascii="Times New Roman" w:hAnsi="Times New Roman"/>
          <w:sz w:val="24"/>
          <w:szCs w:val="20"/>
        </w:rPr>
        <w:t xml:space="preserve"> указав на титульном листе каждого документа соответственно «ОРИГИНАЛ» и «КОПИЯ». </w:t>
      </w:r>
      <w:r>
        <w:rPr>
          <w:rFonts w:ascii="Times New Roman" w:hAnsi="Times New Roman"/>
          <w:sz w:val="24"/>
          <w:szCs w:val="20"/>
        </w:rPr>
        <w:t>Электронный носитель или оптический диск должен содержаться в конверте с указанием «ОРИГИНАЛ».</w:t>
      </w:r>
      <w:r w:rsidRPr="00580829">
        <w:rPr>
          <w:rFonts w:ascii="Times New Roman" w:hAnsi="Times New Roman"/>
          <w:sz w:val="24"/>
          <w:szCs w:val="20"/>
        </w:rPr>
        <w:t xml:space="preserve">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p w:rsidR="001F53A2" w:rsidRDefault="001F53A2">
      <w:pPr>
        <w:pStyle w:val="27"/>
        <w:widowControl w:val="0"/>
        <w:tabs>
          <w:tab w:val="num" w:pos="720"/>
          <w:tab w:val="num" w:pos="960"/>
          <w:tab w:val="left" w:pos="993"/>
        </w:tabs>
        <w:adjustRightInd w:val="0"/>
        <w:spacing w:after="0" w:line="240" w:lineRule="auto"/>
        <w:ind w:left="0"/>
        <w:textAlignment w:val="baseline"/>
        <w:rPr>
          <w:szCs w:val="24"/>
          <w:highlight w:val="yellow"/>
        </w:rPr>
      </w:pPr>
    </w:p>
    <w:p w:rsidR="001F53A2" w:rsidRDefault="001F53A2" w:rsidP="007566FB">
      <w:pPr>
        <w:pStyle w:val="23"/>
        <w:numPr>
          <w:ilvl w:val="1"/>
          <w:numId w:val="34"/>
        </w:numPr>
        <w:tabs>
          <w:tab w:val="clear" w:pos="630"/>
        </w:tabs>
        <w:spacing w:after="0"/>
        <w:ind w:left="0" w:firstLine="0"/>
      </w:pPr>
      <w:bookmarkStart w:id="42" w:name="_Toc266361950"/>
      <w:r>
        <w:t>Язык документов, входящих в состав заявки на участие в конкурсе</w:t>
      </w:r>
      <w:bookmarkEnd w:id="42"/>
    </w:p>
    <w:p w:rsidR="001F53A2" w:rsidRDefault="001F53A2" w:rsidP="007566FB">
      <w:pPr>
        <w:pStyle w:val="33"/>
        <w:numPr>
          <w:ilvl w:val="2"/>
          <w:numId w:val="34"/>
        </w:numPr>
        <w:tabs>
          <w:tab w:val="clear" w:pos="900"/>
        </w:tabs>
        <w:ind w:left="0" w:firstLine="0"/>
        <w:rPr>
          <w:szCs w:val="24"/>
        </w:rPr>
      </w:pPr>
      <w:r w:rsidRPr="00BD5DB3">
        <w:t>Заявка на участие в</w:t>
      </w:r>
      <w:r w:rsidR="000F7FCA">
        <w:t xml:space="preserve"> </w:t>
      </w:r>
      <w:r w:rsidRPr="00BD5DB3">
        <w:t xml:space="preserve">конкурсе, </w:t>
      </w:r>
      <w:r w:rsidR="00A0261C">
        <w:t xml:space="preserve">а также запросы о разъяснении положений настоящей конкурсной документации </w:t>
      </w:r>
      <w:r w:rsidRPr="00A57402">
        <w:t xml:space="preserve">должны быть составлены на русском языке. </w:t>
      </w:r>
    </w:p>
    <w:p w:rsidR="001F53A2" w:rsidRDefault="001F53A2">
      <w:pPr>
        <w:pStyle w:val="27"/>
        <w:widowControl w:val="0"/>
        <w:tabs>
          <w:tab w:val="num" w:pos="720"/>
          <w:tab w:val="left" w:pos="993"/>
        </w:tabs>
        <w:adjustRightInd w:val="0"/>
        <w:spacing w:after="0" w:line="240" w:lineRule="auto"/>
        <w:ind w:left="0"/>
        <w:textAlignment w:val="baseline"/>
        <w:rPr>
          <w:szCs w:val="24"/>
        </w:rPr>
      </w:pPr>
    </w:p>
    <w:p w:rsidR="001F53A2" w:rsidRDefault="001F53A2" w:rsidP="007566FB">
      <w:pPr>
        <w:pStyle w:val="23"/>
        <w:numPr>
          <w:ilvl w:val="1"/>
          <w:numId w:val="34"/>
        </w:numPr>
        <w:tabs>
          <w:tab w:val="clear" w:pos="630"/>
        </w:tabs>
        <w:spacing w:after="0"/>
        <w:ind w:left="0" w:firstLine="0"/>
      </w:pPr>
      <w:bookmarkStart w:id="43" w:name="_Ref119429784"/>
      <w:bookmarkStart w:id="44" w:name="_Ref119429817"/>
      <w:bookmarkStart w:id="45" w:name="_Ref119430333"/>
      <w:bookmarkStart w:id="46" w:name="_Toc266361951"/>
      <w:r>
        <w:t>Требования к содержанию документов, входящих в состав заявки на участие в конкурсе</w:t>
      </w:r>
      <w:bookmarkEnd w:id="43"/>
      <w:bookmarkEnd w:id="44"/>
      <w:bookmarkEnd w:id="45"/>
      <w:bookmarkEnd w:id="46"/>
    </w:p>
    <w:p w:rsidR="001F53A2" w:rsidRPr="00EB7732" w:rsidRDefault="001F53A2" w:rsidP="007566FB">
      <w:pPr>
        <w:pStyle w:val="27"/>
        <w:widowControl w:val="0"/>
        <w:numPr>
          <w:ilvl w:val="2"/>
          <w:numId w:val="34"/>
        </w:numPr>
        <w:tabs>
          <w:tab w:val="clear" w:pos="900"/>
          <w:tab w:val="left" w:pos="0"/>
        </w:tabs>
        <w:adjustRightInd w:val="0"/>
        <w:spacing w:after="0" w:line="240" w:lineRule="auto"/>
        <w:ind w:left="0" w:firstLine="0"/>
        <w:textAlignment w:val="baseline"/>
      </w:pPr>
      <w:r w:rsidRPr="00EB7732">
        <w:t>Заявка на участие в</w:t>
      </w:r>
      <w:r w:rsidR="00440F5F" w:rsidRPr="00EB7732">
        <w:t xml:space="preserve"> </w:t>
      </w:r>
      <w:r w:rsidRPr="00EB7732">
        <w:t xml:space="preserve">конкурсе, которую представляет </w:t>
      </w:r>
      <w:r w:rsidR="002D1661" w:rsidRPr="00EB7732">
        <w:t>у</w:t>
      </w:r>
      <w:r w:rsidRPr="00EB7732">
        <w:t xml:space="preserve">частник </w:t>
      </w:r>
      <w:r w:rsidR="002D1661" w:rsidRPr="00EB7732">
        <w:t xml:space="preserve">закупки </w:t>
      </w:r>
      <w:r w:rsidRPr="00EB7732">
        <w:t xml:space="preserve">в соответствии с настоящей конкурсной документацией, должна быть подготовлена по форме, представленной в </w:t>
      </w:r>
      <w:hyperlink w:anchor="_РАЗДЕЛ_I.4_ОБРАЗЦЫ_ФОРМ И ДОКУМЕНТО" w:history="1">
        <w:r w:rsidRPr="00EB7732">
          <w:rPr>
            <w:rStyle w:val="aff8"/>
            <w:color w:val="auto"/>
          </w:rPr>
          <w:t xml:space="preserve">Разделе </w:t>
        </w:r>
        <w:r w:rsidRPr="00EB7732">
          <w:rPr>
            <w:rStyle w:val="aff8"/>
            <w:color w:val="auto"/>
            <w:lang w:val="en-US"/>
          </w:rPr>
          <w:t>I</w:t>
        </w:r>
        <w:r w:rsidRPr="00EB7732">
          <w:rPr>
            <w:rStyle w:val="aff8"/>
            <w:color w:val="auto"/>
          </w:rPr>
          <w:t>.4.</w:t>
        </w:r>
      </w:hyperlink>
      <w:r w:rsidRPr="00EB7732">
        <w:t xml:space="preserve"> настоящей конкурсной документации, и содержать следующее:</w:t>
      </w:r>
    </w:p>
    <w:p w:rsidR="001F53A2" w:rsidRPr="008D7F60" w:rsidRDefault="001F53A2" w:rsidP="007566FB">
      <w:pPr>
        <w:pStyle w:val="27"/>
        <w:widowControl w:val="0"/>
        <w:numPr>
          <w:ilvl w:val="3"/>
          <w:numId w:val="34"/>
        </w:numPr>
        <w:tabs>
          <w:tab w:val="clear" w:pos="990"/>
          <w:tab w:val="left" w:pos="709"/>
          <w:tab w:val="left" w:pos="993"/>
        </w:tabs>
        <w:adjustRightInd w:val="0"/>
        <w:spacing w:after="0" w:line="240" w:lineRule="auto"/>
        <w:ind w:left="0" w:firstLine="0"/>
        <w:textAlignment w:val="baseline"/>
        <w:rPr>
          <w:szCs w:val="24"/>
        </w:rPr>
      </w:pPr>
      <w:r w:rsidRPr="008D7F60">
        <w:rPr>
          <w:szCs w:val="24"/>
        </w:rPr>
        <w:t xml:space="preserve">Сведения и документы об </w:t>
      </w:r>
      <w:r w:rsidR="002D1661" w:rsidRPr="008D7F60">
        <w:rPr>
          <w:szCs w:val="24"/>
        </w:rPr>
        <w:t>у</w:t>
      </w:r>
      <w:r w:rsidRPr="008D7F60">
        <w:rPr>
          <w:szCs w:val="24"/>
        </w:rPr>
        <w:t xml:space="preserve">частнике </w:t>
      </w:r>
      <w:r w:rsidR="002D1661" w:rsidRPr="008D7F60">
        <w:rPr>
          <w:szCs w:val="24"/>
        </w:rPr>
        <w:t>закупки</w:t>
      </w:r>
      <w:r w:rsidRPr="008D7F60">
        <w:rPr>
          <w:szCs w:val="24"/>
        </w:rPr>
        <w:t>, подавшем такую заявку:</w:t>
      </w:r>
    </w:p>
    <w:p w:rsidR="008D7F60" w:rsidRPr="008D7F60" w:rsidRDefault="008D7F60" w:rsidP="008D7F60">
      <w:pPr>
        <w:pStyle w:val="affffff4"/>
        <w:numPr>
          <w:ilvl w:val="4"/>
          <w:numId w:val="34"/>
        </w:numPr>
        <w:tabs>
          <w:tab w:val="left" w:pos="993"/>
        </w:tabs>
        <w:autoSpaceDE w:val="0"/>
        <w:autoSpaceDN w:val="0"/>
        <w:adjustRightInd w:val="0"/>
        <w:spacing w:after="0" w:line="240" w:lineRule="auto"/>
        <w:ind w:left="0" w:firstLine="0"/>
        <w:jc w:val="both"/>
        <w:rPr>
          <w:rFonts w:ascii="Times New Roman" w:hAnsi="Times New Roman"/>
          <w:color w:val="000000"/>
          <w:sz w:val="24"/>
          <w:szCs w:val="24"/>
        </w:rPr>
      </w:pPr>
      <w:proofErr w:type="gramStart"/>
      <w:r w:rsidRPr="008D7F60">
        <w:rPr>
          <w:rFonts w:ascii="Times New Roman" w:hAnsi="Times New Roman"/>
          <w:color w:val="000000"/>
          <w:sz w:val="24"/>
          <w:szCs w:val="24"/>
        </w:rPr>
        <w:t xml:space="preserve">Заявка </w:t>
      </w:r>
      <w:r w:rsidRPr="008D7F60">
        <w:rPr>
          <w:rFonts w:ascii="Times New Roman" w:hAnsi="Times New Roman"/>
          <w:sz w:val="24"/>
          <w:szCs w:val="24"/>
        </w:rPr>
        <w:t>на</w:t>
      </w:r>
      <w:r w:rsidRPr="008D7F60">
        <w:rPr>
          <w:rFonts w:ascii="Times New Roman" w:hAnsi="Times New Roman"/>
          <w:color w:val="000000"/>
          <w:sz w:val="24"/>
          <w:szCs w:val="24"/>
        </w:rPr>
        <w:t xml:space="preserve"> участие в конкурсе (Форма I.4.2.</w:t>
      </w:r>
      <w:proofErr w:type="gramEnd"/>
      <w:r w:rsidRPr="008D7F60">
        <w:rPr>
          <w:rFonts w:ascii="Times New Roman" w:hAnsi="Times New Roman"/>
          <w:color w:val="000000"/>
          <w:sz w:val="24"/>
          <w:szCs w:val="24"/>
        </w:rPr>
        <w:t xml:space="preserve"> </w:t>
      </w:r>
      <w:proofErr w:type="gramStart"/>
      <w:r w:rsidRPr="008D7F60">
        <w:rPr>
          <w:rFonts w:ascii="Times New Roman" w:hAnsi="Times New Roman"/>
          <w:color w:val="000000"/>
          <w:sz w:val="24"/>
          <w:szCs w:val="24"/>
        </w:rPr>
        <w:t>Раздела I.4.);</w:t>
      </w:r>
      <w:proofErr w:type="gramEnd"/>
    </w:p>
    <w:p w:rsidR="001F53A2" w:rsidRPr="008D7F60" w:rsidRDefault="001F53A2" w:rsidP="008D7F60">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proofErr w:type="gramStart"/>
      <w:r w:rsidRPr="008D7F60">
        <w:rPr>
          <w:rFonts w:ascii="Times New Roman" w:hAnsi="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E37587" w:rsidRPr="008D7F60">
        <w:rPr>
          <w:rFonts w:ascii="Times New Roman" w:hAnsi="Times New Roman"/>
          <w:sz w:val="24"/>
          <w:szCs w:val="24"/>
        </w:rPr>
        <w:t xml:space="preserve"> (по Форме I.4.5 «Карточка предприятия»)</w:t>
      </w:r>
      <w:r w:rsidRPr="008D7F60">
        <w:rPr>
          <w:rFonts w:ascii="Times New Roman" w:hAnsi="Times New Roman"/>
          <w:sz w:val="24"/>
          <w:szCs w:val="24"/>
        </w:rPr>
        <w:t>;</w:t>
      </w:r>
      <w:proofErr w:type="gramEnd"/>
    </w:p>
    <w:p w:rsidR="001F53A2" w:rsidRPr="008D7F60" w:rsidRDefault="00021906" w:rsidP="008D7F60">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proofErr w:type="gramStart"/>
      <w:r w:rsidRPr="008D7F60">
        <w:rPr>
          <w:rFonts w:ascii="Times New Roman" w:hAnsi="Times New Roman"/>
          <w:sz w:val="24"/>
          <w:szCs w:val="24"/>
        </w:rPr>
        <w:t xml:space="preserve">оригинал </w:t>
      </w:r>
      <w:r w:rsidR="001F53A2" w:rsidRPr="008D7F60">
        <w:rPr>
          <w:rFonts w:ascii="Times New Roman" w:hAnsi="Times New Roman"/>
          <w:sz w:val="24"/>
          <w:szCs w:val="24"/>
        </w:rPr>
        <w:t>полученн</w:t>
      </w:r>
      <w:r w:rsidRPr="008D7F60">
        <w:rPr>
          <w:rFonts w:ascii="Times New Roman" w:hAnsi="Times New Roman"/>
          <w:sz w:val="24"/>
          <w:szCs w:val="24"/>
        </w:rPr>
        <w:t>ой</w:t>
      </w:r>
      <w:r w:rsidR="001F53A2" w:rsidRPr="008D7F60">
        <w:rPr>
          <w:rFonts w:ascii="Times New Roman" w:hAnsi="Times New Roman"/>
          <w:sz w:val="24"/>
          <w:szCs w:val="24"/>
        </w:rPr>
        <w:t xml:space="preserve"> не ранее чем за </w:t>
      </w:r>
      <w:r w:rsidR="00612B3E" w:rsidRPr="008D7F60">
        <w:rPr>
          <w:rFonts w:ascii="Times New Roman" w:hAnsi="Times New Roman"/>
          <w:sz w:val="24"/>
          <w:szCs w:val="24"/>
        </w:rPr>
        <w:t>1</w:t>
      </w:r>
      <w:r w:rsidR="001F53A2" w:rsidRPr="008D7F60">
        <w:rPr>
          <w:rFonts w:ascii="Times New Roman" w:hAnsi="Times New Roman"/>
          <w:sz w:val="24"/>
          <w:szCs w:val="24"/>
        </w:rPr>
        <w:t xml:space="preserve">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w:t>
      </w:r>
      <w:r w:rsidRPr="008D7F60">
        <w:rPr>
          <w:rFonts w:ascii="Times New Roman" w:hAnsi="Times New Roman"/>
          <w:sz w:val="24"/>
          <w:szCs w:val="24"/>
        </w:rPr>
        <w:t xml:space="preserve">оригинал </w:t>
      </w:r>
      <w:r w:rsidR="001F53A2" w:rsidRPr="008D7F60">
        <w:rPr>
          <w:rFonts w:ascii="Times New Roman" w:hAnsi="Times New Roman"/>
          <w:sz w:val="24"/>
          <w:szCs w:val="24"/>
        </w:rPr>
        <w:t>полученн</w:t>
      </w:r>
      <w:r w:rsidRPr="008D7F60">
        <w:rPr>
          <w:rFonts w:ascii="Times New Roman" w:hAnsi="Times New Roman"/>
          <w:sz w:val="24"/>
          <w:szCs w:val="24"/>
        </w:rPr>
        <w:t>ой</w:t>
      </w:r>
      <w:r w:rsidR="001F53A2" w:rsidRPr="008D7F60">
        <w:rPr>
          <w:rFonts w:ascii="Times New Roman" w:hAnsi="Times New Roman"/>
          <w:sz w:val="24"/>
          <w:szCs w:val="24"/>
        </w:rPr>
        <w:t xml:space="preserve"> не ранее чем за </w:t>
      </w:r>
      <w:r w:rsidR="00612B3E" w:rsidRPr="008D7F60">
        <w:rPr>
          <w:rFonts w:ascii="Times New Roman" w:hAnsi="Times New Roman"/>
          <w:sz w:val="24"/>
          <w:szCs w:val="24"/>
        </w:rPr>
        <w:t>1</w:t>
      </w:r>
      <w:r w:rsidR="001F53A2" w:rsidRPr="008D7F60">
        <w:rPr>
          <w:rFonts w:ascii="Times New Roman" w:hAnsi="Times New Roman"/>
          <w:sz w:val="24"/>
          <w:szCs w:val="24"/>
        </w:rPr>
        <w:t xml:space="preserve"> месяц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w:t>
      </w:r>
      <w:proofErr w:type="gramEnd"/>
      <w:r w:rsidR="001F53A2" w:rsidRPr="008D7F60">
        <w:rPr>
          <w:rFonts w:ascii="Times New Roman" w:hAnsi="Times New Roman"/>
          <w:sz w:val="24"/>
          <w:szCs w:val="24"/>
        </w:rPr>
        <w:t xml:space="preserve"> </w:t>
      </w:r>
      <w:proofErr w:type="gramStart"/>
      <w:r w:rsidR="001F53A2" w:rsidRPr="008D7F60">
        <w:rPr>
          <w:rFonts w:ascii="Times New Roman" w:hAnsi="Times New Roman"/>
          <w:sz w:val="24"/>
          <w:szCs w:val="24"/>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001F53A2" w:rsidRPr="008D7F60">
        <w:rPr>
          <w:rFonts w:ascii="Times New Roman" w:hAnsi="Times New Roman"/>
          <w:sz w:val="24"/>
          <w:szCs w:val="24"/>
        </w:rPr>
        <w:t xml:space="preserve"> </w:t>
      </w:r>
      <w:proofErr w:type="gramStart"/>
      <w:r w:rsidR="001F53A2" w:rsidRPr="008D7F60">
        <w:rPr>
          <w:rFonts w:ascii="Times New Roman" w:hAnsi="Times New Roman"/>
          <w:sz w:val="24"/>
          <w:szCs w:val="24"/>
        </w:rPr>
        <w:t>проведении</w:t>
      </w:r>
      <w:proofErr w:type="gramEnd"/>
      <w:r w:rsidR="001F53A2" w:rsidRPr="008D7F60">
        <w:rPr>
          <w:rFonts w:ascii="Times New Roman" w:hAnsi="Times New Roman"/>
          <w:sz w:val="24"/>
          <w:szCs w:val="24"/>
        </w:rPr>
        <w:t xml:space="preserve"> конкурса;</w:t>
      </w:r>
    </w:p>
    <w:p w:rsidR="001F53A2" w:rsidRPr="008D7F60" w:rsidRDefault="001F53A2" w:rsidP="008D7F60">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proofErr w:type="gramStart"/>
      <w:r w:rsidRPr="008D7F60">
        <w:rPr>
          <w:rFonts w:ascii="Times New Roman" w:hAnsi="Times New Roman"/>
          <w:sz w:val="24"/>
          <w:szCs w:val="24"/>
        </w:rPr>
        <w:t xml:space="preserve">документ, подтверждающий полномочия лица на осуществление действий от имени </w:t>
      </w:r>
      <w:r w:rsidR="002D1661" w:rsidRPr="008D7F60">
        <w:rPr>
          <w:rFonts w:ascii="Times New Roman" w:hAnsi="Times New Roman"/>
          <w:sz w:val="24"/>
          <w:szCs w:val="24"/>
        </w:rPr>
        <w:t>у</w:t>
      </w:r>
      <w:r w:rsidRPr="008D7F60">
        <w:rPr>
          <w:rFonts w:ascii="Times New Roman" w:hAnsi="Times New Roman"/>
          <w:sz w:val="24"/>
          <w:szCs w:val="24"/>
        </w:rPr>
        <w:t xml:space="preserve">частника </w:t>
      </w:r>
      <w:r w:rsidR="002D1661" w:rsidRPr="008D7F60">
        <w:rPr>
          <w:rFonts w:ascii="Times New Roman" w:hAnsi="Times New Roman"/>
          <w:sz w:val="24"/>
          <w:szCs w:val="24"/>
        </w:rPr>
        <w:t>закупки</w:t>
      </w:r>
      <w:r w:rsidRPr="008D7F60">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rsidRPr="008D7F60">
        <w:rPr>
          <w:rFonts w:ascii="Times New Roman" w:hAnsi="Times New Roman"/>
          <w:sz w:val="24"/>
          <w:szCs w:val="24"/>
        </w:rPr>
        <w:t>закупки</w:t>
      </w:r>
      <w:r w:rsidRPr="008D7F60">
        <w:rPr>
          <w:rFonts w:ascii="Times New Roman" w:hAnsi="Times New Roman"/>
          <w:sz w:val="24"/>
          <w:szCs w:val="24"/>
        </w:rPr>
        <w:t xml:space="preserve"> без доверенности (далее - руководитель</w:t>
      </w:r>
      <w:r w:rsidR="000B4541" w:rsidRPr="008D7F60">
        <w:rPr>
          <w:rFonts w:ascii="Times New Roman" w:hAnsi="Times New Roman"/>
          <w:sz w:val="24"/>
          <w:szCs w:val="24"/>
        </w:rPr>
        <w:t>).</w:t>
      </w:r>
      <w:proofErr w:type="gramEnd"/>
      <w:r w:rsidR="000B4541" w:rsidRPr="008D7F60">
        <w:rPr>
          <w:rFonts w:ascii="Times New Roman" w:hAnsi="Times New Roman"/>
          <w:sz w:val="24"/>
          <w:szCs w:val="24"/>
        </w:rPr>
        <w:t xml:space="preserve"> В случае</w:t>
      </w:r>
      <w:proofErr w:type="gramStart"/>
      <w:r w:rsidR="000B4541" w:rsidRPr="008D7F60">
        <w:rPr>
          <w:rFonts w:ascii="Times New Roman" w:hAnsi="Times New Roman"/>
          <w:sz w:val="24"/>
          <w:szCs w:val="24"/>
        </w:rPr>
        <w:t>,</w:t>
      </w:r>
      <w:proofErr w:type="gramEnd"/>
      <w:r w:rsidR="000B4541" w:rsidRPr="008D7F60">
        <w:rPr>
          <w:rFonts w:ascii="Times New Roman" w:hAnsi="Times New Roman"/>
          <w:sz w:val="24"/>
          <w:szCs w:val="24"/>
        </w:rPr>
        <w:t xml:space="preserve"> если от имени У</w:t>
      </w:r>
      <w:r w:rsidRPr="008D7F60">
        <w:rPr>
          <w:rFonts w:ascii="Times New Roman" w:hAnsi="Times New Roman"/>
          <w:sz w:val="24"/>
          <w:szCs w:val="24"/>
        </w:rPr>
        <w:t xml:space="preserve">частника </w:t>
      </w:r>
      <w:r w:rsidR="002D1661" w:rsidRPr="008D7F60">
        <w:rPr>
          <w:rFonts w:ascii="Times New Roman" w:hAnsi="Times New Roman"/>
          <w:sz w:val="24"/>
          <w:szCs w:val="24"/>
        </w:rPr>
        <w:t xml:space="preserve">закупки </w:t>
      </w:r>
      <w:r w:rsidRPr="008D7F60">
        <w:rPr>
          <w:rFonts w:ascii="Times New Roman" w:hAnsi="Times New Roman"/>
          <w:sz w:val="24"/>
          <w:szCs w:val="24"/>
        </w:rPr>
        <w:t xml:space="preserve">действует иное лицо, заявка на участие в конкурсе должна содержать также доверенность на осуществление действий от имени </w:t>
      </w:r>
      <w:r w:rsidR="002D1661" w:rsidRPr="008D7F60">
        <w:rPr>
          <w:rFonts w:ascii="Times New Roman" w:hAnsi="Times New Roman"/>
          <w:sz w:val="24"/>
          <w:szCs w:val="24"/>
        </w:rPr>
        <w:t>у</w:t>
      </w:r>
      <w:r w:rsidRPr="008D7F60">
        <w:rPr>
          <w:rFonts w:ascii="Times New Roman" w:hAnsi="Times New Roman"/>
          <w:sz w:val="24"/>
          <w:szCs w:val="24"/>
        </w:rPr>
        <w:t xml:space="preserve">частника </w:t>
      </w:r>
      <w:r w:rsidR="002D1661" w:rsidRPr="008D7F60">
        <w:rPr>
          <w:rFonts w:ascii="Times New Roman" w:hAnsi="Times New Roman"/>
          <w:sz w:val="24"/>
          <w:szCs w:val="24"/>
        </w:rPr>
        <w:t>закупки</w:t>
      </w:r>
      <w:r w:rsidRPr="008D7F60">
        <w:rPr>
          <w:rFonts w:ascii="Times New Roman" w:hAnsi="Times New Roman"/>
          <w:sz w:val="24"/>
          <w:szCs w:val="24"/>
        </w:rPr>
        <w:t xml:space="preserve">, заверенную печатью участника </w:t>
      </w:r>
      <w:r w:rsidR="0032221B" w:rsidRPr="008D7F60">
        <w:rPr>
          <w:rFonts w:ascii="Times New Roman" w:hAnsi="Times New Roman"/>
          <w:sz w:val="24"/>
          <w:szCs w:val="24"/>
        </w:rPr>
        <w:t xml:space="preserve">закупки </w:t>
      </w:r>
      <w:r w:rsidRPr="008D7F60">
        <w:rPr>
          <w:rFonts w:ascii="Times New Roman" w:hAnsi="Times New Roman"/>
          <w:sz w:val="24"/>
          <w:szCs w:val="24"/>
        </w:rPr>
        <w:t xml:space="preserve">и подписанную руководителем участника </w:t>
      </w:r>
      <w:r w:rsidR="0032221B" w:rsidRPr="008D7F60">
        <w:rPr>
          <w:rFonts w:ascii="Times New Roman" w:hAnsi="Times New Roman"/>
          <w:sz w:val="24"/>
          <w:szCs w:val="24"/>
        </w:rPr>
        <w:t>закупки</w:t>
      </w:r>
      <w:r w:rsidRPr="008D7F60">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8D7F60">
        <w:rPr>
          <w:rFonts w:ascii="Times New Roman" w:hAnsi="Times New Roman"/>
          <w:sz w:val="24"/>
          <w:szCs w:val="24"/>
        </w:rPr>
        <w:t>,</w:t>
      </w:r>
      <w:proofErr w:type="gramEnd"/>
      <w:r w:rsidRPr="008D7F60">
        <w:rPr>
          <w:rFonts w:ascii="Times New Roman" w:hAnsi="Times New Roman"/>
          <w:sz w:val="24"/>
          <w:szCs w:val="24"/>
        </w:rPr>
        <w:t xml:space="preserve"> если указанная доверенность подписана лицом, уполномоченным руководителем </w:t>
      </w:r>
      <w:r w:rsidR="006056C0" w:rsidRPr="008D7F60">
        <w:rPr>
          <w:rFonts w:ascii="Times New Roman" w:hAnsi="Times New Roman"/>
          <w:sz w:val="24"/>
          <w:szCs w:val="24"/>
        </w:rPr>
        <w:t>у</w:t>
      </w:r>
      <w:r w:rsidRPr="008D7F60">
        <w:rPr>
          <w:rFonts w:ascii="Times New Roman" w:hAnsi="Times New Roman"/>
          <w:sz w:val="24"/>
          <w:szCs w:val="24"/>
        </w:rPr>
        <w:t xml:space="preserve">частника </w:t>
      </w:r>
      <w:r w:rsidR="006056C0" w:rsidRPr="008D7F60">
        <w:rPr>
          <w:rFonts w:ascii="Times New Roman" w:hAnsi="Times New Roman"/>
          <w:sz w:val="24"/>
          <w:szCs w:val="24"/>
        </w:rPr>
        <w:t>закупки</w:t>
      </w:r>
      <w:r w:rsidRPr="008D7F60">
        <w:rPr>
          <w:rFonts w:ascii="Times New Roman" w:hAnsi="Times New Roman"/>
          <w:sz w:val="24"/>
          <w:szCs w:val="24"/>
        </w:rPr>
        <w:t>, заявка на участие в конкурсе должна содержать также документ, подтверждающий полномочия такого лица;</w:t>
      </w:r>
    </w:p>
    <w:p w:rsidR="001F53A2" w:rsidRPr="008D7F60" w:rsidRDefault="001F53A2" w:rsidP="008D7F60">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t xml:space="preserve">копии учредительных </w:t>
      </w:r>
      <w:r w:rsidR="00021906" w:rsidRPr="008D7F60">
        <w:rPr>
          <w:rFonts w:ascii="Times New Roman" w:hAnsi="Times New Roman"/>
          <w:sz w:val="24"/>
          <w:szCs w:val="24"/>
        </w:rPr>
        <w:t xml:space="preserve">и регистрационных </w:t>
      </w:r>
      <w:r w:rsidRPr="008D7F60">
        <w:rPr>
          <w:rFonts w:ascii="Times New Roman" w:hAnsi="Times New Roman"/>
          <w:sz w:val="24"/>
          <w:szCs w:val="24"/>
        </w:rPr>
        <w:t xml:space="preserve">документов </w:t>
      </w:r>
      <w:r w:rsidR="006056C0" w:rsidRPr="008D7F60">
        <w:rPr>
          <w:rFonts w:ascii="Times New Roman" w:hAnsi="Times New Roman"/>
          <w:sz w:val="24"/>
          <w:szCs w:val="24"/>
        </w:rPr>
        <w:t>у</w:t>
      </w:r>
      <w:r w:rsidRPr="008D7F60">
        <w:rPr>
          <w:rFonts w:ascii="Times New Roman" w:hAnsi="Times New Roman"/>
          <w:sz w:val="24"/>
          <w:szCs w:val="24"/>
        </w:rPr>
        <w:t xml:space="preserve">частника </w:t>
      </w:r>
      <w:r w:rsidR="006056C0" w:rsidRPr="008D7F60">
        <w:rPr>
          <w:rFonts w:ascii="Times New Roman" w:hAnsi="Times New Roman"/>
          <w:sz w:val="24"/>
          <w:szCs w:val="24"/>
        </w:rPr>
        <w:t xml:space="preserve">закупки </w:t>
      </w:r>
      <w:r w:rsidRPr="008D7F60">
        <w:rPr>
          <w:rFonts w:ascii="Times New Roman" w:hAnsi="Times New Roman"/>
          <w:sz w:val="24"/>
          <w:szCs w:val="24"/>
        </w:rPr>
        <w:t>(для юридических лиц);</w:t>
      </w:r>
    </w:p>
    <w:p w:rsidR="001F53A2" w:rsidRPr="008D7F60" w:rsidRDefault="001F53A2" w:rsidP="008D7F60">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proofErr w:type="gramStart"/>
      <w:r w:rsidRPr="008D7F60">
        <w:rPr>
          <w:rFonts w:ascii="Times New Roman" w:hAnsi="Times New Roman"/>
          <w:sz w:val="24"/>
          <w:szCs w:val="24"/>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rsidRPr="008D7F60">
        <w:rPr>
          <w:rFonts w:ascii="Times New Roman" w:hAnsi="Times New Roman"/>
          <w:sz w:val="24"/>
          <w:szCs w:val="24"/>
        </w:rPr>
        <w:t>у</w:t>
      </w:r>
      <w:r w:rsidRPr="008D7F60">
        <w:rPr>
          <w:rFonts w:ascii="Times New Roman" w:hAnsi="Times New Roman"/>
          <w:sz w:val="24"/>
          <w:szCs w:val="24"/>
        </w:rPr>
        <w:t xml:space="preserve">частника </w:t>
      </w:r>
      <w:r w:rsidR="006056C0" w:rsidRPr="008D7F60">
        <w:rPr>
          <w:rFonts w:ascii="Times New Roman" w:hAnsi="Times New Roman"/>
          <w:sz w:val="24"/>
          <w:szCs w:val="24"/>
        </w:rPr>
        <w:t>закупки</w:t>
      </w:r>
      <w:r w:rsidRPr="008D7F60">
        <w:rPr>
          <w:rFonts w:ascii="Times New Roman" w:hAnsi="Times New Roman"/>
          <w:sz w:val="24"/>
          <w:szCs w:val="24"/>
        </w:rPr>
        <w:t xml:space="preserve"> </w:t>
      </w:r>
      <w:r w:rsidR="00BD324A" w:rsidRPr="008D7F60">
        <w:rPr>
          <w:rFonts w:ascii="Times New Roman" w:hAnsi="Times New Roman"/>
          <w:sz w:val="24"/>
          <w:szCs w:val="24"/>
        </w:rPr>
        <w:t>выполнения работ</w:t>
      </w:r>
      <w:r w:rsidRPr="008D7F60">
        <w:rPr>
          <w:rFonts w:ascii="Times New Roman" w:hAnsi="Times New Roman"/>
          <w:sz w:val="24"/>
          <w:szCs w:val="24"/>
        </w:rPr>
        <w:t xml:space="preserve">, являющихся предметом </w:t>
      </w:r>
      <w:r w:rsidR="003B1925" w:rsidRPr="008D7F60">
        <w:rPr>
          <w:rFonts w:ascii="Times New Roman" w:hAnsi="Times New Roman"/>
          <w:sz w:val="24"/>
          <w:szCs w:val="24"/>
        </w:rPr>
        <w:t>договор</w:t>
      </w:r>
      <w:r w:rsidRPr="008D7F60">
        <w:rPr>
          <w:rFonts w:ascii="Times New Roman" w:hAnsi="Times New Roman"/>
          <w:sz w:val="24"/>
          <w:szCs w:val="24"/>
        </w:rPr>
        <w:t xml:space="preserve">а, или внесение денежных средств в качестве обеспечения заявки на участие в конкурсе, обеспечения исполнения </w:t>
      </w:r>
      <w:r w:rsidR="003B1925" w:rsidRPr="008D7F60">
        <w:rPr>
          <w:rFonts w:ascii="Times New Roman" w:hAnsi="Times New Roman"/>
          <w:sz w:val="24"/>
          <w:szCs w:val="24"/>
        </w:rPr>
        <w:t>договор</w:t>
      </w:r>
      <w:r w:rsidRPr="008D7F60">
        <w:rPr>
          <w:rFonts w:ascii="Times New Roman" w:hAnsi="Times New Roman"/>
          <w:sz w:val="24"/>
          <w:szCs w:val="24"/>
        </w:rPr>
        <w:t>а являются крупной</w:t>
      </w:r>
      <w:proofErr w:type="gramEnd"/>
      <w:r w:rsidRPr="008D7F60">
        <w:rPr>
          <w:rFonts w:ascii="Times New Roman" w:hAnsi="Times New Roman"/>
          <w:sz w:val="24"/>
          <w:szCs w:val="24"/>
        </w:rPr>
        <w:t xml:space="preserve"> сделкой;</w:t>
      </w:r>
    </w:p>
    <w:p w:rsidR="007566FB" w:rsidRPr="008D7F60" w:rsidRDefault="007566FB" w:rsidP="007566FB">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t>предложение о единичных расценках по Форме I.4.3.</w:t>
      </w:r>
      <w:r w:rsidRPr="008D7F60">
        <w:rPr>
          <w:rFonts w:ascii="Times New Roman" w:hAnsi="Times New Roman"/>
          <w:color w:val="000000"/>
          <w:sz w:val="24"/>
          <w:szCs w:val="24"/>
        </w:rPr>
        <w:t xml:space="preserve"> Раздела I.4.</w:t>
      </w:r>
      <w:r w:rsidRPr="008D7F60">
        <w:rPr>
          <w:rFonts w:ascii="Times New Roman" w:hAnsi="Times New Roman"/>
          <w:sz w:val="24"/>
          <w:szCs w:val="24"/>
        </w:rPr>
        <w:t>;</w:t>
      </w:r>
    </w:p>
    <w:p w:rsidR="002C625B" w:rsidRPr="008D7F60" w:rsidRDefault="002C625B" w:rsidP="008D7F60">
      <w:pPr>
        <w:pStyle w:val="affffff4"/>
        <w:numPr>
          <w:ilvl w:val="4"/>
          <w:numId w:val="34"/>
        </w:numPr>
        <w:tabs>
          <w:tab w:val="clear" w:pos="1440"/>
          <w:tab w:val="left" w:pos="993"/>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lastRenderedPageBreak/>
        <w:t xml:space="preserve">информацию о собственниках участника конкурса, включая конечных бенефициаров по Форме </w:t>
      </w:r>
      <w:r w:rsidR="00412180" w:rsidRPr="008D7F60">
        <w:rPr>
          <w:rFonts w:ascii="Times New Roman" w:hAnsi="Times New Roman"/>
          <w:sz w:val="24"/>
          <w:szCs w:val="24"/>
        </w:rPr>
        <w:t>I.4.</w:t>
      </w:r>
      <w:r w:rsidR="00721F3B" w:rsidRPr="008D7F60">
        <w:rPr>
          <w:rFonts w:ascii="Times New Roman" w:hAnsi="Times New Roman"/>
          <w:sz w:val="24"/>
          <w:szCs w:val="24"/>
        </w:rPr>
        <w:t>4</w:t>
      </w:r>
      <w:r w:rsidR="008D7F60" w:rsidRPr="008D7F60">
        <w:rPr>
          <w:rFonts w:ascii="Times New Roman" w:hAnsi="Times New Roman"/>
          <w:sz w:val="24"/>
          <w:szCs w:val="24"/>
        </w:rPr>
        <w:t xml:space="preserve"> </w:t>
      </w:r>
      <w:r w:rsidR="008D7F60" w:rsidRPr="008D7F60">
        <w:rPr>
          <w:rFonts w:ascii="Times New Roman" w:hAnsi="Times New Roman"/>
          <w:color w:val="000000"/>
          <w:sz w:val="24"/>
          <w:szCs w:val="24"/>
        </w:rPr>
        <w:t>Раздела I.4.</w:t>
      </w:r>
      <w:r w:rsidRPr="008D7F60">
        <w:rPr>
          <w:rFonts w:ascii="Times New Roman" w:hAnsi="Times New Roman"/>
          <w:sz w:val="24"/>
          <w:szCs w:val="24"/>
        </w:rPr>
        <w:t>;</w:t>
      </w:r>
    </w:p>
    <w:p w:rsidR="008D7F60" w:rsidRPr="008D7F60" w:rsidRDefault="008D7F60" w:rsidP="008D7F60">
      <w:pPr>
        <w:pStyle w:val="affffff4"/>
        <w:numPr>
          <w:ilvl w:val="4"/>
          <w:numId w:val="34"/>
        </w:numPr>
        <w:tabs>
          <w:tab w:val="left" w:pos="993"/>
        </w:tabs>
        <w:autoSpaceDE w:val="0"/>
        <w:autoSpaceDN w:val="0"/>
        <w:adjustRightInd w:val="0"/>
        <w:spacing w:after="0" w:line="240" w:lineRule="auto"/>
        <w:ind w:left="0" w:firstLine="0"/>
        <w:jc w:val="both"/>
        <w:rPr>
          <w:rFonts w:ascii="Times New Roman" w:hAnsi="Times New Roman"/>
          <w:sz w:val="24"/>
          <w:szCs w:val="24"/>
        </w:rPr>
      </w:pPr>
      <w:proofErr w:type="gramStart"/>
      <w:r w:rsidRPr="008D7F60">
        <w:rPr>
          <w:rFonts w:ascii="Times New Roman" w:hAnsi="Times New Roman"/>
          <w:color w:val="000000"/>
          <w:sz w:val="24"/>
          <w:szCs w:val="24"/>
        </w:rPr>
        <w:t>Карточка предприятия (форма I.4.5.</w:t>
      </w:r>
      <w:proofErr w:type="gramEnd"/>
      <w:r w:rsidRPr="008D7F60">
        <w:rPr>
          <w:rFonts w:ascii="Times New Roman" w:hAnsi="Times New Roman"/>
          <w:color w:val="000000"/>
          <w:sz w:val="24"/>
          <w:szCs w:val="24"/>
        </w:rPr>
        <w:t xml:space="preserve"> </w:t>
      </w:r>
      <w:proofErr w:type="gramStart"/>
      <w:r w:rsidRPr="008D7F60">
        <w:rPr>
          <w:rFonts w:ascii="Times New Roman" w:hAnsi="Times New Roman"/>
          <w:color w:val="000000"/>
          <w:sz w:val="24"/>
          <w:szCs w:val="24"/>
        </w:rPr>
        <w:t>Раздела I.4.);</w:t>
      </w:r>
      <w:proofErr w:type="gramEnd"/>
    </w:p>
    <w:p w:rsidR="008D7F60" w:rsidRPr="008D7F60" w:rsidRDefault="008D7F60" w:rsidP="008D7F60">
      <w:pPr>
        <w:pStyle w:val="affffff4"/>
        <w:numPr>
          <w:ilvl w:val="4"/>
          <w:numId w:val="34"/>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color w:val="000000"/>
          <w:sz w:val="24"/>
          <w:szCs w:val="24"/>
        </w:rPr>
        <w:t>Безусловное согласие с Проектом договора в свободной форме;</w:t>
      </w:r>
    </w:p>
    <w:p w:rsidR="008D7F60" w:rsidRPr="008D7F60" w:rsidRDefault="008D7F60" w:rsidP="008D7F60">
      <w:pPr>
        <w:pStyle w:val="affffff4"/>
        <w:numPr>
          <w:ilvl w:val="4"/>
          <w:numId w:val="34"/>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t xml:space="preserve">заверенные участником закупки копии бухгалтерского баланса (форма № 1) и отчета о </w:t>
      </w:r>
      <w:r w:rsidRPr="008D7F60">
        <w:rPr>
          <w:rFonts w:ascii="Times New Roman" w:hAnsi="Times New Roman"/>
          <w:color w:val="000000"/>
          <w:sz w:val="24"/>
          <w:szCs w:val="24"/>
        </w:rPr>
        <w:t>финансовых</w:t>
      </w:r>
      <w:r w:rsidRPr="008D7F60">
        <w:rPr>
          <w:rFonts w:ascii="Times New Roman" w:hAnsi="Times New Roman"/>
          <w:sz w:val="24"/>
          <w:szCs w:val="24"/>
        </w:rPr>
        <w:t xml:space="preserve"> результатах/отчета о прибылях и убытках (форма № 2) за последний отчетный год (обязательно) и за последний отчетный период текущего года (при наличии) с отметкой налоговых органов о принятии на каждом документе;</w:t>
      </w:r>
    </w:p>
    <w:p w:rsidR="00594BB6" w:rsidRPr="008D7F60" w:rsidRDefault="00594BB6" w:rsidP="008D7F60">
      <w:pPr>
        <w:pStyle w:val="affffff4"/>
        <w:numPr>
          <w:ilvl w:val="4"/>
          <w:numId w:val="34"/>
        </w:numPr>
        <w:tabs>
          <w:tab w:val="left" w:pos="1134"/>
        </w:tabs>
        <w:autoSpaceDE w:val="0"/>
        <w:autoSpaceDN w:val="0"/>
        <w:adjustRightInd w:val="0"/>
        <w:spacing w:after="0" w:line="240" w:lineRule="auto"/>
        <w:ind w:left="0" w:firstLine="0"/>
        <w:jc w:val="both"/>
        <w:rPr>
          <w:rFonts w:ascii="Times New Roman" w:hAnsi="Times New Roman"/>
          <w:sz w:val="24"/>
          <w:szCs w:val="24"/>
        </w:rPr>
      </w:pPr>
      <w:r w:rsidRPr="008D7F60">
        <w:rPr>
          <w:rFonts w:ascii="Times New Roman" w:hAnsi="Times New Roman"/>
          <w:sz w:val="24"/>
          <w:szCs w:val="24"/>
        </w:rPr>
        <w:t>иные документы, предусмотренные настоящей Конкурсной документацией.</w:t>
      </w:r>
    </w:p>
    <w:p w:rsidR="001F53A2" w:rsidRPr="008D7F60" w:rsidRDefault="001F53A2" w:rsidP="008D7F60">
      <w:pPr>
        <w:pStyle w:val="27"/>
        <w:widowControl w:val="0"/>
        <w:numPr>
          <w:ilvl w:val="3"/>
          <w:numId w:val="34"/>
        </w:numPr>
        <w:tabs>
          <w:tab w:val="clear" w:pos="990"/>
          <w:tab w:val="left" w:pos="0"/>
          <w:tab w:val="left" w:pos="426"/>
          <w:tab w:val="left" w:pos="709"/>
          <w:tab w:val="left" w:pos="851"/>
          <w:tab w:val="left" w:pos="993"/>
        </w:tabs>
        <w:adjustRightInd w:val="0"/>
        <w:spacing w:after="0" w:line="240" w:lineRule="auto"/>
        <w:ind w:left="0" w:firstLine="0"/>
        <w:textAlignment w:val="baseline"/>
        <w:rPr>
          <w:szCs w:val="24"/>
        </w:rPr>
      </w:pPr>
      <w:r w:rsidRPr="008D7F60">
        <w:rPr>
          <w:szCs w:val="24"/>
        </w:rPr>
        <w:t xml:space="preserve">Документы или копии документов, подтверждающих соответствие </w:t>
      </w:r>
      <w:r w:rsidR="006056C0" w:rsidRPr="008D7F60">
        <w:rPr>
          <w:szCs w:val="24"/>
        </w:rPr>
        <w:t>у</w:t>
      </w:r>
      <w:r w:rsidRPr="008D7F60">
        <w:rPr>
          <w:szCs w:val="24"/>
        </w:rPr>
        <w:t xml:space="preserve">частника </w:t>
      </w:r>
      <w:r w:rsidR="006056C0" w:rsidRPr="008D7F60">
        <w:rPr>
          <w:szCs w:val="24"/>
        </w:rPr>
        <w:t xml:space="preserve">закупки </w:t>
      </w:r>
      <w:r w:rsidRPr="008D7F60">
        <w:rPr>
          <w:szCs w:val="24"/>
        </w:rPr>
        <w:t>установленным требованиям и условиям допуска к участию в конкурсе</w:t>
      </w:r>
      <w:r w:rsidR="00FC406C" w:rsidRPr="008D7F60">
        <w:rPr>
          <w:szCs w:val="24"/>
        </w:rPr>
        <w:t>, запрашиваемые в пункте 1.6. настоящей Конкурсной документации.</w:t>
      </w:r>
    </w:p>
    <w:p w:rsidR="001F53A2" w:rsidRDefault="001F53A2" w:rsidP="00136874">
      <w:pPr>
        <w:numPr>
          <w:ilvl w:val="2"/>
          <w:numId w:val="34"/>
        </w:numPr>
        <w:tabs>
          <w:tab w:val="clear" w:pos="900"/>
          <w:tab w:val="left" w:pos="0"/>
          <w:tab w:val="left" w:pos="426"/>
          <w:tab w:val="left" w:pos="709"/>
          <w:tab w:val="left" w:pos="851"/>
          <w:tab w:val="left" w:pos="993"/>
        </w:tabs>
        <w:spacing w:after="0"/>
        <w:ind w:left="0" w:firstLine="0"/>
      </w:pPr>
      <w:proofErr w:type="gramStart"/>
      <w: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t xml:space="preserve"> </w:t>
      </w:r>
      <w:r>
        <w:t xml:space="preserve">форм, наличие в таких документах недостоверных сведений об </w:t>
      </w:r>
      <w:r w:rsidR="006056C0">
        <w:t>у</w:t>
      </w:r>
      <w:r>
        <w:t xml:space="preserve">частнике </w:t>
      </w:r>
      <w:r w:rsidR="006056C0">
        <w:t xml:space="preserve">закупки </w:t>
      </w:r>
      <w:r>
        <w:t xml:space="preserve">или </w:t>
      </w:r>
      <w:r w:rsidR="00BD324A">
        <w:t>о работах</w:t>
      </w:r>
      <w:r>
        <w:t>, соответственно</w:t>
      </w:r>
      <w:r w:rsidR="00D6741E">
        <w:t>,</w:t>
      </w:r>
      <w:r>
        <w:t xml:space="preserve"> на </w:t>
      </w:r>
      <w:r w:rsidR="00190C0C">
        <w:t>оказание</w:t>
      </w:r>
      <w:r>
        <w:t xml:space="preserve"> которых </w:t>
      </w:r>
      <w:r w:rsidR="00B73317">
        <w:t>осуществляется закупка</w:t>
      </w:r>
      <w:r>
        <w:t>, считается существенным отклонением от требований и условий настоящей конкурсной документации и ведет к отклонению заявки на участие в</w:t>
      </w:r>
      <w:r w:rsidR="007320FE">
        <w:t xml:space="preserve"> </w:t>
      </w:r>
      <w:r>
        <w:t xml:space="preserve">конкурсе. </w:t>
      </w:r>
      <w:proofErr w:type="gramEnd"/>
    </w:p>
    <w:p w:rsidR="001F53A2" w:rsidRDefault="001F53A2" w:rsidP="00136874">
      <w:pPr>
        <w:numPr>
          <w:ilvl w:val="2"/>
          <w:numId w:val="34"/>
        </w:numPr>
        <w:tabs>
          <w:tab w:val="clear" w:pos="900"/>
          <w:tab w:val="left" w:pos="0"/>
          <w:tab w:val="left" w:pos="426"/>
          <w:tab w:val="left" w:pos="709"/>
          <w:tab w:val="left" w:pos="851"/>
          <w:tab w:val="left" w:pos="993"/>
        </w:tabs>
        <w:spacing w:after="0"/>
        <w:ind w:left="0" w:firstLine="0"/>
      </w:pPr>
      <w:r>
        <w:t xml:space="preserve">В случае установления недостоверности сведений, содержащихся в документах, предоставленных </w:t>
      </w:r>
      <w:r w:rsidR="006056C0">
        <w:t>у</w:t>
      </w:r>
      <w:r>
        <w:t xml:space="preserve">частником </w:t>
      </w:r>
      <w:r w:rsidR="006056C0">
        <w:t xml:space="preserve">закупки </w:t>
      </w:r>
      <w:r>
        <w:t>в составе заявки на участие в</w:t>
      </w:r>
      <w:r w:rsidR="007320FE">
        <w:t xml:space="preserve"> </w:t>
      </w:r>
      <w:r>
        <w:t>конкурсе, такой Участник может быть отстранен Заказчиком от участия в</w:t>
      </w:r>
      <w:r w:rsidR="007320FE">
        <w:t xml:space="preserve"> </w:t>
      </w:r>
      <w:r>
        <w:t>конкурсе на любом этапе его проведения.</w:t>
      </w:r>
    </w:p>
    <w:p w:rsidR="00FC406C" w:rsidRDefault="00FC406C" w:rsidP="00136874">
      <w:pPr>
        <w:numPr>
          <w:ilvl w:val="2"/>
          <w:numId w:val="34"/>
        </w:numPr>
        <w:tabs>
          <w:tab w:val="clear" w:pos="900"/>
          <w:tab w:val="left" w:pos="0"/>
          <w:tab w:val="left" w:pos="426"/>
          <w:tab w:val="left" w:pos="709"/>
          <w:tab w:val="left" w:pos="851"/>
          <w:tab w:val="left" w:pos="993"/>
        </w:tabs>
        <w:spacing w:after="0"/>
        <w:ind w:left="0" w:firstLine="0"/>
      </w:pPr>
      <w:proofErr w:type="gramStart"/>
      <w:r w:rsidRPr="00FC406C">
        <w:t>В случае установления факта подачи одним участником закупки двух и более заявок на участие в</w:t>
      </w:r>
      <w:r w:rsidR="007320FE">
        <w:t xml:space="preserve"> </w:t>
      </w:r>
      <w:r w:rsidRPr="00FC406C">
        <w:t>конкурсе в отношении одного и того же лота при условии, что поданные ранее заявки таким участником не отозваны, все заявки на участие в</w:t>
      </w:r>
      <w:r w:rsidR="007320FE">
        <w:t xml:space="preserve"> </w:t>
      </w:r>
      <w:r w:rsidRPr="00FC406C">
        <w:t>конкурсе такого участника закупки, поданные в отношении данного лота, не рассматриваются и возвращаются такому участнику.</w:t>
      </w:r>
      <w:proofErr w:type="gramEnd"/>
    </w:p>
    <w:p w:rsidR="00DA502F" w:rsidRPr="007A01EE" w:rsidRDefault="00DA502F" w:rsidP="00DA502F">
      <w:pPr>
        <w:widowControl w:val="0"/>
        <w:numPr>
          <w:ilvl w:val="2"/>
          <w:numId w:val="34"/>
        </w:numPr>
        <w:tabs>
          <w:tab w:val="clear" w:pos="900"/>
          <w:tab w:val="left" w:pos="0"/>
        </w:tabs>
        <w:spacing w:after="0"/>
        <w:ind w:left="0" w:firstLine="0"/>
      </w:pPr>
      <w:r w:rsidRPr="007A01EE">
        <w:t xml:space="preserve">Указанные в п. 3.3.1 документы участник закупки обязан предоставить на бумажном носителе, а также в виде </w:t>
      </w:r>
      <w:proofErr w:type="gramStart"/>
      <w:r w:rsidRPr="007A01EE">
        <w:t>скан-копий</w:t>
      </w:r>
      <w:proofErr w:type="gramEnd"/>
      <w:r w:rsidRPr="007A01EE">
        <w:t xml:space="preserve"> в качестве, пригодном для чтения, на электронном или оптическом носителе информации (USB-</w:t>
      </w:r>
      <w:proofErr w:type="spellStart"/>
      <w:r w:rsidRPr="007A01EE">
        <w:t>флеш</w:t>
      </w:r>
      <w:proofErr w:type="spellEnd"/>
      <w:r w:rsidRPr="007A01EE">
        <w:t>-накопитель, CD или DVD диск).</w:t>
      </w:r>
    </w:p>
    <w:p w:rsidR="001F53A2" w:rsidRDefault="001F53A2">
      <w:pPr>
        <w:pStyle w:val="27"/>
        <w:widowControl w:val="0"/>
        <w:tabs>
          <w:tab w:val="num" w:pos="720"/>
          <w:tab w:val="num" w:pos="960"/>
          <w:tab w:val="left" w:pos="993"/>
        </w:tabs>
        <w:adjustRightInd w:val="0"/>
        <w:spacing w:after="0" w:line="240" w:lineRule="auto"/>
        <w:ind w:left="0"/>
        <w:textAlignment w:val="baseline"/>
        <w:rPr>
          <w:szCs w:val="24"/>
        </w:rPr>
      </w:pPr>
    </w:p>
    <w:p w:rsidR="001F53A2" w:rsidRPr="005012FF" w:rsidRDefault="001F53A2" w:rsidP="007566FB">
      <w:pPr>
        <w:pStyle w:val="23"/>
        <w:numPr>
          <w:ilvl w:val="1"/>
          <w:numId w:val="34"/>
        </w:numPr>
        <w:tabs>
          <w:tab w:val="clear" w:pos="630"/>
        </w:tabs>
        <w:spacing w:after="0"/>
        <w:ind w:left="0" w:firstLine="0"/>
      </w:pPr>
      <w:bookmarkStart w:id="47" w:name="_Toc119827174"/>
      <w:bookmarkStart w:id="48" w:name="_Toc266361952"/>
      <w:bookmarkStart w:id="49" w:name="_Ref11560130"/>
      <w:r>
        <w:t xml:space="preserve">Цена </w:t>
      </w:r>
      <w:r w:rsidR="003B1925">
        <w:t>договор</w:t>
      </w:r>
      <w:r w:rsidR="000B4541">
        <w:t xml:space="preserve">а и сведения о </w:t>
      </w:r>
      <w:r>
        <w:t>валют</w:t>
      </w:r>
      <w:bookmarkEnd w:id="47"/>
      <w:r w:rsidR="000B4541">
        <w:t>е</w:t>
      </w:r>
      <w:bookmarkEnd w:id="48"/>
    </w:p>
    <w:p w:rsidR="00ED36A5" w:rsidRPr="008C1041" w:rsidRDefault="00DC6474" w:rsidP="007566FB">
      <w:pPr>
        <w:pStyle w:val="3f2"/>
        <w:numPr>
          <w:ilvl w:val="2"/>
          <w:numId w:val="29"/>
        </w:numPr>
        <w:tabs>
          <w:tab w:val="clear" w:pos="900"/>
          <w:tab w:val="num" w:pos="0"/>
        </w:tabs>
        <w:ind w:left="0" w:firstLine="0"/>
        <w:rPr>
          <w:szCs w:val="24"/>
        </w:rPr>
      </w:pPr>
      <w:proofErr w:type="gramStart"/>
      <w:r w:rsidRPr="008C1041">
        <w:rPr>
          <w:szCs w:val="24"/>
        </w:rPr>
        <w:t xml:space="preserve">Цена </w:t>
      </w:r>
      <w:r w:rsidR="003B1925" w:rsidRPr="008C1041">
        <w:rPr>
          <w:szCs w:val="24"/>
        </w:rPr>
        <w:t>договор</w:t>
      </w:r>
      <w:r w:rsidRPr="008C1041">
        <w:rPr>
          <w:szCs w:val="24"/>
        </w:rPr>
        <w:t>а</w:t>
      </w:r>
      <w:r w:rsidR="007320FE" w:rsidRPr="008C1041">
        <w:rPr>
          <w:szCs w:val="24"/>
        </w:rPr>
        <w:t xml:space="preserve"> (единицы товара/работы/услуги)</w:t>
      </w:r>
      <w:r w:rsidRPr="008C1041">
        <w:rPr>
          <w:szCs w:val="24"/>
        </w:rPr>
        <w:t xml:space="preserve">, предлагаемая </w:t>
      </w:r>
      <w:r w:rsidR="006056C0" w:rsidRPr="008C1041">
        <w:rPr>
          <w:szCs w:val="24"/>
        </w:rPr>
        <w:t>у</w:t>
      </w:r>
      <w:r w:rsidRPr="008C1041">
        <w:rPr>
          <w:szCs w:val="24"/>
        </w:rPr>
        <w:t xml:space="preserve">частником </w:t>
      </w:r>
      <w:r w:rsidR="006056C0" w:rsidRPr="008C1041">
        <w:t>закупки</w:t>
      </w:r>
      <w:r w:rsidR="006056C0" w:rsidRPr="008C1041">
        <w:rPr>
          <w:szCs w:val="24"/>
        </w:rPr>
        <w:t xml:space="preserve"> </w:t>
      </w:r>
      <w:r w:rsidRPr="008C1041">
        <w:rPr>
          <w:szCs w:val="24"/>
        </w:rPr>
        <w:t>в заявке на участие в</w:t>
      </w:r>
      <w:r w:rsidR="007320FE" w:rsidRPr="008C1041">
        <w:rPr>
          <w:szCs w:val="24"/>
        </w:rPr>
        <w:t xml:space="preserve"> </w:t>
      </w:r>
      <w:r w:rsidRPr="008C1041">
        <w:rPr>
          <w:szCs w:val="24"/>
        </w:rPr>
        <w:t xml:space="preserve">конкурсе, не может превышать начальную (максимальную) цену </w:t>
      </w:r>
      <w:r w:rsidR="003B1925" w:rsidRPr="008C1041">
        <w:rPr>
          <w:szCs w:val="24"/>
        </w:rPr>
        <w:t>договор</w:t>
      </w:r>
      <w:r w:rsidRPr="008C1041">
        <w:rPr>
          <w:szCs w:val="24"/>
        </w:rPr>
        <w:t>а</w:t>
      </w:r>
      <w:r w:rsidR="007320FE" w:rsidRPr="008C1041">
        <w:rPr>
          <w:szCs w:val="24"/>
        </w:rPr>
        <w:t xml:space="preserve"> (единицы товара/работы/услуги)</w:t>
      </w:r>
      <w:r w:rsidRPr="008C1041">
        <w:rPr>
          <w:szCs w:val="24"/>
        </w:rPr>
        <w:t xml:space="preserve">, указанную в </w:t>
      </w:r>
      <w:hyperlink w:anchor="_РАЗДЕЛ_I.3_ИНФОРМАЦИОННАЯ_КАРТА КОН" w:history="1">
        <w:r w:rsidRPr="008C1041">
          <w:rPr>
            <w:rStyle w:val="aff8"/>
            <w:b/>
            <w:i/>
            <w:szCs w:val="24"/>
          </w:rPr>
          <w:t>Информационной карте конкурса</w:t>
        </w:r>
      </w:hyperlink>
      <w:r w:rsidRPr="008C1041">
        <w:rPr>
          <w:szCs w:val="24"/>
        </w:rPr>
        <w:t>. В случае наличия в заявке на участие в</w:t>
      </w:r>
      <w:r w:rsidR="007320FE" w:rsidRPr="008C1041">
        <w:rPr>
          <w:szCs w:val="24"/>
        </w:rPr>
        <w:t xml:space="preserve"> </w:t>
      </w:r>
      <w:r w:rsidRPr="008C1041">
        <w:rPr>
          <w:szCs w:val="24"/>
        </w:rPr>
        <w:t xml:space="preserve">конкурсе предложения о цене </w:t>
      </w:r>
      <w:r w:rsidR="003B1925" w:rsidRPr="008C1041">
        <w:rPr>
          <w:szCs w:val="24"/>
        </w:rPr>
        <w:t>договор</w:t>
      </w:r>
      <w:r w:rsidRPr="008C1041">
        <w:rPr>
          <w:szCs w:val="24"/>
        </w:rPr>
        <w:t>а</w:t>
      </w:r>
      <w:r w:rsidR="007320FE" w:rsidRPr="008C1041">
        <w:rPr>
          <w:szCs w:val="24"/>
        </w:rPr>
        <w:t xml:space="preserve"> (единицы товара/работы/услуги)</w:t>
      </w:r>
      <w:r w:rsidRPr="008C1041">
        <w:rPr>
          <w:szCs w:val="24"/>
        </w:rPr>
        <w:t xml:space="preserve">, превышающей начальную (максимальную) цену </w:t>
      </w:r>
      <w:r w:rsidR="003B1925" w:rsidRPr="008C1041">
        <w:rPr>
          <w:szCs w:val="24"/>
        </w:rPr>
        <w:t>договор</w:t>
      </w:r>
      <w:r w:rsidRPr="008C1041">
        <w:rPr>
          <w:szCs w:val="24"/>
        </w:rPr>
        <w:t>а</w:t>
      </w:r>
      <w:r w:rsidR="007320FE" w:rsidRPr="008C1041">
        <w:rPr>
          <w:szCs w:val="24"/>
        </w:rPr>
        <w:t xml:space="preserve"> (единицы товара/работы/услуги)</w:t>
      </w:r>
      <w:r w:rsidRPr="008C1041">
        <w:rPr>
          <w:szCs w:val="24"/>
        </w:rPr>
        <w:t xml:space="preserve">, указанную в </w:t>
      </w:r>
      <w:hyperlink w:anchor="_РАЗДЕЛ_I.3_ИНФОРМАЦИОННАЯ_КАРТА КОН" w:history="1">
        <w:r w:rsidRPr="008C1041">
          <w:rPr>
            <w:rStyle w:val="aff8"/>
            <w:b/>
            <w:i/>
            <w:szCs w:val="24"/>
          </w:rPr>
          <w:t>Информационной</w:t>
        </w:r>
        <w:proofErr w:type="gramEnd"/>
        <w:r w:rsidRPr="008C1041">
          <w:rPr>
            <w:rStyle w:val="aff8"/>
            <w:b/>
            <w:i/>
            <w:szCs w:val="24"/>
          </w:rPr>
          <w:t xml:space="preserve"> карте конкурса</w:t>
        </w:r>
      </w:hyperlink>
      <w:r w:rsidR="007320FE" w:rsidRPr="008C1041">
        <w:rPr>
          <w:szCs w:val="24"/>
        </w:rPr>
        <w:t>, Единой комиссией принимается</w:t>
      </w:r>
      <w:r w:rsidRPr="008C1041">
        <w:rPr>
          <w:szCs w:val="24"/>
        </w:rPr>
        <w:t xml:space="preserve"> решение об отказе </w:t>
      </w:r>
      <w:r w:rsidR="000B4541" w:rsidRPr="008C1041">
        <w:rPr>
          <w:szCs w:val="24"/>
        </w:rPr>
        <w:t>в допуске к участию в</w:t>
      </w:r>
      <w:r w:rsidR="007320FE" w:rsidRPr="008C1041">
        <w:rPr>
          <w:szCs w:val="24"/>
        </w:rPr>
        <w:t xml:space="preserve"> </w:t>
      </w:r>
      <w:r w:rsidR="000B4541" w:rsidRPr="008C1041">
        <w:rPr>
          <w:szCs w:val="24"/>
        </w:rPr>
        <w:t xml:space="preserve">конкурсе </w:t>
      </w:r>
      <w:r w:rsidR="006056C0" w:rsidRPr="008C1041">
        <w:rPr>
          <w:szCs w:val="24"/>
        </w:rPr>
        <w:t>у</w:t>
      </w:r>
      <w:r w:rsidRPr="008C1041">
        <w:rPr>
          <w:szCs w:val="24"/>
        </w:rPr>
        <w:t xml:space="preserve">частника </w:t>
      </w:r>
      <w:r w:rsidR="006056C0" w:rsidRPr="008C1041">
        <w:t>закупки</w:t>
      </w:r>
      <w:r w:rsidR="006056C0" w:rsidRPr="008C1041">
        <w:rPr>
          <w:szCs w:val="24"/>
        </w:rPr>
        <w:t xml:space="preserve"> </w:t>
      </w:r>
      <w:r w:rsidRPr="008C1041">
        <w:rPr>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084A16" w:rsidRDefault="001F53A2" w:rsidP="00136874">
      <w:pPr>
        <w:widowControl w:val="0"/>
        <w:numPr>
          <w:ilvl w:val="2"/>
          <w:numId w:val="29"/>
        </w:numPr>
        <w:tabs>
          <w:tab w:val="left" w:pos="900"/>
          <w:tab w:val="left" w:pos="993"/>
        </w:tabs>
        <w:adjustRightInd w:val="0"/>
        <w:spacing w:after="0"/>
        <w:ind w:left="0" w:firstLine="0"/>
        <w:textAlignment w:val="baseline"/>
      </w:pPr>
      <w:r w:rsidRPr="00BB6869">
        <w:t xml:space="preserve">Все налоги, пошлины и прочие сборы, которые исполнитель </w:t>
      </w:r>
      <w:r w:rsidR="005F785B">
        <w:t>договора</w:t>
      </w:r>
      <w:r w:rsidRPr="00BB6869">
        <w:t xml:space="preserve"> должен оплачивать в соответствии с условиями </w:t>
      </w:r>
      <w:r w:rsidR="005F785B">
        <w:t>договора</w:t>
      </w:r>
      <w:r w:rsidRPr="00BB6869">
        <w:t>, должны быть включены в расценки и общую цену заявки</w:t>
      </w:r>
      <w:r>
        <w:t xml:space="preserve"> на участие в</w:t>
      </w:r>
      <w:r w:rsidR="007320FE">
        <w:t xml:space="preserve"> </w:t>
      </w:r>
      <w:r>
        <w:t>конкурсе</w:t>
      </w:r>
      <w:r w:rsidRPr="00BB6869">
        <w:t>, пр</w:t>
      </w:r>
      <w:r>
        <w:t xml:space="preserve">едставленной </w:t>
      </w:r>
      <w:r w:rsidR="006056C0">
        <w:t>у</w:t>
      </w:r>
      <w:r>
        <w:t xml:space="preserve">частником </w:t>
      </w:r>
      <w:r w:rsidR="006056C0">
        <w:t>закупки</w:t>
      </w:r>
      <w:r>
        <w:t xml:space="preserve">, если иное не предусмотрено </w:t>
      </w:r>
      <w:hyperlink w:anchor="_РАЗДЕЛ_I.3_ИНФОРМАЦИОННАЯ_КАРТА КОН" w:history="1">
        <w:r w:rsidRPr="00F22836">
          <w:rPr>
            <w:rStyle w:val="aff8"/>
            <w:b/>
            <w:i/>
          </w:rPr>
          <w:t>Информационной карт</w:t>
        </w:r>
        <w:r>
          <w:rPr>
            <w:rStyle w:val="aff8"/>
            <w:b/>
            <w:i/>
          </w:rPr>
          <w:t>ой</w:t>
        </w:r>
        <w:r w:rsidRPr="00F22836">
          <w:rPr>
            <w:rStyle w:val="aff8"/>
            <w:b/>
            <w:i/>
          </w:rPr>
          <w:t xml:space="preserve"> конкурса</w:t>
        </w:r>
      </w:hyperlink>
      <w:r w:rsidR="007320FE">
        <w:rPr>
          <w:rStyle w:val="aff8"/>
          <w:u w:val="none"/>
        </w:rPr>
        <w:t>.</w:t>
      </w:r>
    </w:p>
    <w:p w:rsidR="001F53A2" w:rsidRDefault="001F53A2" w:rsidP="00136874">
      <w:pPr>
        <w:widowControl w:val="0"/>
        <w:numPr>
          <w:ilvl w:val="2"/>
          <w:numId w:val="29"/>
        </w:numPr>
        <w:tabs>
          <w:tab w:val="left" w:pos="900"/>
          <w:tab w:val="left" w:pos="993"/>
        </w:tabs>
        <w:adjustRightInd w:val="0"/>
        <w:spacing w:after="0"/>
        <w:ind w:left="0" w:firstLine="0"/>
        <w:textAlignment w:val="baseline"/>
      </w:pPr>
      <w:r>
        <w:t xml:space="preserve">Цена </w:t>
      </w:r>
      <w:r w:rsidR="003B1925">
        <w:t>договор</w:t>
      </w:r>
      <w:r>
        <w:t>а, содержащаяся в заявке на участие в конкурсе, должна быть выражена в рублях</w:t>
      </w:r>
      <w:r w:rsidR="00D6741E">
        <w:t>.</w:t>
      </w:r>
    </w:p>
    <w:p w:rsidR="001F53A2" w:rsidRDefault="001F53A2">
      <w:pPr>
        <w:pStyle w:val="27"/>
        <w:widowControl w:val="0"/>
        <w:tabs>
          <w:tab w:val="num" w:pos="720"/>
          <w:tab w:val="num" w:pos="960"/>
          <w:tab w:val="left" w:pos="993"/>
        </w:tabs>
        <w:adjustRightInd w:val="0"/>
        <w:spacing w:after="0" w:line="240" w:lineRule="auto"/>
        <w:ind w:left="0"/>
        <w:textAlignment w:val="baseline"/>
        <w:rPr>
          <w:b/>
          <w:szCs w:val="24"/>
        </w:rPr>
      </w:pPr>
    </w:p>
    <w:p w:rsidR="001F53A2" w:rsidRPr="00932078" w:rsidRDefault="001F53A2">
      <w:pPr>
        <w:pStyle w:val="23"/>
        <w:numPr>
          <w:ilvl w:val="1"/>
          <w:numId w:val="30"/>
        </w:numPr>
        <w:tabs>
          <w:tab w:val="left" w:pos="993"/>
        </w:tabs>
        <w:spacing w:after="0"/>
        <w:ind w:left="0" w:firstLine="0"/>
        <w:rPr>
          <w:bCs/>
        </w:rPr>
      </w:pPr>
      <w:bookmarkStart w:id="50" w:name="_Toc191812104"/>
      <w:bookmarkStart w:id="51" w:name="_Toc266361953"/>
      <w:r w:rsidRPr="00932078">
        <w:t xml:space="preserve">Требования </w:t>
      </w:r>
      <w:bookmarkEnd w:id="50"/>
      <w:bookmarkEnd w:id="51"/>
      <w:r w:rsidR="00932078" w:rsidRPr="00932078">
        <w:t xml:space="preserve">к </w:t>
      </w:r>
      <w:r w:rsidR="007F3B6D">
        <w:t>оказанию услуг</w:t>
      </w:r>
    </w:p>
    <w:p w:rsidR="001F53A2" w:rsidRPr="00932078" w:rsidRDefault="007320FE">
      <w:pPr>
        <w:widowControl w:val="0"/>
        <w:tabs>
          <w:tab w:val="left" w:pos="709"/>
          <w:tab w:val="left" w:pos="993"/>
        </w:tabs>
        <w:adjustRightInd w:val="0"/>
        <w:spacing w:after="0"/>
        <w:textAlignment w:val="baseline"/>
        <w:rPr>
          <w:bCs/>
        </w:rPr>
      </w:pPr>
      <w:r>
        <w:rPr>
          <w:bCs/>
        </w:rPr>
        <w:t>3.5.1.</w:t>
      </w:r>
      <w:r>
        <w:rPr>
          <w:bCs/>
        </w:rPr>
        <w:tab/>
      </w:r>
      <w:r w:rsidR="007F3B6D">
        <w:rPr>
          <w:bCs/>
        </w:rPr>
        <w:t>Услуги</w:t>
      </w:r>
      <w:r w:rsidR="002E09D7">
        <w:rPr>
          <w:bCs/>
        </w:rPr>
        <w:t xml:space="preserve"> </w:t>
      </w:r>
      <w:r w:rsidR="007F3B6D">
        <w:rPr>
          <w:bCs/>
        </w:rPr>
        <w:t>оказываются</w:t>
      </w:r>
      <w:r w:rsidR="00932078" w:rsidRPr="00932078">
        <w:rPr>
          <w:bCs/>
        </w:rPr>
        <w:t xml:space="preserve"> </w:t>
      </w:r>
      <w:r w:rsidR="001F53A2" w:rsidRPr="00932078">
        <w:t xml:space="preserve">в соответствии с требованиями, указанными в </w:t>
      </w:r>
      <w:r w:rsidR="00847167">
        <w:rPr>
          <w:bCs/>
        </w:rPr>
        <w:t>ЧАСТИ II. ПРОЕКТ ДОГОВОРА</w:t>
      </w:r>
      <w:r w:rsidR="00847167" w:rsidRPr="003609F4">
        <w:rPr>
          <w:bCs/>
        </w:rPr>
        <w:t xml:space="preserve"> настоящей Конкурсной документации.</w:t>
      </w:r>
    </w:p>
    <w:p w:rsidR="001F53A2" w:rsidRDefault="001F53A2">
      <w:pPr>
        <w:pStyle w:val="27"/>
        <w:widowControl w:val="0"/>
        <w:tabs>
          <w:tab w:val="num" w:pos="720"/>
          <w:tab w:val="left" w:pos="993"/>
        </w:tabs>
        <w:adjustRightInd w:val="0"/>
        <w:spacing w:after="0" w:line="240" w:lineRule="auto"/>
        <w:ind w:left="0"/>
        <w:textAlignment w:val="baseline"/>
        <w:rPr>
          <w:bCs/>
          <w:szCs w:val="24"/>
        </w:rPr>
      </w:pPr>
    </w:p>
    <w:p w:rsidR="001F53A2" w:rsidRDefault="001F53A2" w:rsidP="007566FB">
      <w:pPr>
        <w:pStyle w:val="23"/>
        <w:numPr>
          <w:ilvl w:val="1"/>
          <w:numId w:val="35"/>
        </w:numPr>
        <w:tabs>
          <w:tab w:val="clear" w:pos="630"/>
        </w:tabs>
        <w:spacing w:after="0"/>
        <w:ind w:left="0" w:firstLine="0"/>
        <w:rPr>
          <w:bCs/>
        </w:rPr>
      </w:pPr>
      <w:bookmarkStart w:id="52" w:name="_Ref119429571"/>
      <w:bookmarkStart w:id="53" w:name="_Ref119429636"/>
      <w:bookmarkStart w:id="54" w:name="_Toc266361954"/>
      <w:r>
        <w:t>Требования к оформлению заявок на участие в конкурсе</w:t>
      </w:r>
      <w:bookmarkEnd w:id="52"/>
      <w:bookmarkEnd w:id="53"/>
      <w:bookmarkEnd w:id="54"/>
    </w:p>
    <w:p w:rsidR="001F53A2" w:rsidRDefault="001F53A2" w:rsidP="007566FB">
      <w:pPr>
        <w:pStyle w:val="33"/>
        <w:numPr>
          <w:ilvl w:val="2"/>
          <w:numId w:val="35"/>
        </w:numPr>
        <w:tabs>
          <w:tab w:val="clear" w:pos="900"/>
        </w:tabs>
        <w:ind w:left="0" w:firstLine="0"/>
        <w:rPr>
          <w:rStyle w:val="afd"/>
          <w:szCs w:val="24"/>
        </w:rPr>
      </w:pPr>
      <w:r>
        <w:rPr>
          <w:rStyle w:val="afd"/>
        </w:rPr>
        <w:t xml:space="preserve">При описании условий и предложений </w:t>
      </w:r>
      <w:r w:rsidR="001D2088">
        <w:rPr>
          <w:rStyle w:val="afd"/>
        </w:rPr>
        <w:t>у</w:t>
      </w:r>
      <w:r>
        <w:rPr>
          <w:rStyle w:val="afd"/>
        </w:rPr>
        <w:t>частник</w:t>
      </w:r>
      <w:r w:rsidR="000B4541">
        <w:rPr>
          <w:rStyle w:val="afd"/>
        </w:rPr>
        <w:t>и</w:t>
      </w:r>
      <w:r>
        <w:rPr>
          <w:rStyle w:val="afd"/>
        </w:rPr>
        <w:t xml:space="preserve"> </w:t>
      </w:r>
      <w:r w:rsidR="001D2088">
        <w:t>закупки</w:t>
      </w:r>
      <w:r w:rsidR="00881B6F">
        <w:rPr>
          <w:rStyle w:val="afd"/>
        </w:rPr>
        <w:t xml:space="preserve"> должны применять</w:t>
      </w:r>
      <w:r>
        <w:rPr>
          <w:rStyle w:val="afd"/>
        </w:rPr>
        <w:t xml:space="preserve"> общепринятые обозначения и наименования в соответствии с требованиями действующих нормативных документов.</w:t>
      </w:r>
    </w:p>
    <w:p w:rsidR="00A81044" w:rsidRPr="00BF5B2B" w:rsidRDefault="001F53A2" w:rsidP="007566FB">
      <w:pPr>
        <w:pStyle w:val="33"/>
        <w:numPr>
          <w:ilvl w:val="2"/>
          <w:numId w:val="35"/>
        </w:numPr>
        <w:tabs>
          <w:tab w:val="clear" w:pos="900"/>
        </w:tabs>
        <w:ind w:left="0" w:firstLine="0"/>
      </w:pPr>
      <w:r>
        <w:lastRenderedPageBreak/>
        <w:t xml:space="preserve">Сведения, которые </w:t>
      </w:r>
      <w:r w:rsidRPr="00BF5B2B">
        <w:t xml:space="preserve">содержатся в заявках </w:t>
      </w:r>
      <w:r w:rsidR="00F04C74">
        <w:t>у</w:t>
      </w:r>
      <w:r w:rsidRPr="00BF5B2B">
        <w:t>частников, не должны допускать двусмысленных толкований.</w:t>
      </w:r>
    </w:p>
    <w:p w:rsidR="00013238" w:rsidRDefault="00A81044" w:rsidP="007566FB">
      <w:pPr>
        <w:pStyle w:val="33"/>
        <w:numPr>
          <w:ilvl w:val="2"/>
          <w:numId w:val="35"/>
        </w:numPr>
        <w:tabs>
          <w:tab w:val="clear" w:pos="900"/>
        </w:tabs>
        <w:ind w:left="0" w:firstLine="0"/>
      </w:pPr>
      <w:r w:rsidRPr="00BF5B2B">
        <w:t xml:space="preserve">Все листы заявки на участие в конкурсе прошиваются и пронумеровываются. Заявка </w:t>
      </w:r>
      <w:r w:rsidRPr="00932078">
        <w:t>на участие в</w:t>
      </w:r>
      <w:r w:rsidR="00FF0DC3">
        <w:t xml:space="preserve"> </w:t>
      </w:r>
      <w:r w:rsidRPr="00932078">
        <w:t>конкурсе должна содержать опись входящих в их состав документов</w:t>
      </w:r>
      <w:r w:rsidR="00FF0DC3">
        <w:t xml:space="preserve"> </w:t>
      </w:r>
      <w:r w:rsidR="00932078" w:rsidRPr="00932078">
        <w:t xml:space="preserve">(Форма </w:t>
      </w:r>
      <w:r w:rsidR="00932078" w:rsidRPr="00932078">
        <w:rPr>
          <w:lang w:val="en-US"/>
        </w:rPr>
        <w:t>I</w:t>
      </w:r>
      <w:r w:rsidR="00932078" w:rsidRPr="00932078">
        <w:t>.4.1)</w:t>
      </w:r>
      <w:r w:rsidRPr="00932078">
        <w:t>,</w:t>
      </w:r>
      <w:r w:rsidRPr="00BF5B2B">
        <w:t xml:space="preserve"> быть скрепленной печатью </w:t>
      </w:r>
      <w:r w:rsidR="00F04C74">
        <w:t>у</w:t>
      </w:r>
      <w:r w:rsidRPr="00BF5B2B">
        <w:t xml:space="preserve">частника </w:t>
      </w:r>
      <w:r w:rsidR="00F04C74">
        <w:t>закупки</w:t>
      </w:r>
      <w:r w:rsidR="00F04C74" w:rsidRPr="00BF5B2B">
        <w:t xml:space="preserve"> </w:t>
      </w:r>
      <w:r w:rsidRPr="00BF5B2B">
        <w:t xml:space="preserve">и подписанной </w:t>
      </w:r>
      <w:r w:rsidR="00F04C74">
        <w:t>у</w:t>
      </w:r>
      <w:r w:rsidRPr="00BF5B2B">
        <w:t xml:space="preserve">частником </w:t>
      </w:r>
      <w:r w:rsidR="00F04C74">
        <w:t>закупки</w:t>
      </w:r>
      <w:r w:rsidR="00F04C74" w:rsidRPr="00BF5B2B">
        <w:t xml:space="preserve"> </w:t>
      </w:r>
      <w:r w:rsidRPr="00BF5B2B">
        <w:t xml:space="preserve">или лицом, уполномоченным таким </w:t>
      </w:r>
      <w:r w:rsidR="00F04C74">
        <w:t>у</w:t>
      </w:r>
      <w:r w:rsidRPr="00BF5B2B">
        <w:t xml:space="preserve">частником </w:t>
      </w:r>
      <w:r w:rsidR="00F04C74">
        <w:t>закупки</w:t>
      </w:r>
      <w:r w:rsidR="007320FE">
        <w:t>.</w:t>
      </w:r>
    </w:p>
    <w:p w:rsidR="0053743A" w:rsidRPr="00013238" w:rsidRDefault="0053743A" w:rsidP="007566FB">
      <w:pPr>
        <w:pStyle w:val="33"/>
        <w:numPr>
          <w:ilvl w:val="2"/>
          <w:numId w:val="35"/>
        </w:numPr>
        <w:tabs>
          <w:tab w:val="clear" w:pos="900"/>
        </w:tabs>
        <w:ind w:left="0" w:firstLine="0"/>
      </w:pPr>
      <w:r w:rsidRPr="007807DD">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Default="00782A40" w:rsidP="007566FB">
      <w:pPr>
        <w:spacing w:after="0"/>
      </w:pPr>
      <w:r>
        <w:t>у</w:t>
      </w:r>
      <w:r w:rsidR="0053743A" w:rsidRPr="007807DD">
        <w:t xml:space="preserve">частник </w:t>
      </w:r>
      <w:r>
        <w:t>закупки</w:t>
      </w:r>
      <w:r w:rsidRPr="007807DD">
        <w:t xml:space="preserve"> </w:t>
      </w:r>
      <w:r w:rsidR="0053743A" w:rsidRPr="007807DD">
        <w:t xml:space="preserve">подготавливает экземпляр заявки на участие в конкурсе, который запечатывается в конверт, на котором указывается «НА КОНКУРС </w:t>
      </w:r>
      <w:r w:rsidR="00612B3E">
        <w:t>АО «</w:t>
      </w:r>
      <w:r w:rsidR="00A43C03">
        <w:t>КСК</w:t>
      </w:r>
      <w:r w:rsidR="00F10B90" w:rsidRPr="00C16FC9">
        <w:t>»</w:t>
      </w:r>
      <w:r w:rsidR="0053743A" w:rsidRPr="007807DD">
        <w:t xml:space="preserve"> …» (указывается наименование конкурса</w:t>
      </w:r>
      <w:r w:rsidR="00FF0DC3">
        <w:t>/Лота</w:t>
      </w:r>
      <w:r w:rsidR="0053743A" w:rsidRPr="007807DD">
        <w:t xml:space="preserve">) и «НЕ ВСКРЫВАТЬ </w:t>
      </w:r>
      <w:proofErr w:type="gramStart"/>
      <w:r w:rsidR="0053743A" w:rsidRPr="007807DD">
        <w:t>ДО</w:t>
      </w:r>
      <w:proofErr w:type="gramEnd"/>
      <w:r w:rsidR="0053743A" w:rsidRPr="007807DD">
        <w:t xml:space="preserve">…» (указывается </w:t>
      </w:r>
      <w:proofErr w:type="gramStart"/>
      <w:r w:rsidR="0053743A" w:rsidRPr="007807DD">
        <w:t>в</w:t>
      </w:r>
      <w:proofErr w:type="gramEnd"/>
      <w:r w:rsidR="0053743A" w:rsidRPr="007807DD">
        <w:t xml:space="preserve"> соответствии с настоящей конкурсной документацией время и дата, установленные как срок вскрытия конвертов с заявками на участие в</w:t>
      </w:r>
      <w:r w:rsidR="00FF0DC3">
        <w:t xml:space="preserve"> </w:t>
      </w:r>
      <w:r w:rsidR="0053743A" w:rsidRPr="007807DD">
        <w:t>конкурсе)</w:t>
      </w:r>
      <w:r w:rsidR="001F53A2">
        <w:t>.</w:t>
      </w:r>
    </w:p>
    <w:p w:rsidR="001F53A2" w:rsidRDefault="00932078" w:rsidP="007566FB">
      <w:pPr>
        <w:numPr>
          <w:ilvl w:val="2"/>
          <w:numId w:val="36"/>
        </w:numPr>
        <w:tabs>
          <w:tab w:val="clear" w:pos="720"/>
        </w:tabs>
        <w:spacing w:after="0"/>
        <w:ind w:left="0" w:firstLine="0"/>
      </w:pPr>
      <w:r>
        <w:t>Необходимо</w:t>
      </w:r>
      <w:r w:rsidR="001F53A2">
        <w:t xml:space="preserve"> указывать на внешнем конверте наименование </w:t>
      </w:r>
      <w:r w:rsidR="00F04C74">
        <w:t>у</w:t>
      </w:r>
      <w:r w:rsidR="001F53A2">
        <w:t xml:space="preserve">частника </w:t>
      </w:r>
      <w:r w:rsidR="00F04C74">
        <w:t>закупки</w:t>
      </w:r>
      <w:r w:rsidR="001F53A2">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w:t>
      </w:r>
      <w:r w:rsidR="001F53A2" w:rsidRPr="001721B8">
        <w:t xml:space="preserve">нести никакой ответственности в случае его потери или досрочного вскрытия. Если конверт с заявкой на участие в конкурсе не запечатан должным образом, </w:t>
      </w:r>
      <w:r w:rsidR="001F53A2">
        <w:t>Заказчик</w:t>
      </w:r>
      <w:r w:rsidR="001F53A2" w:rsidRPr="001721B8">
        <w:t xml:space="preserve">, </w:t>
      </w:r>
      <w:r w:rsidR="001F53A2" w:rsidRPr="00900B37">
        <w:t>специализированная организация вправе не принимать такую заявку.</w:t>
      </w:r>
    </w:p>
    <w:p w:rsidR="001F53A2" w:rsidRDefault="001F53A2" w:rsidP="007566FB">
      <w:pPr>
        <w:numPr>
          <w:ilvl w:val="2"/>
          <w:numId w:val="48"/>
        </w:numPr>
        <w:tabs>
          <w:tab w:val="clear" w:pos="720"/>
        </w:tabs>
        <w:spacing w:after="0"/>
        <w:ind w:left="0" w:firstLine="0"/>
      </w:pPr>
      <w:r w:rsidRPr="00900B37">
        <w:t>После окончания срока подачи заявок на участие в</w:t>
      </w:r>
      <w:r w:rsidR="00D545F6">
        <w:t xml:space="preserve"> </w:t>
      </w:r>
      <w:r w:rsidRPr="00900B37">
        <w:t>конкурсе не допускается внесение</w:t>
      </w:r>
      <w:r>
        <w:t xml:space="preserve"> изменений в заявки на участие в конкурсе. </w:t>
      </w:r>
    </w:p>
    <w:p w:rsidR="001F53A2" w:rsidRDefault="001F53A2" w:rsidP="007566FB">
      <w:pPr>
        <w:numPr>
          <w:ilvl w:val="2"/>
          <w:numId w:val="47"/>
        </w:numPr>
        <w:tabs>
          <w:tab w:val="clear" w:pos="720"/>
        </w:tabs>
        <w:spacing w:after="0"/>
        <w:ind w:left="0" w:firstLine="0"/>
      </w:pPr>
      <w:r>
        <w:t xml:space="preserve">Представленные в составе заявки на участие в конкурсе документы не возвращаются </w:t>
      </w:r>
      <w:r w:rsidR="00C12383">
        <w:t>у</w:t>
      </w:r>
      <w:r>
        <w:t xml:space="preserve">частнику </w:t>
      </w:r>
      <w:r w:rsidR="00C12383">
        <w:t>закупки</w:t>
      </w:r>
      <w:r>
        <w:t>.</w:t>
      </w:r>
    </w:p>
    <w:p w:rsidR="001F53A2" w:rsidRDefault="001F53A2">
      <w:pPr>
        <w:pStyle w:val="27"/>
        <w:widowControl w:val="0"/>
        <w:tabs>
          <w:tab w:val="num" w:pos="0"/>
          <w:tab w:val="num" w:pos="960"/>
          <w:tab w:val="left" w:pos="993"/>
        </w:tabs>
        <w:adjustRightInd w:val="0"/>
        <w:spacing w:after="0" w:line="240" w:lineRule="auto"/>
        <w:ind w:left="0"/>
        <w:textAlignment w:val="baseline"/>
        <w:rPr>
          <w:b/>
          <w:bCs/>
          <w:szCs w:val="24"/>
        </w:rPr>
      </w:pPr>
    </w:p>
    <w:p w:rsidR="009562DF" w:rsidRPr="00DB1F73" w:rsidRDefault="009562DF" w:rsidP="0074581B">
      <w:pPr>
        <w:pStyle w:val="13"/>
        <w:keepNext w:val="0"/>
        <w:keepLines w:val="0"/>
        <w:numPr>
          <w:ilvl w:val="0"/>
          <w:numId w:val="35"/>
        </w:numPr>
        <w:suppressLineNumbers w:val="0"/>
        <w:tabs>
          <w:tab w:val="clear" w:pos="540"/>
          <w:tab w:val="num" w:pos="0"/>
        </w:tabs>
        <w:suppressAutoHyphens w:val="0"/>
        <w:spacing w:after="0"/>
        <w:ind w:left="0" w:firstLine="0"/>
        <w:rPr>
          <w:color w:val="000000" w:themeColor="text1"/>
          <w:sz w:val="26"/>
          <w:szCs w:val="26"/>
        </w:rPr>
      </w:pPr>
      <w:bookmarkStart w:id="55" w:name="_Toc266361955"/>
      <w:r w:rsidRPr="00DB1F73">
        <w:rPr>
          <w:color w:val="000000" w:themeColor="text1"/>
          <w:sz w:val="26"/>
          <w:szCs w:val="26"/>
        </w:rPr>
        <w:t>ПОДАЧА ЗАЯВКИ НА УЧАСТИЕ В КОНКУРСЕ</w:t>
      </w:r>
      <w:bookmarkEnd w:id="55"/>
    </w:p>
    <w:p w:rsidR="009562DF" w:rsidRPr="00DB1F73" w:rsidRDefault="009562DF" w:rsidP="0074581B">
      <w:pPr>
        <w:pStyle w:val="23"/>
        <w:keepNext w:val="0"/>
        <w:keepLines w:val="0"/>
        <w:numPr>
          <w:ilvl w:val="1"/>
          <w:numId w:val="25"/>
        </w:numPr>
        <w:suppressLineNumbers w:val="0"/>
        <w:tabs>
          <w:tab w:val="clear" w:pos="630"/>
          <w:tab w:val="num" w:pos="0"/>
        </w:tabs>
        <w:suppressAutoHyphens w:val="0"/>
        <w:spacing w:after="0"/>
        <w:ind w:left="0" w:firstLine="0"/>
        <w:rPr>
          <w:color w:val="000000" w:themeColor="text1"/>
        </w:rPr>
      </w:pPr>
      <w:bookmarkStart w:id="56" w:name="_Ref119429644"/>
      <w:bookmarkStart w:id="57" w:name="_Toc266361956"/>
      <w:r w:rsidRPr="00DB1F73">
        <w:rPr>
          <w:color w:val="000000" w:themeColor="text1"/>
        </w:rPr>
        <w:t>Место, срок подачи и регистрации заявок на участие в конкурсе</w:t>
      </w:r>
      <w:bookmarkEnd w:id="56"/>
      <w:bookmarkEnd w:id="57"/>
    </w:p>
    <w:p w:rsidR="00D00EE0" w:rsidRPr="00580829" w:rsidRDefault="00D00EE0" w:rsidP="0074581B">
      <w:pPr>
        <w:pStyle w:val="3f2"/>
        <w:numPr>
          <w:ilvl w:val="2"/>
          <w:numId w:val="41"/>
        </w:numPr>
        <w:tabs>
          <w:tab w:val="clear" w:pos="900"/>
        </w:tabs>
        <w:ind w:left="0" w:firstLine="0"/>
        <w:rPr>
          <w:szCs w:val="26"/>
        </w:rPr>
      </w:pPr>
      <w:bookmarkStart w:id="58" w:name="_Ref122350993"/>
      <w:bookmarkStart w:id="59" w:name="_Ref119429546"/>
      <w:bookmarkStart w:id="60" w:name="_Ref119429444"/>
      <w:r w:rsidRPr="00580829">
        <w:t xml:space="preserve">Прием заявок на участие в конкурсе заканчивается во время, указанное в Извещении о проведении конкурса и </w:t>
      </w:r>
      <w:hyperlink w:anchor="_РАЗДЕЛ_I.3_ИНФОРМАЦИОННАЯ" w:history="1">
        <w:r w:rsidRPr="00580829">
          <w:rPr>
            <w:rStyle w:val="aff8"/>
            <w:b/>
            <w:i/>
          </w:rPr>
          <w:t>Информационной карте конкурса</w:t>
        </w:r>
      </w:hyperlink>
      <w:r w:rsidRPr="00580829">
        <w:t>.</w:t>
      </w:r>
      <w:r w:rsidRPr="00580829">
        <w:rPr>
          <w:szCs w:val="26"/>
        </w:rPr>
        <w:t xml:space="preserve"> </w:t>
      </w:r>
      <w:r w:rsidRPr="00580829">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конкурса и в настоящую конкурсную документацию. </w:t>
      </w:r>
    </w:p>
    <w:p w:rsidR="00D00EE0" w:rsidRPr="000030EE" w:rsidRDefault="00D00EE0" w:rsidP="0074581B">
      <w:pPr>
        <w:pStyle w:val="3f2"/>
        <w:numPr>
          <w:ilvl w:val="2"/>
          <w:numId w:val="41"/>
        </w:numPr>
        <w:tabs>
          <w:tab w:val="clear" w:pos="900"/>
          <w:tab w:val="num" w:pos="0"/>
        </w:tabs>
        <w:ind w:left="0" w:firstLine="0"/>
        <w:rPr>
          <w:szCs w:val="24"/>
        </w:rPr>
      </w:pPr>
      <w:r w:rsidRPr="003B3010">
        <w:rPr>
          <w:szCs w:val="24"/>
        </w:rPr>
        <w:t>Заявки</w:t>
      </w:r>
      <w:r w:rsidRPr="00AC19F1">
        <w:t xml:space="preserve"> на участие в </w:t>
      </w:r>
      <w:r>
        <w:t>конкурсе</w:t>
      </w:r>
      <w:r w:rsidRPr="00AC19F1">
        <w:t xml:space="preserve"> принимаются строго до срока, </w:t>
      </w:r>
      <w:r>
        <w:t xml:space="preserve">указанном в </w:t>
      </w:r>
      <w:hyperlink w:anchor="_РАЗДЕЛ_I.3_ИНФОРМАЦИОННАЯ" w:history="1">
        <w:r w:rsidRPr="00580829">
          <w:rPr>
            <w:rStyle w:val="aff8"/>
            <w:b/>
            <w:i/>
            <w:szCs w:val="24"/>
          </w:rPr>
          <w:t>Информационной карте конкурса</w:t>
        </w:r>
      </w:hyperlink>
      <w:r>
        <w:t>.</w:t>
      </w:r>
    </w:p>
    <w:p w:rsidR="00D00EE0" w:rsidRPr="00580829" w:rsidRDefault="00D00EE0" w:rsidP="0074581B">
      <w:pPr>
        <w:pStyle w:val="3f2"/>
        <w:numPr>
          <w:ilvl w:val="2"/>
          <w:numId w:val="41"/>
        </w:numPr>
        <w:tabs>
          <w:tab w:val="clear" w:pos="900"/>
          <w:tab w:val="num" w:pos="0"/>
        </w:tabs>
        <w:ind w:left="0" w:firstLine="0"/>
        <w:rPr>
          <w:szCs w:val="24"/>
        </w:rPr>
      </w:pPr>
      <w:r w:rsidRPr="00580829">
        <w:rPr>
          <w:szCs w:val="24"/>
        </w:rPr>
        <w:t xml:space="preserve">Заявки на участие в конкурсе подаются по адресу, указанному в </w:t>
      </w:r>
      <w:hyperlink w:anchor="_РАЗДЕЛ_I.3_ИНФОРМАЦИОННАЯ" w:history="1">
        <w:r w:rsidRPr="00580829">
          <w:rPr>
            <w:rStyle w:val="aff8"/>
            <w:b/>
            <w:i/>
            <w:szCs w:val="24"/>
          </w:rPr>
          <w:t>Информационной карте конкурса</w:t>
        </w:r>
      </w:hyperlink>
      <w:r w:rsidRPr="00580829">
        <w:rPr>
          <w:szCs w:val="24"/>
        </w:rPr>
        <w:t xml:space="preserve">. </w:t>
      </w:r>
    </w:p>
    <w:p w:rsidR="00D00EE0" w:rsidRPr="00580829" w:rsidRDefault="00D00EE0" w:rsidP="0074581B">
      <w:pPr>
        <w:pStyle w:val="3f2"/>
        <w:numPr>
          <w:ilvl w:val="2"/>
          <w:numId w:val="41"/>
        </w:numPr>
        <w:tabs>
          <w:tab w:val="clear" w:pos="900"/>
        </w:tabs>
        <w:ind w:left="0" w:firstLine="0"/>
        <w:rPr>
          <w:szCs w:val="26"/>
        </w:rPr>
      </w:pPr>
      <w:r w:rsidRPr="00580829">
        <w:t>Заявки на участие в 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Участник закупки при отправке заявки по почте, несет риск того, что его заявка будет доставлена по неправильному адресу и/или признана поданной с опозданием (</w:t>
      </w:r>
      <w:r w:rsidRPr="00580829">
        <w:rPr>
          <w:color w:val="0000FF"/>
          <w:u w:val="single"/>
        </w:rPr>
        <w:t xml:space="preserve">пункт </w:t>
      </w:r>
      <w:r w:rsidRPr="00580829">
        <w:rPr>
          <w:color w:val="0000FF"/>
          <w:u w:val="single"/>
        </w:rPr>
        <w:fldChar w:fldCharType="begin"/>
      </w:r>
      <w:r w:rsidRPr="00580829">
        <w:rPr>
          <w:color w:val="0000FF"/>
          <w:u w:val="single"/>
        </w:rPr>
        <w:instrText xml:space="preserve"> REF _Ref122351404 \r \h  \* MERGEFORMAT </w:instrText>
      </w:r>
      <w:r w:rsidRPr="00580829">
        <w:rPr>
          <w:color w:val="0000FF"/>
          <w:u w:val="single"/>
        </w:rPr>
      </w:r>
      <w:r w:rsidRPr="00580829">
        <w:rPr>
          <w:color w:val="0000FF"/>
          <w:u w:val="single"/>
        </w:rPr>
        <w:fldChar w:fldCharType="separate"/>
      </w:r>
      <w:r w:rsidR="00994EFB">
        <w:rPr>
          <w:color w:val="0000FF"/>
          <w:u w:val="single"/>
        </w:rPr>
        <w:t>4.4.1</w:t>
      </w:r>
      <w:r w:rsidRPr="00580829">
        <w:rPr>
          <w:color w:val="0000FF"/>
          <w:u w:val="single"/>
        </w:rPr>
        <w:fldChar w:fldCharType="end"/>
      </w:r>
      <w:r w:rsidRPr="00580829">
        <w:rPr>
          <w:color w:val="0000FF"/>
          <w:u w:val="single"/>
        </w:rPr>
        <w:t xml:space="preserve">. </w:t>
      </w:r>
      <w:r w:rsidRPr="00580829">
        <w:t>настоящего Раздела).</w:t>
      </w:r>
    </w:p>
    <w:p w:rsidR="00D00EE0" w:rsidRPr="00580829" w:rsidRDefault="00D00EE0" w:rsidP="0074581B">
      <w:pPr>
        <w:pStyle w:val="3f2"/>
        <w:numPr>
          <w:ilvl w:val="2"/>
          <w:numId w:val="41"/>
        </w:numPr>
        <w:tabs>
          <w:tab w:val="clear" w:pos="900"/>
          <w:tab w:val="num" w:pos="0"/>
        </w:tabs>
        <w:ind w:left="0" w:firstLine="0"/>
        <w:rPr>
          <w:szCs w:val="26"/>
        </w:rPr>
      </w:pPr>
      <w:r w:rsidRPr="00580829">
        <w:t>Каждая заявка на участие в конкурсе, поданная в срок, указанный в извещении о проведении 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bookmarkEnd w:id="58"/>
    <w:bookmarkEnd w:id="59"/>
    <w:bookmarkEnd w:id="60"/>
    <w:p w:rsidR="009562DF" w:rsidRPr="00DB1F73" w:rsidRDefault="009562DF">
      <w:pPr>
        <w:pStyle w:val="3f2"/>
        <w:tabs>
          <w:tab w:val="clear" w:pos="1307"/>
          <w:tab w:val="num" w:pos="0"/>
        </w:tabs>
        <w:ind w:left="0"/>
        <w:rPr>
          <w:color w:val="000000" w:themeColor="text1"/>
          <w:szCs w:val="26"/>
        </w:rPr>
      </w:pPr>
    </w:p>
    <w:p w:rsidR="009562DF" w:rsidRPr="00DB1F73" w:rsidRDefault="009562DF" w:rsidP="0074581B">
      <w:pPr>
        <w:pStyle w:val="23"/>
        <w:keepNext w:val="0"/>
        <w:keepLines w:val="0"/>
        <w:numPr>
          <w:ilvl w:val="1"/>
          <w:numId w:val="41"/>
        </w:numPr>
        <w:suppressLineNumbers w:val="0"/>
        <w:tabs>
          <w:tab w:val="clear" w:pos="630"/>
        </w:tabs>
        <w:suppressAutoHyphens w:val="0"/>
        <w:spacing w:after="0"/>
        <w:ind w:left="0" w:firstLine="0"/>
        <w:rPr>
          <w:color w:val="000000" w:themeColor="text1"/>
        </w:rPr>
      </w:pPr>
      <w:bookmarkStart w:id="61" w:name="_Toc266361957"/>
      <w:r w:rsidRPr="00DB1F73">
        <w:rPr>
          <w:color w:val="000000" w:themeColor="text1"/>
        </w:rPr>
        <w:t>Порядок подачи заявок на участие в конкурсе</w:t>
      </w:r>
      <w:bookmarkEnd w:id="61"/>
    </w:p>
    <w:p w:rsidR="009562DF" w:rsidRPr="00DB1F73" w:rsidRDefault="009562DF" w:rsidP="0074581B">
      <w:pPr>
        <w:pStyle w:val="33"/>
        <w:numPr>
          <w:ilvl w:val="2"/>
          <w:numId w:val="41"/>
        </w:numPr>
        <w:tabs>
          <w:tab w:val="clear" w:pos="900"/>
          <w:tab w:val="num" w:pos="0"/>
        </w:tabs>
        <w:ind w:left="0" w:firstLine="0"/>
        <w:rPr>
          <w:rStyle w:val="aff8"/>
          <w:color w:val="000000" w:themeColor="text1"/>
        </w:rPr>
      </w:pPr>
      <w:r w:rsidRPr="00DB1F73">
        <w:rPr>
          <w:color w:val="000000" w:themeColor="text1"/>
        </w:rPr>
        <w:t xml:space="preserve">Заявки на участие в конкурсе в письменной форме, оформленные в соответствии с </w:t>
      </w:r>
      <w:r w:rsidRPr="00DB1F73">
        <w:rPr>
          <w:color w:val="000000" w:themeColor="text1"/>
          <w:u w:val="single"/>
        </w:rPr>
        <w:t xml:space="preserve">пунктом </w:t>
      </w:r>
      <w:r w:rsidRPr="00DB1F73">
        <w:rPr>
          <w:color w:val="000000" w:themeColor="text1"/>
          <w:u w:val="single"/>
        </w:rPr>
        <w:fldChar w:fldCharType="begin"/>
      </w:r>
      <w:r w:rsidRPr="00DB1F73">
        <w:rPr>
          <w:color w:val="000000" w:themeColor="text1"/>
          <w:u w:val="single"/>
        </w:rPr>
        <w:instrText xml:space="preserve"> REF _Ref119429571 \r \h  \* MERGEFORMAT </w:instrText>
      </w:r>
      <w:r w:rsidRPr="00DB1F73">
        <w:rPr>
          <w:color w:val="000000" w:themeColor="text1"/>
          <w:u w:val="single"/>
        </w:rPr>
      </w:r>
      <w:r w:rsidRPr="00DB1F73">
        <w:rPr>
          <w:color w:val="000000" w:themeColor="text1"/>
          <w:u w:val="single"/>
        </w:rPr>
        <w:fldChar w:fldCharType="separate"/>
      </w:r>
      <w:r w:rsidR="00994EFB">
        <w:rPr>
          <w:color w:val="000000" w:themeColor="text1"/>
          <w:u w:val="single"/>
        </w:rPr>
        <w:t>3.6</w:t>
      </w:r>
      <w:r w:rsidRPr="00DB1F73">
        <w:rPr>
          <w:color w:val="000000" w:themeColor="text1"/>
          <w:u w:val="single"/>
        </w:rPr>
        <w:fldChar w:fldCharType="end"/>
      </w:r>
      <w:r w:rsidRPr="00DB1F73">
        <w:rPr>
          <w:color w:val="000000" w:themeColor="text1"/>
          <w:u w:val="single"/>
        </w:rPr>
        <w:t>.</w:t>
      </w:r>
      <w:r w:rsidRPr="00DB1F73">
        <w:rPr>
          <w:color w:val="000000" w:themeColor="text1"/>
        </w:rPr>
        <w:t xml:space="preserve"> настоящего Раздела направляются участниками закупки до окончания срока подачи заявок, в порядке, изложенном в </w:t>
      </w:r>
      <w:r w:rsidRPr="00DB1F73">
        <w:rPr>
          <w:b/>
          <w:i/>
          <w:color w:val="000000" w:themeColor="text1"/>
        </w:rPr>
        <w:fldChar w:fldCharType="begin"/>
      </w:r>
      <w:r w:rsidRPr="00DB1F73">
        <w:rPr>
          <w:b/>
          <w:i/>
          <w:color w:val="000000" w:themeColor="text1"/>
        </w:rPr>
        <w:instrText xml:space="preserve"> HYPERLINK  \l "_РАЗДЕЛ_I.3_ИНФОРМАЦИОННАЯ" </w:instrText>
      </w:r>
      <w:r w:rsidRPr="00DB1F73">
        <w:rPr>
          <w:b/>
          <w:i/>
          <w:color w:val="000000" w:themeColor="text1"/>
        </w:rPr>
        <w:fldChar w:fldCharType="separate"/>
      </w:r>
      <w:r w:rsidRPr="00DB1F73">
        <w:rPr>
          <w:rStyle w:val="aff8"/>
          <w:b/>
          <w:i/>
          <w:color w:val="000000" w:themeColor="text1"/>
        </w:rPr>
        <w:t xml:space="preserve">Информационной карте конкурса. </w:t>
      </w:r>
    </w:p>
    <w:p w:rsidR="009562DF" w:rsidRPr="00DB1F73" w:rsidRDefault="009562DF" w:rsidP="0074581B">
      <w:pPr>
        <w:pStyle w:val="33"/>
        <w:numPr>
          <w:ilvl w:val="2"/>
          <w:numId w:val="41"/>
        </w:numPr>
        <w:tabs>
          <w:tab w:val="clear" w:pos="900"/>
          <w:tab w:val="num" w:pos="0"/>
        </w:tabs>
        <w:ind w:left="0" w:firstLine="0"/>
        <w:rPr>
          <w:color w:val="000000" w:themeColor="text1"/>
        </w:rPr>
      </w:pPr>
      <w:r w:rsidRPr="00DB1F73">
        <w:rPr>
          <w:b/>
          <w:i/>
          <w:color w:val="000000" w:themeColor="text1"/>
        </w:rPr>
        <w:fldChar w:fldCharType="end"/>
      </w:r>
      <w:r w:rsidRPr="00DB1F73">
        <w:rPr>
          <w:color w:val="000000" w:themeColor="text1"/>
        </w:rPr>
        <w:t>Участники закупки, подавшие заявки на участие в конкурсе, Заказчик обязаны обеспечить конфиденциальность сведений, содержащихся в таких заявках до вскрытия конвертов.</w:t>
      </w:r>
    </w:p>
    <w:p w:rsidR="009562DF" w:rsidRPr="00DB1F73" w:rsidRDefault="009562DF">
      <w:pPr>
        <w:pStyle w:val="27"/>
        <w:widowControl w:val="0"/>
        <w:tabs>
          <w:tab w:val="num" w:pos="0"/>
        </w:tabs>
        <w:adjustRightInd w:val="0"/>
        <w:spacing w:after="0" w:line="240" w:lineRule="auto"/>
        <w:ind w:left="0"/>
        <w:textAlignment w:val="baseline"/>
        <w:rPr>
          <w:color w:val="000000" w:themeColor="text1"/>
          <w:szCs w:val="26"/>
        </w:rPr>
      </w:pPr>
    </w:p>
    <w:p w:rsidR="009562DF" w:rsidRPr="00DB1F73" w:rsidRDefault="009562DF" w:rsidP="007566FB">
      <w:pPr>
        <w:pStyle w:val="23"/>
        <w:keepNext w:val="0"/>
        <w:keepLines w:val="0"/>
        <w:numPr>
          <w:ilvl w:val="1"/>
          <w:numId w:val="41"/>
        </w:numPr>
        <w:suppressLineNumbers w:val="0"/>
        <w:tabs>
          <w:tab w:val="clear" w:pos="630"/>
          <w:tab w:val="num" w:pos="0"/>
        </w:tabs>
        <w:suppressAutoHyphens w:val="0"/>
        <w:spacing w:after="0"/>
        <w:ind w:left="0" w:firstLine="0"/>
        <w:rPr>
          <w:color w:val="000000" w:themeColor="text1"/>
        </w:rPr>
      </w:pPr>
      <w:bookmarkStart w:id="62" w:name="_Ref119429670"/>
      <w:bookmarkStart w:id="63" w:name="_Toc266361958"/>
      <w:r w:rsidRPr="00DB1F73">
        <w:rPr>
          <w:color w:val="000000" w:themeColor="text1"/>
        </w:rPr>
        <w:t>Изменения и отзыв заявок на участие в конкурсе</w:t>
      </w:r>
      <w:bookmarkEnd w:id="62"/>
      <w:bookmarkEnd w:id="63"/>
    </w:p>
    <w:p w:rsidR="009562DF" w:rsidRPr="00DB1F73" w:rsidRDefault="009562DF" w:rsidP="007566FB">
      <w:pPr>
        <w:pStyle w:val="33"/>
        <w:numPr>
          <w:ilvl w:val="2"/>
          <w:numId w:val="41"/>
        </w:numPr>
        <w:tabs>
          <w:tab w:val="clear" w:pos="900"/>
          <w:tab w:val="num" w:pos="0"/>
        </w:tabs>
        <w:ind w:left="0" w:firstLine="0"/>
        <w:rPr>
          <w:color w:val="000000" w:themeColor="text1"/>
          <w:szCs w:val="26"/>
        </w:rPr>
      </w:pPr>
      <w:r w:rsidRPr="00DB1F73">
        <w:rPr>
          <w:color w:val="000000" w:themeColor="text1"/>
        </w:rPr>
        <w:t>Участник закупки</w:t>
      </w:r>
      <w:r w:rsidRPr="00DB1F73">
        <w:rPr>
          <w:color w:val="000000" w:themeColor="text1"/>
          <w:szCs w:val="24"/>
        </w:rPr>
        <w:t xml:space="preserve">, подавший заявку на участие в конкурсе, вправе изменить или отозвать заявку на участие в конкурсе в любое время до окончания срока подачи таких заявок, </w:t>
      </w:r>
      <w:r w:rsidRPr="00DB1F73">
        <w:rPr>
          <w:color w:val="000000" w:themeColor="text1"/>
          <w:szCs w:val="24"/>
        </w:rPr>
        <w:lastRenderedPageBreak/>
        <w:t>указанного в извещении о проведении конкурса, путем письменного уведомления Заказчика, специализированной организации об этом</w:t>
      </w:r>
      <w:r w:rsidRPr="00DB1F73">
        <w:rPr>
          <w:color w:val="000000" w:themeColor="text1"/>
        </w:rPr>
        <w:t>.</w:t>
      </w:r>
    </w:p>
    <w:p w:rsidR="009562DF" w:rsidRPr="00DB1F73" w:rsidRDefault="009562DF" w:rsidP="007566FB">
      <w:pPr>
        <w:pStyle w:val="33"/>
        <w:numPr>
          <w:ilvl w:val="2"/>
          <w:numId w:val="41"/>
        </w:numPr>
        <w:tabs>
          <w:tab w:val="clear" w:pos="900"/>
          <w:tab w:val="num" w:pos="0"/>
        </w:tabs>
        <w:ind w:left="0" w:firstLine="0"/>
        <w:rPr>
          <w:color w:val="000000" w:themeColor="text1"/>
          <w:szCs w:val="26"/>
        </w:rPr>
      </w:pPr>
      <w:r w:rsidRPr="00DB1F73">
        <w:rPr>
          <w:rFonts w:cs="SchoolBookC"/>
          <w:color w:val="000000" w:themeColor="text1"/>
        </w:rPr>
        <w:t xml:space="preserve">Изменения заявки на участие в конкурсе должны готовиться и запечатываться в соответствии с </w:t>
      </w:r>
      <w:r w:rsidRPr="00DB1F73">
        <w:rPr>
          <w:rFonts w:cs="SchoolBookC"/>
          <w:color w:val="000000" w:themeColor="text1"/>
          <w:u w:val="single"/>
        </w:rPr>
        <w:t xml:space="preserve">пунктами </w:t>
      </w:r>
      <w:r w:rsidRPr="00DB1F73">
        <w:rPr>
          <w:rFonts w:cs="SchoolBookC"/>
          <w:color w:val="000000" w:themeColor="text1"/>
          <w:u w:val="single"/>
        </w:rPr>
        <w:fldChar w:fldCharType="begin"/>
      </w:r>
      <w:r w:rsidRPr="00DB1F73">
        <w:rPr>
          <w:rFonts w:cs="SchoolBookC"/>
          <w:color w:val="000000" w:themeColor="text1"/>
          <w:u w:val="single"/>
        </w:rPr>
        <w:instrText xml:space="preserve"> REF _Ref119429636 \r \h  \* MERGEFORMAT </w:instrText>
      </w:r>
      <w:r w:rsidRPr="00DB1F73">
        <w:rPr>
          <w:rFonts w:cs="SchoolBookC"/>
          <w:color w:val="000000" w:themeColor="text1"/>
          <w:u w:val="single"/>
        </w:rPr>
      </w:r>
      <w:r w:rsidRPr="00DB1F73">
        <w:rPr>
          <w:rFonts w:cs="SchoolBookC"/>
          <w:color w:val="000000" w:themeColor="text1"/>
          <w:u w:val="single"/>
        </w:rPr>
        <w:fldChar w:fldCharType="separate"/>
      </w:r>
      <w:r w:rsidR="00994EFB">
        <w:rPr>
          <w:rFonts w:cs="SchoolBookC"/>
          <w:color w:val="000000" w:themeColor="text1"/>
          <w:u w:val="single"/>
        </w:rPr>
        <w:t>3.6</w:t>
      </w:r>
      <w:r w:rsidRPr="00DB1F73">
        <w:rPr>
          <w:rFonts w:cs="SchoolBookC"/>
          <w:color w:val="000000" w:themeColor="text1"/>
          <w:u w:val="single"/>
        </w:rPr>
        <w:fldChar w:fldCharType="end"/>
      </w:r>
      <w:r w:rsidRPr="00DB1F73">
        <w:rPr>
          <w:rFonts w:cs="SchoolBookC"/>
          <w:color w:val="000000" w:themeColor="text1"/>
          <w:u w:val="single"/>
        </w:rPr>
        <w:t>.</w:t>
      </w:r>
      <w:r w:rsidRPr="00DB1F73">
        <w:rPr>
          <w:rFonts w:cs="SchoolBookC"/>
          <w:color w:val="000000" w:themeColor="text1"/>
        </w:rPr>
        <w:t xml:space="preserve"> и </w:t>
      </w:r>
      <w:r w:rsidRPr="00DB1F73">
        <w:rPr>
          <w:rFonts w:cs="SchoolBookC"/>
          <w:color w:val="000000" w:themeColor="text1"/>
          <w:u w:val="single"/>
        </w:rPr>
        <w:fldChar w:fldCharType="begin"/>
      </w:r>
      <w:r w:rsidRPr="00DB1F73">
        <w:rPr>
          <w:rFonts w:cs="SchoolBookC"/>
          <w:color w:val="000000" w:themeColor="text1"/>
          <w:u w:val="single"/>
        </w:rPr>
        <w:instrText xml:space="preserve"> REF _Ref119429644 \r \h  \* MERGEFORMAT </w:instrText>
      </w:r>
      <w:r w:rsidRPr="00DB1F73">
        <w:rPr>
          <w:rFonts w:cs="SchoolBookC"/>
          <w:color w:val="000000" w:themeColor="text1"/>
          <w:u w:val="single"/>
        </w:rPr>
      </w:r>
      <w:r w:rsidRPr="00DB1F73">
        <w:rPr>
          <w:rFonts w:cs="SchoolBookC"/>
          <w:color w:val="000000" w:themeColor="text1"/>
          <w:u w:val="single"/>
        </w:rPr>
        <w:fldChar w:fldCharType="separate"/>
      </w:r>
      <w:r w:rsidR="00994EFB">
        <w:rPr>
          <w:rFonts w:cs="SchoolBookC"/>
          <w:color w:val="000000" w:themeColor="text1"/>
          <w:u w:val="single"/>
        </w:rPr>
        <w:t>4.1</w:t>
      </w:r>
      <w:r w:rsidRPr="00DB1F73">
        <w:rPr>
          <w:rFonts w:cs="SchoolBookC"/>
          <w:color w:val="000000" w:themeColor="text1"/>
          <w:u w:val="single"/>
        </w:rPr>
        <w:fldChar w:fldCharType="end"/>
      </w:r>
      <w:r w:rsidRPr="00DB1F73">
        <w:rPr>
          <w:rFonts w:cs="SchoolBookC"/>
          <w:color w:val="000000" w:themeColor="text1"/>
          <w:u w:val="single"/>
        </w:rPr>
        <w:t>.</w:t>
      </w:r>
      <w:r w:rsidRPr="00DB1F73">
        <w:rPr>
          <w:rFonts w:cs="SchoolBookC"/>
          <w:color w:val="000000" w:themeColor="text1"/>
        </w:rPr>
        <w:t xml:space="preserve"> </w:t>
      </w:r>
      <w:r w:rsidRPr="00DB1F73">
        <w:rPr>
          <w:color w:val="000000" w:themeColor="text1"/>
        </w:rPr>
        <w:t>настоящего Раздела</w:t>
      </w:r>
      <w:r w:rsidRPr="00DB1F73">
        <w:rPr>
          <w:rFonts w:cs="SchoolBookC"/>
          <w:color w:val="000000" w:themeColor="text1"/>
        </w:rPr>
        <w:t xml:space="preserve">, конверт с комплектом документов маркироваться «ИЗМЕНЕНИЕ ЗАЯВКИ НА УЧАСТИЕ В КОНКУРСЕ…» </w:t>
      </w:r>
      <w:r w:rsidRPr="00DB1F73">
        <w:rPr>
          <w:rFonts w:cs="SchoolBookC"/>
          <w:i/>
          <w:color w:val="000000" w:themeColor="text1"/>
        </w:rPr>
        <w:t>(указывается наименование конкурса)</w:t>
      </w:r>
      <w:r w:rsidRPr="00DB1F73">
        <w:rPr>
          <w:rFonts w:cs="SchoolBookC"/>
          <w:color w:val="000000" w:themeColor="text1"/>
        </w:rPr>
        <w:t xml:space="preserve"> и отправляться адресату до даты вскрытия конвертов с заявками на участие в конкурсе.</w:t>
      </w:r>
    </w:p>
    <w:p w:rsidR="009562DF" w:rsidRPr="00DB1F73" w:rsidRDefault="009562DF">
      <w:pPr>
        <w:pStyle w:val="33"/>
        <w:numPr>
          <w:ilvl w:val="0"/>
          <w:numId w:val="0"/>
        </w:numPr>
        <w:tabs>
          <w:tab w:val="num" w:pos="0"/>
        </w:tabs>
        <w:rPr>
          <w:color w:val="000000" w:themeColor="text1"/>
          <w:szCs w:val="26"/>
        </w:rPr>
      </w:pPr>
    </w:p>
    <w:p w:rsidR="009562DF" w:rsidRPr="00DB1F73" w:rsidRDefault="009562DF">
      <w:pPr>
        <w:pStyle w:val="23"/>
        <w:keepNext w:val="0"/>
        <w:keepLines w:val="0"/>
        <w:numPr>
          <w:ilvl w:val="1"/>
          <w:numId w:val="41"/>
        </w:numPr>
        <w:suppressLineNumbers w:val="0"/>
        <w:tabs>
          <w:tab w:val="num" w:pos="0"/>
        </w:tabs>
        <w:suppressAutoHyphens w:val="0"/>
        <w:spacing w:after="0"/>
        <w:ind w:left="0" w:firstLine="0"/>
        <w:rPr>
          <w:color w:val="000000" w:themeColor="text1"/>
        </w:rPr>
      </w:pPr>
      <w:bookmarkStart w:id="64" w:name="_Toc266361959"/>
      <w:r w:rsidRPr="00DB1F73">
        <w:rPr>
          <w:color w:val="000000" w:themeColor="text1"/>
        </w:rPr>
        <w:t>Заявки на участие в конкурсе, поданные с опозданием</w:t>
      </w:r>
      <w:bookmarkEnd w:id="64"/>
    </w:p>
    <w:p w:rsidR="00D954CC" w:rsidRPr="008947D8" w:rsidRDefault="00D954CC" w:rsidP="00D954CC">
      <w:pPr>
        <w:widowControl w:val="0"/>
        <w:numPr>
          <w:ilvl w:val="2"/>
          <w:numId w:val="41"/>
        </w:numPr>
        <w:tabs>
          <w:tab w:val="clear" w:pos="900"/>
        </w:tabs>
        <w:autoSpaceDE w:val="0"/>
        <w:autoSpaceDN w:val="0"/>
        <w:adjustRightInd w:val="0"/>
        <w:spacing w:after="0"/>
        <w:ind w:left="0" w:firstLine="0"/>
      </w:pPr>
      <w:bookmarkStart w:id="65" w:name="_Ref193183017"/>
      <w:bookmarkStart w:id="66" w:name="_Ref122351404"/>
      <w:r w:rsidRPr="008947D8">
        <w:t>Заявки, поданные после окончания срока подачи заявок, не рассматриваются, о чем Заказчик уведомляет участников закупки, подавших такие заявки.</w:t>
      </w:r>
    </w:p>
    <w:bookmarkEnd w:id="65"/>
    <w:bookmarkEnd w:id="66"/>
    <w:p w:rsidR="009562DF" w:rsidRPr="00DB1F73" w:rsidRDefault="009562DF">
      <w:pPr>
        <w:pStyle w:val="27"/>
        <w:widowControl w:val="0"/>
        <w:tabs>
          <w:tab w:val="num" w:pos="0"/>
        </w:tabs>
        <w:adjustRightInd w:val="0"/>
        <w:spacing w:after="0" w:line="240" w:lineRule="auto"/>
        <w:ind w:left="0"/>
        <w:textAlignment w:val="baseline"/>
        <w:rPr>
          <w:color w:val="000000" w:themeColor="text1"/>
          <w:sz w:val="16"/>
          <w:szCs w:val="16"/>
        </w:rPr>
      </w:pPr>
    </w:p>
    <w:p w:rsidR="009562DF" w:rsidRPr="00DB1F73" w:rsidRDefault="009562DF" w:rsidP="00136874">
      <w:pPr>
        <w:pStyle w:val="23"/>
        <w:keepNext w:val="0"/>
        <w:keepLines w:val="0"/>
        <w:numPr>
          <w:ilvl w:val="1"/>
          <w:numId w:val="41"/>
        </w:numPr>
        <w:suppressLineNumbers w:val="0"/>
        <w:tabs>
          <w:tab w:val="clear" w:pos="630"/>
          <w:tab w:val="num" w:pos="0"/>
          <w:tab w:val="num" w:pos="709"/>
          <w:tab w:val="left" w:pos="851"/>
        </w:tabs>
        <w:suppressAutoHyphens w:val="0"/>
        <w:spacing w:after="0"/>
        <w:ind w:left="0" w:firstLine="0"/>
        <w:rPr>
          <w:color w:val="000000" w:themeColor="text1"/>
        </w:rPr>
      </w:pPr>
      <w:bookmarkStart w:id="67" w:name="_Ref119429503"/>
      <w:bookmarkStart w:id="68" w:name="_Toc266361960"/>
      <w:r w:rsidRPr="00DB1F73">
        <w:rPr>
          <w:color w:val="000000" w:themeColor="text1"/>
        </w:rPr>
        <w:t>Обеспечение заявок на участие в конкурсе</w:t>
      </w:r>
      <w:bookmarkEnd w:id="67"/>
      <w:bookmarkEnd w:id="68"/>
    </w:p>
    <w:p w:rsidR="00D954CC" w:rsidRDefault="00D954CC" w:rsidP="00D954CC">
      <w:pPr>
        <w:pStyle w:val="33"/>
        <w:numPr>
          <w:ilvl w:val="2"/>
          <w:numId w:val="41"/>
        </w:numPr>
        <w:tabs>
          <w:tab w:val="clear" w:pos="900"/>
          <w:tab w:val="num" w:pos="0"/>
        </w:tabs>
        <w:ind w:left="0" w:firstLine="0"/>
      </w:pPr>
      <w:bookmarkStart w:id="69" w:name="_Ref195344406"/>
      <w:r w:rsidRPr="00580829">
        <w:t xml:space="preserve">Заказчик вправе предусматривать обеспечение заявок на участие в конкурсе. </w:t>
      </w:r>
    </w:p>
    <w:p w:rsidR="00D954CC" w:rsidRPr="00580829" w:rsidRDefault="00D954CC" w:rsidP="00D954CC">
      <w:pPr>
        <w:pStyle w:val="33"/>
        <w:numPr>
          <w:ilvl w:val="2"/>
          <w:numId w:val="41"/>
        </w:numPr>
        <w:tabs>
          <w:tab w:val="clear" w:pos="900"/>
          <w:tab w:val="num" w:pos="0"/>
        </w:tabs>
        <w:ind w:left="0" w:firstLine="0"/>
      </w:pPr>
      <w:r w:rsidRPr="00580829">
        <w:t>Обеспечение заявки осуществляется путем предоставления оригинала безотзывной банковской гарантии, на сумму не более 5 % (Пяти процентов) от начальной (максимальной) цены договора (цены Лота)</w:t>
      </w:r>
      <w:r>
        <w:t xml:space="preserve"> либо перечисление денежных средств на расчетный счет Заказчика</w:t>
      </w:r>
      <w:r w:rsidRPr="00580829">
        <w:t>.</w:t>
      </w:r>
    </w:p>
    <w:p w:rsidR="00D954CC" w:rsidRPr="00580829" w:rsidRDefault="00D954CC" w:rsidP="00D954CC">
      <w:pPr>
        <w:pStyle w:val="33"/>
        <w:numPr>
          <w:ilvl w:val="2"/>
          <w:numId w:val="41"/>
        </w:numPr>
        <w:tabs>
          <w:tab w:val="clear" w:pos="900"/>
        </w:tabs>
        <w:ind w:left="0" w:firstLine="0"/>
      </w:pPr>
      <w:r w:rsidRPr="00580829">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D954CC" w:rsidRPr="00580829" w:rsidRDefault="00D954CC" w:rsidP="00D954CC">
      <w:pPr>
        <w:pStyle w:val="33"/>
        <w:numPr>
          <w:ilvl w:val="2"/>
          <w:numId w:val="41"/>
        </w:numPr>
        <w:tabs>
          <w:tab w:val="clear" w:pos="900"/>
        </w:tabs>
        <w:ind w:left="0" w:firstLine="0"/>
      </w:pPr>
      <w:r w:rsidRPr="00580829">
        <w:t xml:space="preserve">Обеспечение заявки указано в </w:t>
      </w:r>
      <w:hyperlink w:anchor="_РАЗДЕЛ_I.3_ИНФОРМАЦИОННАЯ_КАРТА КОН" w:history="1">
        <w:r w:rsidRPr="00580829">
          <w:rPr>
            <w:rStyle w:val="aff8"/>
            <w:b/>
            <w:i/>
          </w:rPr>
          <w:t>Информационной карте конкурса</w:t>
        </w:r>
      </w:hyperlink>
      <w:r w:rsidRPr="00580829">
        <w:t>.</w:t>
      </w:r>
    </w:p>
    <w:p w:rsidR="00D954CC" w:rsidRPr="00580829" w:rsidRDefault="00D954CC" w:rsidP="00D954CC">
      <w:pPr>
        <w:pStyle w:val="33"/>
        <w:numPr>
          <w:ilvl w:val="2"/>
          <w:numId w:val="41"/>
        </w:numPr>
        <w:tabs>
          <w:tab w:val="num" w:pos="0"/>
        </w:tabs>
        <w:ind w:left="0" w:firstLine="0"/>
      </w:pPr>
      <w:r w:rsidRPr="00580829">
        <w:t>Любая заявка на участие в конкурсе, не сопровождаемая установленным обеспечением, не будет допущена до участия в конкурсе.</w:t>
      </w:r>
    </w:p>
    <w:p w:rsidR="00D954CC" w:rsidRPr="00580829" w:rsidRDefault="00D954CC" w:rsidP="00D954CC">
      <w:pPr>
        <w:pStyle w:val="33"/>
        <w:numPr>
          <w:ilvl w:val="2"/>
          <w:numId w:val="41"/>
        </w:numPr>
        <w:tabs>
          <w:tab w:val="clear" w:pos="900"/>
        </w:tabs>
        <w:ind w:left="0" w:firstLine="0"/>
      </w:pPr>
      <w:r w:rsidRPr="00580829">
        <w:t>Обеспечение заявки на участие в конкурсе возвращается:</w:t>
      </w:r>
    </w:p>
    <w:p w:rsidR="00D954CC" w:rsidRPr="00580829" w:rsidRDefault="00D954CC" w:rsidP="00B857F6">
      <w:pPr>
        <w:widowControl w:val="0"/>
        <w:numPr>
          <w:ilvl w:val="3"/>
          <w:numId w:val="41"/>
        </w:numPr>
        <w:tabs>
          <w:tab w:val="clear" w:pos="990"/>
          <w:tab w:val="left" w:pos="993"/>
        </w:tabs>
        <w:adjustRightInd w:val="0"/>
        <w:spacing w:after="0"/>
        <w:ind w:left="0" w:firstLine="0"/>
        <w:textAlignment w:val="baseline"/>
        <w:rPr>
          <w:szCs w:val="20"/>
        </w:rPr>
      </w:pPr>
      <w:r w:rsidRPr="00580829">
        <w:rPr>
          <w:szCs w:val="20"/>
        </w:rPr>
        <w:t>в течение пяти дней со дня принятия Заказчиком решения об отказе от проведения конкурса;</w:t>
      </w:r>
    </w:p>
    <w:p w:rsidR="00D954CC" w:rsidRPr="00580829" w:rsidRDefault="00D954CC" w:rsidP="00B857F6">
      <w:pPr>
        <w:widowControl w:val="0"/>
        <w:numPr>
          <w:ilvl w:val="3"/>
          <w:numId w:val="41"/>
        </w:numPr>
        <w:tabs>
          <w:tab w:val="clear" w:pos="990"/>
          <w:tab w:val="left" w:pos="993"/>
        </w:tabs>
        <w:adjustRightInd w:val="0"/>
        <w:spacing w:after="0"/>
        <w:ind w:left="0" w:firstLine="0"/>
        <w:textAlignment w:val="baseline"/>
        <w:rPr>
          <w:szCs w:val="20"/>
        </w:rPr>
      </w:pPr>
      <w:proofErr w:type="gramStart"/>
      <w:r w:rsidRPr="00580829">
        <w:rPr>
          <w:szCs w:val="20"/>
        </w:rPr>
        <w:t xml:space="preserve">в течение пяти дней со дня поступления Заказчику уведомления об отзыве </w:t>
      </w:r>
      <w:r>
        <w:rPr>
          <w:szCs w:val="20"/>
        </w:rPr>
        <w:t>у</w:t>
      </w:r>
      <w:r w:rsidRPr="00580829">
        <w:rPr>
          <w:szCs w:val="20"/>
        </w:rPr>
        <w:t xml:space="preserve">частником </w:t>
      </w:r>
      <w:r w:rsidRPr="00580829">
        <w:t>закупки</w:t>
      </w:r>
      <w:r w:rsidRPr="00580829">
        <w:rPr>
          <w:szCs w:val="20"/>
        </w:rPr>
        <w:t xml:space="preserve"> заявки на участие в конкурсе</w:t>
      </w:r>
      <w:proofErr w:type="gramEnd"/>
      <w:r w:rsidRPr="00580829">
        <w:rPr>
          <w:szCs w:val="20"/>
        </w:rPr>
        <w:t>;</w:t>
      </w:r>
    </w:p>
    <w:p w:rsidR="00D954CC" w:rsidRPr="00580829" w:rsidRDefault="00D954CC" w:rsidP="00B857F6">
      <w:pPr>
        <w:widowControl w:val="0"/>
        <w:numPr>
          <w:ilvl w:val="3"/>
          <w:numId w:val="41"/>
        </w:numPr>
        <w:tabs>
          <w:tab w:val="clear" w:pos="990"/>
          <w:tab w:val="left" w:pos="993"/>
        </w:tabs>
        <w:adjustRightInd w:val="0"/>
        <w:spacing w:after="0"/>
        <w:ind w:left="0" w:firstLine="0"/>
        <w:textAlignment w:val="baseline"/>
        <w:rPr>
          <w:szCs w:val="20"/>
        </w:rPr>
      </w:pPr>
      <w:proofErr w:type="gramStart"/>
      <w:r w:rsidRPr="00580829">
        <w:rPr>
          <w:szCs w:val="20"/>
        </w:rPr>
        <w:t>в течение пяти дней со дня подписания протокола вскрытия конвертов с заявками на участие в конкурсе</w:t>
      </w:r>
      <w:proofErr w:type="gramEnd"/>
      <w:r w:rsidRPr="00580829">
        <w:rPr>
          <w:szCs w:val="20"/>
        </w:rPr>
        <w:t xml:space="preserve"> участникам </w:t>
      </w:r>
      <w:r w:rsidRPr="00580829">
        <w:t>закупки</w:t>
      </w:r>
      <w:r w:rsidRPr="00580829">
        <w:rPr>
          <w:szCs w:val="20"/>
        </w:rPr>
        <w:t>, заявки которых были получены после окончания приема конвертов с заявками;</w:t>
      </w:r>
    </w:p>
    <w:p w:rsidR="00D954CC" w:rsidRPr="00580829" w:rsidRDefault="00D954CC" w:rsidP="00B857F6">
      <w:pPr>
        <w:widowControl w:val="0"/>
        <w:numPr>
          <w:ilvl w:val="3"/>
          <w:numId w:val="41"/>
        </w:numPr>
        <w:tabs>
          <w:tab w:val="clear" w:pos="990"/>
          <w:tab w:val="left" w:pos="993"/>
        </w:tabs>
        <w:adjustRightInd w:val="0"/>
        <w:spacing w:after="0"/>
        <w:ind w:left="0" w:firstLine="0"/>
        <w:textAlignment w:val="baseline"/>
        <w:rPr>
          <w:szCs w:val="20"/>
        </w:rPr>
      </w:pPr>
      <w:r w:rsidRPr="00580829">
        <w:rPr>
          <w:szCs w:val="20"/>
        </w:rPr>
        <w:t>в течение пяти дней со дня подписания протокола рассмотрения заявок на участие в конкурсе участнику (</w:t>
      </w:r>
      <w:proofErr w:type="spellStart"/>
      <w:r w:rsidRPr="00580829">
        <w:rPr>
          <w:szCs w:val="20"/>
        </w:rPr>
        <w:t>ам</w:t>
      </w:r>
      <w:proofErr w:type="spellEnd"/>
      <w:r w:rsidRPr="00580829">
        <w:rPr>
          <w:szCs w:val="20"/>
        </w:rPr>
        <w:t xml:space="preserve">) </w:t>
      </w:r>
      <w:r w:rsidRPr="00580829">
        <w:t>закупки</w:t>
      </w:r>
      <w:r w:rsidRPr="00580829">
        <w:rPr>
          <w:szCs w:val="20"/>
        </w:rPr>
        <w:t>, не допущенному (</w:t>
      </w:r>
      <w:proofErr w:type="spellStart"/>
      <w:r w:rsidRPr="00580829">
        <w:rPr>
          <w:szCs w:val="20"/>
        </w:rPr>
        <w:t>ым</w:t>
      </w:r>
      <w:proofErr w:type="spellEnd"/>
      <w:r w:rsidRPr="00580829">
        <w:rPr>
          <w:szCs w:val="20"/>
        </w:rPr>
        <w:t>) к участию в конкурсе;</w:t>
      </w:r>
    </w:p>
    <w:p w:rsidR="00D954CC" w:rsidRPr="00580829" w:rsidRDefault="00D954CC" w:rsidP="00B857F6">
      <w:pPr>
        <w:widowControl w:val="0"/>
        <w:numPr>
          <w:ilvl w:val="3"/>
          <w:numId w:val="41"/>
        </w:numPr>
        <w:tabs>
          <w:tab w:val="clear" w:pos="990"/>
          <w:tab w:val="left" w:pos="993"/>
        </w:tabs>
        <w:adjustRightInd w:val="0"/>
        <w:spacing w:after="0"/>
        <w:ind w:left="0" w:firstLine="3"/>
        <w:textAlignment w:val="baseline"/>
        <w:rPr>
          <w:szCs w:val="20"/>
        </w:rPr>
      </w:pPr>
      <w:r w:rsidRPr="00580829">
        <w:rPr>
          <w:szCs w:val="20"/>
        </w:rPr>
        <w:t>в течение пяти дней со дня подписания протокола оценки и сопоставления заявок на участие в</w:t>
      </w:r>
      <w:r w:rsidRPr="00580829">
        <w:t xml:space="preserve"> </w:t>
      </w:r>
      <w:r w:rsidRPr="00580829">
        <w:rPr>
          <w:szCs w:val="20"/>
        </w:rPr>
        <w:t>конкурсе участникам конкурса, которые участвовали в конкурсе, но не стали победителями;</w:t>
      </w:r>
    </w:p>
    <w:p w:rsidR="00D954CC" w:rsidRPr="00580829" w:rsidRDefault="00D954CC" w:rsidP="00B857F6">
      <w:pPr>
        <w:widowControl w:val="0"/>
        <w:numPr>
          <w:ilvl w:val="3"/>
          <w:numId w:val="41"/>
        </w:numPr>
        <w:tabs>
          <w:tab w:val="clear" w:pos="990"/>
          <w:tab w:val="left" w:pos="993"/>
        </w:tabs>
        <w:adjustRightInd w:val="0"/>
        <w:spacing w:after="0"/>
        <w:ind w:left="0" w:firstLine="0"/>
        <w:textAlignment w:val="baseline"/>
        <w:rPr>
          <w:szCs w:val="20"/>
        </w:rPr>
      </w:pPr>
      <w:r w:rsidRPr="00580829">
        <w:rPr>
          <w:szCs w:val="20"/>
        </w:rPr>
        <w:t xml:space="preserve">участнику конкурса, заявке на участие, в конкурсе которого присвоен второй номер, в течение пяти дней со дня заключения договора с победителем конкурса или с таким </w:t>
      </w:r>
      <w:r>
        <w:rPr>
          <w:szCs w:val="20"/>
        </w:rPr>
        <w:t>у</w:t>
      </w:r>
      <w:r w:rsidRPr="00580829">
        <w:rPr>
          <w:szCs w:val="20"/>
        </w:rPr>
        <w:t>частником конкурса;</w:t>
      </w:r>
    </w:p>
    <w:p w:rsidR="00D954CC" w:rsidRPr="00580829" w:rsidRDefault="00D954CC" w:rsidP="00B857F6">
      <w:pPr>
        <w:widowControl w:val="0"/>
        <w:numPr>
          <w:ilvl w:val="3"/>
          <w:numId w:val="41"/>
        </w:numPr>
        <w:tabs>
          <w:tab w:val="clear" w:pos="990"/>
          <w:tab w:val="left" w:pos="993"/>
        </w:tabs>
        <w:adjustRightInd w:val="0"/>
        <w:spacing w:after="0"/>
        <w:ind w:left="0" w:firstLine="0"/>
        <w:textAlignment w:val="baseline"/>
        <w:rPr>
          <w:szCs w:val="20"/>
        </w:rPr>
      </w:pPr>
      <w:r w:rsidRPr="00580829">
        <w:rPr>
          <w:szCs w:val="20"/>
        </w:rPr>
        <w:t>победителю конкурса в течение пяти дней со дня заключения с ним договора.</w:t>
      </w:r>
    </w:p>
    <w:p w:rsidR="00D954CC" w:rsidRPr="00580829" w:rsidRDefault="00D954CC" w:rsidP="00D954CC">
      <w:pPr>
        <w:pStyle w:val="33"/>
        <w:numPr>
          <w:ilvl w:val="2"/>
          <w:numId w:val="41"/>
        </w:numPr>
        <w:tabs>
          <w:tab w:val="clear" w:pos="900"/>
          <w:tab w:val="left" w:pos="993"/>
        </w:tabs>
        <w:ind w:left="0" w:firstLine="0"/>
      </w:pPr>
      <w:r w:rsidRPr="00580829">
        <w:t>Обеспечение заявки на участие в конкурсе может быть удержано в следующих случаях:</w:t>
      </w:r>
    </w:p>
    <w:p w:rsidR="00D954CC" w:rsidRDefault="00D954CC" w:rsidP="00D954CC">
      <w:pPr>
        <w:pStyle w:val="33"/>
        <w:numPr>
          <w:ilvl w:val="3"/>
          <w:numId w:val="41"/>
        </w:numPr>
        <w:tabs>
          <w:tab w:val="num" w:pos="0"/>
        </w:tabs>
        <w:ind w:left="0" w:firstLine="0"/>
      </w:pPr>
      <w:r w:rsidRPr="00580829">
        <w:t>уклонения победителя конкурса от заключения договора;</w:t>
      </w:r>
    </w:p>
    <w:p w:rsidR="00D954CC" w:rsidRDefault="00D954CC" w:rsidP="00D954CC">
      <w:pPr>
        <w:pStyle w:val="33"/>
        <w:numPr>
          <w:ilvl w:val="3"/>
          <w:numId w:val="41"/>
        </w:numPr>
        <w:tabs>
          <w:tab w:val="num" w:pos="0"/>
        </w:tabs>
        <w:ind w:left="0" w:firstLine="0"/>
      </w:pPr>
      <w:r w:rsidRPr="00580829">
        <w:t xml:space="preserve">уклонения участника конкурса, заявке на </w:t>
      </w:r>
      <w:proofErr w:type="gramStart"/>
      <w:r w:rsidRPr="00580829">
        <w:t>участие</w:t>
      </w:r>
      <w:proofErr w:type="gramEnd"/>
      <w:r w:rsidRPr="00580829">
        <w:t xml:space="preserve"> в конкурсе которого присвоен второй номер, от заключения договора, в том случае, если победитель конкурса уклонился от заключения договора;</w:t>
      </w:r>
    </w:p>
    <w:p w:rsidR="00D954CC" w:rsidRPr="00580829" w:rsidRDefault="00D954CC" w:rsidP="00D954CC">
      <w:pPr>
        <w:pStyle w:val="33"/>
        <w:numPr>
          <w:ilvl w:val="3"/>
          <w:numId w:val="41"/>
        </w:numPr>
        <w:tabs>
          <w:tab w:val="num" w:pos="0"/>
        </w:tabs>
        <w:ind w:left="0" w:firstLine="0"/>
      </w:pPr>
      <w:r w:rsidRPr="00580829">
        <w:t xml:space="preserve">непредставления победителем конкурса или участником конкурса, заявке на </w:t>
      </w:r>
      <w:proofErr w:type="gramStart"/>
      <w:r w:rsidRPr="00580829">
        <w:t>участие</w:t>
      </w:r>
      <w:proofErr w:type="gramEnd"/>
      <w:r w:rsidRPr="00580829">
        <w:t xml:space="preserve"> в конкурсе которого присвоен второй номер, обеспечения исполнения обязательств по договору в соответствии с </w:t>
      </w:r>
      <w:r w:rsidRPr="00995292">
        <w:rPr>
          <w:color w:val="0000FF"/>
          <w:u w:val="single"/>
        </w:rPr>
        <w:t>пунктом 9.2.</w:t>
      </w:r>
      <w:r w:rsidRPr="00580829">
        <w:t xml:space="preserve"> настоящего Раздела.</w:t>
      </w:r>
    </w:p>
    <w:bookmarkEnd w:id="69"/>
    <w:p w:rsidR="009562DF" w:rsidRPr="00DB1F73" w:rsidRDefault="009562DF">
      <w:pPr>
        <w:pStyle w:val="aff0"/>
        <w:widowControl w:val="0"/>
        <w:tabs>
          <w:tab w:val="num" w:pos="0"/>
          <w:tab w:val="num" w:pos="709"/>
          <w:tab w:val="left" w:pos="851"/>
        </w:tabs>
        <w:jc w:val="both"/>
        <w:rPr>
          <w:rFonts w:ascii="Times New Roman" w:hAnsi="Times New Roman" w:cs="Times New Roman"/>
          <w:b/>
          <w:color w:val="000000" w:themeColor="text1"/>
          <w:sz w:val="24"/>
          <w:szCs w:val="24"/>
        </w:rPr>
      </w:pPr>
    </w:p>
    <w:p w:rsidR="009562DF" w:rsidRPr="00DB1F73" w:rsidRDefault="009562DF" w:rsidP="0074581B">
      <w:pPr>
        <w:pStyle w:val="13"/>
        <w:keepNext w:val="0"/>
        <w:keepLines w:val="0"/>
        <w:numPr>
          <w:ilvl w:val="0"/>
          <w:numId w:val="41"/>
        </w:numPr>
        <w:suppressLineNumbers w:val="0"/>
        <w:tabs>
          <w:tab w:val="clear" w:pos="540"/>
          <w:tab w:val="num" w:pos="0"/>
          <w:tab w:val="num" w:pos="709"/>
        </w:tabs>
        <w:suppressAutoHyphens w:val="0"/>
        <w:spacing w:after="0"/>
        <w:ind w:left="0" w:firstLine="0"/>
        <w:jc w:val="both"/>
        <w:rPr>
          <w:color w:val="000000" w:themeColor="text1"/>
          <w:sz w:val="26"/>
          <w:szCs w:val="26"/>
        </w:rPr>
      </w:pPr>
      <w:bookmarkStart w:id="70" w:name="_Toc266361961"/>
      <w:r w:rsidRPr="00DB1F73">
        <w:rPr>
          <w:color w:val="000000" w:themeColor="text1"/>
          <w:sz w:val="26"/>
          <w:szCs w:val="26"/>
        </w:rPr>
        <w:t xml:space="preserve">ВСКРЫТИЕ КОНВЕРТОВ С ЗАЯВКАМИ НА УЧАСТИЕ В КОНКУРСЕ </w:t>
      </w:r>
      <w:bookmarkEnd w:id="70"/>
    </w:p>
    <w:p w:rsidR="009562DF" w:rsidRPr="00DB1F73" w:rsidRDefault="009562DF" w:rsidP="00136874">
      <w:pPr>
        <w:pStyle w:val="23"/>
        <w:keepNext w:val="0"/>
        <w:keepLines w:val="0"/>
        <w:numPr>
          <w:ilvl w:val="1"/>
          <w:numId w:val="42"/>
        </w:numPr>
        <w:suppressLineNumbers w:val="0"/>
        <w:tabs>
          <w:tab w:val="clear" w:pos="630"/>
          <w:tab w:val="num" w:pos="0"/>
          <w:tab w:val="num" w:pos="709"/>
          <w:tab w:val="left" w:pos="851"/>
        </w:tabs>
        <w:suppressAutoHyphens w:val="0"/>
        <w:spacing w:after="0"/>
        <w:ind w:left="0" w:firstLine="0"/>
        <w:rPr>
          <w:color w:val="000000" w:themeColor="text1"/>
        </w:rPr>
      </w:pPr>
      <w:bookmarkStart w:id="71" w:name="_Toc266361962"/>
      <w:r w:rsidRPr="00DB1F73">
        <w:rPr>
          <w:color w:val="000000" w:themeColor="text1"/>
        </w:rPr>
        <w:t>Порядок вскрытия конвертов</w:t>
      </w:r>
      <w:bookmarkEnd w:id="71"/>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5.1.1.</w:t>
      </w:r>
      <w:r w:rsidRPr="00DB1F73">
        <w:rPr>
          <w:color w:val="000000" w:themeColor="text1"/>
        </w:rPr>
        <w:tab/>
        <w:t xml:space="preserve">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w:t>
      </w:r>
      <w:r w:rsidRPr="00DB1F73">
        <w:rPr>
          <w:color w:val="000000" w:themeColor="text1"/>
        </w:rPr>
        <w:lastRenderedPageBreak/>
        <w:t xml:space="preserve">заявками вправе присутствовать представители участников закупки, подавших такие заявки. Заказчик вправе осуществлять аудио и </w:t>
      </w:r>
      <w:proofErr w:type="gramStart"/>
      <w:r w:rsidRPr="00DB1F73">
        <w:rPr>
          <w:color w:val="000000" w:themeColor="text1"/>
        </w:rPr>
        <w:t>видео запись</w:t>
      </w:r>
      <w:proofErr w:type="gramEnd"/>
      <w:r w:rsidRPr="00DB1F73">
        <w:rPr>
          <w:color w:val="000000" w:themeColor="text1"/>
        </w:rPr>
        <w:t xml:space="preserve"> вскрытия конвертов с заявками.</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w:t>
      </w:r>
      <w:r w:rsidRPr="00DB1F73">
        <w:rPr>
          <w:color w:val="000000" w:themeColor="text1"/>
        </w:rPr>
        <w:tab/>
        <w:t>В ходе вскрытия конвертов с заявками на участие в конкурсе оглашается следующая информация:</w:t>
      </w:r>
    </w:p>
    <w:p w:rsidR="009562DF" w:rsidRPr="00DB1F73" w:rsidRDefault="009562DF">
      <w:pPr>
        <w:widowControl w:val="0"/>
        <w:numPr>
          <w:ilvl w:val="2"/>
          <w:numId w:val="0"/>
        </w:numPr>
        <w:tabs>
          <w:tab w:val="num" w:pos="0"/>
          <w:tab w:val="num" w:pos="709"/>
          <w:tab w:val="left" w:pos="851"/>
          <w:tab w:val="left" w:pos="1418"/>
        </w:tabs>
        <w:adjustRightInd w:val="0"/>
        <w:spacing w:after="0"/>
        <w:textAlignment w:val="baseline"/>
        <w:rPr>
          <w:color w:val="000000" w:themeColor="text1"/>
        </w:rPr>
      </w:pPr>
      <w:r w:rsidRPr="00DB1F73">
        <w:rPr>
          <w:color w:val="000000" w:themeColor="text1"/>
        </w:rPr>
        <w:t>5.1.2.1.</w:t>
      </w:r>
      <w:r w:rsidRPr="00DB1F73">
        <w:rPr>
          <w:color w:val="000000" w:themeColor="text1"/>
        </w:rPr>
        <w:tab/>
        <w:t>целостность конверта (</w:t>
      </w:r>
      <w:proofErr w:type="gramStart"/>
      <w:r w:rsidRPr="00DB1F73">
        <w:rPr>
          <w:color w:val="000000" w:themeColor="text1"/>
        </w:rPr>
        <w:t>нарушена</w:t>
      </w:r>
      <w:proofErr w:type="gramEnd"/>
      <w:r w:rsidRPr="00DB1F73">
        <w:rPr>
          <w:color w:val="000000" w:themeColor="text1"/>
        </w:rPr>
        <w:t xml:space="preserve"> / не нарушена);</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5.1.2.2.</w:t>
      </w:r>
      <w:r w:rsidRPr="00DB1F73">
        <w:rPr>
          <w:color w:val="000000" w:themeColor="text1"/>
        </w:rPr>
        <w:tab/>
        <w:t>о содержимом конверта (заявка, ее изменение, отзыв, иное);</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5.1.2.3.</w:t>
      </w:r>
      <w:r w:rsidRPr="00DB1F73">
        <w:rPr>
          <w:color w:val="000000" w:themeColor="text1"/>
        </w:rPr>
        <w:tab/>
        <w:t xml:space="preserve">заявка </w:t>
      </w:r>
      <w:proofErr w:type="gramStart"/>
      <w:r w:rsidRPr="00DB1F73">
        <w:rPr>
          <w:color w:val="000000" w:themeColor="text1"/>
        </w:rPr>
        <w:t>прошита</w:t>
      </w:r>
      <w:proofErr w:type="gramEnd"/>
      <w:r w:rsidRPr="00DB1F73">
        <w:rPr>
          <w:color w:val="000000" w:themeColor="text1"/>
        </w:rPr>
        <w:t xml:space="preserve"> / не прошита;</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5.1.2.4.</w:t>
      </w:r>
      <w:r w:rsidRPr="00DB1F73">
        <w:rPr>
          <w:color w:val="000000" w:themeColor="text1"/>
        </w:rPr>
        <w:tab/>
        <w:t>наименование (для юридических лиц), фамилия, имя, отчество (для физических лиц) и адрес участника закупки;</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5.1.2.5.</w:t>
      </w:r>
      <w:r w:rsidRPr="00DB1F73">
        <w:rPr>
          <w:color w:val="000000" w:themeColor="text1"/>
        </w:rPr>
        <w:tab/>
        <w:t>предложение о цене договора, о цене единицы товара, услуги, работы участников закупки;</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proofErr w:type="gramStart"/>
      <w:r w:rsidRPr="00DB1F73">
        <w:rPr>
          <w:color w:val="000000" w:themeColor="text1"/>
        </w:rPr>
        <w:t>5.1.2.6.</w:t>
      </w:r>
      <w:r w:rsidRPr="00DB1F73">
        <w:rPr>
          <w:color w:val="000000" w:themeColor="text1"/>
        </w:rPr>
        <w:tab/>
        <w:t>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sidRPr="00DB1F73">
        <w:rPr>
          <w:color w:val="000000" w:themeColor="text1"/>
        </w:rP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5.1.2.</w:t>
      </w:r>
      <w:r w:rsidRPr="00DB1F73">
        <w:rPr>
          <w:color w:val="000000" w:themeColor="text1"/>
        </w:rPr>
        <w:tab/>
        <w:t xml:space="preserve">При вскрытии конвертов с изменениями и отзывами заявок на участие в конкурсе оглашается существо изменений или факт отзыва заявки. </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5.1.3.</w:t>
      </w:r>
      <w:r w:rsidRPr="00DB1F73">
        <w:rPr>
          <w:color w:val="000000" w:themeColor="text1"/>
        </w:rPr>
        <w:tab/>
        <w:t>Единая комиссия имеет право огласить любую другую информацию, содержащуюся в заявке, которую сочтет необходимой.</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w:t>
      </w:r>
      <w:r w:rsidRPr="00DB1F73">
        <w:rPr>
          <w:color w:val="000000" w:themeColor="text1"/>
        </w:rP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5.1.4.1.</w:t>
      </w:r>
      <w:r w:rsidRPr="00DB1F73">
        <w:rPr>
          <w:color w:val="000000" w:themeColor="text1"/>
        </w:rPr>
        <w:tab/>
        <w:t>состав Единой комиссии с указанием присутствующих и отсутствующих на заседании членов Единой комиссии;</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5.1.4.2.</w:t>
      </w:r>
      <w:r w:rsidRPr="00DB1F73">
        <w:rPr>
          <w:color w:val="000000" w:themeColor="text1"/>
        </w:rPr>
        <w:tab/>
        <w:t>количество поступивших заявок и перечень участников закупки, представивших заявки, адреса участников;</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5.1.4.3.</w:t>
      </w:r>
      <w:r w:rsidRPr="00DB1F73">
        <w:rPr>
          <w:color w:val="000000" w:themeColor="text1"/>
        </w:rPr>
        <w:tab/>
        <w:t>предложение о цене договора, о цене единицы товара, услуги, работы участников закупки;</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5.1.4.4.</w:t>
      </w:r>
      <w:r w:rsidRPr="00DB1F73">
        <w:rPr>
          <w:color w:val="000000" w:themeColor="text1"/>
        </w:rPr>
        <w:tab/>
        <w:t>и иную, оглашаемую на заседании Единой комиссии по вскрытию конвертов с заявками информацию.</w:t>
      </w:r>
    </w:p>
    <w:p w:rsidR="009562DF" w:rsidRPr="00DB1F73" w:rsidRDefault="009562DF">
      <w:pPr>
        <w:widowControl w:val="0"/>
        <w:numPr>
          <w:ilvl w:val="2"/>
          <w:numId w:val="0"/>
        </w:numPr>
        <w:tabs>
          <w:tab w:val="num" w:pos="0"/>
          <w:tab w:val="num" w:pos="709"/>
          <w:tab w:val="left" w:pos="851"/>
        </w:tabs>
        <w:adjustRightInd w:val="0"/>
        <w:spacing w:after="0"/>
        <w:textAlignment w:val="baseline"/>
        <w:rPr>
          <w:color w:val="000000" w:themeColor="text1"/>
        </w:rPr>
      </w:pPr>
      <w:r w:rsidRPr="00DB1F73">
        <w:rPr>
          <w:color w:val="000000" w:themeColor="text1"/>
        </w:rPr>
        <w:t>5.1.5.</w:t>
      </w:r>
      <w:r w:rsidRPr="00DB1F73">
        <w:rPr>
          <w:color w:val="000000" w:themeColor="text1"/>
        </w:rPr>
        <w:tab/>
      </w:r>
      <w:proofErr w:type="gramStart"/>
      <w:r w:rsidRPr="00DB1F73">
        <w:rPr>
          <w:color w:val="000000" w:themeColor="text1"/>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9562DF" w:rsidRPr="00DB1F73" w:rsidRDefault="009562DF">
      <w:pPr>
        <w:widowControl w:val="0"/>
        <w:numPr>
          <w:ilvl w:val="2"/>
          <w:numId w:val="0"/>
        </w:numPr>
        <w:tabs>
          <w:tab w:val="num" w:pos="709"/>
        </w:tabs>
        <w:adjustRightInd w:val="0"/>
        <w:spacing w:after="0"/>
        <w:textAlignment w:val="baseline"/>
        <w:rPr>
          <w:color w:val="000000" w:themeColor="text1"/>
          <w:szCs w:val="26"/>
        </w:rPr>
      </w:pPr>
    </w:p>
    <w:p w:rsidR="009562DF" w:rsidRPr="00DB1F73" w:rsidRDefault="00B857F6" w:rsidP="00B857F6">
      <w:pPr>
        <w:pStyle w:val="13"/>
        <w:keepNext w:val="0"/>
        <w:keepLines w:val="0"/>
        <w:numPr>
          <w:ilvl w:val="0"/>
          <w:numId w:val="41"/>
        </w:numPr>
        <w:suppressLineNumbers w:val="0"/>
        <w:tabs>
          <w:tab w:val="clear" w:pos="540"/>
          <w:tab w:val="num" w:pos="0"/>
        </w:tabs>
        <w:suppressAutoHyphens w:val="0"/>
        <w:spacing w:after="0"/>
        <w:ind w:left="0" w:firstLine="0"/>
        <w:jc w:val="both"/>
        <w:rPr>
          <w:caps/>
          <w:color w:val="000000" w:themeColor="text1"/>
          <w:sz w:val="26"/>
          <w:szCs w:val="26"/>
        </w:rPr>
      </w:pPr>
      <w:bookmarkStart w:id="72" w:name="_Toc266361963"/>
      <w:r>
        <w:rPr>
          <w:color w:val="000000" w:themeColor="text1"/>
          <w:sz w:val="26"/>
          <w:szCs w:val="26"/>
        </w:rPr>
        <w:t>РАССМОТРЕНИЕ</w:t>
      </w:r>
      <w:r w:rsidR="009562DF" w:rsidRPr="00DB1F73">
        <w:rPr>
          <w:caps/>
          <w:color w:val="000000" w:themeColor="text1"/>
          <w:sz w:val="26"/>
          <w:szCs w:val="26"/>
        </w:rPr>
        <w:t xml:space="preserve"> заявок на участие в конкурсе</w:t>
      </w:r>
      <w:bookmarkEnd w:id="72"/>
    </w:p>
    <w:p w:rsidR="009562DF" w:rsidRPr="00DB1F73" w:rsidRDefault="009562DF" w:rsidP="00B857F6">
      <w:pPr>
        <w:pStyle w:val="23"/>
        <w:keepNext w:val="0"/>
        <w:keepLines w:val="0"/>
        <w:numPr>
          <w:ilvl w:val="1"/>
          <w:numId w:val="43"/>
        </w:numPr>
        <w:suppressLineNumbers w:val="0"/>
        <w:tabs>
          <w:tab w:val="clear" w:pos="630"/>
        </w:tabs>
        <w:suppressAutoHyphens w:val="0"/>
        <w:spacing w:after="0"/>
        <w:ind w:left="0" w:firstLine="0"/>
        <w:rPr>
          <w:color w:val="000000" w:themeColor="text1"/>
        </w:rPr>
      </w:pPr>
      <w:bookmarkStart w:id="73" w:name="_Ref119430360"/>
      <w:bookmarkStart w:id="74" w:name="_Toc266361964"/>
      <w:r w:rsidRPr="00DB1F73">
        <w:rPr>
          <w:color w:val="000000" w:themeColor="text1"/>
        </w:rPr>
        <w:t>Рассмотрение заявок на участие в конкурсе и допуск к участию в конкурсе</w:t>
      </w:r>
      <w:bookmarkEnd w:id="73"/>
      <w:bookmarkEnd w:id="74"/>
    </w:p>
    <w:p w:rsidR="009562DF" w:rsidRPr="00DB1F73" w:rsidRDefault="009562DF" w:rsidP="007566FB">
      <w:pPr>
        <w:pStyle w:val="33"/>
        <w:numPr>
          <w:ilvl w:val="2"/>
          <w:numId w:val="44"/>
        </w:numPr>
        <w:tabs>
          <w:tab w:val="clear" w:pos="900"/>
        </w:tabs>
        <w:ind w:left="0" w:firstLine="0"/>
        <w:rPr>
          <w:color w:val="000000" w:themeColor="text1"/>
          <w:szCs w:val="26"/>
        </w:rPr>
      </w:pPr>
      <w:r w:rsidRPr="00DB1F73">
        <w:rPr>
          <w:color w:val="000000" w:themeColor="text1"/>
        </w:rPr>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9562DF" w:rsidRPr="00DB1F73" w:rsidRDefault="009562DF" w:rsidP="00136874">
      <w:pPr>
        <w:pStyle w:val="33"/>
        <w:numPr>
          <w:ilvl w:val="2"/>
          <w:numId w:val="44"/>
        </w:numPr>
        <w:tabs>
          <w:tab w:val="clear" w:pos="900"/>
          <w:tab w:val="num" w:pos="709"/>
        </w:tabs>
        <w:ind w:left="0" w:firstLine="0"/>
        <w:rPr>
          <w:color w:val="000000" w:themeColor="text1"/>
          <w:szCs w:val="26"/>
        </w:rPr>
      </w:pPr>
      <w:r w:rsidRPr="00DB1F73">
        <w:rPr>
          <w:color w:val="000000" w:themeColor="text1"/>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p>
    <w:p w:rsidR="009562DF" w:rsidRPr="00DB1F73" w:rsidRDefault="009562DF" w:rsidP="00B857F6">
      <w:pPr>
        <w:pStyle w:val="2-11"/>
        <w:widowControl w:val="0"/>
        <w:numPr>
          <w:ilvl w:val="2"/>
          <w:numId w:val="52"/>
        </w:numPr>
        <w:tabs>
          <w:tab w:val="num" w:pos="709"/>
        </w:tabs>
        <w:spacing w:after="0"/>
        <w:ind w:left="0" w:firstLine="0"/>
        <w:rPr>
          <w:color w:val="000000" w:themeColor="text1"/>
          <w:szCs w:val="26"/>
        </w:rPr>
      </w:pPr>
      <w:bookmarkStart w:id="75" w:name="_Ref11238121"/>
      <w:r w:rsidRPr="00DB1F73">
        <w:rPr>
          <w:color w:val="000000" w:themeColor="text1"/>
          <w:szCs w:val="26"/>
        </w:rPr>
        <w:lastRenderedPageBreak/>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p>
    <w:p w:rsidR="009562DF" w:rsidRPr="00DB1F73" w:rsidRDefault="009562DF" w:rsidP="00B857F6">
      <w:pPr>
        <w:pStyle w:val="2-11"/>
        <w:widowControl w:val="0"/>
        <w:numPr>
          <w:ilvl w:val="2"/>
          <w:numId w:val="52"/>
        </w:numPr>
        <w:tabs>
          <w:tab w:val="num" w:pos="709"/>
          <w:tab w:val="num" w:pos="990"/>
        </w:tabs>
        <w:spacing w:after="0"/>
        <w:ind w:left="0" w:firstLine="0"/>
        <w:rPr>
          <w:color w:val="000000" w:themeColor="text1"/>
          <w:szCs w:val="26"/>
        </w:rPr>
      </w:pPr>
      <w:r w:rsidRPr="00DB1F73">
        <w:rPr>
          <w:color w:val="000000" w:themeColor="text1"/>
        </w:rPr>
        <w:t xml:space="preserve">В основном отвечающей формальным требованиям заявкой считается та, которая соответствует всем положениям и условиям настоящей </w:t>
      </w:r>
      <w:r w:rsidR="00721F3B">
        <w:rPr>
          <w:color w:val="000000" w:themeColor="text1"/>
        </w:rPr>
        <w:t>К</w:t>
      </w:r>
      <w:r w:rsidRPr="00DB1F73">
        <w:rPr>
          <w:color w:val="000000" w:themeColor="text1"/>
        </w:rPr>
        <w:t>онкурсной</w:t>
      </w:r>
      <w:bookmarkEnd w:id="75"/>
      <w:r w:rsidRPr="00DB1F73">
        <w:rPr>
          <w:color w:val="000000" w:themeColor="text1"/>
        </w:rPr>
        <w:t xml:space="preserve"> документации.</w:t>
      </w:r>
    </w:p>
    <w:p w:rsidR="009562DF" w:rsidRPr="00DB1F73" w:rsidRDefault="009562DF" w:rsidP="00B857F6">
      <w:pPr>
        <w:pStyle w:val="33"/>
        <w:numPr>
          <w:ilvl w:val="2"/>
          <w:numId w:val="52"/>
        </w:numPr>
        <w:tabs>
          <w:tab w:val="num" w:pos="709"/>
        </w:tabs>
        <w:ind w:left="0" w:firstLine="0"/>
        <w:rPr>
          <w:color w:val="000000" w:themeColor="text1"/>
          <w:szCs w:val="26"/>
        </w:rPr>
      </w:pPr>
      <w:bookmarkStart w:id="76" w:name="_Ref119429659"/>
      <w:r w:rsidRPr="00DB1F73">
        <w:rPr>
          <w:color w:val="000000" w:themeColor="text1"/>
        </w:rPr>
        <w:t>Участник закупки не допускается до участия в конкурсе в случае:</w:t>
      </w:r>
      <w:bookmarkEnd w:id="76"/>
    </w:p>
    <w:p w:rsidR="009562DF" w:rsidRPr="00DB1F73" w:rsidRDefault="009562DF" w:rsidP="00B857F6">
      <w:pPr>
        <w:pStyle w:val="27"/>
        <w:widowControl w:val="0"/>
        <w:numPr>
          <w:ilvl w:val="3"/>
          <w:numId w:val="52"/>
        </w:numPr>
        <w:tabs>
          <w:tab w:val="left" w:pos="709"/>
          <w:tab w:val="left" w:pos="851"/>
        </w:tabs>
        <w:adjustRightInd w:val="0"/>
        <w:spacing w:after="0" w:line="240" w:lineRule="auto"/>
        <w:ind w:left="0" w:firstLine="0"/>
        <w:textAlignment w:val="baseline"/>
        <w:rPr>
          <w:color w:val="000000" w:themeColor="text1"/>
        </w:rPr>
      </w:pPr>
      <w:r w:rsidRPr="00DB1F73">
        <w:rPr>
          <w:color w:val="000000" w:themeColor="text1"/>
        </w:rPr>
        <w:t>не предоставления определенных настоящей Конкурсной документацией документов и/или копий документов либо наличия в таких документах недостоверных сведений об участнике</w:t>
      </w:r>
      <w:r w:rsidRPr="00DB1F73">
        <w:rPr>
          <w:color w:val="000000" w:themeColor="text1"/>
          <w:szCs w:val="24"/>
        </w:rPr>
        <w:t xml:space="preserve"> </w:t>
      </w:r>
      <w:r w:rsidRPr="00DB1F73">
        <w:rPr>
          <w:color w:val="000000" w:themeColor="text1"/>
        </w:rPr>
        <w:t xml:space="preserve">закупки или о работах, соответственно на </w:t>
      </w:r>
      <w:proofErr w:type="gramStart"/>
      <w:r w:rsidR="00B857F6">
        <w:rPr>
          <w:color w:val="000000" w:themeColor="text1"/>
        </w:rPr>
        <w:t>оказание</w:t>
      </w:r>
      <w:proofErr w:type="gramEnd"/>
      <w:r w:rsidRPr="00DB1F73">
        <w:rPr>
          <w:color w:val="000000" w:themeColor="text1"/>
        </w:rPr>
        <w:t xml:space="preserve"> которых осуществляется закупка;</w:t>
      </w:r>
    </w:p>
    <w:p w:rsidR="009562DF" w:rsidRPr="00DB1F73" w:rsidRDefault="009562DF" w:rsidP="00B857F6">
      <w:pPr>
        <w:pStyle w:val="27"/>
        <w:widowControl w:val="0"/>
        <w:numPr>
          <w:ilvl w:val="3"/>
          <w:numId w:val="52"/>
        </w:numPr>
        <w:tabs>
          <w:tab w:val="left" w:pos="709"/>
          <w:tab w:val="left" w:pos="851"/>
        </w:tabs>
        <w:adjustRightInd w:val="0"/>
        <w:spacing w:after="0" w:line="240" w:lineRule="auto"/>
        <w:ind w:left="0" w:firstLine="0"/>
        <w:textAlignment w:val="baseline"/>
        <w:rPr>
          <w:color w:val="000000" w:themeColor="text1"/>
        </w:rPr>
      </w:pPr>
      <w:r w:rsidRPr="00DB1F73">
        <w:rPr>
          <w:color w:val="000000" w:themeColor="text1"/>
        </w:rPr>
        <w:t>несоответствия требованиям, установленным в пункте 1.6. настоящего Раздела;</w:t>
      </w:r>
    </w:p>
    <w:p w:rsidR="009562DF" w:rsidRPr="00DB1F73" w:rsidRDefault="009562DF" w:rsidP="00B857F6">
      <w:pPr>
        <w:pStyle w:val="27"/>
        <w:widowControl w:val="0"/>
        <w:numPr>
          <w:ilvl w:val="3"/>
          <w:numId w:val="52"/>
        </w:numPr>
        <w:tabs>
          <w:tab w:val="left" w:pos="709"/>
          <w:tab w:val="left" w:pos="851"/>
        </w:tabs>
        <w:adjustRightInd w:val="0"/>
        <w:spacing w:after="0" w:line="240" w:lineRule="auto"/>
        <w:ind w:left="0" w:firstLine="0"/>
        <w:textAlignment w:val="baseline"/>
        <w:rPr>
          <w:color w:val="000000" w:themeColor="text1"/>
        </w:rPr>
      </w:pPr>
      <w:r w:rsidRPr="00DB1F73">
        <w:rPr>
          <w:color w:val="000000" w:themeColor="text1"/>
        </w:rPr>
        <w:t>невнесения обеспечения заявки на участие в конкурсе, если настоящей конкурсной документацией установлено такое требование;</w:t>
      </w:r>
    </w:p>
    <w:p w:rsidR="009562DF" w:rsidRPr="008C1041" w:rsidRDefault="009562DF" w:rsidP="00B857F6">
      <w:pPr>
        <w:pStyle w:val="2-11"/>
        <w:widowControl w:val="0"/>
        <w:numPr>
          <w:ilvl w:val="3"/>
          <w:numId w:val="52"/>
        </w:numPr>
        <w:tabs>
          <w:tab w:val="left" w:pos="709"/>
          <w:tab w:val="left" w:pos="851"/>
        </w:tabs>
        <w:spacing w:after="0"/>
        <w:ind w:left="0" w:firstLine="0"/>
        <w:rPr>
          <w:color w:val="000000" w:themeColor="text1"/>
        </w:rPr>
      </w:pPr>
      <w:bookmarkStart w:id="77" w:name="_Ref193608902"/>
      <w:r w:rsidRPr="00DB1F73">
        <w:rPr>
          <w:color w:val="000000" w:themeColor="text1"/>
        </w:rPr>
        <w:t xml:space="preserve">несоответствия заявки на участие в конкурсе требованиям настоящей конкурсной документации, в том числе форме, указанной в настоящей </w:t>
      </w:r>
      <w:r w:rsidR="00721F3B">
        <w:rPr>
          <w:color w:val="000000" w:themeColor="text1"/>
        </w:rPr>
        <w:t>К</w:t>
      </w:r>
      <w:r w:rsidRPr="00DB1F73">
        <w:rPr>
          <w:color w:val="000000" w:themeColor="text1"/>
        </w:rPr>
        <w:t xml:space="preserve">онкурсной </w:t>
      </w:r>
      <w:r w:rsidRPr="008C1041">
        <w:rPr>
          <w:color w:val="000000" w:themeColor="text1"/>
        </w:rPr>
        <w:t>документации</w:t>
      </w:r>
      <w:bookmarkEnd w:id="77"/>
      <w:r w:rsidRPr="008C1041">
        <w:rPr>
          <w:color w:val="000000" w:themeColor="text1"/>
        </w:rPr>
        <w:t>;</w:t>
      </w:r>
    </w:p>
    <w:p w:rsidR="009562DF" w:rsidRDefault="009562DF" w:rsidP="00B857F6">
      <w:pPr>
        <w:pStyle w:val="2-11"/>
        <w:widowControl w:val="0"/>
        <w:numPr>
          <w:ilvl w:val="3"/>
          <w:numId w:val="52"/>
        </w:numPr>
        <w:tabs>
          <w:tab w:val="left" w:pos="709"/>
          <w:tab w:val="left" w:pos="851"/>
        </w:tabs>
        <w:spacing w:after="0"/>
        <w:ind w:left="0" w:firstLine="0"/>
        <w:rPr>
          <w:color w:val="000000" w:themeColor="text1"/>
        </w:rPr>
      </w:pPr>
      <w:r w:rsidRPr="008C1041">
        <w:rPr>
          <w:color w:val="000000" w:themeColor="text1"/>
        </w:rPr>
        <w:t xml:space="preserve">если предложенная участником закупки цена договора поставки товаров, выполнения работ, оказания услуг </w:t>
      </w:r>
      <w:r w:rsidR="00721F3B" w:rsidRPr="008C1041">
        <w:rPr>
          <w:color w:val="000000" w:themeColor="text1"/>
        </w:rPr>
        <w:t xml:space="preserve">(стоимость единичных расценок) </w:t>
      </w:r>
      <w:r w:rsidRPr="008C1041">
        <w:rPr>
          <w:color w:val="000000" w:themeColor="text1"/>
        </w:rPr>
        <w:t>превышает начальную (максимальную) цену договора</w:t>
      </w:r>
      <w:r w:rsidR="006A35FA" w:rsidRPr="008C1041">
        <w:rPr>
          <w:color w:val="000000" w:themeColor="text1"/>
        </w:rPr>
        <w:t xml:space="preserve"> (одну или более начальную (максимальную) стоимость единичных расценок)</w:t>
      </w:r>
      <w:r w:rsidRPr="008C1041">
        <w:rPr>
          <w:color w:val="000000" w:themeColor="text1"/>
        </w:rPr>
        <w:t>, установленну</w:t>
      </w:r>
      <w:proofErr w:type="gramStart"/>
      <w:r w:rsidRPr="008C1041">
        <w:rPr>
          <w:color w:val="000000" w:themeColor="text1"/>
        </w:rPr>
        <w:t>ю</w:t>
      </w:r>
      <w:r w:rsidR="006A35FA" w:rsidRPr="008C1041">
        <w:rPr>
          <w:color w:val="000000" w:themeColor="text1"/>
        </w:rPr>
        <w:t>(</w:t>
      </w:r>
      <w:proofErr w:type="gramEnd"/>
      <w:r w:rsidR="006A35FA" w:rsidRPr="008C1041">
        <w:rPr>
          <w:color w:val="000000" w:themeColor="text1"/>
        </w:rPr>
        <w:t>-ых)</w:t>
      </w:r>
      <w:r w:rsidRPr="008C1041">
        <w:rPr>
          <w:color w:val="000000" w:themeColor="text1"/>
        </w:rPr>
        <w:t xml:space="preserve"> Конкурсной документацией;</w:t>
      </w:r>
    </w:p>
    <w:p w:rsidR="00DA502F" w:rsidRPr="00DB5F79" w:rsidRDefault="00DA502F" w:rsidP="00DA502F">
      <w:pPr>
        <w:pStyle w:val="2-11"/>
        <w:widowControl w:val="0"/>
        <w:numPr>
          <w:ilvl w:val="3"/>
          <w:numId w:val="52"/>
        </w:numPr>
        <w:spacing w:after="0"/>
        <w:ind w:left="0" w:firstLine="0"/>
      </w:pPr>
      <w:r>
        <w:rPr>
          <w:color w:val="000000"/>
        </w:rPr>
        <w:t>н</w:t>
      </w:r>
      <w:r w:rsidRPr="00B4062A">
        <w:rPr>
          <w:color w:val="000000"/>
        </w:rPr>
        <w:t xml:space="preserve">есоответствие качественных, функциональных и количественных характеристик работ, указанных в заявке участника закупки, требованиям, указанным </w:t>
      </w:r>
      <w:proofErr w:type="gramStart"/>
      <w:r w:rsidRPr="00B4062A">
        <w:rPr>
          <w:color w:val="000000"/>
        </w:rPr>
        <w:t>в</w:t>
      </w:r>
      <w:proofErr w:type="gramEnd"/>
      <w:r w:rsidRPr="00B4062A">
        <w:rPr>
          <w:color w:val="000000"/>
        </w:rPr>
        <w:t xml:space="preserve"> </w:t>
      </w:r>
      <w:r w:rsidRPr="008D7877">
        <w:t>Конкурсной документацией</w:t>
      </w:r>
      <w:r>
        <w:rPr>
          <w:color w:val="000000"/>
        </w:rPr>
        <w:t>;</w:t>
      </w:r>
    </w:p>
    <w:p w:rsidR="00DA502F" w:rsidRPr="008C1041" w:rsidRDefault="00DA502F" w:rsidP="005A19B3">
      <w:pPr>
        <w:pStyle w:val="2-11"/>
        <w:widowControl w:val="0"/>
        <w:tabs>
          <w:tab w:val="left" w:pos="709"/>
          <w:tab w:val="left" w:pos="851"/>
        </w:tabs>
        <w:spacing w:after="0"/>
        <w:rPr>
          <w:color w:val="000000" w:themeColor="text1"/>
        </w:rPr>
      </w:pPr>
    </w:p>
    <w:p w:rsidR="009562DF" w:rsidRPr="00DB1F73" w:rsidRDefault="009562DF" w:rsidP="00B857F6">
      <w:pPr>
        <w:pStyle w:val="2-11"/>
        <w:widowControl w:val="0"/>
        <w:numPr>
          <w:ilvl w:val="3"/>
          <w:numId w:val="52"/>
        </w:numPr>
        <w:tabs>
          <w:tab w:val="left" w:pos="709"/>
          <w:tab w:val="left" w:pos="851"/>
        </w:tabs>
        <w:spacing w:after="0"/>
        <w:ind w:left="0" w:firstLine="0"/>
        <w:rPr>
          <w:color w:val="000000" w:themeColor="text1"/>
        </w:rPr>
      </w:pPr>
      <w:r w:rsidRPr="00DB1F73">
        <w:rPr>
          <w:color w:val="000000" w:themeColor="text1"/>
        </w:rPr>
        <w:t>если предложенные участником закупки сроки (периоды) поставки товаров, выполнения работ, оказания услуг превышают сроки (периоды), предусмотренные Конкурсной документацией.</w:t>
      </w:r>
    </w:p>
    <w:p w:rsidR="009562DF" w:rsidRPr="00DB1F73" w:rsidRDefault="009562DF" w:rsidP="00B857F6">
      <w:pPr>
        <w:pStyle w:val="33"/>
        <w:numPr>
          <w:ilvl w:val="2"/>
          <w:numId w:val="52"/>
        </w:numPr>
        <w:tabs>
          <w:tab w:val="num" w:pos="709"/>
        </w:tabs>
        <w:ind w:left="0" w:firstLine="0"/>
        <w:rPr>
          <w:color w:val="000000" w:themeColor="text1"/>
          <w:szCs w:val="26"/>
        </w:rPr>
      </w:pPr>
      <w:proofErr w:type="gramStart"/>
      <w:r w:rsidRPr="00DB1F73">
        <w:rPr>
          <w:color w:val="000000" w:themeColor="text1"/>
        </w:rPr>
        <w:t>В случае установления недостоверности сведений, содержащихся в документах, представленных участником закупки, установления факта проведения ликвидации участника закупки юридического лица или проведения в отношении участника закупки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закупки имеется задолженность по начисленным налогам, сборам и иным обязательным</w:t>
      </w:r>
      <w:proofErr w:type="gramEnd"/>
      <w:r w:rsidRPr="00DB1F73">
        <w:rPr>
          <w:color w:val="000000" w:themeColor="text1"/>
        </w:rPr>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9562DF" w:rsidRPr="00DB1F73" w:rsidRDefault="009562DF" w:rsidP="00B857F6">
      <w:pPr>
        <w:pStyle w:val="33"/>
        <w:numPr>
          <w:ilvl w:val="2"/>
          <w:numId w:val="52"/>
        </w:numPr>
        <w:tabs>
          <w:tab w:val="num" w:pos="709"/>
        </w:tabs>
        <w:ind w:left="0" w:firstLine="0"/>
        <w:rPr>
          <w:color w:val="000000" w:themeColor="text1"/>
          <w:szCs w:val="26"/>
        </w:rPr>
      </w:pPr>
      <w:bookmarkStart w:id="79" w:name="_Ref119429840"/>
      <w:bookmarkEnd w:id="78"/>
      <w:r w:rsidRPr="00DB1F73">
        <w:rPr>
          <w:color w:val="000000" w:themeColor="text1"/>
        </w:rPr>
        <w:t>В случае</w:t>
      </w:r>
      <w:proofErr w:type="gramStart"/>
      <w:r w:rsidRPr="00DB1F73">
        <w:rPr>
          <w:color w:val="000000" w:themeColor="text1"/>
        </w:rPr>
        <w:t>,</w:t>
      </w:r>
      <w:proofErr w:type="gramEnd"/>
      <w:r w:rsidRPr="00DB1F73">
        <w:rPr>
          <w:color w:val="000000" w:themeColor="text1"/>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9562DF" w:rsidRPr="00DB1F73" w:rsidRDefault="009562DF" w:rsidP="00B857F6">
      <w:pPr>
        <w:pStyle w:val="33"/>
        <w:numPr>
          <w:ilvl w:val="2"/>
          <w:numId w:val="52"/>
        </w:numPr>
        <w:tabs>
          <w:tab w:val="num" w:pos="709"/>
        </w:tabs>
        <w:ind w:left="0" w:firstLine="0"/>
        <w:rPr>
          <w:color w:val="000000" w:themeColor="text1"/>
          <w:szCs w:val="26"/>
        </w:rPr>
      </w:pPr>
      <w:r w:rsidRPr="00DB1F73">
        <w:rPr>
          <w:color w:val="000000" w:themeColor="text1"/>
          <w:szCs w:val="26"/>
        </w:rPr>
        <w:t>В случае</w:t>
      </w:r>
      <w:proofErr w:type="gramStart"/>
      <w:r w:rsidRPr="00DB1F73">
        <w:rPr>
          <w:color w:val="000000" w:themeColor="text1"/>
          <w:szCs w:val="26"/>
        </w:rPr>
        <w:t>,</w:t>
      </w:r>
      <w:proofErr w:type="gramEnd"/>
      <w:r w:rsidRPr="00DB1F73">
        <w:rPr>
          <w:color w:val="000000" w:themeColor="text1"/>
          <w:szCs w:val="26"/>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9562DF" w:rsidRPr="00DB1F73" w:rsidRDefault="009562DF" w:rsidP="00B857F6">
      <w:pPr>
        <w:pStyle w:val="33"/>
        <w:numPr>
          <w:ilvl w:val="2"/>
          <w:numId w:val="52"/>
        </w:numPr>
        <w:tabs>
          <w:tab w:val="num" w:pos="709"/>
        </w:tabs>
        <w:ind w:left="0" w:firstLine="0"/>
        <w:rPr>
          <w:color w:val="000000" w:themeColor="text1"/>
          <w:szCs w:val="26"/>
        </w:rPr>
      </w:pPr>
      <w:proofErr w:type="gramStart"/>
      <w:r w:rsidRPr="00DB1F73">
        <w:rPr>
          <w:color w:val="000000" w:themeColor="text1"/>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DB1F73">
        <w:rPr>
          <w:color w:val="000000" w:themeColor="text1"/>
        </w:rPr>
        <w:t xml:space="preserve"> Указанный протокол размещается Заказчиком на официальном сайте и сайте Общества.</w:t>
      </w:r>
    </w:p>
    <w:p w:rsidR="009562DF" w:rsidRPr="00DB1F73" w:rsidRDefault="009562DF" w:rsidP="00136874">
      <w:pPr>
        <w:pStyle w:val="33"/>
        <w:numPr>
          <w:ilvl w:val="2"/>
          <w:numId w:val="46"/>
        </w:numPr>
        <w:tabs>
          <w:tab w:val="clear" w:pos="900"/>
          <w:tab w:val="num" w:pos="709"/>
        </w:tabs>
        <w:ind w:left="0" w:firstLine="0"/>
        <w:rPr>
          <w:color w:val="000000" w:themeColor="text1"/>
          <w:szCs w:val="26"/>
        </w:rPr>
      </w:pPr>
      <w:proofErr w:type="gramStart"/>
      <w:r w:rsidRPr="00DB1F73">
        <w:rPr>
          <w:color w:val="000000" w:themeColor="text1"/>
        </w:rPr>
        <w:lastRenderedPageBreak/>
        <w:t>Участникам закупки, подавшим заявки на участие в конкурсе и признанным Участниками конкурса направляются</w:t>
      </w:r>
      <w:proofErr w:type="gramEnd"/>
      <w:r w:rsidRPr="00DB1F73">
        <w:rPr>
          <w:color w:val="000000" w:themeColor="text1"/>
        </w:rPr>
        <w:t xml:space="preserve"> уведомления о принятых Единой комиссией решениях не позднее дня, следующего за днем подписания указанного протокола.</w:t>
      </w:r>
    </w:p>
    <w:p w:rsidR="009562DF" w:rsidRPr="00DB1F73" w:rsidRDefault="009562DF">
      <w:pPr>
        <w:pStyle w:val="13"/>
        <w:keepNext w:val="0"/>
        <w:keepLines w:val="0"/>
        <w:numPr>
          <w:ilvl w:val="0"/>
          <w:numId w:val="0"/>
        </w:numPr>
        <w:suppressLineNumbers w:val="0"/>
        <w:suppressAutoHyphens w:val="0"/>
        <w:spacing w:after="0"/>
        <w:rPr>
          <w:caps/>
          <w:color w:val="000000" w:themeColor="text1"/>
          <w:sz w:val="26"/>
          <w:szCs w:val="26"/>
        </w:rPr>
      </w:pPr>
      <w:bookmarkStart w:id="80" w:name="_Toc266361965"/>
    </w:p>
    <w:p w:rsidR="009562DF" w:rsidRPr="00DB1F73" w:rsidRDefault="00B857F6" w:rsidP="00B857F6">
      <w:pPr>
        <w:pStyle w:val="13"/>
        <w:keepNext w:val="0"/>
        <w:keepLines w:val="0"/>
        <w:numPr>
          <w:ilvl w:val="0"/>
          <w:numId w:val="41"/>
        </w:numPr>
        <w:suppressLineNumbers w:val="0"/>
        <w:tabs>
          <w:tab w:val="clear" w:pos="540"/>
          <w:tab w:val="num" w:pos="0"/>
        </w:tabs>
        <w:suppressAutoHyphens w:val="0"/>
        <w:spacing w:after="0"/>
        <w:ind w:left="0" w:firstLine="0"/>
        <w:jc w:val="both"/>
        <w:rPr>
          <w:caps/>
          <w:color w:val="000000" w:themeColor="text1"/>
          <w:sz w:val="26"/>
          <w:szCs w:val="26"/>
        </w:rPr>
      </w:pPr>
      <w:r>
        <w:rPr>
          <w:color w:val="000000" w:themeColor="text1"/>
          <w:sz w:val="26"/>
          <w:szCs w:val="26"/>
        </w:rPr>
        <w:t>ОЦЕНКА</w:t>
      </w:r>
      <w:r w:rsidR="009562DF" w:rsidRPr="00DB1F73">
        <w:rPr>
          <w:caps/>
          <w:color w:val="000000" w:themeColor="text1"/>
          <w:sz w:val="26"/>
          <w:szCs w:val="26"/>
        </w:rPr>
        <w:t xml:space="preserve"> и сопоставление заявок на участие в конкурсе</w:t>
      </w:r>
      <w:bookmarkEnd w:id="80"/>
    </w:p>
    <w:p w:rsidR="009562DF" w:rsidRPr="00DB1F73" w:rsidRDefault="009562DF" w:rsidP="00B857F6">
      <w:pPr>
        <w:pStyle w:val="23"/>
        <w:keepNext w:val="0"/>
        <w:keepLines w:val="0"/>
        <w:numPr>
          <w:ilvl w:val="1"/>
          <w:numId w:val="37"/>
        </w:numPr>
        <w:suppressLineNumbers w:val="0"/>
        <w:tabs>
          <w:tab w:val="clear" w:pos="630"/>
        </w:tabs>
        <w:suppressAutoHyphens w:val="0"/>
        <w:spacing w:after="0"/>
        <w:ind w:left="0" w:firstLine="0"/>
        <w:rPr>
          <w:color w:val="000000" w:themeColor="text1"/>
        </w:rPr>
      </w:pPr>
      <w:bookmarkStart w:id="81" w:name="_Ref119429773"/>
      <w:bookmarkStart w:id="82" w:name="_Ref119430371"/>
      <w:bookmarkStart w:id="83" w:name="_Toc266361966"/>
      <w:r w:rsidRPr="00DB1F73">
        <w:rPr>
          <w:color w:val="000000" w:themeColor="text1"/>
        </w:rPr>
        <w:t>Критерии и порядок оценки заявок на участие в конкурсе</w:t>
      </w:r>
      <w:bookmarkEnd w:id="81"/>
      <w:bookmarkEnd w:id="82"/>
      <w:bookmarkEnd w:id="83"/>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7.1.1.</w:t>
      </w:r>
      <w:r w:rsidRPr="00DB1F73">
        <w:rPr>
          <w:b w:val="0"/>
          <w:color w:val="000000" w:themeColor="text1"/>
          <w:szCs w:val="24"/>
        </w:rPr>
        <w:tab/>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7.1.2.</w:t>
      </w:r>
      <w:r w:rsidRPr="00DB1F73">
        <w:rPr>
          <w:b w:val="0"/>
          <w:color w:val="000000" w:themeColor="text1"/>
          <w:szCs w:val="24"/>
        </w:rPr>
        <w:tab/>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7.1.3.</w:t>
      </w:r>
      <w:r w:rsidRPr="00DB1F73">
        <w:rPr>
          <w:b w:val="0"/>
          <w:color w:val="000000" w:themeColor="text1"/>
          <w:szCs w:val="24"/>
        </w:rPr>
        <w:tab/>
        <w:t>В случае</w:t>
      </w:r>
      <w:proofErr w:type="gramStart"/>
      <w:r w:rsidRPr="00DB1F73">
        <w:rPr>
          <w:b w:val="0"/>
          <w:color w:val="000000" w:themeColor="text1"/>
          <w:szCs w:val="24"/>
        </w:rPr>
        <w:t>,</w:t>
      </w:r>
      <w:proofErr w:type="gramEnd"/>
      <w:r w:rsidRPr="00DB1F73">
        <w:rPr>
          <w:b w:val="0"/>
          <w:color w:val="000000" w:themeColor="text1"/>
          <w:szCs w:val="24"/>
        </w:rPr>
        <w:t xml:space="preserve"> если оцениваемые критерии связанны с художественной оценкой, </w:t>
      </w:r>
      <w:proofErr w:type="spellStart"/>
      <w:r w:rsidRPr="00DB1F73">
        <w:rPr>
          <w:b w:val="0"/>
          <w:color w:val="000000" w:themeColor="text1"/>
          <w:szCs w:val="24"/>
        </w:rPr>
        <w:t>статусностью</w:t>
      </w:r>
      <w:proofErr w:type="spellEnd"/>
      <w:r w:rsidRPr="00DB1F73">
        <w:rPr>
          <w:b w:val="0"/>
          <w:color w:val="000000" w:themeColor="text1"/>
          <w:szCs w:val="24"/>
        </w:rPr>
        <w:t xml:space="preserve">, </w:t>
      </w:r>
      <w:proofErr w:type="spellStart"/>
      <w:r w:rsidRPr="00DB1F73">
        <w:rPr>
          <w:b w:val="0"/>
          <w:color w:val="000000" w:themeColor="text1"/>
          <w:szCs w:val="24"/>
        </w:rPr>
        <w:t>инновационностью</w:t>
      </w:r>
      <w:proofErr w:type="spellEnd"/>
      <w:r w:rsidRPr="00DB1F73">
        <w:rPr>
          <w:b w:val="0"/>
          <w:color w:val="000000" w:themeColor="text1"/>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7.1.3.</w:t>
      </w:r>
      <w:r w:rsidRPr="00DB1F73">
        <w:rPr>
          <w:b w:val="0"/>
          <w:color w:val="000000" w:themeColor="text1"/>
          <w:szCs w:val="24"/>
        </w:rPr>
        <w:tab/>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7.1.4.</w:t>
      </w:r>
      <w:r w:rsidRPr="00DB1F73">
        <w:rPr>
          <w:b w:val="0"/>
          <w:color w:val="000000" w:themeColor="text1"/>
          <w:szCs w:val="24"/>
        </w:rPr>
        <w:tab/>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7.1.5.</w:t>
      </w:r>
      <w:r w:rsidRPr="00DB1F73">
        <w:rPr>
          <w:b w:val="0"/>
          <w:color w:val="000000" w:themeColor="text1"/>
          <w:szCs w:val="24"/>
        </w:rPr>
        <w:tab/>
      </w:r>
      <w:proofErr w:type="gramStart"/>
      <w:r w:rsidRPr="00DB1F73">
        <w:rPr>
          <w:b w:val="0"/>
          <w:color w:val="000000" w:themeColor="text1"/>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DB1F73">
        <w:rPr>
          <w:b w:val="0"/>
          <w:color w:val="000000" w:themeColor="text1"/>
          <w:szCs w:val="24"/>
        </w:rPr>
        <w:t xml:space="preserve"> </w:t>
      </w:r>
      <w:proofErr w:type="gramStart"/>
      <w:r w:rsidRPr="00DB1F73">
        <w:rPr>
          <w:b w:val="0"/>
          <w:color w:val="000000" w:themeColor="text1"/>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DB1F73">
        <w:rPr>
          <w:b w:val="0"/>
          <w:color w:val="000000" w:themeColor="text1"/>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7.1.6.</w:t>
      </w:r>
      <w:r w:rsidRPr="00DB1F73">
        <w:rPr>
          <w:b w:val="0"/>
          <w:color w:val="000000" w:themeColor="text1"/>
          <w:szCs w:val="24"/>
        </w:rPr>
        <w:tab/>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7.1.7.</w:t>
      </w:r>
      <w:r w:rsidRPr="00DB1F73">
        <w:rPr>
          <w:b w:val="0"/>
          <w:color w:val="000000" w:themeColor="text1"/>
          <w:szCs w:val="24"/>
        </w:rPr>
        <w:tab/>
        <w:t>В случае</w:t>
      </w:r>
      <w:proofErr w:type="gramStart"/>
      <w:r w:rsidRPr="00DB1F73">
        <w:rPr>
          <w:b w:val="0"/>
          <w:color w:val="000000" w:themeColor="text1"/>
          <w:szCs w:val="24"/>
        </w:rPr>
        <w:t>,</w:t>
      </w:r>
      <w:proofErr w:type="gramEnd"/>
      <w:r w:rsidRPr="00DB1F73">
        <w:rPr>
          <w:b w:val="0"/>
          <w:color w:val="000000" w:themeColor="text1"/>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DB1F73">
        <w:rPr>
          <w:b w:val="0"/>
          <w:color w:val="000000" w:themeColor="text1"/>
          <w:szCs w:val="24"/>
        </w:rPr>
        <w:t>участие</w:t>
      </w:r>
      <w:proofErr w:type="gramEnd"/>
      <w:r w:rsidRPr="00DB1F73">
        <w:rPr>
          <w:b w:val="0"/>
          <w:color w:val="000000" w:themeColor="text1"/>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7.1.8.</w:t>
      </w:r>
      <w:r w:rsidRPr="00DB1F73">
        <w:rPr>
          <w:b w:val="0"/>
          <w:color w:val="000000" w:themeColor="text1"/>
          <w:szCs w:val="24"/>
        </w:rPr>
        <w:tab/>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9562DF" w:rsidRPr="00DB1F73" w:rsidRDefault="009562DF">
      <w:pPr>
        <w:pStyle w:val="23"/>
        <w:keepNext w:val="0"/>
        <w:keepLines w:val="0"/>
        <w:numPr>
          <w:ilvl w:val="0"/>
          <w:numId w:val="0"/>
        </w:numPr>
        <w:suppressLineNumbers w:val="0"/>
        <w:suppressAutoHyphens w:val="0"/>
        <w:spacing w:after="0"/>
        <w:rPr>
          <w:b w:val="0"/>
          <w:color w:val="000000" w:themeColor="text1"/>
          <w:szCs w:val="24"/>
        </w:rPr>
      </w:pPr>
      <w:r w:rsidRPr="00DB1F73">
        <w:rPr>
          <w:b w:val="0"/>
          <w:color w:val="000000" w:themeColor="text1"/>
          <w:szCs w:val="24"/>
        </w:rPr>
        <w:t>7.1.9.</w:t>
      </w:r>
      <w:r w:rsidRPr="00DB1F73">
        <w:rPr>
          <w:b w:val="0"/>
          <w:color w:val="000000" w:themeColor="text1"/>
          <w:szCs w:val="24"/>
        </w:rPr>
        <w:tab/>
      </w:r>
      <w:bookmarkEnd w:id="84"/>
      <w:r w:rsidRPr="00DB1F73">
        <w:rPr>
          <w:b w:val="0"/>
          <w:color w:val="000000" w:themeColor="text1"/>
          <w:szCs w:val="24"/>
        </w:rPr>
        <w:t>В случае</w:t>
      </w:r>
      <w:proofErr w:type="gramStart"/>
      <w:r w:rsidRPr="00DB1F73">
        <w:rPr>
          <w:b w:val="0"/>
          <w:color w:val="000000" w:themeColor="text1"/>
          <w:szCs w:val="24"/>
        </w:rPr>
        <w:t>,</w:t>
      </w:r>
      <w:proofErr w:type="gramEnd"/>
      <w:r w:rsidRPr="00DB1F73">
        <w:rPr>
          <w:b w:val="0"/>
          <w:color w:val="000000" w:themeColor="text1"/>
          <w:szCs w:val="24"/>
        </w:rPr>
        <w:t xml:space="preserve"> если конкурс признан несостоявшимся и только один участник закупки, </w:t>
      </w:r>
      <w:r w:rsidRPr="00DB1F73">
        <w:rPr>
          <w:b w:val="0"/>
          <w:color w:val="000000" w:themeColor="text1"/>
          <w:szCs w:val="24"/>
        </w:rPr>
        <w:lastRenderedPageBreak/>
        <w:t>подавший заявку на участие в конкурсе признан участником конкурса, Заказчик имеет право заключить договор с таким участником. Заказчик уведомляет такого участника о своем решении заключить или не заключать соответствующий договор в течение 20 (двадцати) дней со дня признания конкурса несостоявшимся. При этом договор заключается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договора. В случае уклонения такого участника конкурса от заключения договора денежные средства или банковская гарантия, внесенные в качестве обеспечения заявки на участие в конкурсе, не возвращаются.</w:t>
      </w:r>
    </w:p>
    <w:p w:rsidR="009562DF" w:rsidRPr="00DB1F73" w:rsidRDefault="009562DF">
      <w:pPr>
        <w:pStyle w:val="23"/>
        <w:keepNext w:val="0"/>
        <w:keepLines w:val="0"/>
        <w:numPr>
          <w:ilvl w:val="0"/>
          <w:numId w:val="0"/>
        </w:numPr>
        <w:suppressLineNumbers w:val="0"/>
        <w:suppressAutoHyphens w:val="0"/>
        <w:spacing w:after="0"/>
        <w:rPr>
          <w:color w:val="000000" w:themeColor="text1"/>
          <w:szCs w:val="24"/>
        </w:rPr>
      </w:pPr>
      <w:bookmarkStart w:id="85" w:name="_Toc266361967"/>
      <w:r w:rsidRPr="00DB1F73">
        <w:rPr>
          <w:color w:val="000000" w:themeColor="text1"/>
          <w:szCs w:val="24"/>
        </w:rPr>
        <w:t>7.2.</w:t>
      </w:r>
      <w:r w:rsidRPr="00DB1F73">
        <w:rPr>
          <w:b w:val="0"/>
          <w:color w:val="000000" w:themeColor="text1"/>
          <w:szCs w:val="24"/>
        </w:rPr>
        <w:t xml:space="preserve"> </w:t>
      </w:r>
      <w:r w:rsidRPr="00DB1F73">
        <w:rPr>
          <w:color w:val="000000" w:themeColor="text1"/>
          <w:szCs w:val="24"/>
        </w:rPr>
        <w:t>Особенности оценки коллективной заявки</w:t>
      </w:r>
    </w:p>
    <w:p w:rsidR="009562DF" w:rsidRPr="00DB1F73" w:rsidRDefault="009562DF">
      <w:pPr>
        <w:pStyle w:val="aff4"/>
        <w:spacing w:before="0" w:beforeAutospacing="0" w:after="0" w:afterAutospacing="0"/>
        <w:jc w:val="both"/>
        <w:rPr>
          <w:color w:val="000000" w:themeColor="text1"/>
        </w:rPr>
      </w:pPr>
      <w:r w:rsidRPr="00DB1F73">
        <w:rPr>
          <w:color w:val="000000" w:themeColor="text1"/>
        </w:rPr>
        <w:t>7.2.1.</w:t>
      </w:r>
      <w:r w:rsidRPr="00DB1F73">
        <w:rPr>
          <w:color w:val="000000" w:themeColor="text1"/>
        </w:rPr>
        <w:tab/>
        <w:t>В случае подачи коллективной заявки на участие в закупке, оценка по критерию «Квалификация участника закупки» производится:</w:t>
      </w:r>
    </w:p>
    <w:p w:rsidR="009562DF" w:rsidRPr="008C1041" w:rsidRDefault="009562DF">
      <w:pPr>
        <w:pStyle w:val="aff4"/>
        <w:spacing w:before="0" w:beforeAutospacing="0" w:after="0" w:afterAutospacing="0"/>
        <w:jc w:val="both"/>
        <w:rPr>
          <w:color w:val="000000" w:themeColor="text1"/>
        </w:rPr>
      </w:pPr>
      <w:r w:rsidRPr="00DB1F73">
        <w:rPr>
          <w:color w:val="000000" w:themeColor="text1"/>
        </w:rPr>
        <w:t>-</w:t>
      </w:r>
      <w:r w:rsidRPr="00DB1F73">
        <w:rPr>
          <w:color w:val="000000" w:themeColor="text1"/>
        </w:rPr>
        <w:tab/>
        <w:t xml:space="preserve">в случае если начальная (максимальная) цена договора составляет более 500 млн. </w:t>
      </w:r>
      <w:r w:rsidRPr="008C1041">
        <w:rPr>
          <w:color w:val="000000" w:themeColor="text1"/>
        </w:rPr>
        <w:t>рублей (без учета НДС), то оценивается только Лидер коллективной заявки.</w:t>
      </w:r>
    </w:p>
    <w:p w:rsidR="009562DF" w:rsidRPr="00DB1F73" w:rsidRDefault="009562DF">
      <w:pPr>
        <w:pStyle w:val="aff4"/>
        <w:spacing w:before="0" w:beforeAutospacing="0" w:after="0" w:afterAutospacing="0"/>
        <w:jc w:val="both"/>
        <w:rPr>
          <w:color w:val="000000" w:themeColor="text1"/>
        </w:rPr>
      </w:pPr>
      <w:r w:rsidRPr="008C1041">
        <w:rPr>
          <w:color w:val="000000" w:themeColor="text1"/>
        </w:rPr>
        <w:t>-</w:t>
      </w:r>
      <w:r w:rsidRPr="008C1041">
        <w:rPr>
          <w:color w:val="000000" w:themeColor="text1"/>
        </w:rPr>
        <w:tab/>
        <w:t>в случае если начальная (максимальная) цена договора составляет менее 500 млн. рублей (без учета НДС), то оценивается каждый участник коллективной заявки отдельно. Для получения рейтинга каждого участника, сумма оценки этого участника умножается на объем участия такого участника, в соответствии с Соглашением. Для получения итогового рейтинга коллективной заявки по критерию «Квалификация участника закупки», рейтинги всех участников коллективной заявки суммируются, и полученная сумма умножается на соответствующую указанному критерию значимость.</w:t>
      </w:r>
    </w:p>
    <w:p w:rsidR="009562DF" w:rsidRPr="00DB1F73" w:rsidRDefault="009562DF">
      <w:pPr>
        <w:pStyle w:val="13"/>
        <w:keepNext w:val="0"/>
        <w:keepLines w:val="0"/>
        <w:numPr>
          <w:ilvl w:val="0"/>
          <w:numId w:val="0"/>
        </w:numPr>
        <w:suppressLineNumbers w:val="0"/>
        <w:suppressAutoHyphens w:val="0"/>
        <w:spacing w:after="0"/>
        <w:rPr>
          <w:color w:val="000000" w:themeColor="text1"/>
          <w:sz w:val="26"/>
          <w:szCs w:val="26"/>
        </w:rPr>
      </w:pPr>
    </w:p>
    <w:p w:rsidR="009562DF" w:rsidRPr="00DB1F73" w:rsidRDefault="009562DF" w:rsidP="00B857F6">
      <w:pPr>
        <w:pStyle w:val="13"/>
        <w:keepNext w:val="0"/>
        <w:keepLines w:val="0"/>
        <w:numPr>
          <w:ilvl w:val="0"/>
          <w:numId w:val="41"/>
        </w:numPr>
        <w:suppressLineNumbers w:val="0"/>
        <w:tabs>
          <w:tab w:val="clear" w:pos="540"/>
          <w:tab w:val="num" w:pos="0"/>
        </w:tabs>
        <w:suppressAutoHyphens w:val="0"/>
        <w:spacing w:after="0"/>
        <w:ind w:left="0" w:firstLine="0"/>
        <w:jc w:val="both"/>
        <w:rPr>
          <w:color w:val="000000" w:themeColor="text1"/>
          <w:sz w:val="26"/>
          <w:szCs w:val="26"/>
        </w:rPr>
      </w:pPr>
      <w:r w:rsidRPr="00DB1F73">
        <w:rPr>
          <w:color w:val="000000" w:themeColor="text1"/>
          <w:sz w:val="26"/>
          <w:szCs w:val="26"/>
        </w:rPr>
        <w:t>ОПРЕДЕЛЕНИЕ ПОБЕДИТЕЛЯ КОНКУРСА</w:t>
      </w:r>
      <w:bookmarkEnd w:id="85"/>
    </w:p>
    <w:p w:rsidR="009562DF" w:rsidRPr="00DB1F73" w:rsidRDefault="009562DF" w:rsidP="00B857F6">
      <w:pPr>
        <w:pStyle w:val="23"/>
        <w:keepNext w:val="0"/>
        <w:keepLines w:val="0"/>
        <w:numPr>
          <w:ilvl w:val="1"/>
          <w:numId w:val="38"/>
        </w:numPr>
        <w:suppressLineNumbers w:val="0"/>
        <w:tabs>
          <w:tab w:val="clear" w:pos="630"/>
        </w:tabs>
        <w:suppressAutoHyphens w:val="0"/>
        <w:spacing w:after="0"/>
        <w:ind w:left="0" w:firstLine="0"/>
        <w:rPr>
          <w:color w:val="000000" w:themeColor="text1"/>
        </w:rPr>
      </w:pPr>
      <w:bookmarkStart w:id="86" w:name="_Toc266361968"/>
      <w:r w:rsidRPr="00DB1F73">
        <w:rPr>
          <w:color w:val="000000" w:themeColor="text1"/>
        </w:rPr>
        <w:t>Порядок определения победителя</w:t>
      </w:r>
      <w:bookmarkEnd w:id="86"/>
    </w:p>
    <w:p w:rsidR="009562DF" w:rsidRPr="00DB1F73" w:rsidRDefault="009562DF" w:rsidP="00136874">
      <w:pPr>
        <w:pStyle w:val="33"/>
        <w:numPr>
          <w:ilvl w:val="2"/>
          <w:numId w:val="38"/>
        </w:numPr>
        <w:tabs>
          <w:tab w:val="clear" w:pos="900"/>
          <w:tab w:val="num" w:pos="709"/>
        </w:tabs>
        <w:ind w:left="0" w:firstLine="0"/>
        <w:rPr>
          <w:color w:val="000000" w:themeColor="text1"/>
        </w:rPr>
      </w:pPr>
      <w:bookmarkStart w:id="87" w:name="_Ref119429929"/>
      <w:r w:rsidRPr="00DB1F73">
        <w:rPr>
          <w:color w:val="000000" w:themeColor="text1"/>
        </w:rPr>
        <w:t xml:space="preserve">На основании результатов оценки и сопоставления заявок </w:t>
      </w:r>
      <w:proofErr w:type="gramStart"/>
      <w:r w:rsidRPr="00DB1F73">
        <w:rPr>
          <w:color w:val="000000" w:themeColor="text1"/>
        </w:rPr>
        <w:t>на участие в конкурсе Единой комиссией каждой заявке на участие в конкурсе относительно других по мере</w:t>
      </w:r>
      <w:proofErr w:type="gramEnd"/>
      <w:r w:rsidRPr="00DB1F73">
        <w:rPr>
          <w:color w:val="000000" w:themeColor="text1"/>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bookmarkEnd w:id="87"/>
    </w:p>
    <w:p w:rsidR="009562DF" w:rsidRPr="00DB1F73" w:rsidRDefault="009562DF" w:rsidP="00136874">
      <w:pPr>
        <w:pStyle w:val="33"/>
        <w:numPr>
          <w:ilvl w:val="2"/>
          <w:numId w:val="38"/>
        </w:numPr>
        <w:tabs>
          <w:tab w:val="clear" w:pos="900"/>
          <w:tab w:val="num" w:pos="709"/>
        </w:tabs>
        <w:ind w:left="0" w:firstLine="0"/>
        <w:rPr>
          <w:color w:val="000000" w:themeColor="text1"/>
        </w:rPr>
      </w:pPr>
      <w:r w:rsidRPr="00DB1F73">
        <w:rPr>
          <w:color w:val="000000" w:themeColor="text1"/>
        </w:rPr>
        <w:t xml:space="preserve">Победителем конкурса признается Участник конкурса, который предложил лучшие условия исполнения договора (заявка получила наибольший суммарный балл, в соответствии с критериями оценки), и заявке, на участие в </w:t>
      </w:r>
      <w:proofErr w:type="gramStart"/>
      <w:r w:rsidRPr="00DB1F73">
        <w:rPr>
          <w:color w:val="000000" w:themeColor="text1"/>
        </w:rPr>
        <w:t>конкурсе</w:t>
      </w:r>
      <w:proofErr w:type="gramEnd"/>
      <w:r w:rsidRPr="00DB1F73">
        <w:rPr>
          <w:color w:val="000000" w:themeColor="text1"/>
        </w:rPr>
        <w:t xml:space="preserve"> которого присвоен первый номер. Победители определяются по каждому лоту конкурса. </w:t>
      </w:r>
    </w:p>
    <w:p w:rsidR="009562DF" w:rsidRPr="00DB1F73" w:rsidRDefault="009562DF" w:rsidP="00136874">
      <w:pPr>
        <w:pStyle w:val="33"/>
        <w:numPr>
          <w:ilvl w:val="2"/>
          <w:numId w:val="38"/>
        </w:numPr>
        <w:tabs>
          <w:tab w:val="clear" w:pos="900"/>
          <w:tab w:val="num" w:pos="709"/>
        </w:tabs>
        <w:ind w:left="0" w:firstLine="0"/>
        <w:rPr>
          <w:color w:val="000000" w:themeColor="text1"/>
        </w:rPr>
      </w:pPr>
      <w:r w:rsidRPr="00DB1F73">
        <w:rPr>
          <w:color w:val="000000" w:themeColor="text1"/>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562DF" w:rsidRPr="00DB1F73" w:rsidRDefault="009562DF" w:rsidP="00136874">
      <w:pPr>
        <w:pStyle w:val="33"/>
        <w:numPr>
          <w:ilvl w:val="2"/>
          <w:numId w:val="38"/>
        </w:numPr>
        <w:tabs>
          <w:tab w:val="clear" w:pos="900"/>
          <w:tab w:val="num" w:pos="709"/>
        </w:tabs>
        <w:ind w:left="0" w:firstLine="0"/>
        <w:rPr>
          <w:color w:val="000000" w:themeColor="text1"/>
        </w:rPr>
      </w:pPr>
      <w:r w:rsidRPr="00DB1F73">
        <w:rPr>
          <w:color w:val="000000" w:themeColor="text1"/>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9562DF" w:rsidRPr="00DB1F73" w:rsidRDefault="009562DF">
      <w:pPr>
        <w:pStyle w:val="33"/>
        <w:numPr>
          <w:ilvl w:val="0"/>
          <w:numId w:val="0"/>
        </w:numPr>
        <w:tabs>
          <w:tab w:val="num" w:pos="720"/>
        </w:tabs>
        <w:rPr>
          <w:color w:val="000000" w:themeColor="text1"/>
          <w:sz w:val="28"/>
          <w:szCs w:val="28"/>
        </w:rPr>
      </w:pPr>
    </w:p>
    <w:p w:rsidR="009562DF" w:rsidRPr="00DB1F73" w:rsidRDefault="009562DF" w:rsidP="00B857F6">
      <w:pPr>
        <w:pStyle w:val="13"/>
        <w:keepNext w:val="0"/>
        <w:keepLines w:val="0"/>
        <w:numPr>
          <w:ilvl w:val="0"/>
          <w:numId w:val="41"/>
        </w:numPr>
        <w:suppressLineNumbers w:val="0"/>
        <w:tabs>
          <w:tab w:val="clear" w:pos="540"/>
        </w:tabs>
        <w:suppressAutoHyphens w:val="0"/>
        <w:spacing w:after="0"/>
        <w:ind w:left="0" w:firstLine="0"/>
        <w:jc w:val="both"/>
        <w:rPr>
          <w:color w:val="000000" w:themeColor="text1"/>
          <w:sz w:val="26"/>
          <w:szCs w:val="26"/>
        </w:rPr>
      </w:pPr>
      <w:bookmarkStart w:id="88" w:name="_Toc266361969"/>
      <w:r w:rsidRPr="00DB1F73">
        <w:rPr>
          <w:color w:val="000000" w:themeColor="text1"/>
          <w:sz w:val="26"/>
          <w:szCs w:val="26"/>
        </w:rPr>
        <w:t>ЗАКЛЮЧЕНИЕ ДОГОВОРА</w:t>
      </w:r>
      <w:bookmarkEnd w:id="88"/>
    </w:p>
    <w:p w:rsidR="009562DF" w:rsidRPr="00DB1F73" w:rsidRDefault="009562DF" w:rsidP="00B857F6">
      <w:pPr>
        <w:pStyle w:val="23"/>
        <w:keepNext w:val="0"/>
        <w:keepLines w:val="0"/>
        <w:numPr>
          <w:ilvl w:val="1"/>
          <w:numId w:val="39"/>
        </w:numPr>
        <w:suppressLineNumbers w:val="0"/>
        <w:tabs>
          <w:tab w:val="clear" w:pos="630"/>
        </w:tabs>
        <w:suppressAutoHyphens w:val="0"/>
        <w:spacing w:after="0"/>
        <w:ind w:left="0" w:firstLine="0"/>
        <w:rPr>
          <w:color w:val="000000" w:themeColor="text1"/>
        </w:rPr>
      </w:pPr>
      <w:bookmarkStart w:id="89" w:name="_Ref119429973"/>
      <w:bookmarkStart w:id="90" w:name="_Toc266361970"/>
      <w:r w:rsidRPr="00DB1F73">
        <w:rPr>
          <w:color w:val="000000" w:themeColor="text1"/>
        </w:rPr>
        <w:t>Заключение договора</w:t>
      </w:r>
      <w:bookmarkEnd w:id="89"/>
      <w:bookmarkEnd w:id="90"/>
    </w:p>
    <w:p w:rsidR="00D954CC" w:rsidRPr="00580829" w:rsidRDefault="00D954CC" w:rsidP="00B857F6">
      <w:pPr>
        <w:pStyle w:val="af0"/>
        <w:widowControl w:val="0"/>
        <w:numPr>
          <w:ilvl w:val="2"/>
          <w:numId w:val="53"/>
        </w:numPr>
        <w:tabs>
          <w:tab w:val="clear" w:pos="1985"/>
        </w:tabs>
        <w:spacing w:before="0" w:after="0"/>
        <w:ind w:left="0" w:firstLine="0"/>
        <w:rPr>
          <w:b w:val="0"/>
          <w:bCs/>
          <w:szCs w:val="24"/>
        </w:rPr>
      </w:pPr>
      <w:r w:rsidRPr="00580829">
        <w:rPr>
          <w:b w:val="0"/>
          <w:bCs/>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D954CC" w:rsidRPr="00580829" w:rsidRDefault="00D954CC" w:rsidP="00B857F6">
      <w:pPr>
        <w:pStyle w:val="af0"/>
        <w:widowControl w:val="0"/>
        <w:numPr>
          <w:ilvl w:val="2"/>
          <w:numId w:val="53"/>
        </w:numPr>
        <w:tabs>
          <w:tab w:val="clear" w:pos="1985"/>
        </w:tabs>
        <w:spacing w:before="0" w:after="0"/>
        <w:ind w:left="0" w:firstLine="0"/>
        <w:rPr>
          <w:b w:val="0"/>
          <w:bCs/>
          <w:szCs w:val="24"/>
        </w:rPr>
      </w:pPr>
      <w:r w:rsidRPr="00580829">
        <w:rPr>
          <w:b w:val="0"/>
          <w:bCs/>
          <w:szCs w:val="24"/>
        </w:rPr>
        <w:t>В случае</w:t>
      </w:r>
      <w:proofErr w:type="gramStart"/>
      <w:r w:rsidRPr="00580829">
        <w:rPr>
          <w:b w:val="0"/>
          <w:bCs/>
          <w:szCs w:val="24"/>
        </w:rPr>
        <w:t>,</w:t>
      </w:r>
      <w:proofErr w:type="gramEnd"/>
      <w:r w:rsidRPr="00580829">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D954CC" w:rsidRPr="00580829" w:rsidRDefault="00D954CC" w:rsidP="00B857F6">
      <w:pPr>
        <w:pStyle w:val="af0"/>
        <w:widowControl w:val="0"/>
        <w:numPr>
          <w:ilvl w:val="2"/>
          <w:numId w:val="53"/>
        </w:numPr>
        <w:tabs>
          <w:tab w:val="clear" w:pos="1985"/>
        </w:tabs>
        <w:spacing w:before="0" w:after="0"/>
        <w:ind w:left="0" w:firstLine="0"/>
        <w:rPr>
          <w:b w:val="0"/>
          <w:bCs/>
          <w:szCs w:val="24"/>
        </w:rPr>
      </w:pPr>
      <w:r w:rsidRPr="00580829">
        <w:rPr>
          <w:b w:val="0"/>
          <w:bCs/>
          <w:szCs w:val="24"/>
        </w:rPr>
        <w:t xml:space="preserve">В случае уклонения победителя конкурса или участника конкурса, заявке на </w:t>
      </w:r>
      <w:proofErr w:type="gramStart"/>
      <w:r w:rsidRPr="00580829">
        <w:rPr>
          <w:b w:val="0"/>
          <w:bCs/>
          <w:szCs w:val="24"/>
        </w:rPr>
        <w:t>участие</w:t>
      </w:r>
      <w:proofErr w:type="gramEnd"/>
      <w:r w:rsidRPr="00580829">
        <w:rPr>
          <w:b w:val="0"/>
          <w:bCs/>
          <w:szCs w:val="24"/>
        </w:rPr>
        <w:t xml:space="preserve"> в конкурсе которого присвоен второй номер, от заключения договора денежные средства, </w:t>
      </w:r>
      <w:r w:rsidRPr="00580829">
        <w:rPr>
          <w:b w:val="0"/>
          <w:bCs/>
          <w:szCs w:val="24"/>
        </w:rPr>
        <w:lastRenderedPageBreak/>
        <w:t xml:space="preserve">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580829">
        <w:rPr>
          <w:b w:val="0"/>
          <w:bCs/>
          <w:szCs w:val="24"/>
        </w:rPr>
        <w:t>участие</w:t>
      </w:r>
      <w:proofErr w:type="gramEnd"/>
      <w:r w:rsidRPr="00580829">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D954CC" w:rsidRPr="00580829" w:rsidRDefault="00D954CC" w:rsidP="00B857F6">
      <w:pPr>
        <w:pStyle w:val="af0"/>
        <w:widowControl w:val="0"/>
        <w:numPr>
          <w:ilvl w:val="2"/>
          <w:numId w:val="53"/>
        </w:numPr>
        <w:tabs>
          <w:tab w:val="clear" w:pos="1985"/>
        </w:tabs>
        <w:spacing w:before="0" w:after="0"/>
        <w:ind w:left="0" w:firstLine="0"/>
        <w:rPr>
          <w:b w:val="0"/>
          <w:bCs/>
          <w:szCs w:val="24"/>
        </w:rPr>
      </w:pPr>
      <w:r w:rsidRPr="00580829">
        <w:rPr>
          <w:b w:val="0"/>
          <w:bCs/>
          <w:szCs w:val="24"/>
        </w:rPr>
        <w:t>В случае</w:t>
      </w:r>
      <w:proofErr w:type="gramStart"/>
      <w:r w:rsidRPr="00580829">
        <w:rPr>
          <w:b w:val="0"/>
          <w:bCs/>
          <w:szCs w:val="24"/>
        </w:rPr>
        <w:t>,</w:t>
      </w:r>
      <w:proofErr w:type="gramEnd"/>
      <w:r w:rsidRPr="00580829">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D954CC" w:rsidRPr="00580829" w:rsidRDefault="00D954CC" w:rsidP="00B857F6">
      <w:pPr>
        <w:pStyle w:val="af0"/>
        <w:widowControl w:val="0"/>
        <w:numPr>
          <w:ilvl w:val="2"/>
          <w:numId w:val="53"/>
        </w:numPr>
        <w:tabs>
          <w:tab w:val="clear" w:pos="1985"/>
        </w:tabs>
        <w:spacing w:before="0" w:after="0"/>
        <w:ind w:left="0" w:firstLine="0"/>
        <w:rPr>
          <w:b w:val="0"/>
          <w:bCs/>
          <w:szCs w:val="24"/>
        </w:rPr>
      </w:pPr>
      <w:r w:rsidRPr="00580829">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580829">
        <w:rPr>
          <w:b w:val="0"/>
          <w:bCs/>
          <w:szCs w:val="24"/>
        </w:rPr>
        <w:t>,</w:t>
      </w:r>
      <w:proofErr w:type="gramEnd"/>
      <w:r w:rsidRPr="00580829">
        <w:rPr>
          <w:b w:val="0"/>
          <w:bCs/>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9562DF" w:rsidRPr="00DB1F73" w:rsidRDefault="009562DF">
      <w:pPr>
        <w:pStyle w:val="a9"/>
        <w:ind w:left="0" w:firstLine="0"/>
        <w:rPr>
          <w:color w:val="000000" w:themeColor="text1"/>
        </w:rPr>
      </w:pPr>
    </w:p>
    <w:p w:rsidR="009562DF" w:rsidRPr="00DB1F73" w:rsidRDefault="009562DF" w:rsidP="00B857F6">
      <w:pPr>
        <w:pStyle w:val="23"/>
        <w:keepNext w:val="0"/>
        <w:keepLines w:val="0"/>
        <w:numPr>
          <w:ilvl w:val="1"/>
          <w:numId w:val="53"/>
        </w:numPr>
        <w:suppressLineNumbers w:val="0"/>
        <w:tabs>
          <w:tab w:val="num" w:pos="720"/>
        </w:tabs>
        <w:suppressAutoHyphens w:val="0"/>
        <w:spacing w:after="0"/>
        <w:ind w:left="0" w:firstLine="0"/>
        <w:rPr>
          <w:color w:val="000000" w:themeColor="text1"/>
        </w:rPr>
      </w:pPr>
      <w:bookmarkStart w:id="91" w:name="_Ref119429686"/>
      <w:bookmarkStart w:id="92" w:name="_Ref119429982"/>
      <w:bookmarkStart w:id="93" w:name="_Toc266361971"/>
      <w:r w:rsidRPr="00DB1F73">
        <w:rPr>
          <w:color w:val="000000" w:themeColor="text1"/>
        </w:rPr>
        <w:t>Обеспечение исполнения обязательств по договору</w:t>
      </w:r>
      <w:bookmarkEnd w:id="91"/>
      <w:bookmarkEnd w:id="92"/>
      <w:bookmarkEnd w:id="93"/>
    </w:p>
    <w:p w:rsidR="009562DF" w:rsidRPr="00DB1F73" w:rsidRDefault="009562DF" w:rsidP="00B857F6">
      <w:pPr>
        <w:pStyle w:val="33"/>
        <w:numPr>
          <w:ilvl w:val="2"/>
          <w:numId w:val="53"/>
        </w:numPr>
        <w:ind w:left="0" w:firstLine="0"/>
        <w:rPr>
          <w:color w:val="000000" w:themeColor="text1"/>
        </w:rPr>
      </w:pPr>
      <w:bookmarkStart w:id="94" w:name="_Ref119427269"/>
      <w:bookmarkEnd w:id="94"/>
      <w:r w:rsidRPr="00DB1F73">
        <w:rPr>
          <w:color w:val="000000" w:themeColor="text1"/>
        </w:rPr>
        <w:t>Заказчик вправе устанавливать требование об обеспечении исполнения договора в размере, указанном в закупочной документации в форме безотзывной банковской гарантии, перечисления денежных средств на счет Заказчика или иными способами обеспечения исполнения договора, предусмотренными законодательством Российской Федерации.</w:t>
      </w:r>
    </w:p>
    <w:p w:rsidR="009562DF" w:rsidRPr="00DB1F73" w:rsidRDefault="009562DF" w:rsidP="00B857F6">
      <w:pPr>
        <w:pStyle w:val="33"/>
        <w:numPr>
          <w:ilvl w:val="2"/>
          <w:numId w:val="53"/>
        </w:numPr>
        <w:ind w:left="0" w:firstLine="0"/>
        <w:rPr>
          <w:color w:val="000000" w:themeColor="text1"/>
        </w:rPr>
      </w:pPr>
      <w:r w:rsidRPr="00DB1F73">
        <w:rPr>
          <w:color w:val="000000" w:themeColor="text1"/>
        </w:rPr>
        <w:t>При установлении обеспечения исполнения договора в форме безотзывной банковской гарантии, 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 Указанные требования к гарантам, предоставляющим гарантию, подлежат указанию в закупочной документации.</w:t>
      </w:r>
    </w:p>
    <w:p w:rsidR="009562DF" w:rsidRPr="00DB1F73" w:rsidRDefault="009562DF" w:rsidP="00B857F6">
      <w:pPr>
        <w:pStyle w:val="33"/>
        <w:numPr>
          <w:ilvl w:val="2"/>
          <w:numId w:val="53"/>
        </w:numPr>
        <w:ind w:left="0" w:firstLine="0"/>
        <w:rPr>
          <w:color w:val="000000" w:themeColor="text1"/>
        </w:rPr>
      </w:pPr>
      <w:r w:rsidRPr="00DB1F73">
        <w:rPr>
          <w:color w:val="000000" w:themeColor="text1"/>
        </w:rPr>
        <w:t>Сроки и порядок предоставления поставщиком обеспечения исполнения договора, условия возврата и утраты обеспечения исполнения договора устанавливаются закупочной документацией и отражаются также в проекте договора или его существенных условиях, включаемых в состав закупочной документации.</w:t>
      </w:r>
    </w:p>
    <w:p w:rsidR="009562DF" w:rsidRPr="00DB1F73" w:rsidRDefault="009562DF" w:rsidP="00B857F6">
      <w:pPr>
        <w:pStyle w:val="33"/>
        <w:numPr>
          <w:ilvl w:val="2"/>
          <w:numId w:val="53"/>
        </w:numPr>
        <w:ind w:left="0" w:firstLine="0"/>
        <w:rPr>
          <w:color w:val="000000" w:themeColor="text1"/>
        </w:rPr>
      </w:pPr>
      <w:r w:rsidRPr="00DB1F73">
        <w:rPr>
          <w:color w:val="000000" w:themeColor="text1"/>
        </w:rPr>
        <w:t xml:space="preserve">Обеспечение исполнения договора устанавливается в размере не более </w:t>
      </w:r>
      <w:r w:rsidRPr="00DB1F73">
        <w:rPr>
          <w:color w:val="000000" w:themeColor="text1"/>
        </w:rPr>
        <w:br/>
        <w:t>30 % (Тридцати процентов) цены договора, но не менее размера аванса, в случае, если в условиях оплаты, содержащихся в закупочной документации, предусмотрено перечисление аванса.</w:t>
      </w:r>
    </w:p>
    <w:p w:rsidR="009562DF" w:rsidRPr="00DB1F73" w:rsidRDefault="009562DF" w:rsidP="00B857F6">
      <w:pPr>
        <w:pStyle w:val="33"/>
        <w:numPr>
          <w:ilvl w:val="2"/>
          <w:numId w:val="53"/>
        </w:numPr>
        <w:ind w:left="0" w:firstLine="0"/>
        <w:rPr>
          <w:color w:val="000000" w:themeColor="text1"/>
        </w:rPr>
      </w:pPr>
      <w:r w:rsidRPr="00DB1F73">
        <w:rPr>
          <w:color w:val="000000" w:themeColor="text1"/>
        </w:rPr>
        <w:t>Требования, касающиеся обеспечения исполнения договора, устанавливаются для всех участников закупки в равной мере.</w:t>
      </w:r>
    </w:p>
    <w:p w:rsidR="009562DF" w:rsidRPr="00DB1F73" w:rsidRDefault="009562DF">
      <w:pPr>
        <w:pStyle w:val="a9"/>
        <w:ind w:left="0" w:firstLine="0"/>
        <w:rPr>
          <w:color w:val="000000" w:themeColor="text1"/>
        </w:rPr>
      </w:pPr>
    </w:p>
    <w:p w:rsidR="009562DF" w:rsidRPr="00DB1F73" w:rsidRDefault="009562DF" w:rsidP="00B857F6">
      <w:pPr>
        <w:pStyle w:val="23"/>
        <w:keepNext w:val="0"/>
        <w:keepLines w:val="0"/>
        <w:numPr>
          <w:ilvl w:val="1"/>
          <w:numId w:val="53"/>
        </w:numPr>
        <w:suppressLineNumbers w:val="0"/>
        <w:suppressAutoHyphens w:val="0"/>
        <w:spacing w:after="0"/>
        <w:ind w:left="0" w:firstLine="0"/>
        <w:rPr>
          <w:color w:val="000000" w:themeColor="text1"/>
        </w:rPr>
      </w:pPr>
      <w:bookmarkStart w:id="95" w:name="_Toc266361972"/>
      <w:r w:rsidRPr="00DB1F73">
        <w:rPr>
          <w:color w:val="000000" w:themeColor="text1"/>
        </w:rPr>
        <w:t>Права и обязанности победителя конкурса</w:t>
      </w:r>
      <w:bookmarkEnd w:id="95"/>
    </w:p>
    <w:p w:rsidR="009562DF" w:rsidRPr="00DB1F73" w:rsidRDefault="009562DF" w:rsidP="00B857F6">
      <w:pPr>
        <w:pStyle w:val="33"/>
        <w:numPr>
          <w:ilvl w:val="2"/>
          <w:numId w:val="53"/>
        </w:numPr>
        <w:ind w:left="0" w:firstLine="0"/>
        <w:rPr>
          <w:color w:val="000000" w:themeColor="text1"/>
        </w:rPr>
      </w:pPr>
      <w:bookmarkStart w:id="96" w:name="_Ref119430346"/>
      <w:r w:rsidRPr="00DB1F73">
        <w:rPr>
          <w:color w:val="000000" w:themeColor="text1"/>
        </w:rPr>
        <w:t xml:space="preserve">Победитель конкурса вправе претендовать на заключение договора с Заказчиком в соответствии с требованиями настоящей конкурсной документации. </w:t>
      </w:r>
      <w:bookmarkEnd w:id="96"/>
    </w:p>
    <w:p w:rsidR="009562DF" w:rsidRPr="00DB1F73" w:rsidRDefault="009562DF">
      <w:pPr>
        <w:pStyle w:val="a9"/>
        <w:ind w:left="0" w:firstLine="0"/>
        <w:rPr>
          <w:color w:val="000000" w:themeColor="text1"/>
        </w:rPr>
      </w:pPr>
    </w:p>
    <w:p w:rsidR="009562DF" w:rsidRPr="00DB1F73" w:rsidRDefault="009562DF" w:rsidP="00B857F6">
      <w:pPr>
        <w:pStyle w:val="13"/>
        <w:keepNext w:val="0"/>
        <w:keepLines w:val="0"/>
        <w:numPr>
          <w:ilvl w:val="0"/>
          <w:numId w:val="41"/>
        </w:numPr>
        <w:suppressLineNumbers w:val="0"/>
        <w:tabs>
          <w:tab w:val="clear" w:pos="540"/>
        </w:tabs>
        <w:suppressAutoHyphens w:val="0"/>
        <w:spacing w:after="0"/>
        <w:ind w:left="0" w:firstLine="0"/>
        <w:jc w:val="both"/>
        <w:rPr>
          <w:color w:val="000000" w:themeColor="text1"/>
          <w:sz w:val="26"/>
          <w:szCs w:val="26"/>
        </w:rPr>
      </w:pPr>
      <w:bookmarkStart w:id="97" w:name="_Toc266361975"/>
      <w:r w:rsidRPr="00DB1F73">
        <w:rPr>
          <w:color w:val="000000" w:themeColor="text1"/>
          <w:sz w:val="26"/>
          <w:szCs w:val="26"/>
        </w:rPr>
        <w:t>РАЗРЕШЕНИЕ СПОРОВ И РАЗНОГЛАСИЙ</w:t>
      </w:r>
      <w:bookmarkEnd w:id="97"/>
    </w:p>
    <w:p w:rsidR="00D954CC" w:rsidRPr="00580829" w:rsidRDefault="00D954CC" w:rsidP="00D954CC">
      <w:pPr>
        <w:pStyle w:val="33"/>
        <w:numPr>
          <w:ilvl w:val="2"/>
          <w:numId w:val="40"/>
        </w:numPr>
        <w:tabs>
          <w:tab w:val="clear" w:pos="900"/>
        </w:tabs>
        <w:ind w:left="0" w:firstLine="0"/>
      </w:pPr>
      <w:r w:rsidRPr="00580829">
        <w:t>Решение Единой комиссии об отстранении участника закупки от участия в конкурсе, либо решение Единой комиссии об отказе в допуске к участию в конкурсе может быть обжаловано таким участником.</w:t>
      </w:r>
    </w:p>
    <w:p w:rsidR="00D954CC" w:rsidRPr="00580829" w:rsidRDefault="00D954CC" w:rsidP="00D954CC">
      <w:pPr>
        <w:pStyle w:val="33"/>
        <w:numPr>
          <w:ilvl w:val="2"/>
          <w:numId w:val="40"/>
        </w:numPr>
        <w:tabs>
          <w:tab w:val="clear" w:pos="900"/>
        </w:tabs>
        <w:ind w:left="0" w:firstLine="0"/>
      </w:pPr>
      <w:proofErr w:type="gramStart"/>
      <w:r w:rsidRPr="00580829">
        <w:t>Включение сведений об Участнике конкурса, уклонившемся от заключения договора, об Исполнителе, с которым договор расторгнут в связи с существенным нарушением им условий договора,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roofErr w:type="gramEnd"/>
    </w:p>
    <w:p w:rsidR="00D954CC" w:rsidRPr="00580829" w:rsidRDefault="00D954CC" w:rsidP="00D954CC">
      <w:pPr>
        <w:pStyle w:val="33"/>
        <w:numPr>
          <w:ilvl w:val="2"/>
          <w:numId w:val="40"/>
        </w:numPr>
        <w:tabs>
          <w:tab w:val="clear" w:pos="900"/>
        </w:tabs>
        <w:ind w:left="0" w:firstLine="0"/>
      </w:pPr>
      <w:r w:rsidRPr="00580829">
        <w:t xml:space="preserve">Любой участник закупки 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участника закупки. Обжалование действий (бездействия) Заказчика, специализированной организации, </w:t>
      </w:r>
      <w:r w:rsidRPr="00580829">
        <w:lastRenderedPageBreak/>
        <w:t>Единой комиссии в досудебном порядке не является препятствием для обжалования участником закупки действий (бездействия) Заказчика, специализированной организации, Единой комиссии в судебном порядке.</w:t>
      </w:r>
    </w:p>
    <w:p w:rsidR="00D954CC" w:rsidRPr="00580829" w:rsidRDefault="00D954CC" w:rsidP="00D954CC">
      <w:pPr>
        <w:pStyle w:val="33"/>
        <w:numPr>
          <w:ilvl w:val="2"/>
          <w:numId w:val="40"/>
        </w:numPr>
        <w:tabs>
          <w:tab w:val="clear" w:pos="900"/>
        </w:tabs>
        <w:ind w:left="0" w:firstLine="0"/>
      </w:pPr>
      <w:proofErr w:type="gramStart"/>
      <w:r w:rsidRPr="00580829">
        <w:t>Обжалование действий (бездействия) Заказчика Единой комиссии в досудебном порядке допускается в любое время осуществления закупки,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rsidRPr="00580829">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участником закупки,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D954CC" w:rsidRPr="00580829" w:rsidRDefault="00D954CC" w:rsidP="00D954CC">
      <w:pPr>
        <w:pStyle w:val="33"/>
        <w:numPr>
          <w:ilvl w:val="2"/>
          <w:numId w:val="40"/>
        </w:numPr>
        <w:tabs>
          <w:tab w:val="clear" w:pos="900"/>
        </w:tabs>
        <w:ind w:left="0" w:firstLine="0"/>
      </w:pPr>
      <w:r w:rsidRPr="00580829">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8" w:name="_РАЗДЕЛ_I.3_ИНФОРМАЦИОННАЯ_КАРТА_КОН"/>
      <w:bookmarkEnd w:id="98"/>
    </w:p>
    <w:p w:rsidR="00B11FC8" w:rsidRDefault="00B11FC8" w:rsidP="00B11FC8">
      <w:pPr>
        <w:pStyle w:val="33"/>
        <w:numPr>
          <w:ilvl w:val="0"/>
          <w:numId w:val="0"/>
        </w:numPr>
        <w:jc w:val="left"/>
        <w:rPr>
          <w:color w:val="000000" w:themeColor="text1"/>
        </w:rPr>
      </w:pPr>
    </w:p>
    <w:p w:rsidR="00B11FC8" w:rsidRDefault="00B11FC8" w:rsidP="00B11FC8">
      <w:pPr>
        <w:pStyle w:val="33"/>
        <w:numPr>
          <w:ilvl w:val="0"/>
          <w:numId w:val="0"/>
        </w:numPr>
        <w:jc w:val="left"/>
        <w:sectPr w:rsidR="00B11FC8" w:rsidSect="007F3F2D">
          <w:pgSz w:w="11909" w:h="16834" w:code="9"/>
          <w:pgMar w:top="510" w:right="851" w:bottom="719" w:left="1276" w:header="283" w:footer="283" w:gutter="0"/>
          <w:cols w:space="720"/>
          <w:titlePg/>
          <w:docGrid w:linePitch="326"/>
        </w:sectPr>
      </w:pPr>
    </w:p>
    <w:p w:rsidR="001F53A2" w:rsidRDefault="001F53A2" w:rsidP="001F53A2">
      <w:pPr>
        <w:pStyle w:val="14"/>
        <w:spacing w:before="0" w:after="0"/>
        <w:jc w:val="both"/>
        <w:rPr>
          <w:sz w:val="28"/>
          <w:szCs w:val="28"/>
        </w:rPr>
      </w:pPr>
      <w:bookmarkStart w:id="99" w:name="_РАЗДЕЛ_I.3_ИНФОРМАЦИОННАЯ"/>
      <w:bookmarkStart w:id="100" w:name="_Toc266360078"/>
      <w:bookmarkEnd w:id="99"/>
      <w:r w:rsidRPr="00D851C6">
        <w:rPr>
          <w:sz w:val="28"/>
          <w:szCs w:val="28"/>
        </w:rPr>
        <w:lastRenderedPageBreak/>
        <w:t xml:space="preserve">РАЗДЕЛ </w:t>
      </w:r>
      <w:r w:rsidRPr="00D851C6">
        <w:rPr>
          <w:sz w:val="28"/>
          <w:szCs w:val="28"/>
          <w:lang w:val="en-US"/>
        </w:rPr>
        <w:t>I</w:t>
      </w:r>
      <w:r w:rsidRPr="00D851C6">
        <w:rPr>
          <w:sz w:val="28"/>
          <w:szCs w:val="28"/>
        </w:rPr>
        <w:t>.3 ИНФОРМАЦИОННАЯ КАРТА КОНКУРСА</w:t>
      </w:r>
      <w:bookmarkEnd w:id="100"/>
    </w:p>
    <w:p w:rsidR="009C5951" w:rsidRPr="00571F55" w:rsidRDefault="009C5951" w:rsidP="001F53A2">
      <w:pPr>
        <w:widowControl w:val="0"/>
        <w:suppressLineNumbers/>
        <w:suppressAutoHyphens/>
        <w:spacing w:after="0"/>
        <w:rPr>
          <w:i/>
          <w:sz w:val="10"/>
          <w:szCs w:val="10"/>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4776"/>
        <w:gridCol w:w="18"/>
        <w:gridCol w:w="1962"/>
        <w:gridCol w:w="23"/>
        <w:gridCol w:w="19"/>
      </w:tblGrid>
      <w:tr w:rsidR="001F53A2" w:rsidTr="00043A24">
        <w:trPr>
          <w:gridAfter w:val="2"/>
          <w:wAfter w:w="42" w:type="dxa"/>
        </w:trPr>
        <w:tc>
          <w:tcPr>
            <w:tcW w:w="2880" w:type="dxa"/>
            <w:gridSpan w:val="3"/>
          </w:tcPr>
          <w:p w:rsidR="001F53A2" w:rsidRPr="001076DF" w:rsidRDefault="006539C3" w:rsidP="007A1EC3">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6756" w:type="dxa"/>
            <w:gridSpan w:val="3"/>
          </w:tcPr>
          <w:p w:rsidR="001F53A2" w:rsidRPr="001076DF" w:rsidRDefault="001F53A2" w:rsidP="007A1EC3">
            <w:pPr>
              <w:widowControl w:val="0"/>
              <w:suppressLineNumbers/>
              <w:suppressAutoHyphens/>
              <w:spacing w:after="0"/>
            </w:pPr>
            <w:r w:rsidRPr="001076DF">
              <w:rPr>
                <w:b/>
              </w:rPr>
              <w:t xml:space="preserve">Наименование </w:t>
            </w:r>
            <w:r>
              <w:rPr>
                <w:b/>
              </w:rPr>
              <w:t>Заказчик</w:t>
            </w:r>
            <w:r w:rsidRPr="001076DF">
              <w:rPr>
                <w:b/>
              </w:rPr>
              <w:t>а</w:t>
            </w:r>
          </w:p>
        </w:tc>
      </w:tr>
      <w:tr w:rsidR="001F53A2" w:rsidRPr="003609F4" w:rsidTr="00043A24">
        <w:trPr>
          <w:gridAfter w:val="2"/>
          <w:wAfter w:w="42" w:type="dxa"/>
          <w:trHeight w:val="1024"/>
        </w:trPr>
        <w:tc>
          <w:tcPr>
            <w:tcW w:w="9636" w:type="dxa"/>
            <w:gridSpan w:val="6"/>
          </w:tcPr>
          <w:p w:rsidR="00487CEC" w:rsidRPr="003609F4" w:rsidRDefault="00487CEC" w:rsidP="002F5755">
            <w:pPr>
              <w:keepNext/>
              <w:keepLines/>
              <w:widowControl w:val="0"/>
              <w:suppressLineNumbers/>
              <w:tabs>
                <w:tab w:val="left" w:pos="1701"/>
                <w:tab w:val="left" w:pos="5103"/>
              </w:tabs>
              <w:suppressAutoHyphens/>
              <w:spacing w:after="0"/>
              <w:rPr>
                <w:b/>
              </w:rPr>
            </w:pPr>
            <w:r w:rsidRPr="003609F4">
              <w:rPr>
                <w:b/>
              </w:rPr>
              <w:t>Заказчик</w:t>
            </w:r>
          </w:p>
          <w:p w:rsidR="00487CEC" w:rsidRPr="003609F4" w:rsidRDefault="00487CEC" w:rsidP="002F5755">
            <w:pPr>
              <w:keepNext/>
              <w:keepLines/>
              <w:widowControl w:val="0"/>
              <w:suppressLineNumbers/>
              <w:tabs>
                <w:tab w:val="left" w:pos="1701"/>
                <w:tab w:val="left" w:pos="5103"/>
              </w:tabs>
              <w:suppressAutoHyphens/>
              <w:spacing w:after="0"/>
            </w:pPr>
            <w:r w:rsidRPr="003609F4">
              <w:t xml:space="preserve">Наименование: </w:t>
            </w:r>
            <w:r w:rsidR="00F8412C">
              <w:t>А</w:t>
            </w:r>
            <w:r w:rsidRPr="003609F4">
              <w:t>кционерное общество «Курорты Северного Кавказа»,</w:t>
            </w:r>
          </w:p>
          <w:p w:rsidR="00487CEC" w:rsidRPr="003609F4" w:rsidRDefault="00F8412C" w:rsidP="002F5755">
            <w:pPr>
              <w:keepNext/>
              <w:keepLines/>
              <w:widowControl w:val="0"/>
              <w:suppressLineNumbers/>
              <w:tabs>
                <w:tab w:val="left" w:pos="1701"/>
                <w:tab w:val="left" w:pos="5103"/>
              </w:tabs>
              <w:suppressAutoHyphens/>
              <w:spacing w:after="0"/>
            </w:pPr>
            <w:r>
              <w:t>(</w:t>
            </w:r>
            <w:r w:rsidR="00487CEC" w:rsidRPr="003609F4">
              <w:t>АО «</w:t>
            </w:r>
            <w:r w:rsidR="00584C1F" w:rsidRPr="003609F4">
              <w:t>КСК</w:t>
            </w:r>
            <w:r w:rsidR="00487CEC" w:rsidRPr="003609F4">
              <w:t>»,</w:t>
            </w:r>
            <w:r>
              <w:t xml:space="preserve"> </w:t>
            </w:r>
            <w:r w:rsidR="00487CEC" w:rsidRPr="003609F4">
              <w:t>ИНН 2632100740).</w:t>
            </w:r>
          </w:p>
          <w:p w:rsidR="00487CEC" w:rsidRPr="003609F4" w:rsidRDefault="00487CEC" w:rsidP="002F5755">
            <w:pPr>
              <w:keepNext/>
              <w:keepLines/>
              <w:widowControl w:val="0"/>
              <w:suppressLineNumbers/>
              <w:tabs>
                <w:tab w:val="left" w:pos="1701"/>
                <w:tab w:val="left" w:pos="5103"/>
              </w:tabs>
              <w:suppressAutoHyphens/>
              <w:spacing w:after="0"/>
            </w:pPr>
          </w:p>
          <w:p w:rsidR="00487CEC" w:rsidRPr="003609F4" w:rsidRDefault="00487CEC">
            <w:pPr>
              <w:keepNext/>
              <w:keepLines/>
              <w:widowControl w:val="0"/>
              <w:suppressLineNumbers/>
              <w:tabs>
                <w:tab w:val="left" w:pos="1701"/>
                <w:tab w:val="left" w:pos="5103"/>
              </w:tabs>
              <w:suppressAutoHyphens/>
              <w:spacing w:after="0"/>
              <w:rPr>
                <w:b/>
              </w:rPr>
            </w:pPr>
            <w:r w:rsidRPr="003609F4">
              <w:rPr>
                <w:b/>
              </w:rPr>
              <w:t>Контактная информация</w:t>
            </w:r>
          </w:p>
          <w:p w:rsidR="00487CEC" w:rsidRPr="003609F4" w:rsidRDefault="00487CEC">
            <w:pPr>
              <w:keepNext/>
              <w:keepLines/>
              <w:widowControl w:val="0"/>
              <w:suppressLineNumbers/>
              <w:tabs>
                <w:tab w:val="left" w:pos="1701"/>
                <w:tab w:val="left" w:pos="5103"/>
              </w:tabs>
              <w:suppressAutoHyphens/>
              <w:spacing w:after="0"/>
            </w:pPr>
            <w:r w:rsidRPr="003609F4">
              <w:t xml:space="preserve">Почтовый адрес: Российская Федерация, </w:t>
            </w:r>
            <w:r w:rsidR="00486792" w:rsidRPr="003609F4">
              <w:t>123100</w:t>
            </w:r>
            <w:r w:rsidRPr="003609F4">
              <w:t xml:space="preserve">, г. Москва, </w:t>
            </w:r>
            <w:r w:rsidR="00486792" w:rsidRPr="003609F4">
              <w:t>Пресненская набережная</w:t>
            </w:r>
            <w:r w:rsidRPr="003609F4">
              <w:t>, д.</w:t>
            </w:r>
            <w:r w:rsidR="00486792" w:rsidRPr="003609F4">
              <w:t>12</w:t>
            </w:r>
            <w:r w:rsidRPr="003609F4">
              <w:t>.</w:t>
            </w:r>
          </w:p>
          <w:p w:rsidR="00487CEC" w:rsidRPr="003609F4" w:rsidRDefault="00487CEC">
            <w:pPr>
              <w:keepNext/>
              <w:keepLines/>
              <w:widowControl w:val="0"/>
              <w:suppressLineNumbers/>
              <w:tabs>
                <w:tab w:val="left" w:pos="1701"/>
                <w:tab w:val="left" w:pos="5103"/>
              </w:tabs>
              <w:suppressAutoHyphens/>
              <w:spacing w:after="0"/>
            </w:pPr>
            <w:r w:rsidRPr="003609F4">
              <w:t xml:space="preserve">Адрес электронной почты: </w:t>
            </w:r>
            <w:hyperlink r:id="rId20" w:history="1">
              <w:r w:rsidR="00A05FA1" w:rsidRPr="003609F4">
                <w:rPr>
                  <w:rStyle w:val="aff8"/>
                </w:rPr>
                <w:t>info@ncrc.ru</w:t>
              </w:r>
            </w:hyperlink>
            <w:r w:rsidR="00A05FA1" w:rsidRPr="003609F4">
              <w:t xml:space="preserve"> </w:t>
            </w:r>
          </w:p>
          <w:p w:rsidR="00487CEC" w:rsidRPr="003609F4" w:rsidRDefault="00487CEC">
            <w:pPr>
              <w:keepNext/>
              <w:keepLines/>
              <w:widowControl w:val="0"/>
              <w:suppressLineNumbers/>
              <w:tabs>
                <w:tab w:val="left" w:pos="1701"/>
                <w:tab w:val="left" w:pos="5103"/>
              </w:tabs>
              <w:suppressAutoHyphens/>
              <w:spacing w:after="0"/>
            </w:pPr>
            <w:r w:rsidRPr="003609F4">
              <w:t>Телефон:  +7 (495) 775-91-22</w:t>
            </w:r>
          </w:p>
          <w:p w:rsidR="00487CEC" w:rsidRPr="003609F4" w:rsidRDefault="00487CEC">
            <w:pPr>
              <w:keepNext/>
              <w:keepLines/>
              <w:widowControl w:val="0"/>
              <w:suppressLineNumbers/>
              <w:tabs>
                <w:tab w:val="left" w:pos="1701"/>
                <w:tab w:val="left" w:pos="5103"/>
              </w:tabs>
              <w:suppressAutoHyphens/>
              <w:spacing w:after="0"/>
            </w:pPr>
          </w:p>
          <w:p w:rsidR="00487CEC" w:rsidRPr="003609F4" w:rsidRDefault="00487CEC">
            <w:pPr>
              <w:keepNext/>
              <w:keepLines/>
              <w:widowControl w:val="0"/>
              <w:suppressLineNumbers/>
              <w:tabs>
                <w:tab w:val="left" w:pos="1701"/>
                <w:tab w:val="left" w:pos="5103"/>
              </w:tabs>
              <w:suppressAutoHyphens/>
              <w:spacing w:after="0"/>
              <w:rPr>
                <w:b/>
              </w:rPr>
            </w:pPr>
            <w:r w:rsidRPr="003609F4">
              <w:rPr>
                <w:b/>
              </w:rPr>
              <w:t>Контактное лицо:</w:t>
            </w:r>
          </w:p>
          <w:p w:rsidR="001075C4" w:rsidRPr="003609F4" w:rsidRDefault="001075C4" w:rsidP="008F24F2">
            <w:pPr>
              <w:spacing w:after="0"/>
            </w:pPr>
            <w:r w:rsidRPr="003609F4">
              <w:t>Токарев Игорь Александрович</w:t>
            </w:r>
          </w:p>
          <w:p w:rsidR="001075C4" w:rsidRPr="003609F4" w:rsidRDefault="001075C4" w:rsidP="008F24F2">
            <w:pPr>
              <w:spacing w:after="0"/>
            </w:pPr>
            <w:r w:rsidRPr="00136874">
              <w:rPr>
                <w:b/>
              </w:rPr>
              <w:t>Тел</w:t>
            </w:r>
            <w:r w:rsidRPr="003609F4">
              <w:t>.: +7 (495) 775-91-22, доб.: 421</w:t>
            </w:r>
          </w:p>
          <w:p w:rsidR="00487CEC" w:rsidRPr="003609F4" w:rsidRDefault="00487CEC" w:rsidP="002F5755">
            <w:pPr>
              <w:keepNext/>
              <w:keepLines/>
              <w:widowControl w:val="0"/>
              <w:suppressLineNumbers/>
              <w:suppressAutoHyphens/>
              <w:spacing w:after="0"/>
            </w:pPr>
          </w:p>
          <w:p w:rsidR="00487CEC" w:rsidRPr="003609F4" w:rsidRDefault="00487CEC" w:rsidP="002F5755">
            <w:pPr>
              <w:keepNext/>
              <w:keepLines/>
              <w:widowControl w:val="0"/>
              <w:suppressLineNumbers/>
              <w:suppressAutoHyphens/>
              <w:spacing w:after="0"/>
            </w:pPr>
            <w:r w:rsidRPr="00136874">
              <w:rPr>
                <w:b/>
                <w:lang w:val="en-US"/>
              </w:rPr>
              <w:t>E</w:t>
            </w:r>
            <w:r w:rsidRPr="00136874">
              <w:rPr>
                <w:b/>
              </w:rPr>
              <w:t>-</w:t>
            </w:r>
            <w:r w:rsidRPr="00136874">
              <w:rPr>
                <w:b/>
                <w:lang w:val="en-US"/>
              </w:rPr>
              <w:t>mail</w:t>
            </w:r>
            <w:r w:rsidRPr="00136874">
              <w:rPr>
                <w:b/>
              </w:rPr>
              <w:t>:</w:t>
            </w:r>
            <w:r w:rsidRPr="003609F4">
              <w:t xml:space="preserve"> </w:t>
            </w:r>
            <w:hyperlink r:id="rId21" w:history="1">
              <w:r w:rsidRPr="003609F4">
                <w:rPr>
                  <w:rStyle w:val="aff8"/>
                  <w:lang w:val="en-US"/>
                </w:rPr>
                <w:t>info</w:t>
              </w:r>
              <w:r w:rsidRPr="003609F4">
                <w:rPr>
                  <w:rStyle w:val="aff8"/>
                </w:rPr>
                <w:t>@</w:t>
              </w:r>
              <w:proofErr w:type="spellStart"/>
              <w:r w:rsidRPr="003609F4">
                <w:rPr>
                  <w:rStyle w:val="aff8"/>
                  <w:lang w:val="en-US"/>
                </w:rPr>
                <w:t>ncrc</w:t>
              </w:r>
              <w:proofErr w:type="spellEnd"/>
              <w:r w:rsidRPr="003609F4">
                <w:rPr>
                  <w:rStyle w:val="aff8"/>
                </w:rPr>
                <w:t>.</w:t>
              </w:r>
              <w:proofErr w:type="spellStart"/>
              <w:r w:rsidRPr="003609F4">
                <w:rPr>
                  <w:rStyle w:val="aff8"/>
                  <w:lang w:val="en-US"/>
                </w:rPr>
                <w:t>ru</w:t>
              </w:r>
              <w:proofErr w:type="spellEnd"/>
            </w:hyperlink>
          </w:p>
          <w:p w:rsidR="00584C1F" w:rsidRPr="003609F4" w:rsidRDefault="00584C1F" w:rsidP="002F5755">
            <w:pPr>
              <w:widowControl w:val="0"/>
              <w:suppressLineNumbers/>
              <w:suppressAutoHyphens/>
              <w:spacing w:after="0"/>
              <w:rPr>
                <w:bCs/>
                <w:color w:val="000000"/>
              </w:rPr>
            </w:pPr>
            <w:r w:rsidRPr="00136874">
              <w:rPr>
                <w:b/>
                <w:bCs/>
                <w:color w:val="000000"/>
              </w:rPr>
              <w:t>Адрес официального сайта:</w:t>
            </w:r>
            <w:r w:rsidRPr="003609F4">
              <w:rPr>
                <w:bCs/>
                <w:color w:val="000000"/>
              </w:rPr>
              <w:t xml:space="preserve"> </w:t>
            </w:r>
            <w:hyperlink r:id="rId22" w:history="1">
              <w:r w:rsidRPr="003609F4">
                <w:rPr>
                  <w:rStyle w:val="aff8"/>
                  <w:bCs/>
                </w:rPr>
                <w:t>www.zakupki.gov.ru</w:t>
              </w:r>
            </w:hyperlink>
          </w:p>
          <w:p w:rsidR="00EA0FEA" w:rsidRPr="00A450F4" w:rsidRDefault="00584C1F" w:rsidP="002F5755">
            <w:pPr>
              <w:widowControl w:val="0"/>
              <w:suppressLineNumbers/>
              <w:suppressAutoHyphens/>
              <w:spacing w:after="0"/>
              <w:rPr>
                <w:bCs/>
                <w:color w:val="0000FF"/>
                <w:u w:val="single"/>
              </w:rPr>
            </w:pPr>
            <w:r w:rsidRPr="00136874">
              <w:rPr>
                <w:b/>
                <w:bCs/>
                <w:color w:val="000000"/>
              </w:rPr>
              <w:t>Адрес сайта Общества (Заказчика):</w:t>
            </w:r>
            <w:r w:rsidRPr="003609F4">
              <w:rPr>
                <w:bCs/>
                <w:color w:val="000000"/>
              </w:rPr>
              <w:t xml:space="preserve"> </w:t>
            </w:r>
            <w:hyperlink r:id="rId23" w:history="1">
              <w:r w:rsidRPr="003609F4">
                <w:rPr>
                  <w:rStyle w:val="aff8"/>
                  <w:bCs/>
                  <w:lang w:val="en-US"/>
                </w:rPr>
                <w:t>www</w:t>
              </w:r>
              <w:r w:rsidRPr="003609F4">
                <w:rPr>
                  <w:rStyle w:val="aff8"/>
                  <w:bCs/>
                </w:rPr>
                <w:t>.</w:t>
              </w:r>
              <w:proofErr w:type="spellStart"/>
              <w:r w:rsidRPr="003609F4">
                <w:rPr>
                  <w:rStyle w:val="aff8"/>
                  <w:bCs/>
                  <w:lang w:val="en-US"/>
                </w:rPr>
                <w:t>ncrc</w:t>
              </w:r>
              <w:proofErr w:type="spellEnd"/>
              <w:r w:rsidRPr="003609F4">
                <w:rPr>
                  <w:rStyle w:val="aff8"/>
                  <w:bCs/>
                </w:rPr>
                <w:t>.</w:t>
              </w:r>
              <w:proofErr w:type="spellStart"/>
              <w:r w:rsidRPr="003609F4">
                <w:rPr>
                  <w:rStyle w:val="aff8"/>
                  <w:bCs/>
                  <w:lang w:val="en-US"/>
                </w:rPr>
                <w:t>ru</w:t>
              </w:r>
              <w:proofErr w:type="spellEnd"/>
            </w:hyperlink>
          </w:p>
        </w:tc>
      </w:tr>
      <w:tr w:rsidR="001F53A2" w:rsidRPr="003609F4" w:rsidTr="00043A24">
        <w:trPr>
          <w:gridAfter w:val="2"/>
          <w:wAfter w:w="42" w:type="dxa"/>
          <w:trHeight w:val="219"/>
        </w:trPr>
        <w:tc>
          <w:tcPr>
            <w:tcW w:w="2880" w:type="dxa"/>
            <w:gridSpan w:val="3"/>
          </w:tcPr>
          <w:p w:rsidR="001F53A2" w:rsidRPr="003609F4" w:rsidRDefault="006539C3" w:rsidP="007A1EC3">
            <w:pPr>
              <w:widowControl w:val="0"/>
              <w:suppressLineNumbers/>
              <w:suppressAutoHyphens/>
              <w:spacing w:after="0"/>
              <w:jc w:val="left"/>
            </w:pPr>
            <w:r w:rsidRPr="003609F4">
              <w:rPr>
                <w:b/>
              </w:rPr>
              <w:t>Пункт 1.3</w:t>
            </w:r>
            <w:r w:rsidR="001F53A2" w:rsidRPr="003609F4">
              <w:rPr>
                <w:b/>
              </w:rPr>
              <w:t>.2.</w:t>
            </w:r>
          </w:p>
        </w:tc>
        <w:tc>
          <w:tcPr>
            <w:tcW w:w="6756" w:type="dxa"/>
            <w:gridSpan w:val="3"/>
          </w:tcPr>
          <w:p w:rsidR="001F53A2" w:rsidRPr="003609F4" w:rsidRDefault="001F53A2" w:rsidP="007A1EC3">
            <w:pPr>
              <w:widowControl w:val="0"/>
              <w:suppressLineNumbers/>
              <w:suppressAutoHyphens/>
              <w:spacing w:after="0"/>
            </w:pPr>
            <w:r w:rsidRPr="003609F4">
              <w:rPr>
                <w:b/>
              </w:rPr>
              <w:t>Наименование специализированной организации</w:t>
            </w:r>
          </w:p>
        </w:tc>
      </w:tr>
      <w:tr w:rsidR="001F53A2" w:rsidRPr="003609F4" w:rsidTr="00043A24">
        <w:trPr>
          <w:gridAfter w:val="2"/>
          <w:wAfter w:w="42" w:type="dxa"/>
          <w:trHeight w:val="284"/>
        </w:trPr>
        <w:tc>
          <w:tcPr>
            <w:tcW w:w="9636" w:type="dxa"/>
            <w:gridSpan w:val="6"/>
          </w:tcPr>
          <w:p w:rsidR="001F53A2" w:rsidRPr="003609F4" w:rsidRDefault="001F53A2" w:rsidP="007A1EC3">
            <w:pPr>
              <w:widowControl w:val="0"/>
              <w:suppressLineNumbers/>
              <w:suppressAutoHyphens/>
              <w:spacing w:after="0"/>
            </w:pPr>
            <w:r w:rsidRPr="003609F4">
              <w:t>Не назначена</w:t>
            </w:r>
          </w:p>
        </w:tc>
      </w:tr>
      <w:tr w:rsidR="001F53A2" w:rsidRPr="003609F4" w:rsidTr="00043A24">
        <w:trPr>
          <w:gridAfter w:val="2"/>
          <w:wAfter w:w="42" w:type="dxa"/>
        </w:trPr>
        <w:tc>
          <w:tcPr>
            <w:tcW w:w="2880" w:type="dxa"/>
            <w:gridSpan w:val="3"/>
          </w:tcPr>
          <w:p w:rsidR="001F53A2" w:rsidRPr="003609F4" w:rsidRDefault="006539C3" w:rsidP="007A1EC3">
            <w:pPr>
              <w:widowControl w:val="0"/>
              <w:suppressLineNumbers/>
              <w:suppressAutoHyphens/>
              <w:spacing w:after="0"/>
              <w:jc w:val="left"/>
              <w:rPr>
                <w:b/>
              </w:rPr>
            </w:pPr>
            <w:r w:rsidRPr="003609F4">
              <w:rPr>
                <w:b/>
              </w:rPr>
              <w:t>Пункт 1.3.3</w:t>
            </w:r>
            <w:r w:rsidR="001F53A2" w:rsidRPr="003609F4">
              <w:rPr>
                <w:b/>
              </w:rPr>
              <w:t>.</w:t>
            </w:r>
          </w:p>
        </w:tc>
        <w:tc>
          <w:tcPr>
            <w:tcW w:w="6756" w:type="dxa"/>
            <w:gridSpan w:val="3"/>
          </w:tcPr>
          <w:p w:rsidR="001F53A2" w:rsidRPr="003609F4" w:rsidRDefault="00F62DF4" w:rsidP="007A1EC3">
            <w:pPr>
              <w:widowControl w:val="0"/>
              <w:suppressLineNumbers/>
              <w:suppressAutoHyphens/>
              <w:spacing w:after="0"/>
              <w:rPr>
                <w:b/>
              </w:rPr>
            </w:pPr>
            <w:r w:rsidRPr="003609F4">
              <w:rPr>
                <w:b/>
              </w:rPr>
              <w:t>П</w:t>
            </w:r>
            <w:r w:rsidR="001F53A2" w:rsidRPr="003609F4">
              <w:rPr>
                <w:b/>
              </w:rPr>
              <w:t>редмет конкурса</w:t>
            </w:r>
          </w:p>
        </w:tc>
      </w:tr>
      <w:tr w:rsidR="00B66039" w:rsidRPr="003609F4" w:rsidTr="00E20EFC">
        <w:trPr>
          <w:gridAfter w:val="2"/>
          <w:wAfter w:w="42" w:type="dxa"/>
          <w:trHeight w:val="1435"/>
        </w:trPr>
        <w:tc>
          <w:tcPr>
            <w:tcW w:w="2880" w:type="dxa"/>
            <w:gridSpan w:val="3"/>
          </w:tcPr>
          <w:p w:rsidR="00B66039" w:rsidRPr="003609F4" w:rsidRDefault="00B66039" w:rsidP="002F5755">
            <w:pPr>
              <w:widowControl w:val="0"/>
              <w:suppressLineNumbers/>
              <w:suppressAutoHyphens/>
              <w:spacing w:after="0"/>
              <w:jc w:val="left"/>
            </w:pPr>
            <w:r w:rsidRPr="003609F4">
              <w:t>Наименование</w:t>
            </w:r>
          </w:p>
        </w:tc>
        <w:tc>
          <w:tcPr>
            <w:tcW w:w="6756" w:type="dxa"/>
            <w:gridSpan w:val="3"/>
          </w:tcPr>
          <w:p w:rsidR="00EA0FEA" w:rsidRPr="003609F4" w:rsidRDefault="009562DF" w:rsidP="00D954CC">
            <w:pPr>
              <w:rPr>
                <w:iCs/>
              </w:rPr>
            </w:pPr>
            <w:r w:rsidRPr="003609F4">
              <w:rPr>
                <w:iCs/>
              </w:rPr>
              <w:t xml:space="preserve">Право на заключение </w:t>
            </w:r>
            <w:r w:rsidR="006026C7">
              <w:rPr>
                <w:iCs/>
              </w:rPr>
              <w:t xml:space="preserve">резервного </w:t>
            </w:r>
            <w:r w:rsidRPr="003609F4">
              <w:rPr>
                <w:iCs/>
              </w:rPr>
              <w:t xml:space="preserve">договора на оказание услуг по организации деловых поездок работников АО </w:t>
            </w:r>
            <w:r w:rsidR="002F5755" w:rsidRPr="003609F4">
              <w:rPr>
                <w:iCs/>
              </w:rPr>
              <w:t>«</w:t>
            </w:r>
            <w:r w:rsidRPr="003609F4">
              <w:rPr>
                <w:iCs/>
              </w:rPr>
              <w:t>КСК</w:t>
            </w:r>
            <w:r w:rsidR="002F5755" w:rsidRPr="003609F4">
              <w:rPr>
                <w:iCs/>
              </w:rPr>
              <w:t>»</w:t>
            </w:r>
            <w:r w:rsidRPr="003609F4">
              <w:rPr>
                <w:iCs/>
              </w:rPr>
              <w:t xml:space="preserve"> (услуги по бронированию номеров в гостиницах, бронированию, продаже, оформлению, доставке и возврату авиабилетов, </w:t>
            </w:r>
            <w:r w:rsidR="0019623E" w:rsidRPr="003609F4">
              <w:rPr>
                <w:iCs/>
              </w:rPr>
              <w:t>железнодорожных билетов, бронированию залов, аренде транспорта, организации визовой поддержке)</w:t>
            </w:r>
          </w:p>
        </w:tc>
      </w:tr>
      <w:tr w:rsidR="000C5984" w:rsidRPr="003609F4" w:rsidTr="00043A24">
        <w:trPr>
          <w:gridAfter w:val="2"/>
          <w:wAfter w:w="42" w:type="dxa"/>
        </w:trPr>
        <w:tc>
          <w:tcPr>
            <w:tcW w:w="2880" w:type="dxa"/>
            <w:gridSpan w:val="3"/>
          </w:tcPr>
          <w:p w:rsidR="000C5984" w:rsidRPr="003609F4" w:rsidRDefault="000C5984" w:rsidP="002F5755">
            <w:pPr>
              <w:widowControl w:val="0"/>
              <w:suppressLineNumbers/>
              <w:suppressAutoHyphens/>
              <w:spacing w:after="0"/>
              <w:jc w:val="left"/>
              <w:rPr>
                <w:b/>
              </w:rPr>
            </w:pPr>
            <w:r w:rsidRPr="003609F4">
              <w:rPr>
                <w:b/>
              </w:rPr>
              <w:t>Пункт 1.3.</w:t>
            </w:r>
            <w:r w:rsidR="005836E3" w:rsidRPr="003609F4">
              <w:rPr>
                <w:b/>
              </w:rPr>
              <w:t>4</w:t>
            </w:r>
            <w:r w:rsidRPr="003609F4">
              <w:rPr>
                <w:b/>
              </w:rPr>
              <w:t>.</w:t>
            </w:r>
          </w:p>
        </w:tc>
        <w:tc>
          <w:tcPr>
            <w:tcW w:w="6756" w:type="dxa"/>
            <w:gridSpan w:val="3"/>
          </w:tcPr>
          <w:p w:rsidR="000C5984" w:rsidRPr="003609F4" w:rsidRDefault="000C5984" w:rsidP="002F5755">
            <w:pPr>
              <w:widowControl w:val="0"/>
              <w:suppressLineNumbers/>
              <w:suppressAutoHyphens/>
              <w:spacing w:after="0"/>
              <w:rPr>
                <w:b/>
              </w:rPr>
            </w:pPr>
            <w:r w:rsidRPr="003609F4">
              <w:rPr>
                <w:b/>
              </w:rPr>
              <w:t>Предмет договора</w:t>
            </w:r>
          </w:p>
        </w:tc>
      </w:tr>
      <w:tr w:rsidR="000C5984" w:rsidRPr="003609F4" w:rsidTr="00E20EFC">
        <w:trPr>
          <w:gridAfter w:val="2"/>
          <w:wAfter w:w="42" w:type="dxa"/>
          <w:trHeight w:val="1123"/>
        </w:trPr>
        <w:tc>
          <w:tcPr>
            <w:tcW w:w="2880" w:type="dxa"/>
            <w:gridSpan w:val="3"/>
          </w:tcPr>
          <w:p w:rsidR="000C5984" w:rsidRPr="003609F4" w:rsidRDefault="000C5984" w:rsidP="002F5755">
            <w:pPr>
              <w:widowControl w:val="0"/>
              <w:suppressLineNumbers/>
              <w:suppressAutoHyphens/>
              <w:spacing w:after="0"/>
              <w:jc w:val="left"/>
            </w:pPr>
            <w:r w:rsidRPr="003609F4">
              <w:t>Наименование</w:t>
            </w:r>
          </w:p>
        </w:tc>
        <w:tc>
          <w:tcPr>
            <w:tcW w:w="6756" w:type="dxa"/>
            <w:gridSpan w:val="3"/>
          </w:tcPr>
          <w:p w:rsidR="00EA0FEA" w:rsidRPr="003609F4" w:rsidRDefault="00E46C4F" w:rsidP="00223A30">
            <w:pPr>
              <w:rPr>
                <w:iCs/>
              </w:rPr>
            </w:pPr>
            <w:proofErr w:type="gramStart"/>
            <w:r w:rsidRPr="003609F4">
              <w:rPr>
                <w:iCs/>
              </w:rPr>
              <w:t>О</w:t>
            </w:r>
            <w:r w:rsidR="00CA2FB8" w:rsidRPr="003609F4">
              <w:rPr>
                <w:iCs/>
              </w:rPr>
              <w:t xml:space="preserve">казание услуг </w:t>
            </w:r>
            <w:r w:rsidR="00223A30" w:rsidRPr="00223A30">
              <w:rPr>
                <w:iCs/>
              </w:rPr>
              <w:t>по размещению (бронированию) в гостиницах России, странах СНГ и за рубежом, бронированию и приобретению авиа и железнодорожных билетов по маршрутам на территории России, странах СНГ и за рубежом, а также по организации транспортного обслуживания в России, странах СНГ и за рубежом и иных услуг, связанных с обеспечением служебных командировок работников АО «КСК»</w:t>
            </w:r>
            <w:proofErr w:type="gramEnd"/>
          </w:p>
        </w:tc>
      </w:tr>
      <w:tr w:rsidR="00563CFA" w:rsidRPr="003609F4" w:rsidTr="00043A24">
        <w:tblPrEx>
          <w:tblLook w:val="04A0" w:firstRow="1" w:lastRow="0" w:firstColumn="1" w:lastColumn="0" w:noHBand="0" w:noVBand="1"/>
        </w:tblPrEx>
        <w:trPr>
          <w:gridAfter w:val="2"/>
          <w:wAfter w:w="42" w:type="dxa"/>
          <w:trHeight w:val="270"/>
        </w:trPr>
        <w:tc>
          <w:tcPr>
            <w:tcW w:w="2880" w:type="dxa"/>
            <w:gridSpan w:val="3"/>
            <w:shd w:val="clear" w:color="auto" w:fill="auto"/>
            <w:noWrap/>
            <w:vAlign w:val="bottom"/>
          </w:tcPr>
          <w:p w:rsidR="00563CFA" w:rsidRPr="003609F4" w:rsidRDefault="006539C3" w:rsidP="002F5755">
            <w:pPr>
              <w:spacing w:after="0"/>
            </w:pPr>
            <w:r w:rsidRPr="003609F4">
              <w:rPr>
                <w:b/>
              </w:rPr>
              <w:t>Пункт 1.3.</w:t>
            </w:r>
            <w:r w:rsidR="005836E3" w:rsidRPr="003609F4">
              <w:rPr>
                <w:b/>
              </w:rPr>
              <w:t>5</w:t>
            </w:r>
            <w:r w:rsidR="00563CFA" w:rsidRPr="003609F4">
              <w:rPr>
                <w:b/>
              </w:rPr>
              <w:t>.</w:t>
            </w:r>
          </w:p>
        </w:tc>
        <w:tc>
          <w:tcPr>
            <w:tcW w:w="6756" w:type="dxa"/>
            <w:gridSpan w:val="3"/>
            <w:shd w:val="clear" w:color="auto" w:fill="auto"/>
            <w:noWrap/>
            <w:vAlign w:val="bottom"/>
          </w:tcPr>
          <w:p w:rsidR="00563CFA" w:rsidRPr="003609F4" w:rsidRDefault="00563CFA" w:rsidP="007F3B6D">
            <w:pPr>
              <w:spacing w:after="0"/>
            </w:pPr>
            <w:r w:rsidRPr="003609F4">
              <w:rPr>
                <w:b/>
              </w:rPr>
              <w:t xml:space="preserve">Место и срок </w:t>
            </w:r>
            <w:r w:rsidR="007F3B6D">
              <w:rPr>
                <w:b/>
              </w:rPr>
              <w:t>оказания услуг</w:t>
            </w:r>
          </w:p>
        </w:tc>
      </w:tr>
      <w:tr w:rsidR="00563CFA" w:rsidRPr="003609F4" w:rsidTr="00043A24">
        <w:tblPrEx>
          <w:tblLook w:val="04A0" w:firstRow="1" w:lastRow="0" w:firstColumn="1" w:lastColumn="0" w:noHBand="0" w:noVBand="1"/>
        </w:tblPrEx>
        <w:trPr>
          <w:gridAfter w:val="2"/>
          <w:wAfter w:w="42" w:type="dxa"/>
          <w:trHeight w:val="270"/>
        </w:trPr>
        <w:tc>
          <w:tcPr>
            <w:tcW w:w="9636" w:type="dxa"/>
            <w:gridSpan w:val="6"/>
            <w:shd w:val="clear" w:color="auto" w:fill="auto"/>
            <w:noWrap/>
            <w:vAlign w:val="bottom"/>
          </w:tcPr>
          <w:p w:rsidR="00ED2150" w:rsidRPr="003609F4" w:rsidRDefault="00ED2150" w:rsidP="002F5755">
            <w:pPr>
              <w:spacing w:after="0"/>
            </w:pPr>
            <w:r w:rsidRPr="003609F4">
              <w:rPr>
                <w:i/>
              </w:rPr>
              <w:t xml:space="preserve">Место </w:t>
            </w:r>
            <w:r w:rsidR="00CA7B7B" w:rsidRPr="003609F4">
              <w:rPr>
                <w:i/>
              </w:rPr>
              <w:t>оказания услуг</w:t>
            </w:r>
            <w:r w:rsidR="00312251" w:rsidRPr="003609F4">
              <w:rPr>
                <w:i/>
              </w:rPr>
              <w:t>:</w:t>
            </w:r>
            <w:r w:rsidR="00CA2FB8" w:rsidRPr="003609F4">
              <w:rPr>
                <w:i/>
              </w:rPr>
              <w:t xml:space="preserve"> </w:t>
            </w:r>
            <w:r w:rsidR="00CA2FB8" w:rsidRPr="003609F4">
              <w:t>весь мир</w:t>
            </w:r>
            <w:r w:rsidR="00AB7972" w:rsidRPr="003609F4">
              <w:t>.</w:t>
            </w:r>
          </w:p>
          <w:p w:rsidR="00312251" w:rsidRPr="003609F4" w:rsidRDefault="00312251" w:rsidP="002F5755">
            <w:pPr>
              <w:spacing w:after="0"/>
              <w:ind w:firstLine="284"/>
            </w:pPr>
          </w:p>
          <w:p w:rsidR="00EA0FEA" w:rsidRPr="003609F4" w:rsidRDefault="00AE2ADF" w:rsidP="00EA0FEA">
            <w:pPr>
              <w:spacing w:after="0"/>
            </w:pPr>
            <w:r w:rsidRPr="003609F4">
              <w:rPr>
                <w:i/>
              </w:rPr>
              <w:t>С</w:t>
            </w:r>
            <w:r w:rsidR="00E33DBB" w:rsidRPr="003609F4">
              <w:rPr>
                <w:i/>
              </w:rPr>
              <w:t xml:space="preserve">рок </w:t>
            </w:r>
            <w:r w:rsidRPr="003609F4">
              <w:rPr>
                <w:i/>
              </w:rPr>
              <w:t>оказания услуг</w:t>
            </w:r>
            <w:r w:rsidR="00E33DBB" w:rsidRPr="003609F4">
              <w:rPr>
                <w:i/>
              </w:rPr>
              <w:t xml:space="preserve">: </w:t>
            </w:r>
            <w:r w:rsidR="00223A30" w:rsidRPr="00223A30">
              <w:t>в соответствии с условиями договора</w:t>
            </w:r>
          </w:p>
        </w:tc>
      </w:tr>
      <w:tr w:rsidR="00563CFA" w:rsidRPr="003609F4" w:rsidTr="00043A24">
        <w:tblPrEx>
          <w:tblLook w:val="04A0" w:firstRow="1" w:lastRow="0" w:firstColumn="1" w:lastColumn="0" w:noHBand="0" w:noVBand="1"/>
        </w:tblPrEx>
        <w:trPr>
          <w:gridAfter w:val="2"/>
          <w:wAfter w:w="42" w:type="dxa"/>
          <w:trHeight w:val="270"/>
        </w:trPr>
        <w:tc>
          <w:tcPr>
            <w:tcW w:w="2880" w:type="dxa"/>
            <w:gridSpan w:val="3"/>
            <w:shd w:val="clear" w:color="auto" w:fill="auto"/>
            <w:noWrap/>
          </w:tcPr>
          <w:p w:rsidR="00563CFA" w:rsidRPr="007D65BB" w:rsidRDefault="006539C3" w:rsidP="007D65BB">
            <w:pPr>
              <w:spacing w:after="0"/>
              <w:rPr>
                <w:b/>
              </w:rPr>
            </w:pPr>
            <w:r w:rsidRPr="007D65BB">
              <w:rPr>
                <w:b/>
              </w:rPr>
              <w:t>Пункт 1.3.</w:t>
            </w:r>
            <w:r w:rsidR="005836E3" w:rsidRPr="007D65BB">
              <w:rPr>
                <w:b/>
              </w:rPr>
              <w:t>6</w:t>
            </w:r>
            <w:r w:rsidR="00563CFA" w:rsidRPr="007D65BB">
              <w:rPr>
                <w:b/>
              </w:rPr>
              <w:t>.</w:t>
            </w:r>
          </w:p>
        </w:tc>
        <w:tc>
          <w:tcPr>
            <w:tcW w:w="6756" w:type="dxa"/>
            <w:gridSpan w:val="3"/>
            <w:shd w:val="clear" w:color="auto" w:fill="auto"/>
            <w:noWrap/>
          </w:tcPr>
          <w:p w:rsidR="00563CFA" w:rsidRPr="003609F4" w:rsidRDefault="00B371E6" w:rsidP="007D65BB">
            <w:pPr>
              <w:widowControl w:val="0"/>
              <w:suppressLineNumbers/>
              <w:suppressAutoHyphens/>
              <w:spacing w:after="0"/>
              <w:jc w:val="left"/>
            </w:pPr>
            <w:r w:rsidRPr="003609F4">
              <w:rPr>
                <w:b/>
              </w:rPr>
              <w:t>Цена договора:</w:t>
            </w:r>
          </w:p>
        </w:tc>
      </w:tr>
      <w:tr w:rsidR="007D65BB" w:rsidRPr="003609F4" w:rsidTr="00455B6D">
        <w:tblPrEx>
          <w:tblLook w:val="04A0" w:firstRow="1" w:lastRow="0" w:firstColumn="1" w:lastColumn="0" w:noHBand="0" w:noVBand="1"/>
        </w:tblPrEx>
        <w:trPr>
          <w:gridAfter w:val="2"/>
          <w:wAfter w:w="42" w:type="dxa"/>
          <w:trHeight w:val="270"/>
        </w:trPr>
        <w:tc>
          <w:tcPr>
            <w:tcW w:w="9636" w:type="dxa"/>
            <w:gridSpan w:val="6"/>
            <w:shd w:val="clear" w:color="auto" w:fill="auto"/>
            <w:noWrap/>
          </w:tcPr>
          <w:p w:rsidR="007D65BB" w:rsidRPr="007D65BB" w:rsidRDefault="00230C8A" w:rsidP="007D65BB">
            <w:pPr>
              <w:spacing w:after="0"/>
            </w:pPr>
            <w:r w:rsidRPr="003E4800">
              <w:rPr>
                <w:iCs/>
              </w:rPr>
              <w:t>14</w:t>
            </w:r>
            <w:r>
              <w:rPr>
                <w:iCs/>
              </w:rPr>
              <w:t> </w:t>
            </w:r>
            <w:r w:rsidRPr="003E4800">
              <w:rPr>
                <w:iCs/>
              </w:rPr>
              <w:t>682</w:t>
            </w:r>
            <w:r>
              <w:rPr>
                <w:iCs/>
              </w:rPr>
              <w:t> </w:t>
            </w:r>
            <w:r w:rsidRPr="003E4800">
              <w:rPr>
                <w:iCs/>
              </w:rPr>
              <w:t>166</w:t>
            </w:r>
            <w:r>
              <w:rPr>
                <w:iCs/>
              </w:rPr>
              <w:t>,10</w:t>
            </w:r>
            <w:r w:rsidRPr="003E4800">
              <w:rPr>
                <w:iCs/>
              </w:rPr>
              <w:t xml:space="preserve"> (Четырнадцать миллионов шестьсот восемьдесят две тысячи сто шестьдесят шесть) рублей</w:t>
            </w:r>
            <w:r>
              <w:rPr>
                <w:iCs/>
              </w:rPr>
              <w:t xml:space="preserve"> 10 копеек</w:t>
            </w:r>
            <w:r w:rsidRPr="003E4800">
              <w:rPr>
                <w:iCs/>
              </w:rPr>
              <w:t>, без учета НДС, или 17 324</w:t>
            </w:r>
            <w:r>
              <w:rPr>
                <w:iCs/>
              </w:rPr>
              <w:t> </w:t>
            </w:r>
            <w:r w:rsidRPr="003E4800">
              <w:rPr>
                <w:iCs/>
              </w:rPr>
              <w:t>956 (Семнадцать миллионов триста двадцать четыре тысячи девятьсот пятьдесят шесть) рублей</w:t>
            </w:r>
            <w:r>
              <w:rPr>
                <w:iCs/>
              </w:rPr>
              <w:t>,</w:t>
            </w:r>
            <w:r w:rsidRPr="003E4800">
              <w:rPr>
                <w:iCs/>
              </w:rPr>
              <w:t xml:space="preserve"> </w:t>
            </w:r>
            <w:r>
              <w:rPr>
                <w:iCs/>
              </w:rPr>
              <w:t>включая</w:t>
            </w:r>
            <w:r w:rsidRPr="003E4800">
              <w:rPr>
                <w:iCs/>
              </w:rPr>
              <w:t xml:space="preserve"> НДС.</w:t>
            </w:r>
          </w:p>
        </w:tc>
      </w:tr>
      <w:tr w:rsidR="007D65BB" w:rsidRPr="003609F4" w:rsidTr="00455B6D">
        <w:tblPrEx>
          <w:tblLook w:val="04A0" w:firstRow="1" w:lastRow="0" w:firstColumn="1" w:lastColumn="0" w:noHBand="0" w:noVBand="1"/>
        </w:tblPrEx>
        <w:trPr>
          <w:gridAfter w:val="2"/>
          <w:wAfter w:w="42" w:type="dxa"/>
          <w:trHeight w:val="270"/>
        </w:trPr>
        <w:tc>
          <w:tcPr>
            <w:tcW w:w="2880" w:type="dxa"/>
            <w:gridSpan w:val="3"/>
            <w:shd w:val="clear" w:color="auto" w:fill="auto"/>
            <w:noWrap/>
          </w:tcPr>
          <w:p w:rsidR="007D65BB" w:rsidRPr="007D65BB" w:rsidRDefault="007D65BB" w:rsidP="007D65BB">
            <w:pPr>
              <w:spacing w:after="0"/>
              <w:rPr>
                <w:b/>
              </w:rPr>
            </w:pPr>
            <w:r w:rsidRPr="007D65BB">
              <w:rPr>
                <w:b/>
              </w:rPr>
              <w:t>Пункт 1.3.</w:t>
            </w:r>
            <w:r>
              <w:rPr>
                <w:b/>
              </w:rPr>
              <w:t>7</w:t>
            </w:r>
            <w:r w:rsidRPr="007D65BB">
              <w:rPr>
                <w:b/>
              </w:rPr>
              <w:t>.</w:t>
            </w:r>
          </w:p>
        </w:tc>
        <w:tc>
          <w:tcPr>
            <w:tcW w:w="6756" w:type="dxa"/>
            <w:gridSpan w:val="3"/>
            <w:shd w:val="clear" w:color="auto" w:fill="auto"/>
            <w:noWrap/>
          </w:tcPr>
          <w:p w:rsidR="007D65BB" w:rsidRPr="003609F4" w:rsidRDefault="007D65BB" w:rsidP="00455B6D">
            <w:pPr>
              <w:widowControl w:val="0"/>
              <w:suppressLineNumbers/>
              <w:suppressAutoHyphens/>
              <w:spacing w:after="0"/>
              <w:jc w:val="left"/>
            </w:pPr>
            <w:r w:rsidRPr="003609F4">
              <w:rPr>
                <w:b/>
                <w:lang w:eastAsia="ar-SA"/>
              </w:rPr>
              <w:t>Начальные (максимальные) стоимости единичных расценок</w:t>
            </w:r>
            <w:r w:rsidRPr="003609F4">
              <w:t xml:space="preserve"> </w:t>
            </w:r>
            <w:r w:rsidRPr="003609F4">
              <w:rPr>
                <w:b/>
                <w:lang w:eastAsia="ar-SA"/>
              </w:rPr>
              <w:t>на оказание услуг</w:t>
            </w:r>
            <w:r>
              <w:rPr>
                <w:b/>
                <w:lang w:eastAsia="ar-SA"/>
              </w:rPr>
              <w:t>:</w:t>
            </w:r>
          </w:p>
        </w:tc>
      </w:tr>
      <w:tr w:rsidR="007D65BB" w:rsidRPr="003609F4" w:rsidTr="00455B6D">
        <w:tblPrEx>
          <w:tblLook w:val="04A0" w:firstRow="1" w:lastRow="0" w:firstColumn="1" w:lastColumn="0" w:noHBand="0" w:noVBand="1"/>
        </w:tblPrEx>
        <w:trPr>
          <w:gridAfter w:val="2"/>
          <w:wAfter w:w="42" w:type="dxa"/>
          <w:trHeight w:val="270"/>
        </w:trPr>
        <w:tc>
          <w:tcPr>
            <w:tcW w:w="9636" w:type="dxa"/>
            <w:gridSpan w:val="6"/>
            <w:shd w:val="clear" w:color="auto" w:fill="auto"/>
            <w:noWrap/>
          </w:tcPr>
          <w:p w:rsidR="007D65BB" w:rsidRPr="003609F4" w:rsidRDefault="007D65BB" w:rsidP="007D65BB">
            <w:pPr>
              <w:widowControl w:val="0"/>
              <w:tabs>
                <w:tab w:val="left" w:pos="342"/>
                <w:tab w:val="left" w:pos="498"/>
              </w:tabs>
              <w:autoSpaceDE w:val="0"/>
              <w:autoSpaceDN w:val="0"/>
              <w:adjustRightInd w:val="0"/>
              <w:spacing w:after="0"/>
              <w:rPr>
                <w:b/>
                <w:lang w:eastAsia="ar-SA"/>
              </w:rPr>
            </w:pPr>
            <w:r w:rsidRPr="003609F4">
              <w:rPr>
                <w:b/>
                <w:lang w:eastAsia="ar-SA"/>
              </w:rPr>
              <w:t>Начальные (максимальные) стоимости единичных расценок</w:t>
            </w:r>
            <w:r w:rsidRPr="003609F4">
              <w:t xml:space="preserve"> </w:t>
            </w:r>
            <w:r w:rsidRPr="003609F4">
              <w:rPr>
                <w:b/>
                <w:lang w:eastAsia="ar-SA"/>
              </w:rPr>
              <w:t>на оказание услуг:</w:t>
            </w:r>
          </w:p>
          <w:p w:rsidR="00230C8A" w:rsidRPr="002560F4" w:rsidRDefault="00230C8A" w:rsidP="00230C8A">
            <w:pPr>
              <w:widowControl w:val="0"/>
              <w:numPr>
                <w:ilvl w:val="0"/>
                <w:numId w:val="63"/>
              </w:numPr>
              <w:tabs>
                <w:tab w:val="left" w:pos="426"/>
                <w:tab w:val="left" w:pos="1134"/>
              </w:tabs>
              <w:autoSpaceDE w:val="0"/>
              <w:autoSpaceDN w:val="0"/>
              <w:adjustRightInd w:val="0"/>
              <w:spacing w:after="0"/>
              <w:ind w:left="0" w:firstLine="0"/>
              <w:contextualSpacing/>
              <w:rPr>
                <w:iCs/>
              </w:rPr>
            </w:pPr>
            <w:r w:rsidRPr="002560F4">
              <w:t xml:space="preserve">сервисный сбор за приобретение авиабилетов </w:t>
            </w:r>
            <w:r w:rsidRPr="002560F4">
              <w:rPr>
                <w:iCs/>
              </w:rPr>
              <w:t xml:space="preserve">по маршрутам на территории России, странам СНГ и за рубежом составляет 194,92 (Сто девяносто четыре) рубля 92 </w:t>
            </w:r>
            <w:r>
              <w:rPr>
                <w:iCs/>
              </w:rPr>
              <w:t>копейки</w:t>
            </w:r>
            <w:r w:rsidRPr="002560F4">
              <w:rPr>
                <w:iCs/>
              </w:rPr>
              <w:t>, без учета НДС;</w:t>
            </w:r>
          </w:p>
          <w:p w:rsidR="00230C8A" w:rsidRPr="002560F4" w:rsidRDefault="00230C8A" w:rsidP="00230C8A">
            <w:pPr>
              <w:widowControl w:val="0"/>
              <w:numPr>
                <w:ilvl w:val="0"/>
                <w:numId w:val="63"/>
              </w:numPr>
              <w:tabs>
                <w:tab w:val="left" w:pos="426"/>
                <w:tab w:val="left" w:pos="1134"/>
              </w:tabs>
              <w:autoSpaceDE w:val="0"/>
              <w:autoSpaceDN w:val="0"/>
              <w:adjustRightInd w:val="0"/>
              <w:spacing w:after="0"/>
              <w:ind w:left="0" w:firstLine="0"/>
              <w:contextualSpacing/>
              <w:rPr>
                <w:iCs/>
              </w:rPr>
            </w:pPr>
            <w:r w:rsidRPr="002560F4">
              <w:t xml:space="preserve">сервисный сбор за возврат авиабилетов </w:t>
            </w:r>
            <w:r w:rsidRPr="002560F4">
              <w:rPr>
                <w:iCs/>
              </w:rPr>
              <w:t>по маршрутам на территории России, странам СНГ и за рубежом составляет 84,75 (Восемьдесят четыре) рубля 75 копеек, без учета НДС;</w:t>
            </w:r>
          </w:p>
          <w:p w:rsidR="00230C8A" w:rsidRPr="002560F4" w:rsidRDefault="00230C8A" w:rsidP="00230C8A">
            <w:pPr>
              <w:widowControl w:val="0"/>
              <w:numPr>
                <w:ilvl w:val="0"/>
                <w:numId w:val="63"/>
              </w:numPr>
              <w:tabs>
                <w:tab w:val="left" w:pos="426"/>
                <w:tab w:val="left" w:pos="1134"/>
              </w:tabs>
              <w:autoSpaceDE w:val="0"/>
              <w:autoSpaceDN w:val="0"/>
              <w:adjustRightInd w:val="0"/>
              <w:spacing w:after="0"/>
              <w:ind w:left="0" w:firstLine="0"/>
              <w:contextualSpacing/>
              <w:rPr>
                <w:iCs/>
              </w:rPr>
            </w:pPr>
            <w:r w:rsidRPr="002560F4">
              <w:lastRenderedPageBreak/>
              <w:t xml:space="preserve">сервисный сбор за приобретение железнодорожных билетов </w:t>
            </w:r>
            <w:r w:rsidRPr="002560F4">
              <w:rPr>
                <w:iCs/>
              </w:rPr>
              <w:t xml:space="preserve">по маршрутам </w:t>
            </w:r>
            <w:r w:rsidRPr="002560F4">
              <w:rPr>
                <w:iCs/>
              </w:rPr>
              <w:br/>
              <w:t>на территории России, странам СНГ и за рубежом составляет 169,49 (Сто шестьдесят девять) рублей 49 копеек, без учета НДС;</w:t>
            </w:r>
          </w:p>
          <w:p w:rsidR="00230C8A" w:rsidRPr="002560F4" w:rsidRDefault="00230C8A" w:rsidP="00230C8A">
            <w:pPr>
              <w:widowControl w:val="0"/>
              <w:numPr>
                <w:ilvl w:val="0"/>
                <w:numId w:val="63"/>
              </w:numPr>
              <w:tabs>
                <w:tab w:val="left" w:pos="426"/>
                <w:tab w:val="left" w:pos="1134"/>
              </w:tabs>
              <w:autoSpaceDE w:val="0"/>
              <w:autoSpaceDN w:val="0"/>
              <w:adjustRightInd w:val="0"/>
              <w:spacing w:after="0"/>
              <w:ind w:left="0" w:firstLine="0"/>
              <w:contextualSpacing/>
              <w:rPr>
                <w:iCs/>
              </w:rPr>
            </w:pPr>
            <w:r w:rsidRPr="002560F4">
              <w:rPr>
                <w:iCs/>
              </w:rPr>
              <w:t>сервисный сбор (штрафные санкции) за обмен/возврат железнодорожных билетов по маршрутам на территории России и стран мира составляет 0 (Ноль) рублей, без учета НДС;</w:t>
            </w:r>
          </w:p>
          <w:p w:rsidR="00230C8A" w:rsidRPr="006A7040" w:rsidRDefault="00230C8A" w:rsidP="00230C8A">
            <w:pPr>
              <w:widowControl w:val="0"/>
              <w:numPr>
                <w:ilvl w:val="0"/>
                <w:numId w:val="63"/>
              </w:numPr>
              <w:tabs>
                <w:tab w:val="left" w:pos="426"/>
                <w:tab w:val="left" w:pos="1134"/>
              </w:tabs>
              <w:autoSpaceDE w:val="0"/>
              <w:autoSpaceDN w:val="0"/>
              <w:adjustRightInd w:val="0"/>
              <w:spacing w:after="0"/>
              <w:ind w:left="0" w:firstLine="0"/>
              <w:contextualSpacing/>
              <w:rPr>
                <w:iCs/>
              </w:rPr>
            </w:pPr>
            <w:r w:rsidRPr="002560F4">
              <w:t>сервисный сбор за бронирование гостиниц на территории России, в пределах СНГ, за</w:t>
            </w:r>
            <w:r w:rsidRPr="006A7040">
              <w:t xml:space="preserve"> рубежом</w:t>
            </w:r>
            <w:r w:rsidRPr="006A7040">
              <w:rPr>
                <w:iCs/>
              </w:rPr>
              <w:t xml:space="preserve"> составляет </w:t>
            </w:r>
            <w:r>
              <w:rPr>
                <w:iCs/>
              </w:rPr>
              <w:t>0</w:t>
            </w:r>
            <w:r w:rsidRPr="006A7040">
              <w:rPr>
                <w:iCs/>
              </w:rPr>
              <w:t xml:space="preserve"> (</w:t>
            </w:r>
            <w:r>
              <w:rPr>
                <w:iCs/>
              </w:rPr>
              <w:t>Ноль</w:t>
            </w:r>
            <w:r w:rsidRPr="006A7040">
              <w:rPr>
                <w:iCs/>
              </w:rPr>
              <w:t>) рубл</w:t>
            </w:r>
            <w:r>
              <w:rPr>
                <w:iCs/>
              </w:rPr>
              <w:t>ей</w:t>
            </w:r>
            <w:r w:rsidRPr="006A7040">
              <w:rPr>
                <w:iCs/>
              </w:rPr>
              <w:t>, без учета НДС;</w:t>
            </w:r>
          </w:p>
          <w:p w:rsidR="00230C8A" w:rsidRPr="006A7040" w:rsidRDefault="00230C8A" w:rsidP="00230C8A">
            <w:pPr>
              <w:widowControl w:val="0"/>
              <w:numPr>
                <w:ilvl w:val="0"/>
                <w:numId w:val="63"/>
              </w:numPr>
              <w:tabs>
                <w:tab w:val="left" w:pos="426"/>
                <w:tab w:val="left" w:pos="1134"/>
              </w:tabs>
              <w:autoSpaceDE w:val="0"/>
              <w:autoSpaceDN w:val="0"/>
              <w:adjustRightInd w:val="0"/>
              <w:spacing w:after="0"/>
              <w:ind w:left="0" w:firstLine="0"/>
              <w:contextualSpacing/>
              <w:rPr>
                <w:iCs/>
              </w:rPr>
            </w:pPr>
            <w:r w:rsidRPr="006A7040">
              <w:t xml:space="preserve">штрафные санкции за отмену бронирования проживания в гостинице </w:t>
            </w:r>
            <w:r w:rsidRPr="006A7040">
              <w:br/>
              <w:t>в городах и иных поселени</w:t>
            </w:r>
            <w:r>
              <w:t>ях России, СНГ и за рубежом составляет</w:t>
            </w:r>
            <w:r w:rsidRPr="006A7040">
              <w:t xml:space="preserve"> 0</w:t>
            </w:r>
            <w:r>
              <w:t xml:space="preserve"> (Н</w:t>
            </w:r>
            <w:r w:rsidRPr="006A7040">
              <w:t xml:space="preserve">оль) рублей, </w:t>
            </w:r>
            <w:r w:rsidRPr="006A7040">
              <w:rPr>
                <w:iCs/>
              </w:rPr>
              <w:t>без учета НДС</w:t>
            </w:r>
            <w:r w:rsidRPr="006A7040">
              <w:t>;</w:t>
            </w:r>
          </w:p>
          <w:p w:rsidR="00230C8A" w:rsidRPr="006A7040" w:rsidRDefault="00230C8A" w:rsidP="00230C8A">
            <w:pPr>
              <w:widowControl w:val="0"/>
              <w:numPr>
                <w:ilvl w:val="0"/>
                <w:numId w:val="63"/>
              </w:numPr>
              <w:tabs>
                <w:tab w:val="left" w:pos="426"/>
                <w:tab w:val="left" w:pos="1134"/>
              </w:tabs>
              <w:autoSpaceDE w:val="0"/>
              <w:autoSpaceDN w:val="0"/>
              <w:adjustRightInd w:val="0"/>
              <w:spacing w:after="0"/>
              <w:ind w:left="0" w:firstLine="0"/>
              <w:contextualSpacing/>
              <w:rPr>
                <w:iCs/>
              </w:rPr>
            </w:pPr>
            <w:r w:rsidRPr="006A7040">
              <w:rPr>
                <w:iCs/>
              </w:rPr>
              <w:t xml:space="preserve">сервисный сбор за предоставление </w:t>
            </w:r>
            <w:r w:rsidRPr="006A7040">
              <w:t xml:space="preserve">услуг по транспортному обслуживанию (трансфер/аренда транспорта) на легковых автомобилях класса «бизнес» </w:t>
            </w:r>
            <w:r w:rsidRPr="006A7040">
              <w:rPr>
                <w:iCs/>
              </w:rPr>
              <w:t>по маршрутам на территории России, странам СНГ и за рубежом</w:t>
            </w:r>
            <w:r w:rsidRPr="006A7040">
              <w:t xml:space="preserve"> составляет 0 (Ноль) рублей, </w:t>
            </w:r>
            <w:r w:rsidRPr="006A7040">
              <w:rPr>
                <w:iCs/>
              </w:rPr>
              <w:t>без учета НДС</w:t>
            </w:r>
            <w:r w:rsidRPr="006A7040">
              <w:t>;</w:t>
            </w:r>
          </w:p>
          <w:p w:rsidR="00230C8A" w:rsidRPr="00045055" w:rsidRDefault="00230C8A" w:rsidP="00230C8A">
            <w:pPr>
              <w:widowControl w:val="0"/>
              <w:numPr>
                <w:ilvl w:val="0"/>
                <w:numId w:val="63"/>
              </w:numPr>
              <w:tabs>
                <w:tab w:val="left" w:pos="426"/>
                <w:tab w:val="left" w:pos="1134"/>
              </w:tabs>
              <w:autoSpaceDE w:val="0"/>
              <w:autoSpaceDN w:val="0"/>
              <w:adjustRightInd w:val="0"/>
              <w:spacing w:after="0"/>
              <w:ind w:left="0" w:firstLine="0"/>
              <w:contextualSpacing/>
              <w:rPr>
                <w:iCs/>
              </w:rPr>
            </w:pPr>
            <w:r w:rsidRPr="00045055">
              <w:rPr>
                <w:iCs/>
              </w:rPr>
              <w:t xml:space="preserve">сервисный сбор за предоставление </w:t>
            </w:r>
            <w:r w:rsidRPr="00045055">
              <w:t>услуг по транспортному обслуживанию (трансфер/аренда транспорта) на легковых автомобилях класса «</w:t>
            </w:r>
            <w:r w:rsidRPr="00045055">
              <w:rPr>
                <w:lang w:val="en-US"/>
              </w:rPr>
              <w:t>VIP</w:t>
            </w:r>
            <w:r w:rsidRPr="00045055">
              <w:t xml:space="preserve">» (напр.: </w:t>
            </w:r>
            <w:r w:rsidRPr="00045055">
              <w:rPr>
                <w:lang w:val="en-US"/>
              </w:rPr>
              <w:t>MB</w:t>
            </w:r>
            <w:r w:rsidRPr="00045055">
              <w:t xml:space="preserve"> </w:t>
            </w:r>
            <w:r w:rsidRPr="00045055">
              <w:rPr>
                <w:lang w:val="en-US"/>
              </w:rPr>
              <w:t>S</w:t>
            </w:r>
            <w:r w:rsidRPr="00045055">
              <w:t>-</w:t>
            </w:r>
            <w:proofErr w:type="spellStart"/>
            <w:r w:rsidRPr="00045055">
              <w:rPr>
                <w:lang w:val="en-US"/>
              </w:rPr>
              <w:t>classe</w:t>
            </w:r>
            <w:proofErr w:type="spellEnd"/>
            <w:r w:rsidRPr="00045055">
              <w:t xml:space="preserve">, </w:t>
            </w:r>
            <w:r w:rsidRPr="00045055">
              <w:rPr>
                <w:lang w:val="en-US"/>
              </w:rPr>
              <w:t>BMW</w:t>
            </w:r>
            <w:r w:rsidRPr="00045055">
              <w:t xml:space="preserve"> – 7 </w:t>
            </w:r>
            <w:r w:rsidRPr="00045055">
              <w:rPr>
                <w:lang w:val="en-US"/>
              </w:rPr>
              <w:t>series</w:t>
            </w:r>
            <w:r w:rsidRPr="00045055">
              <w:t xml:space="preserve">) </w:t>
            </w:r>
            <w:r w:rsidRPr="00045055">
              <w:rPr>
                <w:iCs/>
              </w:rPr>
              <w:t>по маршрутам на территории России, странам СНГ и за рубежом</w:t>
            </w:r>
            <w:r w:rsidRPr="00045055">
              <w:t xml:space="preserve"> составляет 0 (Ноль) рублей, </w:t>
            </w:r>
            <w:r w:rsidRPr="00045055">
              <w:rPr>
                <w:iCs/>
              </w:rPr>
              <w:t>без учета НДС;</w:t>
            </w:r>
          </w:p>
          <w:p w:rsidR="00230C8A" w:rsidRPr="00045055" w:rsidRDefault="00230C8A" w:rsidP="00230C8A">
            <w:pPr>
              <w:widowControl w:val="0"/>
              <w:numPr>
                <w:ilvl w:val="0"/>
                <w:numId w:val="63"/>
              </w:numPr>
              <w:tabs>
                <w:tab w:val="left" w:pos="426"/>
                <w:tab w:val="left" w:pos="1134"/>
              </w:tabs>
              <w:autoSpaceDE w:val="0"/>
              <w:autoSpaceDN w:val="0"/>
              <w:adjustRightInd w:val="0"/>
              <w:spacing w:after="0"/>
              <w:ind w:left="0" w:firstLine="0"/>
              <w:contextualSpacing/>
              <w:rPr>
                <w:iCs/>
              </w:rPr>
            </w:pPr>
            <w:r w:rsidRPr="00045055">
              <w:rPr>
                <w:iCs/>
              </w:rPr>
              <w:t xml:space="preserve">сервисный сбор за предоставление </w:t>
            </w:r>
            <w:r w:rsidRPr="00045055">
              <w:t xml:space="preserve">услуг по транспортному обслуживанию (трансфер/аренда транспорта) на микроавтобусах класса «бизнес» </w:t>
            </w:r>
            <w:r w:rsidRPr="00045055">
              <w:rPr>
                <w:iCs/>
              </w:rPr>
              <w:t>по маршрутам на территории России, странам СНГ и за рубежом</w:t>
            </w:r>
            <w:r w:rsidRPr="00045055">
              <w:t xml:space="preserve"> составляет 0 (Ноль) рублей, </w:t>
            </w:r>
            <w:r w:rsidRPr="00045055">
              <w:rPr>
                <w:iCs/>
              </w:rPr>
              <w:t>без учета НДС;</w:t>
            </w:r>
          </w:p>
          <w:p w:rsidR="00230C8A" w:rsidRPr="00045055" w:rsidRDefault="00230C8A" w:rsidP="00230C8A">
            <w:pPr>
              <w:widowControl w:val="0"/>
              <w:numPr>
                <w:ilvl w:val="0"/>
                <w:numId w:val="63"/>
              </w:numPr>
              <w:tabs>
                <w:tab w:val="left" w:pos="426"/>
                <w:tab w:val="left" w:pos="1134"/>
              </w:tabs>
              <w:autoSpaceDE w:val="0"/>
              <w:autoSpaceDN w:val="0"/>
              <w:adjustRightInd w:val="0"/>
              <w:spacing w:after="0"/>
              <w:ind w:left="0" w:firstLine="0"/>
              <w:contextualSpacing/>
              <w:rPr>
                <w:iCs/>
              </w:rPr>
            </w:pPr>
            <w:r w:rsidRPr="00045055">
              <w:t xml:space="preserve">организация чартерных рейсов, </w:t>
            </w:r>
            <w:proofErr w:type="gramStart"/>
            <w:r w:rsidRPr="00045055">
              <w:t>бизнес-авиации</w:t>
            </w:r>
            <w:proofErr w:type="gramEnd"/>
            <w:r w:rsidRPr="00045055">
              <w:t xml:space="preserve"> составляет 0 (Ноль) рублей, </w:t>
            </w:r>
            <w:r w:rsidRPr="00045055">
              <w:rPr>
                <w:iCs/>
              </w:rPr>
              <w:t>без учета НДС;</w:t>
            </w:r>
          </w:p>
          <w:p w:rsidR="00230C8A" w:rsidRPr="0079004C" w:rsidRDefault="00230C8A" w:rsidP="00230C8A">
            <w:pPr>
              <w:widowControl w:val="0"/>
              <w:numPr>
                <w:ilvl w:val="0"/>
                <w:numId w:val="63"/>
              </w:numPr>
              <w:tabs>
                <w:tab w:val="left" w:pos="426"/>
                <w:tab w:val="left" w:pos="1134"/>
              </w:tabs>
              <w:autoSpaceDE w:val="0"/>
              <w:autoSpaceDN w:val="0"/>
              <w:adjustRightInd w:val="0"/>
              <w:spacing w:after="0"/>
              <w:ind w:left="0" w:firstLine="0"/>
              <w:contextualSpacing/>
              <w:rPr>
                <w:iCs/>
              </w:rPr>
            </w:pPr>
            <w:r w:rsidRPr="0079004C">
              <w:t xml:space="preserve">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для иностранных граждан, услуги страхования и оформления медицинских полисов и т.д.) составляет </w:t>
            </w:r>
            <w:r w:rsidRPr="005A4A81">
              <w:t xml:space="preserve">1 271,19 </w:t>
            </w:r>
            <w:r w:rsidRPr="0079004C">
              <w:t xml:space="preserve">(Одна тысяча </w:t>
            </w:r>
            <w:r>
              <w:t>двести семьдесят один</w:t>
            </w:r>
            <w:r w:rsidRPr="0079004C">
              <w:t>) рубл</w:t>
            </w:r>
            <w:r>
              <w:t>ь 19 копеек</w:t>
            </w:r>
            <w:r w:rsidRPr="0079004C">
              <w:t xml:space="preserve">, </w:t>
            </w:r>
            <w:r w:rsidRPr="0079004C">
              <w:rPr>
                <w:iCs/>
              </w:rPr>
              <w:t>без учета НДС;</w:t>
            </w:r>
          </w:p>
          <w:p w:rsidR="00230C8A" w:rsidRPr="0079004C" w:rsidRDefault="00230C8A" w:rsidP="00230C8A">
            <w:pPr>
              <w:widowControl w:val="0"/>
              <w:numPr>
                <w:ilvl w:val="0"/>
                <w:numId w:val="63"/>
              </w:numPr>
              <w:tabs>
                <w:tab w:val="left" w:pos="426"/>
                <w:tab w:val="left" w:pos="1134"/>
              </w:tabs>
              <w:autoSpaceDE w:val="0"/>
              <w:autoSpaceDN w:val="0"/>
              <w:adjustRightInd w:val="0"/>
              <w:spacing w:after="0"/>
              <w:ind w:left="0" w:firstLine="0"/>
              <w:contextualSpacing/>
              <w:rPr>
                <w:iCs/>
              </w:rPr>
            </w:pPr>
            <w:r w:rsidRPr="0079004C">
              <w:t xml:space="preserve">бронирование </w:t>
            </w:r>
            <w:r w:rsidRPr="0079004C">
              <w:rPr>
                <w:lang w:val="en-US"/>
              </w:rPr>
              <w:t>VIP</w:t>
            </w:r>
            <w:r w:rsidRPr="0079004C">
              <w:t xml:space="preserve"> – зала </w:t>
            </w:r>
            <w:r w:rsidRPr="0079004C">
              <w:rPr>
                <w:rFonts w:eastAsia="Calibri"/>
                <w:lang w:eastAsia="en-US"/>
              </w:rPr>
              <w:t xml:space="preserve">в аэропортах </w:t>
            </w:r>
            <w:r w:rsidRPr="0079004C">
              <w:t xml:space="preserve">России, СНГ и за рубежом, встреча, проводы и т.д.) составляет </w:t>
            </w:r>
            <w:r w:rsidRPr="005A4A81">
              <w:t>423,73</w:t>
            </w:r>
            <w:r w:rsidRPr="0079004C">
              <w:t xml:space="preserve"> (</w:t>
            </w:r>
            <w:r>
              <w:t>Четыреста двадцать три</w:t>
            </w:r>
            <w:r w:rsidRPr="0079004C">
              <w:t>) рубл</w:t>
            </w:r>
            <w:r>
              <w:t>я 73 копейки</w:t>
            </w:r>
            <w:r w:rsidRPr="0079004C">
              <w:t xml:space="preserve">, </w:t>
            </w:r>
            <w:r w:rsidRPr="0079004C">
              <w:rPr>
                <w:iCs/>
              </w:rPr>
              <w:t>без учета НДС</w:t>
            </w:r>
            <w:r w:rsidRPr="0079004C">
              <w:t>.</w:t>
            </w:r>
          </w:p>
          <w:p w:rsidR="009001A3" w:rsidRDefault="009001A3" w:rsidP="007D65BB">
            <w:pPr>
              <w:tabs>
                <w:tab w:val="left" w:pos="426"/>
              </w:tabs>
              <w:spacing w:after="0"/>
              <w:rPr>
                <w:iCs/>
              </w:rPr>
            </w:pPr>
          </w:p>
          <w:p w:rsidR="007D65BB" w:rsidRDefault="007D65BB" w:rsidP="007D65BB">
            <w:pPr>
              <w:tabs>
                <w:tab w:val="left" w:pos="426"/>
              </w:tabs>
              <w:spacing w:after="0"/>
              <w:rPr>
                <w:iCs/>
              </w:rPr>
            </w:pPr>
            <w:r w:rsidRPr="00230C8A">
              <w:rPr>
                <w:iCs/>
              </w:rPr>
              <w:t>Единичные расценки оказания услуг в приложении № 1 к договор</w:t>
            </w:r>
            <w:r w:rsidR="009001A3" w:rsidRPr="00230C8A">
              <w:rPr>
                <w:iCs/>
              </w:rPr>
              <w:t>у</w:t>
            </w:r>
            <w:r w:rsidRPr="00230C8A">
              <w:rPr>
                <w:iCs/>
              </w:rPr>
              <w:t xml:space="preserve"> определяются по результатам проведения закупки.</w:t>
            </w:r>
          </w:p>
          <w:p w:rsidR="009001A3" w:rsidRDefault="009001A3" w:rsidP="007D44DF">
            <w:pPr>
              <w:spacing w:after="0"/>
              <w:rPr>
                <w:bCs/>
              </w:rPr>
            </w:pPr>
          </w:p>
          <w:p w:rsidR="007D65BB" w:rsidRPr="003609F4" w:rsidRDefault="007D65BB" w:rsidP="007D44DF">
            <w:pPr>
              <w:spacing w:after="0"/>
            </w:pPr>
            <w:r>
              <w:rPr>
                <w:bCs/>
              </w:rPr>
              <w:t>В единичные расценки включены все расходы исполнителя на уплату сборов, налогов (</w:t>
            </w:r>
            <w:r w:rsidR="007D44DF">
              <w:rPr>
                <w:bCs/>
              </w:rPr>
              <w:t>помимо</w:t>
            </w:r>
            <w:r>
              <w:rPr>
                <w:bCs/>
              </w:rPr>
              <w:t xml:space="preserve"> НДС) и иных обязательных платежей.</w:t>
            </w:r>
          </w:p>
        </w:tc>
      </w:tr>
      <w:tr w:rsidR="00563CFA" w:rsidRPr="003609F4" w:rsidTr="00043A24">
        <w:trPr>
          <w:gridAfter w:val="2"/>
          <w:wAfter w:w="42" w:type="dxa"/>
        </w:trPr>
        <w:tc>
          <w:tcPr>
            <w:tcW w:w="2880" w:type="dxa"/>
            <w:gridSpan w:val="3"/>
          </w:tcPr>
          <w:p w:rsidR="00563CFA" w:rsidRPr="003609F4" w:rsidRDefault="006539C3" w:rsidP="00473A21">
            <w:pPr>
              <w:widowControl w:val="0"/>
              <w:spacing w:after="0"/>
            </w:pPr>
            <w:r w:rsidRPr="003609F4">
              <w:rPr>
                <w:b/>
              </w:rPr>
              <w:lastRenderedPageBreak/>
              <w:t>Пункт 1.3.</w:t>
            </w:r>
            <w:r w:rsidR="00473A21">
              <w:rPr>
                <w:b/>
              </w:rPr>
              <w:t>8</w:t>
            </w:r>
            <w:r w:rsidR="00563CFA" w:rsidRPr="003609F4">
              <w:rPr>
                <w:b/>
              </w:rPr>
              <w:t xml:space="preserve">. </w:t>
            </w:r>
          </w:p>
        </w:tc>
        <w:tc>
          <w:tcPr>
            <w:tcW w:w="6756" w:type="dxa"/>
            <w:gridSpan w:val="3"/>
          </w:tcPr>
          <w:p w:rsidR="00563CFA" w:rsidRPr="003609F4" w:rsidRDefault="00563CFA" w:rsidP="007D65BB">
            <w:pPr>
              <w:widowControl w:val="0"/>
              <w:spacing w:after="0"/>
            </w:pPr>
            <w:r w:rsidRPr="003609F4">
              <w:rPr>
                <w:b/>
              </w:rPr>
              <w:t>Источник финансирования</w:t>
            </w:r>
          </w:p>
        </w:tc>
      </w:tr>
      <w:tr w:rsidR="00563CFA" w:rsidRPr="003609F4" w:rsidTr="00043A24">
        <w:trPr>
          <w:gridAfter w:val="2"/>
          <w:wAfter w:w="42" w:type="dxa"/>
        </w:trPr>
        <w:tc>
          <w:tcPr>
            <w:tcW w:w="9636" w:type="dxa"/>
            <w:gridSpan w:val="6"/>
          </w:tcPr>
          <w:p w:rsidR="00563CFA" w:rsidRPr="003609F4" w:rsidRDefault="00F8412C" w:rsidP="007D65BB">
            <w:pPr>
              <w:widowControl w:val="0"/>
              <w:spacing w:after="0"/>
              <w:jc w:val="center"/>
              <w:rPr>
                <w:color w:val="000000"/>
              </w:rPr>
            </w:pPr>
            <w:r>
              <w:rPr>
                <w:color w:val="000000"/>
              </w:rPr>
              <w:t xml:space="preserve">Собственные средства </w:t>
            </w:r>
            <w:r w:rsidR="00021F71" w:rsidRPr="003609F4">
              <w:rPr>
                <w:color w:val="000000"/>
              </w:rPr>
              <w:t>АО «КСК».</w:t>
            </w:r>
          </w:p>
        </w:tc>
      </w:tr>
      <w:tr w:rsidR="00563CFA" w:rsidRPr="003609F4" w:rsidTr="00043A24">
        <w:trPr>
          <w:gridAfter w:val="2"/>
          <w:wAfter w:w="42" w:type="dxa"/>
        </w:trPr>
        <w:tc>
          <w:tcPr>
            <w:tcW w:w="2880" w:type="dxa"/>
            <w:gridSpan w:val="3"/>
          </w:tcPr>
          <w:p w:rsidR="00563CFA" w:rsidRPr="003609F4" w:rsidRDefault="006539C3" w:rsidP="00473A21">
            <w:pPr>
              <w:widowControl w:val="0"/>
              <w:spacing w:after="0"/>
              <w:rPr>
                <w:b/>
              </w:rPr>
            </w:pPr>
            <w:r w:rsidRPr="003609F4">
              <w:rPr>
                <w:b/>
              </w:rPr>
              <w:t>Пункт 1.3.</w:t>
            </w:r>
            <w:r w:rsidR="00473A21">
              <w:rPr>
                <w:b/>
              </w:rPr>
              <w:t>9</w:t>
            </w:r>
          </w:p>
        </w:tc>
        <w:tc>
          <w:tcPr>
            <w:tcW w:w="6756" w:type="dxa"/>
            <w:gridSpan w:val="3"/>
          </w:tcPr>
          <w:p w:rsidR="00563CFA" w:rsidRPr="003609F4" w:rsidRDefault="0015752A" w:rsidP="007D65BB">
            <w:pPr>
              <w:widowControl w:val="0"/>
              <w:spacing w:after="0"/>
              <w:rPr>
                <w:b/>
              </w:rPr>
            </w:pPr>
            <w:r w:rsidRPr="003609F4">
              <w:rPr>
                <w:b/>
              </w:rPr>
              <w:t>Требования к оказанию услуг</w:t>
            </w:r>
          </w:p>
        </w:tc>
      </w:tr>
      <w:tr w:rsidR="00563CFA" w:rsidRPr="003609F4" w:rsidTr="00043A24">
        <w:trPr>
          <w:gridAfter w:val="2"/>
          <w:wAfter w:w="42" w:type="dxa"/>
        </w:trPr>
        <w:tc>
          <w:tcPr>
            <w:tcW w:w="9636" w:type="dxa"/>
            <w:gridSpan w:val="6"/>
          </w:tcPr>
          <w:p w:rsidR="00563CFA" w:rsidRPr="003609F4" w:rsidRDefault="00847167" w:rsidP="007D65BB">
            <w:pPr>
              <w:widowControl w:val="0"/>
              <w:suppressLineNumbers/>
              <w:suppressAutoHyphens/>
              <w:spacing w:after="0"/>
              <w:jc w:val="center"/>
            </w:pPr>
            <w:r>
              <w:rPr>
                <w:bCs/>
              </w:rPr>
              <w:t>Содержатся в ЧАСТИ I</w:t>
            </w:r>
            <w:r w:rsidRPr="003609F4">
              <w:rPr>
                <w:bCs/>
              </w:rPr>
              <w:t>I. ПРОЕКТ ДОГОВОРА к настоящей Конкурсной документации.</w:t>
            </w:r>
          </w:p>
        </w:tc>
      </w:tr>
      <w:tr w:rsidR="00312251" w:rsidRPr="003609F4" w:rsidTr="00043A24">
        <w:trPr>
          <w:gridAfter w:val="2"/>
          <w:wAfter w:w="42" w:type="dxa"/>
        </w:trPr>
        <w:tc>
          <w:tcPr>
            <w:tcW w:w="2880" w:type="dxa"/>
            <w:gridSpan w:val="3"/>
          </w:tcPr>
          <w:p w:rsidR="00312251" w:rsidRPr="003609F4" w:rsidRDefault="00312251" w:rsidP="00473A21">
            <w:pPr>
              <w:widowControl w:val="0"/>
              <w:spacing w:after="0"/>
              <w:rPr>
                <w:b/>
              </w:rPr>
            </w:pPr>
            <w:r w:rsidRPr="003609F4">
              <w:rPr>
                <w:b/>
              </w:rPr>
              <w:t>Пункт 1.3.</w:t>
            </w:r>
            <w:r w:rsidR="00473A21">
              <w:rPr>
                <w:b/>
              </w:rPr>
              <w:t>10</w:t>
            </w:r>
            <w:r w:rsidRPr="003609F4">
              <w:rPr>
                <w:b/>
              </w:rPr>
              <w:t>.</w:t>
            </w:r>
          </w:p>
        </w:tc>
        <w:tc>
          <w:tcPr>
            <w:tcW w:w="6756" w:type="dxa"/>
            <w:gridSpan w:val="3"/>
          </w:tcPr>
          <w:p w:rsidR="00312251" w:rsidRPr="003609F4" w:rsidRDefault="00312251" w:rsidP="006F35C2">
            <w:pPr>
              <w:widowControl w:val="0"/>
              <w:spacing w:after="0"/>
              <w:rPr>
                <w:b/>
              </w:rPr>
            </w:pPr>
            <w:r w:rsidRPr="003609F4">
              <w:rPr>
                <w:b/>
              </w:rPr>
              <w:t>Проект договора</w:t>
            </w:r>
          </w:p>
        </w:tc>
      </w:tr>
      <w:tr w:rsidR="00312251" w:rsidRPr="003609F4" w:rsidTr="00043A24">
        <w:trPr>
          <w:gridAfter w:val="2"/>
          <w:wAfter w:w="42" w:type="dxa"/>
        </w:trPr>
        <w:tc>
          <w:tcPr>
            <w:tcW w:w="9636" w:type="dxa"/>
            <w:gridSpan w:val="6"/>
          </w:tcPr>
          <w:p w:rsidR="00312251" w:rsidRPr="003609F4" w:rsidRDefault="00847167" w:rsidP="00312251">
            <w:pPr>
              <w:widowControl w:val="0"/>
              <w:suppressLineNumbers/>
              <w:suppressAutoHyphens/>
              <w:spacing w:after="0"/>
              <w:jc w:val="center"/>
            </w:pPr>
            <w:r>
              <w:rPr>
                <w:bCs/>
              </w:rPr>
              <w:t>Содержится в ЧАСТИ I</w:t>
            </w:r>
            <w:r w:rsidR="00312251" w:rsidRPr="003609F4">
              <w:rPr>
                <w:bCs/>
              </w:rPr>
              <w:t xml:space="preserve">I. ПРОЕКТ ДОГОВОРА к настоящей </w:t>
            </w:r>
            <w:r w:rsidR="004578F1" w:rsidRPr="003609F4">
              <w:rPr>
                <w:bCs/>
              </w:rPr>
              <w:t>К</w:t>
            </w:r>
            <w:r w:rsidR="00312251" w:rsidRPr="003609F4">
              <w:rPr>
                <w:bCs/>
              </w:rPr>
              <w:t>онкурсной документации.</w:t>
            </w:r>
          </w:p>
        </w:tc>
      </w:tr>
      <w:tr w:rsidR="00563CFA" w:rsidRPr="003609F4" w:rsidTr="00043A24">
        <w:trPr>
          <w:gridAfter w:val="2"/>
          <w:wAfter w:w="42" w:type="dxa"/>
        </w:trPr>
        <w:tc>
          <w:tcPr>
            <w:tcW w:w="2880" w:type="dxa"/>
            <w:gridSpan w:val="3"/>
          </w:tcPr>
          <w:p w:rsidR="00563CFA" w:rsidRPr="003609F4" w:rsidRDefault="006539C3" w:rsidP="00473A21">
            <w:pPr>
              <w:widowControl w:val="0"/>
              <w:suppressLineNumbers/>
              <w:suppressAutoHyphens/>
              <w:spacing w:after="0"/>
              <w:jc w:val="left"/>
            </w:pPr>
            <w:r w:rsidRPr="003609F4">
              <w:rPr>
                <w:b/>
              </w:rPr>
              <w:t>Пункт 1.3.</w:t>
            </w:r>
            <w:r w:rsidR="005836E3" w:rsidRPr="003609F4">
              <w:rPr>
                <w:b/>
              </w:rPr>
              <w:t>1</w:t>
            </w:r>
            <w:r w:rsidR="00473A21">
              <w:rPr>
                <w:b/>
              </w:rPr>
              <w:t>1</w:t>
            </w:r>
            <w:r w:rsidR="00563CFA" w:rsidRPr="003609F4">
              <w:rPr>
                <w:b/>
              </w:rPr>
              <w:t>.</w:t>
            </w:r>
          </w:p>
        </w:tc>
        <w:tc>
          <w:tcPr>
            <w:tcW w:w="6756" w:type="dxa"/>
            <w:gridSpan w:val="3"/>
          </w:tcPr>
          <w:p w:rsidR="00563CFA" w:rsidRPr="003609F4" w:rsidRDefault="00563CFA" w:rsidP="007A1EC3">
            <w:pPr>
              <w:widowControl w:val="0"/>
              <w:suppressLineNumbers/>
              <w:suppressAutoHyphens/>
              <w:spacing w:after="0"/>
            </w:pPr>
            <w:r w:rsidRPr="003609F4">
              <w:rPr>
                <w:b/>
                <w:szCs w:val="26"/>
              </w:rPr>
              <w:t>Преференции</w:t>
            </w:r>
          </w:p>
        </w:tc>
      </w:tr>
      <w:tr w:rsidR="00563CFA" w:rsidRPr="003609F4" w:rsidTr="00043A24">
        <w:trPr>
          <w:gridAfter w:val="2"/>
          <w:wAfter w:w="42" w:type="dxa"/>
          <w:trHeight w:val="345"/>
        </w:trPr>
        <w:tc>
          <w:tcPr>
            <w:tcW w:w="9636" w:type="dxa"/>
            <w:gridSpan w:val="6"/>
          </w:tcPr>
          <w:p w:rsidR="00563CFA" w:rsidRPr="003609F4" w:rsidRDefault="00563CFA" w:rsidP="001451DB">
            <w:pPr>
              <w:widowControl w:val="0"/>
              <w:suppressLineNumbers/>
              <w:suppressAutoHyphens/>
              <w:spacing w:after="0"/>
              <w:jc w:val="center"/>
            </w:pPr>
            <w:r w:rsidRPr="003609F4">
              <w:t>Не предусмотрены</w:t>
            </w:r>
          </w:p>
        </w:tc>
      </w:tr>
      <w:tr w:rsidR="00563CFA" w:rsidRPr="003609F4" w:rsidTr="00043A24">
        <w:trPr>
          <w:gridAfter w:val="2"/>
          <w:wAfter w:w="42" w:type="dxa"/>
          <w:trHeight w:val="184"/>
        </w:trPr>
        <w:tc>
          <w:tcPr>
            <w:tcW w:w="2880" w:type="dxa"/>
            <w:gridSpan w:val="3"/>
          </w:tcPr>
          <w:p w:rsidR="00563CFA" w:rsidRPr="003609F4" w:rsidRDefault="006539C3" w:rsidP="00473A21">
            <w:pPr>
              <w:widowControl w:val="0"/>
              <w:suppressLineNumbers/>
              <w:suppressAutoHyphens/>
              <w:spacing w:after="0"/>
              <w:jc w:val="left"/>
              <w:rPr>
                <w:b/>
              </w:rPr>
            </w:pPr>
            <w:r w:rsidRPr="003609F4">
              <w:rPr>
                <w:b/>
              </w:rPr>
              <w:t>Пункт 1.3.</w:t>
            </w:r>
            <w:r w:rsidR="00312251" w:rsidRPr="003609F4">
              <w:rPr>
                <w:b/>
              </w:rPr>
              <w:t>1</w:t>
            </w:r>
            <w:r w:rsidR="00473A21">
              <w:rPr>
                <w:b/>
              </w:rPr>
              <w:t>2</w:t>
            </w:r>
            <w:r w:rsidR="00563CFA" w:rsidRPr="003609F4">
              <w:rPr>
                <w:b/>
              </w:rPr>
              <w:t xml:space="preserve">. </w:t>
            </w:r>
          </w:p>
        </w:tc>
        <w:tc>
          <w:tcPr>
            <w:tcW w:w="6756" w:type="dxa"/>
            <w:gridSpan w:val="3"/>
          </w:tcPr>
          <w:p w:rsidR="00563CFA" w:rsidRPr="003609F4" w:rsidRDefault="00563CFA" w:rsidP="007A1EC3">
            <w:pPr>
              <w:widowControl w:val="0"/>
              <w:suppressLineNumbers/>
              <w:suppressAutoHyphens/>
              <w:spacing w:after="0"/>
            </w:pPr>
            <w:r w:rsidRPr="003609F4">
              <w:rPr>
                <w:b/>
              </w:rPr>
              <w:t>Формы заявки на участие в конкурсе</w:t>
            </w:r>
          </w:p>
        </w:tc>
      </w:tr>
      <w:tr w:rsidR="00563CFA" w:rsidRPr="003609F4" w:rsidTr="00043A24">
        <w:trPr>
          <w:gridAfter w:val="2"/>
          <w:wAfter w:w="42" w:type="dxa"/>
          <w:trHeight w:val="320"/>
        </w:trPr>
        <w:tc>
          <w:tcPr>
            <w:tcW w:w="9636" w:type="dxa"/>
            <w:gridSpan w:val="6"/>
          </w:tcPr>
          <w:p w:rsidR="004A17E9" w:rsidRPr="005A19B3" w:rsidRDefault="00AE5F10" w:rsidP="005A19B3">
            <w:pPr>
              <w:spacing w:after="0"/>
            </w:pPr>
            <w:proofErr w:type="gramStart"/>
            <w:r w:rsidRPr="00AE5F10">
              <w:t>Участник закупки должен подготовить оригинал и копию заявки на участие в конкурсе на бумажном носителе, а также электронный носитель или оптический диск, содержащий скан-копию представленной заявки на участие в конкурсе на бумажном носителе в формате «*.</w:t>
            </w:r>
            <w:proofErr w:type="spellStart"/>
            <w:r w:rsidRPr="00AE5F10">
              <w:t>pdf</w:t>
            </w:r>
            <w:proofErr w:type="spellEnd"/>
            <w:r w:rsidRPr="00AE5F10">
              <w:t xml:space="preserve">» в качестве, пригодном для чтения, а также все обязательные формы, заполненные в программе </w:t>
            </w:r>
            <w:proofErr w:type="spellStart"/>
            <w:r w:rsidRPr="00AE5F10">
              <w:t>Word</w:t>
            </w:r>
            <w:proofErr w:type="spellEnd"/>
            <w:r w:rsidRPr="00AE5F10">
              <w:t xml:space="preserve"> и/или </w:t>
            </w:r>
            <w:proofErr w:type="spellStart"/>
            <w:r w:rsidRPr="00AE5F10">
              <w:t>Microsoft</w:t>
            </w:r>
            <w:proofErr w:type="spellEnd"/>
            <w:r w:rsidRPr="00AE5F10">
              <w:t xml:space="preserve"> </w:t>
            </w:r>
            <w:proofErr w:type="spellStart"/>
            <w:r w:rsidRPr="00AE5F10">
              <w:t>Excel</w:t>
            </w:r>
            <w:proofErr w:type="spellEnd"/>
            <w:r w:rsidRPr="00AE5F10">
              <w:t xml:space="preserve"> участником закупки и являющиеся приложением к</w:t>
            </w:r>
            <w:proofErr w:type="gramEnd"/>
            <w:r w:rsidRPr="00AE5F10">
              <w:t xml:space="preserve"> Заявке участника, запечатав оригинал и копию заявки на участие в конкурсе в разные конверты, указав на титульном листе каждого документа соответственно «ОРИГИНАЛ» и «КОПИЯ». Электронный носитель или оптический диск должен содержаться в конверте с указанием «ОРИГИНАЛ». После этого конверты должны быть надежно запечатаны в один внешний конверт. В случае расхождений между копией и </w:t>
            </w:r>
            <w:r w:rsidRPr="00AE5F10">
              <w:lastRenderedPageBreak/>
              <w:t>оригиналом преимущество имеет оригинал.</w:t>
            </w:r>
          </w:p>
        </w:tc>
      </w:tr>
      <w:tr w:rsidR="00563CFA" w:rsidRPr="003609F4" w:rsidTr="00043A24">
        <w:trPr>
          <w:gridAfter w:val="2"/>
          <w:wAfter w:w="42" w:type="dxa"/>
        </w:trPr>
        <w:tc>
          <w:tcPr>
            <w:tcW w:w="2880" w:type="dxa"/>
            <w:gridSpan w:val="3"/>
          </w:tcPr>
          <w:p w:rsidR="00563CFA" w:rsidRPr="003609F4" w:rsidRDefault="00563CFA" w:rsidP="00473A21">
            <w:pPr>
              <w:widowControl w:val="0"/>
              <w:suppressLineNumbers/>
              <w:suppressAutoHyphens/>
              <w:spacing w:after="0"/>
              <w:jc w:val="left"/>
              <w:rPr>
                <w:b/>
              </w:rPr>
            </w:pPr>
            <w:r w:rsidRPr="003609F4">
              <w:lastRenderedPageBreak/>
              <w:br w:type="page"/>
            </w:r>
            <w:r w:rsidR="006539C3" w:rsidRPr="003609F4">
              <w:rPr>
                <w:b/>
              </w:rPr>
              <w:t>Пункт 1</w:t>
            </w:r>
            <w:r w:rsidRPr="003609F4">
              <w:rPr>
                <w:b/>
              </w:rPr>
              <w:t>.3.1</w:t>
            </w:r>
            <w:r w:rsidR="00473A21">
              <w:rPr>
                <w:b/>
              </w:rPr>
              <w:t>3</w:t>
            </w:r>
          </w:p>
        </w:tc>
        <w:tc>
          <w:tcPr>
            <w:tcW w:w="6756" w:type="dxa"/>
            <w:gridSpan w:val="3"/>
          </w:tcPr>
          <w:p w:rsidR="00563CFA" w:rsidRPr="003609F4" w:rsidRDefault="00563CFA" w:rsidP="007A1EC3">
            <w:pPr>
              <w:widowControl w:val="0"/>
              <w:suppressLineNumbers/>
              <w:suppressAutoHyphens/>
              <w:spacing w:after="0"/>
              <w:jc w:val="left"/>
              <w:rPr>
                <w:b/>
              </w:rPr>
            </w:pPr>
            <w:r w:rsidRPr="003609F4">
              <w:rPr>
                <w:b/>
              </w:rPr>
              <w:t>Документы, входящие в состав заявки на участие в конкурсе</w:t>
            </w:r>
          </w:p>
        </w:tc>
      </w:tr>
      <w:tr w:rsidR="00563CFA" w:rsidRPr="003609F4" w:rsidTr="00043A24">
        <w:trPr>
          <w:gridAfter w:val="2"/>
          <w:wAfter w:w="42" w:type="dxa"/>
          <w:trHeight w:val="622"/>
        </w:trPr>
        <w:tc>
          <w:tcPr>
            <w:tcW w:w="9636" w:type="dxa"/>
            <w:gridSpan w:val="6"/>
          </w:tcPr>
          <w:p w:rsidR="00563CFA" w:rsidRPr="003609F4" w:rsidRDefault="00563CFA" w:rsidP="003C21CB">
            <w:pPr>
              <w:widowControl w:val="0"/>
              <w:suppressLineNumbers/>
              <w:suppressAutoHyphens/>
              <w:spacing w:after="0"/>
              <w:rPr>
                <w:color w:val="000000"/>
              </w:rPr>
            </w:pPr>
            <w:r w:rsidRPr="003609F4">
              <w:t>Заявка на участие в конкурсе должна быть подготовлена по форме, представленной в</w:t>
            </w:r>
            <w:r w:rsidR="00FA4645" w:rsidRPr="003609F4">
              <w:br/>
            </w:r>
            <w:r w:rsidRPr="003609F4">
              <w:t xml:space="preserve"> </w:t>
            </w:r>
            <w:hyperlink w:anchor="_РАЗДЕЛ_I.4_ОБРАЗЦЫ" w:history="1">
              <w:r w:rsidRPr="003609F4">
                <w:rPr>
                  <w:rStyle w:val="aff8"/>
                </w:rPr>
                <w:t>Разделе I.4</w:t>
              </w:r>
            </w:hyperlink>
            <w:r w:rsidRPr="003609F4">
              <w:t xml:space="preserve"> настоящей </w:t>
            </w:r>
            <w:r w:rsidR="003C21CB" w:rsidRPr="003609F4">
              <w:t>К</w:t>
            </w:r>
            <w:r w:rsidRPr="003609F4">
              <w:t>онкурсной документации, и содержать сведения и доку</w:t>
            </w:r>
            <w:r w:rsidR="00FA4645" w:rsidRPr="003609F4">
              <w:t xml:space="preserve">менты, указанные в </w:t>
            </w:r>
            <w:r w:rsidRPr="003609F4">
              <w:t xml:space="preserve">п. 3.3. </w:t>
            </w:r>
            <w:hyperlink w:anchor="_РАЗДЕЛ_I.2._ОБЩИЕ_УСЛОВИЯ ПРОВЕДЕНИ" w:history="1">
              <w:r w:rsidRPr="003609F4">
                <w:rPr>
                  <w:rStyle w:val="aff8"/>
                </w:rPr>
                <w:t xml:space="preserve">Раздела </w:t>
              </w:r>
              <w:r w:rsidRPr="003609F4">
                <w:rPr>
                  <w:rStyle w:val="aff8"/>
                  <w:lang w:val="en-US"/>
                </w:rPr>
                <w:t>I</w:t>
              </w:r>
              <w:r w:rsidRPr="003609F4">
                <w:rPr>
                  <w:rStyle w:val="aff8"/>
                </w:rPr>
                <w:t>.2.</w:t>
              </w:r>
            </w:hyperlink>
            <w:r w:rsidRPr="003609F4">
              <w:t xml:space="preserve"> «Общие условия проведения конкурса»</w:t>
            </w:r>
            <w:r w:rsidR="00C31AE8" w:rsidRPr="003609F4">
              <w:t>.</w:t>
            </w:r>
          </w:p>
        </w:tc>
      </w:tr>
      <w:tr w:rsidR="00563CFA" w:rsidRPr="003609F4" w:rsidTr="00043A24">
        <w:trPr>
          <w:gridAfter w:val="2"/>
          <w:wAfter w:w="42" w:type="dxa"/>
        </w:trPr>
        <w:tc>
          <w:tcPr>
            <w:tcW w:w="2880" w:type="dxa"/>
            <w:gridSpan w:val="3"/>
          </w:tcPr>
          <w:p w:rsidR="00563CFA" w:rsidRPr="003609F4" w:rsidRDefault="006539C3" w:rsidP="00473A21">
            <w:pPr>
              <w:widowControl w:val="0"/>
              <w:suppressLineNumbers/>
              <w:suppressAutoHyphens/>
              <w:spacing w:after="0"/>
              <w:jc w:val="left"/>
              <w:rPr>
                <w:b/>
              </w:rPr>
            </w:pPr>
            <w:r w:rsidRPr="003609F4">
              <w:rPr>
                <w:b/>
              </w:rPr>
              <w:br w:type="page"/>
            </w:r>
            <w:r w:rsidRPr="003609F4">
              <w:rPr>
                <w:b/>
              </w:rPr>
              <w:br w:type="page"/>
              <w:t>Пункт 1.3.1</w:t>
            </w:r>
            <w:r w:rsidR="00473A21">
              <w:rPr>
                <w:b/>
              </w:rPr>
              <w:t>4</w:t>
            </w:r>
            <w:r w:rsidR="00563CFA" w:rsidRPr="003609F4">
              <w:rPr>
                <w:b/>
              </w:rPr>
              <w:t>.</w:t>
            </w:r>
          </w:p>
        </w:tc>
        <w:tc>
          <w:tcPr>
            <w:tcW w:w="6756" w:type="dxa"/>
            <w:gridSpan w:val="3"/>
          </w:tcPr>
          <w:p w:rsidR="00563CFA" w:rsidRPr="003609F4" w:rsidRDefault="00FA4645" w:rsidP="007A1EC3">
            <w:pPr>
              <w:widowControl w:val="0"/>
              <w:suppressLineNumbers/>
              <w:suppressAutoHyphens/>
              <w:spacing w:after="0"/>
              <w:rPr>
                <w:b/>
              </w:rPr>
            </w:pPr>
            <w:r w:rsidRPr="003609F4">
              <w:rPr>
                <w:b/>
              </w:rPr>
              <w:t>Условия оплаты</w:t>
            </w:r>
          </w:p>
        </w:tc>
      </w:tr>
      <w:tr w:rsidR="00563CFA" w:rsidRPr="003609F4" w:rsidTr="00043A24">
        <w:trPr>
          <w:gridAfter w:val="2"/>
          <w:wAfter w:w="42" w:type="dxa"/>
        </w:trPr>
        <w:tc>
          <w:tcPr>
            <w:tcW w:w="9636" w:type="dxa"/>
            <w:gridSpan w:val="6"/>
          </w:tcPr>
          <w:p w:rsidR="00563CFA" w:rsidRPr="003609F4" w:rsidRDefault="00847167" w:rsidP="000D62DD">
            <w:pPr>
              <w:pStyle w:val="affffff4"/>
              <w:widowControl w:val="0"/>
              <w:tabs>
                <w:tab w:val="left" w:pos="708"/>
              </w:tabs>
              <w:adjustRightInd w:val="0"/>
              <w:spacing w:after="0" w:line="240" w:lineRule="auto"/>
              <w:ind w:left="0"/>
              <w:jc w:val="center"/>
              <w:rPr>
                <w:sz w:val="24"/>
                <w:szCs w:val="24"/>
              </w:rPr>
            </w:pPr>
            <w:r>
              <w:rPr>
                <w:rFonts w:ascii="Times New Roman" w:hAnsi="Times New Roman"/>
                <w:sz w:val="24"/>
                <w:szCs w:val="24"/>
              </w:rPr>
              <w:t>Содержится в ЧАСТИ I</w:t>
            </w:r>
            <w:r w:rsidR="000D62DD" w:rsidRPr="003609F4">
              <w:rPr>
                <w:rFonts w:ascii="Times New Roman" w:hAnsi="Times New Roman"/>
                <w:sz w:val="24"/>
                <w:szCs w:val="24"/>
              </w:rPr>
              <w:t>I. ПРОЕКТ ДОГОВОРА к настоящей конкурсной документации.</w:t>
            </w:r>
          </w:p>
        </w:tc>
      </w:tr>
      <w:tr w:rsidR="00563CFA" w:rsidRPr="003609F4" w:rsidTr="00043A24">
        <w:trPr>
          <w:gridAfter w:val="2"/>
          <w:wAfter w:w="42" w:type="dxa"/>
        </w:trPr>
        <w:tc>
          <w:tcPr>
            <w:tcW w:w="2880" w:type="dxa"/>
            <w:gridSpan w:val="3"/>
          </w:tcPr>
          <w:p w:rsidR="00563CFA" w:rsidRPr="003609F4" w:rsidRDefault="006539C3" w:rsidP="00473A21">
            <w:pPr>
              <w:widowControl w:val="0"/>
              <w:suppressLineNumbers/>
              <w:suppressAutoHyphens/>
              <w:spacing w:after="0"/>
              <w:jc w:val="left"/>
              <w:rPr>
                <w:b/>
              </w:rPr>
            </w:pPr>
            <w:r w:rsidRPr="003609F4">
              <w:rPr>
                <w:b/>
              </w:rPr>
              <w:t>Пункт 1.3.1</w:t>
            </w:r>
            <w:r w:rsidR="00473A21">
              <w:rPr>
                <w:b/>
              </w:rPr>
              <w:t>5</w:t>
            </w:r>
            <w:r w:rsidR="00563CFA" w:rsidRPr="003609F4">
              <w:rPr>
                <w:b/>
              </w:rPr>
              <w:t>.</w:t>
            </w:r>
          </w:p>
        </w:tc>
        <w:tc>
          <w:tcPr>
            <w:tcW w:w="6756" w:type="dxa"/>
            <w:gridSpan w:val="3"/>
          </w:tcPr>
          <w:p w:rsidR="00563CFA" w:rsidRPr="003609F4" w:rsidRDefault="00563CFA" w:rsidP="007A1EC3">
            <w:pPr>
              <w:widowControl w:val="0"/>
              <w:suppressLineNumbers/>
              <w:suppressAutoHyphens/>
              <w:spacing w:after="0"/>
              <w:rPr>
                <w:b/>
              </w:rPr>
            </w:pPr>
            <w:r w:rsidRPr="003609F4">
              <w:rPr>
                <w:b/>
              </w:rPr>
              <w:t>Оформление заявок на участие в конкурсе</w:t>
            </w:r>
          </w:p>
        </w:tc>
      </w:tr>
      <w:tr w:rsidR="00563CFA" w:rsidRPr="003609F4" w:rsidTr="00043A24">
        <w:trPr>
          <w:gridAfter w:val="2"/>
          <w:wAfter w:w="42" w:type="dxa"/>
        </w:trPr>
        <w:tc>
          <w:tcPr>
            <w:tcW w:w="9636" w:type="dxa"/>
            <w:gridSpan w:val="6"/>
          </w:tcPr>
          <w:p w:rsidR="00563CFA" w:rsidRPr="00051E34" w:rsidRDefault="00563CFA" w:rsidP="001C105D">
            <w:pPr>
              <w:widowControl w:val="0"/>
              <w:suppressLineNumbers/>
              <w:suppressAutoHyphens/>
              <w:spacing w:after="0"/>
              <w:rPr>
                <w:b/>
              </w:rPr>
            </w:pPr>
            <w:r w:rsidRPr="00051E34">
              <w:t xml:space="preserve">Участник </w:t>
            </w:r>
            <w:r w:rsidR="001C105D" w:rsidRPr="00051E34">
              <w:t>закупки</w:t>
            </w:r>
            <w:r w:rsidRPr="00051E34">
              <w:t xml:space="preserve"> представляет заявку на участие в конкурсе в соответствии с п. 3.6. </w:t>
            </w:r>
            <w:hyperlink w:anchor="_РАЗДЕЛ_I.2._ОБЩИЕ" w:history="1">
              <w:r w:rsidRPr="00051E34">
                <w:rPr>
                  <w:rStyle w:val="aff8"/>
                </w:rPr>
                <w:t xml:space="preserve">Разделом </w:t>
              </w:r>
              <w:r w:rsidRPr="00051E34">
                <w:rPr>
                  <w:rStyle w:val="aff8"/>
                  <w:lang w:val="en-US"/>
                </w:rPr>
                <w:t>I</w:t>
              </w:r>
              <w:r w:rsidRPr="00051E34">
                <w:rPr>
                  <w:rStyle w:val="aff8"/>
                </w:rPr>
                <w:t>.2.</w:t>
              </w:r>
            </w:hyperlink>
            <w:r w:rsidRPr="00051E34">
              <w:t xml:space="preserve"> настоящей конкурсной документации</w:t>
            </w:r>
            <w:r w:rsidR="00C31AE8" w:rsidRPr="00051E34">
              <w:t>.</w:t>
            </w:r>
          </w:p>
        </w:tc>
      </w:tr>
      <w:tr w:rsidR="00563CFA" w:rsidRPr="003609F4" w:rsidTr="00043A24">
        <w:trPr>
          <w:gridAfter w:val="2"/>
          <w:wAfter w:w="42" w:type="dxa"/>
        </w:trPr>
        <w:tc>
          <w:tcPr>
            <w:tcW w:w="2880" w:type="dxa"/>
            <w:gridSpan w:val="3"/>
          </w:tcPr>
          <w:p w:rsidR="00563CFA" w:rsidRPr="00051E34" w:rsidRDefault="006539C3" w:rsidP="00473A21">
            <w:pPr>
              <w:widowControl w:val="0"/>
              <w:suppressLineNumbers/>
              <w:suppressAutoHyphens/>
              <w:spacing w:after="0"/>
              <w:jc w:val="left"/>
              <w:rPr>
                <w:b/>
              </w:rPr>
            </w:pPr>
            <w:r w:rsidRPr="00051E34">
              <w:rPr>
                <w:b/>
              </w:rPr>
              <w:t>Пункт 1.3</w:t>
            </w:r>
            <w:r w:rsidR="00563CFA" w:rsidRPr="00051E34">
              <w:rPr>
                <w:b/>
              </w:rPr>
              <w:t>.1</w:t>
            </w:r>
            <w:r w:rsidR="00473A21" w:rsidRPr="00051E34">
              <w:rPr>
                <w:b/>
              </w:rPr>
              <w:t>6</w:t>
            </w:r>
            <w:r w:rsidR="00563CFA" w:rsidRPr="00051E34">
              <w:rPr>
                <w:b/>
              </w:rPr>
              <w:t>.</w:t>
            </w:r>
          </w:p>
        </w:tc>
        <w:tc>
          <w:tcPr>
            <w:tcW w:w="6756" w:type="dxa"/>
            <w:gridSpan w:val="3"/>
          </w:tcPr>
          <w:p w:rsidR="00563CFA" w:rsidRPr="00051E34" w:rsidRDefault="00563CFA" w:rsidP="007A1EC3">
            <w:pPr>
              <w:widowControl w:val="0"/>
              <w:suppressLineNumbers/>
              <w:suppressAutoHyphens/>
              <w:spacing w:after="0"/>
              <w:rPr>
                <w:b/>
              </w:rPr>
            </w:pPr>
            <w:r w:rsidRPr="00051E34">
              <w:rPr>
                <w:b/>
                <w:szCs w:val="26"/>
              </w:rPr>
              <w:t>Срок подачи заявок на участие в конкурсе</w:t>
            </w:r>
          </w:p>
        </w:tc>
      </w:tr>
      <w:tr w:rsidR="00563CFA" w:rsidRPr="003609F4" w:rsidTr="0049091C">
        <w:trPr>
          <w:gridAfter w:val="2"/>
          <w:wAfter w:w="42" w:type="dxa"/>
          <w:trHeight w:val="350"/>
        </w:trPr>
        <w:tc>
          <w:tcPr>
            <w:tcW w:w="9636" w:type="dxa"/>
            <w:gridSpan w:val="6"/>
            <w:vAlign w:val="center"/>
          </w:tcPr>
          <w:p w:rsidR="00563CFA" w:rsidRPr="00051E34" w:rsidRDefault="00A44565" w:rsidP="00340743">
            <w:pPr>
              <w:ind w:firstLine="284"/>
              <w:contextualSpacing/>
              <w:jc w:val="center"/>
            </w:pPr>
            <w:r w:rsidRPr="00051E34">
              <w:t xml:space="preserve">с </w:t>
            </w:r>
            <w:r w:rsidR="00340743" w:rsidRPr="00051E34">
              <w:t>24</w:t>
            </w:r>
            <w:r w:rsidR="000E485E" w:rsidRPr="00051E34">
              <w:t xml:space="preserve"> </w:t>
            </w:r>
            <w:r w:rsidR="00340743" w:rsidRPr="00051E34">
              <w:t>июня</w:t>
            </w:r>
            <w:r w:rsidRPr="00051E34">
              <w:t xml:space="preserve"> 201</w:t>
            </w:r>
            <w:r w:rsidR="00E53816" w:rsidRPr="00051E34">
              <w:t>6</w:t>
            </w:r>
            <w:r w:rsidRPr="00051E34">
              <w:t xml:space="preserve"> года по </w:t>
            </w:r>
            <w:r w:rsidR="002678EB" w:rsidRPr="00051E34">
              <w:t>16</w:t>
            </w:r>
            <w:r w:rsidR="006A2CEC" w:rsidRPr="00051E34">
              <w:t>:</w:t>
            </w:r>
            <w:r w:rsidR="002678EB" w:rsidRPr="00051E34">
              <w:t xml:space="preserve">00 </w:t>
            </w:r>
            <w:r w:rsidRPr="00051E34">
              <w:t>(</w:t>
            </w:r>
            <w:proofErr w:type="spellStart"/>
            <w:proofErr w:type="gramStart"/>
            <w:r w:rsidRPr="00051E34">
              <w:t>мск</w:t>
            </w:r>
            <w:proofErr w:type="spellEnd"/>
            <w:proofErr w:type="gramEnd"/>
            <w:r w:rsidRPr="00051E34">
              <w:t xml:space="preserve">) </w:t>
            </w:r>
            <w:r w:rsidR="00051E34" w:rsidRPr="00051E34">
              <w:t>15</w:t>
            </w:r>
            <w:r w:rsidR="00340743" w:rsidRPr="00051E34">
              <w:t xml:space="preserve"> июля </w:t>
            </w:r>
            <w:r w:rsidR="00E53816" w:rsidRPr="00051E34">
              <w:t xml:space="preserve">2016 </w:t>
            </w:r>
            <w:r w:rsidRPr="00051E34">
              <w:t>года</w:t>
            </w:r>
          </w:p>
        </w:tc>
      </w:tr>
      <w:tr w:rsidR="00563CFA" w:rsidRPr="003609F4" w:rsidTr="00043A24">
        <w:trPr>
          <w:gridAfter w:val="2"/>
          <w:wAfter w:w="42" w:type="dxa"/>
        </w:trPr>
        <w:tc>
          <w:tcPr>
            <w:tcW w:w="2880" w:type="dxa"/>
            <w:gridSpan w:val="3"/>
          </w:tcPr>
          <w:p w:rsidR="00563CFA" w:rsidRPr="00051E34" w:rsidRDefault="006539C3" w:rsidP="00473A21">
            <w:pPr>
              <w:widowControl w:val="0"/>
              <w:suppressLineNumbers/>
              <w:suppressAutoHyphens/>
              <w:spacing w:after="0"/>
              <w:jc w:val="left"/>
              <w:rPr>
                <w:b/>
              </w:rPr>
            </w:pPr>
            <w:r w:rsidRPr="00051E34">
              <w:rPr>
                <w:b/>
              </w:rPr>
              <w:t>Пункт 1.3.1</w:t>
            </w:r>
            <w:r w:rsidR="00473A21" w:rsidRPr="00051E34">
              <w:rPr>
                <w:b/>
              </w:rPr>
              <w:t>7</w:t>
            </w:r>
            <w:r w:rsidR="00563CFA" w:rsidRPr="00051E34">
              <w:rPr>
                <w:b/>
              </w:rPr>
              <w:t>.</w:t>
            </w:r>
          </w:p>
        </w:tc>
        <w:tc>
          <w:tcPr>
            <w:tcW w:w="6756" w:type="dxa"/>
            <w:gridSpan w:val="3"/>
          </w:tcPr>
          <w:p w:rsidR="00563CFA" w:rsidRPr="00051E34" w:rsidRDefault="00563CFA" w:rsidP="007A1EC3">
            <w:pPr>
              <w:widowControl w:val="0"/>
              <w:suppressLineNumbers/>
              <w:suppressAutoHyphens/>
              <w:spacing w:after="0"/>
              <w:rPr>
                <w:b/>
                <w:szCs w:val="26"/>
              </w:rPr>
            </w:pPr>
            <w:r w:rsidRPr="00051E34">
              <w:rPr>
                <w:b/>
                <w:szCs w:val="26"/>
              </w:rPr>
              <w:t xml:space="preserve">Место подачи заявок на участие в конкурсе </w:t>
            </w:r>
          </w:p>
        </w:tc>
      </w:tr>
      <w:tr w:rsidR="00563CFA" w:rsidRPr="003609F4" w:rsidTr="00043A24">
        <w:trPr>
          <w:gridAfter w:val="2"/>
          <w:wAfter w:w="42" w:type="dxa"/>
        </w:trPr>
        <w:tc>
          <w:tcPr>
            <w:tcW w:w="9636" w:type="dxa"/>
            <w:gridSpan w:val="6"/>
          </w:tcPr>
          <w:p w:rsidR="00563CFA" w:rsidRPr="00051E34" w:rsidRDefault="0040194A" w:rsidP="007A1EC3">
            <w:pPr>
              <w:widowControl w:val="0"/>
              <w:suppressLineNumbers/>
              <w:suppressAutoHyphens/>
              <w:spacing w:after="0"/>
              <w:rPr>
                <w:i/>
              </w:rPr>
            </w:pPr>
            <w:r w:rsidRPr="00051E34">
              <w:t>123100, г. Москва, Пресненская набережная, д.12.</w:t>
            </w:r>
          </w:p>
        </w:tc>
      </w:tr>
      <w:tr w:rsidR="00563CFA" w:rsidRPr="003609F4" w:rsidTr="00043A24">
        <w:trPr>
          <w:gridAfter w:val="2"/>
          <w:wAfter w:w="42" w:type="dxa"/>
        </w:trPr>
        <w:tc>
          <w:tcPr>
            <w:tcW w:w="2880" w:type="dxa"/>
            <w:gridSpan w:val="3"/>
          </w:tcPr>
          <w:p w:rsidR="00563CFA" w:rsidRPr="00051E34" w:rsidRDefault="006539C3" w:rsidP="00473A21">
            <w:pPr>
              <w:widowControl w:val="0"/>
              <w:suppressLineNumbers/>
              <w:suppressAutoHyphens/>
              <w:spacing w:after="0"/>
              <w:jc w:val="left"/>
              <w:rPr>
                <w:b/>
              </w:rPr>
            </w:pPr>
            <w:r w:rsidRPr="00051E34">
              <w:rPr>
                <w:b/>
              </w:rPr>
              <w:t>Пункт 1.3</w:t>
            </w:r>
            <w:r w:rsidR="00563CFA" w:rsidRPr="00051E34">
              <w:rPr>
                <w:b/>
              </w:rPr>
              <w:t>.1</w:t>
            </w:r>
            <w:r w:rsidR="00473A21" w:rsidRPr="00051E34">
              <w:rPr>
                <w:b/>
              </w:rPr>
              <w:t>8</w:t>
            </w:r>
            <w:r w:rsidR="00563CFA" w:rsidRPr="00051E34">
              <w:rPr>
                <w:b/>
              </w:rPr>
              <w:t>.</w:t>
            </w:r>
          </w:p>
        </w:tc>
        <w:tc>
          <w:tcPr>
            <w:tcW w:w="6756" w:type="dxa"/>
            <w:gridSpan w:val="3"/>
          </w:tcPr>
          <w:p w:rsidR="00563CFA" w:rsidRPr="00051E34" w:rsidRDefault="007654CC" w:rsidP="007654CC">
            <w:pPr>
              <w:widowControl w:val="0"/>
              <w:suppressLineNumbers/>
              <w:suppressAutoHyphens/>
              <w:spacing w:after="0"/>
              <w:rPr>
                <w:b/>
                <w:szCs w:val="26"/>
              </w:rPr>
            </w:pPr>
            <w:r w:rsidRPr="00051E34">
              <w:rPr>
                <w:b/>
                <w:szCs w:val="26"/>
              </w:rPr>
              <w:t xml:space="preserve">Обеспечение заявок </w:t>
            </w:r>
            <w:r w:rsidR="00563CFA" w:rsidRPr="00051E34">
              <w:rPr>
                <w:b/>
                <w:szCs w:val="26"/>
              </w:rPr>
              <w:t>на участие в конкурсе</w:t>
            </w:r>
          </w:p>
        </w:tc>
      </w:tr>
      <w:tr w:rsidR="00563CFA" w:rsidRPr="003609F4" w:rsidTr="00043A24">
        <w:trPr>
          <w:gridAfter w:val="2"/>
          <w:wAfter w:w="42" w:type="dxa"/>
        </w:trPr>
        <w:tc>
          <w:tcPr>
            <w:tcW w:w="9636" w:type="dxa"/>
            <w:gridSpan w:val="6"/>
          </w:tcPr>
          <w:p w:rsidR="00563CFA" w:rsidRPr="00051E34" w:rsidRDefault="0078214D" w:rsidP="00136874">
            <w:pPr>
              <w:widowControl w:val="0"/>
              <w:shd w:val="clear" w:color="auto" w:fill="FFFFFF"/>
              <w:tabs>
                <w:tab w:val="left" w:pos="567"/>
              </w:tabs>
              <w:autoSpaceDE w:val="0"/>
              <w:autoSpaceDN w:val="0"/>
              <w:adjustRightInd w:val="0"/>
              <w:spacing w:after="0"/>
              <w:jc w:val="center"/>
            </w:pPr>
            <w:r w:rsidRPr="00051E34">
              <w:t>Не требуется</w:t>
            </w:r>
          </w:p>
        </w:tc>
      </w:tr>
      <w:tr w:rsidR="007654CC" w:rsidRPr="003609F4" w:rsidTr="00043A24">
        <w:trPr>
          <w:gridAfter w:val="2"/>
          <w:wAfter w:w="42" w:type="dxa"/>
        </w:trPr>
        <w:tc>
          <w:tcPr>
            <w:tcW w:w="2880" w:type="dxa"/>
            <w:gridSpan w:val="3"/>
          </w:tcPr>
          <w:p w:rsidR="007654CC" w:rsidRPr="00051E34" w:rsidRDefault="007654CC" w:rsidP="00473A21">
            <w:pPr>
              <w:widowControl w:val="0"/>
              <w:suppressLineNumbers/>
              <w:suppressAutoHyphens/>
              <w:spacing w:after="0"/>
              <w:jc w:val="left"/>
              <w:rPr>
                <w:b/>
              </w:rPr>
            </w:pPr>
            <w:r w:rsidRPr="00051E34">
              <w:rPr>
                <w:b/>
              </w:rPr>
              <w:t>Пункт 1.3.1</w:t>
            </w:r>
            <w:r w:rsidR="00473A21" w:rsidRPr="00051E34">
              <w:rPr>
                <w:b/>
              </w:rPr>
              <w:t>9</w:t>
            </w:r>
            <w:r w:rsidRPr="00051E34">
              <w:rPr>
                <w:b/>
              </w:rPr>
              <w:t>.</w:t>
            </w:r>
          </w:p>
        </w:tc>
        <w:tc>
          <w:tcPr>
            <w:tcW w:w="6756" w:type="dxa"/>
            <w:gridSpan w:val="3"/>
          </w:tcPr>
          <w:p w:rsidR="007654CC" w:rsidRPr="00051E34" w:rsidRDefault="007654CC" w:rsidP="006F35C2">
            <w:pPr>
              <w:widowControl w:val="0"/>
              <w:suppressLineNumbers/>
              <w:suppressAutoHyphens/>
              <w:spacing w:after="0"/>
              <w:rPr>
                <w:b/>
                <w:szCs w:val="26"/>
              </w:rPr>
            </w:pPr>
            <w:r w:rsidRPr="00051E34">
              <w:rPr>
                <w:b/>
                <w:szCs w:val="26"/>
              </w:rPr>
              <w:t xml:space="preserve">Обеспечение </w:t>
            </w:r>
            <w:r w:rsidRPr="00051E34">
              <w:rPr>
                <w:b/>
                <w:bCs/>
                <w:szCs w:val="26"/>
              </w:rPr>
              <w:t>исполнения обязательств по договору</w:t>
            </w:r>
            <w:r w:rsidRPr="00051E34">
              <w:rPr>
                <w:b/>
                <w:szCs w:val="26"/>
              </w:rPr>
              <w:t xml:space="preserve">: </w:t>
            </w:r>
          </w:p>
        </w:tc>
      </w:tr>
      <w:tr w:rsidR="007654CC" w:rsidRPr="003609F4" w:rsidTr="00043A24">
        <w:trPr>
          <w:gridAfter w:val="2"/>
          <w:wAfter w:w="42" w:type="dxa"/>
        </w:trPr>
        <w:tc>
          <w:tcPr>
            <w:tcW w:w="9636" w:type="dxa"/>
            <w:gridSpan w:val="6"/>
          </w:tcPr>
          <w:p w:rsidR="007654CC" w:rsidRPr="00051E34" w:rsidRDefault="00AE2ADF" w:rsidP="00136874">
            <w:pPr>
              <w:widowControl w:val="0"/>
              <w:shd w:val="clear" w:color="auto" w:fill="FFFFFF"/>
              <w:tabs>
                <w:tab w:val="left" w:pos="567"/>
              </w:tabs>
              <w:autoSpaceDE w:val="0"/>
              <w:autoSpaceDN w:val="0"/>
              <w:adjustRightInd w:val="0"/>
              <w:spacing w:after="0"/>
              <w:jc w:val="center"/>
              <w:rPr>
                <w:b/>
              </w:rPr>
            </w:pPr>
            <w:r w:rsidRPr="00051E34">
              <w:t>Не требуется</w:t>
            </w:r>
          </w:p>
        </w:tc>
      </w:tr>
      <w:tr w:rsidR="00563CFA" w:rsidRPr="003609F4" w:rsidTr="00043A24">
        <w:trPr>
          <w:gridAfter w:val="2"/>
          <w:wAfter w:w="42" w:type="dxa"/>
        </w:trPr>
        <w:tc>
          <w:tcPr>
            <w:tcW w:w="2880" w:type="dxa"/>
            <w:gridSpan w:val="3"/>
          </w:tcPr>
          <w:p w:rsidR="00563CFA" w:rsidRPr="00051E34" w:rsidRDefault="006539C3" w:rsidP="00473A21">
            <w:pPr>
              <w:widowControl w:val="0"/>
              <w:suppressLineNumbers/>
              <w:suppressAutoHyphens/>
              <w:spacing w:after="0"/>
              <w:jc w:val="left"/>
              <w:rPr>
                <w:b/>
              </w:rPr>
            </w:pPr>
            <w:r w:rsidRPr="00051E34">
              <w:rPr>
                <w:b/>
              </w:rPr>
              <w:t>Пункт 1</w:t>
            </w:r>
            <w:r w:rsidR="00563CFA" w:rsidRPr="00051E34">
              <w:rPr>
                <w:b/>
              </w:rPr>
              <w:t>.</w:t>
            </w:r>
            <w:r w:rsidR="00CD7F26" w:rsidRPr="00051E34">
              <w:rPr>
                <w:b/>
              </w:rPr>
              <w:t>3</w:t>
            </w:r>
            <w:r w:rsidR="00563CFA" w:rsidRPr="00051E34">
              <w:rPr>
                <w:b/>
              </w:rPr>
              <w:t>.</w:t>
            </w:r>
            <w:r w:rsidR="00473A21" w:rsidRPr="00051E34">
              <w:rPr>
                <w:b/>
              </w:rPr>
              <w:t>20</w:t>
            </w:r>
            <w:r w:rsidR="00563CFA" w:rsidRPr="00051E34">
              <w:rPr>
                <w:b/>
              </w:rPr>
              <w:t>.</w:t>
            </w:r>
          </w:p>
        </w:tc>
        <w:tc>
          <w:tcPr>
            <w:tcW w:w="6756" w:type="dxa"/>
            <w:gridSpan w:val="3"/>
          </w:tcPr>
          <w:p w:rsidR="00563CFA" w:rsidRPr="00051E34" w:rsidRDefault="00563CFA" w:rsidP="007A1EC3">
            <w:pPr>
              <w:widowControl w:val="0"/>
              <w:suppressLineNumbers/>
              <w:suppressAutoHyphens/>
              <w:spacing w:after="0"/>
              <w:rPr>
                <w:b/>
                <w:szCs w:val="26"/>
              </w:rPr>
            </w:pPr>
            <w:r w:rsidRPr="00051E34">
              <w:rPr>
                <w:b/>
                <w:szCs w:val="26"/>
              </w:rPr>
              <w:t xml:space="preserve">Дата и место вскрытия конвертов с заявками на участие в конкурсе </w:t>
            </w:r>
          </w:p>
        </w:tc>
      </w:tr>
      <w:tr w:rsidR="00563CFA" w:rsidRPr="003609F4" w:rsidTr="00043A24">
        <w:trPr>
          <w:gridAfter w:val="2"/>
          <w:wAfter w:w="42" w:type="dxa"/>
        </w:trPr>
        <w:tc>
          <w:tcPr>
            <w:tcW w:w="9636" w:type="dxa"/>
            <w:gridSpan w:val="6"/>
          </w:tcPr>
          <w:p w:rsidR="00BD324A" w:rsidRPr="00051E34" w:rsidRDefault="00BD324A" w:rsidP="00BD324A">
            <w:pPr>
              <w:widowControl w:val="0"/>
              <w:spacing w:after="0"/>
              <w:rPr>
                <w:iCs/>
              </w:rPr>
            </w:pPr>
            <w:r w:rsidRPr="00051E34">
              <w:rPr>
                <w:iCs/>
              </w:rPr>
              <w:t xml:space="preserve">Место вскрытия конвертов с заявками на участие в открытом конкурсе: </w:t>
            </w:r>
            <w:r w:rsidR="0040194A" w:rsidRPr="00051E34">
              <w:t>Российская Федерация, 123100, г. Москва, Пресненская набережная, д.12.</w:t>
            </w:r>
          </w:p>
          <w:p w:rsidR="00BD324A" w:rsidRPr="00051E34" w:rsidRDefault="00BD324A" w:rsidP="00BD324A">
            <w:pPr>
              <w:widowControl w:val="0"/>
              <w:spacing w:after="0"/>
              <w:rPr>
                <w:iCs/>
              </w:rPr>
            </w:pPr>
          </w:p>
          <w:p w:rsidR="00563CFA" w:rsidRPr="00051E34" w:rsidRDefault="00BD324A" w:rsidP="00E53816">
            <w:pPr>
              <w:widowControl w:val="0"/>
              <w:spacing w:after="0"/>
            </w:pPr>
            <w:r w:rsidRPr="00051E34">
              <w:rPr>
                <w:iCs/>
              </w:rPr>
              <w:t>Дата и время вскрытия конвертов с заявками на участие в о</w:t>
            </w:r>
            <w:r w:rsidR="0004302E" w:rsidRPr="00051E34">
              <w:rPr>
                <w:iCs/>
              </w:rPr>
              <w:t xml:space="preserve">ткрытом конкурсе: </w:t>
            </w:r>
            <w:r w:rsidR="00340743" w:rsidRPr="00051E34">
              <w:rPr>
                <w:iCs/>
              </w:rPr>
              <w:t>16</w:t>
            </w:r>
            <w:r w:rsidR="006A2CEC" w:rsidRPr="00051E34">
              <w:rPr>
                <w:iCs/>
              </w:rPr>
              <w:t>:</w:t>
            </w:r>
            <w:r w:rsidR="00340743" w:rsidRPr="00051E34">
              <w:rPr>
                <w:iCs/>
              </w:rPr>
              <w:t>30</w:t>
            </w:r>
            <w:r w:rsidR="005A2F0C" w:rsidRPr="00051E34">
              <w:rPr>
                <w:iCs/>
              </w:rPr>
              <w:t xml:space="preserve"> </w:t>
            </w:r>
            <w:r w:rsidR="0004302E" w:rsidRPr="00051E34">
              <w:rPr>
                <w:iCs/>
              </w:rPr>
              <w:t>(</w:t>
            </w:r>
            <w:proofErr w:type="spellStart"/>
            <w:proofErr w:type="gramStart"/>
            <w:r w:rsidR="0004302E" w:rsidRPr="00051E34">
              <w:rPr>
                <w:iCs/>
              </w:rPr>
              <w:t>мск</w:t>
            </w:r>
            <w:proofErr w:type="spellEnd"/>
            <w:proofErr w:type="gramEnd"/>
            <w:r w:rsidR="0004302E" w:rsidRPr="00051E34">
              <w:rPr>
                <w:iCs/>
              </w:rPr>
              <w:t xml:space="preserve">) </w:t>
            </w:r>
            <w:r w:rsidR="00051E34" w:rsidRPr="00051E34">
              <w:rPr>
                <w:color w:val="000000"/>
              </w:rPr>
              <w:t>15</w:t>
            </w:r>
            <w:r w:rsidR="00340743" w:rsidRPr="00051E34">
              <w:rPr>
                <w:color w:val="000000"/>
              </w:rPr>
              <w:t xml:space="preserve"> июля </w:t>
            </w:r>
            <w:r w:rsidR="00E53816" w:rsidRPr="00051E34">
              <w:rPr>
                <w:iCs/>
              </w:rPr>
              <w:t xml:space="preserve">2016 </w:t>
            </w:r>
            <w:r w:rsidRPr="00051E34">
              <w:rPr>
                <w:iCs/>
              </w:rPr>
              <w:t>года</w:t>
            </w:r>
          </w:p>
        </w:tc>
      </w:tr>
      <w:tr w:rsidR="00BD324A" w:rsidRPr="003609F4" w:rsidTr="00043A24">
        <w:trPr>
          <w:gridAfter w:val="1"/>
          <w:wAfter w:w="19" w:type="dxa"/>
        </w:trPr>
        <w:tc>
          <w:tcPr>
            <w:tcW w:w="2874" w:type="dxa"/>
            <w:gridSpan w:val="2"/>
          </w:tcPr>
          <w:p w:rsidR="00BD324A" w:rsidRPr="00051E34" w:rsidRDefault="00BD324A" w:rsidP="006063C4">
            <w:pPr>
              <w:widowControl w:val="0"/>
              <w:suppressLineNumbers/>
              <w:suppressAutoHyphens/>
              <w:spacing w:after="0"/>
              <w:jc w:val="left"/>
              <w:rPr>
                <w:b/>
              </w:rPr>
            </w:pPr>
            <w:r w:rsidRPr="00051E34">
              <w:rPr>
                <w:b/>
              </w:rPr>
              <w:t>Пункт 1.</w:t>
            </w:r>
            <w:r w:rsidR="00CD7F26" w:rsidRPr="00051E34">
              <w:rPr>
                <w:b/>
              </w:rPr>
              <w:t>3</w:t>
            </w:r>
            <w:r w:rsidRPr="00051E34">
              <w:rPr>
                <w:b/>
              </w:rPr>
              <w:t>.</w:t>
            </w:r>
            <w:r w:rsidR="005836E3" w:rsidRPr="00051E34">
              <w:rPr>
                <w:b/>
              </w:rPr>
              <w:t>2</w:t>
            </w:r>
            <w:r w:rsidR="006063C4" w:rsidRPr="00051E34">
              <w:rPr>
                <w:b/>
              </w:rPr>
              <w:t>1</w:t>
            </w:r>
            <w:r w:rsidRPr="00051E34">
              <w:rPr>
                <w:b/>
              </w:rPr>
              <w:t>.</w:t>
            </w:r>
          </w:p>
        </w:tc>
        <w:tc>
          <w:tcPr>
            <w:tcW w:w="6785" w:type="dxa"/>
            <w:gridSpan w:val="5"/>
          </w:tcPr>
          <w:p w:rsidR="00BD324A" w:rsidRPr="00051E34" w:rsidRDefault="00BD324A" w:rsidP="00AD1878">
            <w:pPr>
              <w:widowControl w:val="0"/>
              <w:suppressLineNumbers/>
              <w:suppressAutoHyphens/>
              <w:spacing w:after="0"/>
              <w:jc w:val="left"/>
              <w:rPr>
                <w:b/>
              </w:rPr>
            </w:pPr>
            <w:r w:rsidRPr="00051E34">
              <w:rPr>
                <w:b/>
                <w:iCs/>
              </w:rPr>
              <w:t>Дата рассмотрения заявок на участие в открытом конкурсе</w:t>
            </w:r>
          </w:p>
        </w:tc>
      </w:tr>
      <w:tr w:rsidR="00BD324A" w:rsidRPr="003609F4" w:rsidTr="00043A24">
        <w:trPr>
          <w:gridAfter w:val="2"/>
          <w:wAfter w:w="42" w:type="dxa"/>
        </w:trPr>
        <w:tc>
          <w:tcPr>
            <w:tcW w:w="9636" w:type="dxa"/>
            <w:gridSpan w:val="6"/>
          </w:tcPr>
          <w:p w:rsidR="00BD324A" w:rsidRPr="00051E34" w:rsidRDefault="00AE02BB" w:rsidP="00340743">
            <w:pPr>
              <w:widowControl w:val="0"/>
              <w:spacing w:after="0"/>
            </w:pPr>
            <w:r w:rsidRPr="00051E34">
              <w:rPr>
                <w:iCs/>
              </w:rPr>
              <w:t xml:space="preserve">до </w:t>
            </w:r>
            <w:r w:rsidR="00340743" w:rsidRPr="00051E34">
              <w:rPr>
                <w:color w:val="000000"/>
              </w:rPr>
              <w:t>2</w:t>
            </w:r>
            <w:r w:rsidR="00051E34" w:rsidRPr="00051E34">
              <w:rPr>
                <w:color w:val="000000"/>
              </w:rPr>
              <w:t>5</w:t>
            </w:r>
            <w:r w:rsidR="00340743" w:rsidRPr="00051E34">
              <w:rPr>
                <w:color w:val="000000"/>
              </w:rPr>
              <w:t xml:space="preserve"> июля </w:t>
            </w:r>
            <w:r w:rsidR="00E53816" w:rsidRPr="00051E34">
              <w:rPr>
                <w:iCs/>
              </w:rPr>
              <w:t xml:space="preserve">2016 </w:t>
            </w:r>
            <w:r w:rsidR="00BD324A" w:rsidRPr="00051E34">
              <w:rPr>
                <w:iCs/>
              </w:rPr>
              <w:t>года</w:t>
            </w:r>
          </w:p>
        </w:tc>
      </w:tr>
      <w:tr w:rsidR="00BD324A" w:rsidRPr="003609F4" w:rsidTr="00043A24">
        <w:trPr>
          <w:gridAfter w:val="1"/>
          <w:wAfter w:w="19" w:type="dxa"/>
        </w:trPr>
        <w:tc>
          <w:tcPr>
            <w:tcW w:w="2874" w:type="dxa"/>
            <w:gridSpan w:val="2"/>
          </w:tcPr>
          <w:p w:rsidR="00BD324A" w:rsidRPr="00051E34" w:rsidRDefault="007654CC" w:rsidP="006063C4">
            <w:pPr>
              <w:widowControl w:val="0"/>
              <w:spacing w:after="0"/>
              <w:rPr>
                <w:b/>
                <w:iCs/>
              </w:rPr>
            </w:pPr>
            <w:r w:rsidRPr="00051E34">
              <w:rPr>
                <w:b/>
                <w:iCs/>
              </w:rPr>
              <w:t>Пункт 1.</w:t>
            </w:r>
            <w:r w:rsidR="00CD7F26" w:rsidRPr="00051E34">
              <w:rPr>
                <w:b/>
                <w:iCs/>
              </w:rPr>
              <w:t>3</w:t>
            </w:r>
            <w:r w:rsidRPr="00051E34">
              <w:rPr>
                <w:b/>
                <w:iCs/>
              </w:rPr>
              <w:t>.</w:t>
            </w:r>
            <w:r w:rsidR="005836E3" w:rsidRPr="00051E34">
              <w:rPr>
                <w:b/>
                <w:iCs/>
              </w:rPr>
              <w:t>2</w:t>
            </w:r>
            <w:r w:rsidR="006063C4" w:rsidRPr="00051E34">
              <w:rPr>
                <w:b/>
                <w:iCs/>
              </w:rPr>
              <w:t>2</w:t>
            </w:r>
            <w:r w:rsidR="00BD324A" w:rsidRPr="00051E34">
              <w:rPr>
                <w:b/>
                <w:iCs/>
              </w:rPr>
              <w:t>.</w:t>
            </w:r>
          </w:p>
        </w:tc>
        <w:tc>
          <w:tcPr>
            <w:tcW w:w="6785" w:type="dxa"/>
            <w:gridSpan w:val="5"/>
          </w:tcPr>
          <w:p w:rsidR="00BD324A" w:rsidRPr="00051E34" w:rsidRDefault="00BD324A" w:rsidP="00AD1878">
            <w:pPr>
              <w:widowControl w:val="0"/>
              <w:spacing w:after="0"/>
              <w:rPr>
                <w:b/>
                <w:iCs/>
              </w:rPr>
            </w:pPr>
            <w:r w:rsidRPr="00051E34">
              <w:rPr>
                <w:b/>
                <w:iCs/>
              </w:rPr>
              <w:t>Дата подведения итогов открытого конкурса</w:t>
            </w:r>
          </w:p>
        </w:tc>
      </w:tr>
      <w:tr w:rsidR="00BD324A" w:rsidRPr="003609F4" w:rsidTr="00043A24">
        <w:tc>
          <w:tcPr>
            <w:tcW w:w="9678" w:type="dxa"/>
            <w:gridSpan w:val="8"/>
          </w:tcPr>
          <w:p w:rsidR="00BD324A" w:rsidRPr="00051E34" w:rsidRDefault="00AE02BB" w:rsidP="00472642">
            <w:pPr>
              <w:widowControl w:val="0"/>
              <w:spacing w:after="0"/>
              <w:rPr>
                <w:iCs/>
              </w:rPr>
            </w:pPr>
            <w:r w:rsidRPr="00051E34">
              <w:rPr>
                <w:iCs/>
              </w:rPr>
              <w:t xml:space="preserve">до </w:t>
            </w:r>
            <w:r w:rsidR="00051E34" w:rsidRPr="00051E34">
              <w:rPr>
                <w:color w:val="000000"/>
              </w:rPr>
              <w:t>28</w:t>
            </w:r>
            <w:r w:rsidR="00340743" w:rsidRPr="00051E34">
              <w:rPr>
                <w:color w:val="000000"/>
              </w:rPr>
              <w:t xml:space="preserve"> июля </w:t>
            </w:r>
            <w:r w:rsidR="00E53816" w:rsidRPr="00051E34">
              <w:rPr>
                <w:iCs/>
              </w:rPr>
              <w:t xml:space="preserve">2016 </w:t>
            </w:r>
            <w:r w:rsidR="00BD324A" w:rsidRPr="00051E34">
              <w:rPr>
                <w:iCs/>
              </w:rPr>
              <w:t>года</w:t>
            </w:r>
          </w:p>
        </w:tc>
      </w:tr>
      <w:tr w:rsidR="00563CFA" w:rsidRPr="003609F4" w:rsidTr="00043A24">
        <w:tc>
          <w:tcPr>
            <w:tcW w:w="2880" w:type="dxa"/>
            <w:gridSpan w:val="3"/>
          </w:tcPr>
          <w:p w:rsidR="00563CFA" w:rsidRPr="00051E34" w:rsidRDefault="006539C3" w:rsidP="006063C4">
            <w:pPr>
              <w:widowControl w:val="0"/>
              <w:suppressLineNumbers/>
              <w:suppressAutoHyphens/>
              <w:spacing w:after="0"/>
              <w:jc w:val="left"/>
              <w:rPr>
                <w:b/>
              </w:rPr>
            </w:pPr>
            <w:r w:rsidRPr="00051E34">
              <w:rPr>
                <w:b/>
              </w:rPr>
              <w:t>Пункт 1</w:t>
            </w:r>
            <w:r w:rsidR="00563CFA" w:rsidRPr="00051E34">
              <w:rPr>
                <w:b/>
              </w:rPr>
              <w:t>.</w:t>
            </w:r>
            <w:r w:rsidR="00CD7F26" w:rsidRPr="00051E34">
              <w:rPr>
                <w:b/>
              </w:rPr>
              <w:t>3</w:t>
            </w:r>
            <w:r w:rsidR="00563CFA" w:rsidRPr="00051E34">
              <w:rPr>
                <w:b/>
              </w:rPr>
              <w:t>.</w:t>
            </w:r>
            <w:r w:rsidR="007654CC" w:rsidRPr="00051E34">
              <w:rPr>
                <w:b/>
              </w:rPr>
              <w:t>2</w:t>
            </w:r>
            <w:r w:rsidR="006063C4" w:rsidRPr="00051E34">
              <w:rPr>
                <w:b/>
              </w:rPr>
              <w:t>3</w:t>
            </w:r>
            <w:r w:rsidR="00563CFA" w:rsidRPr="00051E34">
              <w:rPr>
                <w:b/>
              </w:rPr>
              <w:t>.</w:t>
            </w:r>
          </w:p>
        </w:tc>
        <w:tc>
          <w:tcPr>
            <w:tcW w:w="6798" w:type="dxa"/>
            <w:gridSpan w:val="5"/>
          </w:tcPr>
          <w:p w:rsidR="00563CFA" w:rsidRPr="00051E34" w:rsidRDefault="00563CFA" w:rsidP="00332802">
            <w:pPr>
              <w:widowControl w:val="0"/>
              <w:suppressLineNumbers/>
              <w:suppressAutoHyphens/>
              <w:spacing w:after="0"/>
              <w:rPr>
                <w:b/>
                <w:szCs w:val="26"/>
              </w:rPr>
            </w:pPr>
            <w:r w:rsidRPr="00051E34">
              <w:rPr>
                <w:b/>
                <w:szCs w:val="26"/>
              </w:rPr>
              <w:t>Критерии и порядок оценки заявок на участие в конкурсе</w:t>
            </w:r>
          </w:p>
        </w:tc>
      </w:tr>
      <w:tr w:rsidR="00563CFA" w:rsidRPr="003609F4" w:rsidTr="00043A24">
        <w:tc>
          <w:tcPr>
            <w:tcW w:w="7656" w:type="dxa"/>
            <w:gridSpan w:val="4"/>
          </w:tcPr>
          <w:p w:rsidR="0016722F" w:rsidRPr="00051E34" w:rsidRDefault="0016722F" w:rsidP="0016722F">
            <w:pPr>
              <w:pStyle w:val="aff4"/>
              <w:widowControl w:val="0"/>
              <w:spacing w:before="0" w:beforeAutospacing="0" w:after="0" w:afterAutospacing="0"/>
              <w:jc w:val="both"/>
              <w:rPr>
                <w:i/>
              </w:rPr>
            </w:pPr>
            <w:bookmarkStart w:id="101" w:name="_GoBack"/>
            <w:bookmarkEnd w:id="101"/>
            <w:r w:rsidRPr="00051E34">
              <w:t>Заявк</w:t>
            </w:r>
            <w:r w:rsidR="00B94B23" w:rsidRPr="00051E34">
              <w:t>а</w:t>
            </w:r>
            <w:r w:rsidRPr="00051E34">
              <w:t xml:space="preserve"> оценива</w:t>
            </w:r>
            <w:r w:rsidR="00B94B23" w:rsidRPr="00051E34">
              <w:t>е</w:t>
            </w:r>
            <w:r w:rsidRPr="00051E34">
              <w:t>тся по 100 бальной шкале по следующим критериям</w:t>
            </w:r>
            <w:r w:rsidRPr="00051E34">
              <w:rPr>
                <w:i/>
              </w:rPr>
              <w:t>:</w:t>
            </w:r>
          </w:p>
          <w:p w:rsidR="00563CFA" w:rsidRPr="00051E34" w:rsidRDefault="0016722F" w:rsidP="0016722F">
            <w:pPr>
              <w:pStyle w:val="aff4"/>
              <w:widowControl w:val="0"/>
              <w:tabs>
                <w:tab w:val="left" w:pos="1553"/>
              </w:tabs>
              <w:spacing w:before="0" w:beforeAutospacing="0" w:after="0" w:afterAutospacing="0"/>
              <w:jc w:val="both"/>
              <w:rPr>
                <w:i/>
                <w:szCs w:val="26"/>
              </w:rPr>
            </w:pPr>
            <w:r w:rsidRPr="00051E34">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2022" w:type="dxa"/>
            <w:gridSpan w:val="4"/>
            <w:vAlign w:val="center"/>
          </w:tcPr>
          <w:p w:rsidR="00563CFA" w:rsidRPr="00051E34" w:rsidRDefault="00563CFA" w:rsidP="00332802">
            <w:pPr>
              <w:widowControl w:val="0"/>
              <w:spacing w:after="0"/>
              <w:jc w:val="center"/>
            </w:pPr>
            <w:r w:rsidRPr="00051E34">
              <w:t xml:space="preserve">Значение критерия </w:t>
            </w:r>
          </w:p>
        </w:tc>
      </w:tr>
      <w:tr w:rsidR="0016722F" w:rsidRPr="003609F4" w:rsidTr="00043A24">
        <w:tc>
          <w:tcPr>
            <w:tcW w:w="900" w:type="dxa"/>
          </w:tcPr>
          <w:p w:rsidR="0016722F" w:rsidRPr="005A19B3" w:rsidRDefault="0016722F" w:rsidP="00B40CF4">
            <w:pPr>
              <w:pStyle w:val="aff4"/>
              <w:widowControl w:val="0"/>
              <w:spacing w:before="0" w:beforeAutospacing="0" w:after="0" w:afterAutospacing="0"/>
              <w:jc w:val="center"/>
              <w:rPr>
                <w:b/>
              </w:rPr>
            </w:pPr>
            <w:r w:rsidRPr="005A19B3">
              <w:rPr>
                <w:b/>
              </w:rPr>
              <w:t>1.</w:t>
            </w:r>
          </w:p>
        </w:tc>
        <w:tc>
          <w:tcPr>
            <w:tcW w:w="6756" w:type="dxa"/>
            <w:gridSpan w:val="3"/>
          </w:tcPr>
          <w:p w:rsidR="0016722F" w:rsidRPr="005A19B3" w:rsidRDefault="0016722F" w:rsidP="00B40CF4">
            <w:pPr>
              <w:pStyle w:val="aff4"/>
              <w:widowControl w:val="0"/>
              <w:spacing w:before="0" w:beforeAutospacing="0" w:after="0" w:afterAutospacing="0"/>
              <w:jc w:val="both"/>
              <w:rPr>
                <w:b/>
              </w:rPr>
            </w:pPr>
            <w:r w:rsidRPr="005A19B3">
              <w:rPr>
                <w:b/>
                <w:bCs/>
              </w:rPr>
              <w:t>Ценовые критерии</w:t>
            </w:r>
          </w:p>
        </w:tc>
        <w:tc>
          <w:tcPr>
            <w:tcW w:w="2022" w:type="dxa"/>
            <w:gridSpan w:val="4"/>
          </w:tcPr>
          <w:p w:rsidR="0016722F" w:rsidRPr="005A19B3" w:rsidRDefault="00B66F34" w:rsidP="00B40CF4">
            <w:pPr>
              <w:pStyle w:val="aff4"/>
              <w:widowControl w:val="0"/>
              <w:spacing w:before="0" w:beforeAutospacing="0" w:after="0" w:afterAutospacing="0"/>
              <w:jc w:val="center"/>
              <w:rPr>
                <w:b/>
              </w:rPr>
            </w:pPr>
            <w:r w:rsidRPr="005A19B3">
              <w:rPr>
                <w:b/>
              </w:rPr>
              <w:t>100</w:t>
            </w:r>
          </w:p>
        </w:tc>
      </w:tr>
      <w:tr w:rsidR="00F1709F" w:rsidRPr="003609F4" w:rsidTr="00043A24">
        <w:tc>
          <w:tcPr>
            <w:tcW w:w="900" w:type="dxa"/>
          </w:tcPr>
          <w:p w:rsidR="00F1709F" w:rsidRPr="005A19B3" w:rsidRDefault="00F1709F" w:rsidP="00DE2E57">
            <w:pPr>
              <w:pStyle w:val="aff4"/>
              <w:widowControl w:val="0"/>
              <w:spacing w:before="0" w:beforeAutospacing="0" w:after="0" w:afterAutospacing="0"/>
              <w:jc w:val="center"/>
              <w:rPr>
                <w:b/>
              </w:rPr>
            </w:pPr>
            <w:r w:rsidRPr="005A19B3">
              <w:rPr>
                <w:b/>
              </w:rPr>
              <w:t>1.1.</w:t>
            </w:r>
          </w:p>
        </w:tc>
        <w:tc>
          <w:tcPr>
            <w:tcW w:w="6756" w:type="dxa"/>
            <w:gridSpan w:val="3"/>
          </w:tcPr>
          <w:p w:rsidR="00F1709F" w:rsidRPr="005A19B3" w:rsidRDefault="00F1709F" w:rsidP="00E53816">
            <w:pPr>
              <w:pStyle w:val="aff4"/>
              <w:widowControl w:val="0"/>
              <w:spacing w:before="0" w:beforeAutospacing="0" w:after="0" w:afterAutospacing="0"/>
              <w:jc w:val="both"/>
            </w:pPr>
            <w:r w:rsidRPr="005A19B3">
              <w:t xml:space="preserve">Сервисный </w:t>
            </w:r>
            <w:r w:rsidR="00E53816" w:rsidRPr="005A19B3">
              <w:t xml:space="preserve">сбор за приобретение авиабилетов </w:t>
            </w:r>
            <w:r w:rsidR="00E53816" w:rsidRPr="005A19B3">
              <w:rPr>
                <w:iCs/>
              </w:rPr>
              <w:t>по маршрутам на территории России, странам СНГ и за рубежом</w:t>
            </w:r>
          </w:p>
        </w:tc>
        <w:tc>
          <w:tcPr>
            <w:tcW w:w="2022" w:type="dxa"/>
            <w:gridSpan w:val="4"/>
          </w:tcPr>
          <w:p w:rsidR="00F1709F" w:rsidRPr="005A19B3" w:rsidRDefault="00AC2497" w:rsidP="00AC13A0">
            <w:pPr>
              <w:pStyle w:val="aff4"/>
              <w:widowControl w:val="0"/>
              <w:spacing w:before="0" w:beforeAutospacing="0" w:after="0" w:afterAutospacing="0"/>
              <w:jc w:val="center"/>
              <w:rPr>
                <w:b/>
              </w:rPr>
            </w:pPr>
            <w:r w:rsidRPr="005A19B3">
              <w:rPr>
                <w:b/>
              </w:rPr>
              <w:t>50</w:t>
            </w:r>
          </w:p>
        </w:tc>
      </w:tr>
      <w:tr w:rsidR="00F1709F" w:rsidRPr="003609F4" w:rsidTr="00DE2E57">
        <w:tc>
          <w:tcPr>
            <w:tcW w:w="9678" w:type="dxa"/>
            <w:gridSpan w:val="8"/>
          </w:tcPr>
          <w:p w:rsidR="00F1709F" w:rsidRPr="005A19B3" w:rsidRDefault="00F1709F" w:rsidP="00F1709F">
            <w:pPr>
              <w:autoSpaceDE w:val="0"/>
              <w:autoSpaceDN w:val="0"/>
              <w:adjustRightInd w:val="0"/>
              <w:spacing w:after="0"/>
            </w:pPr>
            <w:r w:rsidRPr="005A19B3">
              <w:t>Рейтинг, присуждаемый заявке по критерию</w:t>
            </w:r>
            <w:r w:rsidR="00CF59FE" w:rsidRPr="005A19B3">
              <w:t>,</w:t>
            </w:r>
            <w:r w:rsidRPr="005A19B3">
              <w:t xml:space="preserve"> определяется по формуле:</w:t>
            </w:r>
          </w:p>
          <w:p w:rsidR="00170143" w:rsidRPr="005A19B3" w:rsidRDefault="00170143" w:rsidP="00F1709F">
            <w:pPr>
              <w:autoSpaceDE w:val="0"/>
              <w:autoSpaceDN w:val="0"/>
              <w:adjustRightInd w:val="0"/>
              <w:spacing w:after="0"/>
            </w:pPr>
          </w:p>
          <w:p w:rsidR="00985BB2" w:rsidRPr="005A19B3" w:rsidRDefault="00985BB2" w:rsidP="00985BB2">
            <w:pPr>
              <w:autoSpaceDE w:val="0"/>
              <w:autoSpaceDN w:val="0"/>
              <w:adjustRightInd w:val="0"/>
              <w:spacing w:after="0"/>
            </w:pPr>
            <w:r w:rsidRPr="005A19B3">
              <w:t xml:space="preserve">                                 А</w:t>
            </w:r>
            <w:r w:rsidR="00170143" w:rsidRPr="005A19B3">
              <w:t xml:space="preserve"> </w:t>
            </w:r>
            <w:proofErr w:type="spellStart"/>
            <w:r w:rsidR="00170143" w:rsidRPr="005A19B3">
              <w:t>max</w:t>
            </w:r>
            <w:proofErr w:type="spellEnd"/>
            <w:r w:rsidRPr="005A19B3">
              <w:t xml:space="preserve"> - А</w:t>
            </w:r>
            <w:r w:rsidR="00170143" w:rsidRPr="005A19B3">
              <w:t xml:space="preserve"> i</w:t>
            </w:r>
          </w:p>
          <w:p w:rsidR="00985BB2" w:rsidRPr="005A19B3" w:rsidRDefault="00985BB2" w:rsidP="00985BB2">
            <w:pPr>
              <w:autoSpaceDE w:val="0"/>
              <w:autoSpaceDN w:val="0"/>
              <w:adjustRightInd w:val="0"/>
              <w:spacing w:after="0"/>
            </w:pPr>
            <w:r w:rsidRPr="005A19B3">
              <w:t xml:space="preserve">                          </w:t>
            </w:r>
            <w:r w:rsidRPr="005A19B3">
              <w:rPr>
                <w:lang w:val="en-US"/>
              </w:rPr>
              <w:t>R</w:t>
            </w:r>
            <w:r w:rsidRPr="005A19B3">
              <w:t>а</w:t>
            </w:r>
            <w:proofErr w:type="spellStart"/>
            <w:r w:rsidRPr="005A19B3">
              <w:rPr>
                <w:lang w:val="en-US"/>
              </w:rPr>
              <w:t>i</w:t>
            </w:r>
            <w:proofErr w:type="spellEnd"/>
            <w:r w:rsidRPr="005A19B3">
              <w:t xml:space="preserve">  = ----------- </w:t>
            </w:r>
            <w:r w:rsidRPr="005A19B3">
              <w:rPr>
                <w:lang w:val="en-US"/>
              </w:rPr>
              <w:t>x</w:t>
            </w:r>
            <w:r w:rsidRPr="005A19B3">
              <w:t xml:space="preserve"> 100,</w:t>
            </w:r>
          </w:p>
          <w:p w:rsidR="00985BB2" w:rsidRPr="005A19B3" w:rsidRDefault="00985BB2" w:rsidP="00985BB2">
            <w:pPr>
              <w:autoSpaceDE w:val="0"/>
              <w:autoSpaceDN w:val="0"/>
              <w:adjustRightInd w:val="0"/>
              <w:spacing w:after="0"/>
            </w:pPr>
            <w:r w:rsidRPr="005A19B3">
              <w:t xml:space="preserve">                                  </w:t>
            </w:r>
            <w:r w:rsidR="00170143" w:rsidRPr="005A19B3">
              <w:t xml:space="preserve">А </w:t>
            </w:r>
            <w:r w:rsidRPr="005A19B3">
              <w:rPr>
                <w:lang w:val="en-US"/>
              </w:rPr>
              <w:t>max</w:t>
            </w:r>
            <w:r w:rsidRPr="005A19B3">
              <w:t xml:space="preserve"> </w:t>
            </w:r>
            <w:r w:rsidR="00170143" w:rsidRPr="005A19B3">
              <w:t xml:space="preserve">- А </w:t>
            </w:r>
            <w:r w:rsidRPr="005A19B3">
              <w:rPr>
                <w:lang w:val="en-US"/>
              </w:rPr>
              <w:t>min</w:t>
            </w:r>
          </w:p>
          <w:p w:rsidR="00985BB2" w:rsidRPr="005A19B3" w:rsidRDefault="00985BB2" w:rsidP="00170143">
            <w:pPr>
              <w:autoSpaceDE w:val="0"/>
              <w:autoSpaceDN w:val="0"/>
              <w:adjustRightInd w:val="0"/>
              <w:spacing w:after="0"/>
            </w:pPr>
            <w:r w:rsidRPr="005A19B3">
              <w:t>где:</w:t>
            </w:r>
            <w:r w:rsidR="00170143" w:rsidRPr="005A19B3">
              <w:t xml:space="preserve"> </w:t>
            </w:r>
            <w:proofErr w:type="spellStart"/>
            <w:r w:rsidRPr="005A19B3">
              <w:t>R</w:t>
            </w:r>
            <w:proofErr w:type="gramStart"/>
            <w:r w:rsidRPr="005A19B3">
              <w:t>а</w:t>
            </w:r>
            <w:proofErr w:type="gramEnd"/>
            <w:r w:rsidRPr="005A19B3">
              <w:rPr>
                <w:lang w:val="en-US"/>
              </w:rPr>
              <w:t>i</w:t>
            </w:r>
            <w:proofErr w:type="spellEnd"/>
            <w:r w:rsidRPr="005A19B3">
              <w:t xml:space="preserve"> - рейтинг, присуждаемый i-й заявке по указанному критерию;</w:t>
            </w:r>
          </w:p>
          <w:p w:rsidR="00985BB2" w:rsidRPr="005A19B3" w:rsidRDefault="00985BB2" w:rsidP="00985BB2">
            <w:pPr>
              <w:autoSpaceDE w:val="0"/>
              <w:autoSpaceDN w:val="0"/>
              <w:adjustRightInd w:val="0"/>
              <w:spacing w:after="0"/>
            </w:pPr>
            <w:r w:rsidRPr="005A19B3">
              <w:t xml:space="preserve">А </w:t>
            </w:r>
            <w:proofErr w:type="spellStart"/>
            <w:r w:rsidR="00170143" w:rsidRPr="005A19B3">
              <w:t>max</w:t>
            </w:r>
            <w:proofErr w:type="spellEnd"/>
            <w:r w:rsidR="00170143" w:rsidRPr="005A19B3">
              <w:t xml:space="preserve"> </w:t>
            </w:r>
            <w:r w:rsidRPr="005A19B3">
              <w:t>- максимальный сервисный сбор, предложенный одним из участников конкурса;</w:t>
            </w:r>
          </w:p>
          <w:p w:rsidR="00985BB2" w:rsidRPr="005A19B3" w:rsidRDefault="00985BB2" w:rsidP="00985BB2">
            <w:pPr>
              <w:autoSpaceDE w:val="0"/>
              <w:autoSpaceDN w:val="0"/>
              <w:adjustRightInd w:val="0"/>
              <w:spacing w:after="0"/>
            </w:pPr>
            <w:r w:rsidRPr="005A19B3">
              <w:t>А</w:t>
            </w:r>
            <w:r w:rsidR="00170143" w:rsidRPr="005A19B3">
              <w:t xml:space="preserve"> </w:t>
            </w:r>
            <w:r w:rsidR="00170143" w:rsidRPr="005A19B3">
              <w:rPr>
                <w:lang w:val="en-US"/>
              </w:rPr>
              <w:t>m</w:t>
            </w:r>
            <w:proofErr w:type="spellStart"/>
            <w:r w:rsidR="00170143" w:rsidRPr="005A19B3">
              <w:t>in</w:t>
            </w:r>
            <w:proofErr w:type="spellEnd"/>
            <w:r w:rsidR="00170143" w:rsidRPr="005A19B3">
              <w:t xml:space="preserve"> </w:t>
            </w:r>
            <w:r w:rsidR="003E6F6D" w:rsidRPr="005A19B3">
              <w:t xml:space="preserve">- </w:t>
            </w:r>
            <w:r w:rsidRPr="005A19B3">
              <w:t>минимальный сервисный сбор, предложенный одним из участников конкурса;</w:t>
            </w:r>
          </w:p>
          <w:p w:rsidR="00985BB2" w:rsidRPr="005A19B3" w:rsidRDefault="00985BB2" w:rsidP="00985BB2">
            <w:pPr>
              <w:autoSpaceDE w:val="0"/>
              <w:autoSpaceDN w:val="0"/>
              <w:adjustRightInd w:val="0"/>
              <w:spacing w:after="0"/>
            </w:pPr>
            <w:r w:rsidRPr="005A19B3">
              <w:t xml:space="preserve">А </w:t>
            </w:r>
            <w:r w:rsidR="00170143" w:rsidRPr="005A19B3">
              <w:t xml:space="preserve">i </w:t>
            </w:r>
            <w:r w:rsidRPr="005A19B3">
              <w:t>- предложение i-</w:t>
            </w:r>
            <w:proofErr w:type="spellStart"/>
            <w:r w:rsidRPr="005A19B3">
              <w:t>го</w:t>
            </w:r>
            <w:proofErr w:type="spellEnd"/>
            <w:r w:rsidRPr="005A19B3">
              <w:t xml:space="preserve"> участника конкурса по указанному критерию.</w:t>
            </w:r>
          </w:p>
          <w:p w:rsidR="00985BB2" w:rsidRPr="005A19B3" w:rsidRDefault="00985BB2" w:rsidP="00985BB2">
            <w:pPr>
              <w:autoSpaceDE w:val="0"/>
              <w:autoSpaceDN w:val="0"/>
              <w:adjustRightInd w:val="0"/>
              <w:spacing w:after="0"/>
            </w:pPr>
          </w:p>
          <w:p w:rsidR="00F1709F" w:rsidRPr="005A19B3" w:rsidRDefault="00985BB2" w:rsidP="00170143">
            <w:pPr>
              <w:autoSpaceDE w:val="0"/>
              <w:autoSpaceDN w:val="0"/>
              <w:adjustRightInd w:val="0"/>
              <w:spacing w:after="0"/>
            </w:pPr>
            <w:r w:rsidRPr="005A19B3">
              <w:t>Для получения итогового рейтинга по заявке участника, рейтинг умножается на соответствующую указанному критерию значимость.</w:t>
            </w:r>
          </w:p>
        </w:tc>
      </w:tr>
      <w:tr w:rsidR="00F1709F" w:rsidRPr="003609F4" w:rsidTr="00043A24">
        <w:tc>
          <w:tcPr>
            <w:tcW w:w="900" w:type="dxa"/>
          </w:tcPr>
          <w:p w:rsidR="00F1709F" w:rsidRPr="005A19B3" w:rsidRDefault="00F1709F" w:rsidP="007A7F82">
            <w:pPr>
              <w:pStyle w:val="aff4"/>
              <w:widowControl w:val="0"/>
              <w:spacing w:before="0" w:beforeAutospacing="0" w:after="0" w:afterAutospacing="0"/>
              <w:jc w:val="center"/>
              <w:rPr>
                <w:b/>
              </w:rPr>
            </w:pPr>
            <w:r w:rsidRPr="005A19B3">
              <w:rPr>
                <w:b/>
              </w:rPr>
              <w:t>1.</w:t>
            </w:r>
            <w:r w:rsidR="007A7F82" w:rsidRPr="005A19B3">
              <w:rPr>
                <w:b/>
              </w:rPr>
              <w:t>2</w:t>
            </w:r>
            <w:r w:rsidRPr="005A19B3">
              <w:rPr>
                <w:b/>
              </w:rPr>
              <w:t>.</w:t>
            </w:r>
          </w:p>
        </w:tc>
        <w:tc>
          <w:tcPr>
            <w:tcW w:w="6756" w:type="dxa"/>
            <w:gridSpan w:val="3"/>
          </w:tcPr>
          <w:p w:rsidR="00F1709F" w:rsidRPr="005A19B3" w:rsidRDefault="008341C8" w:rsidP="00B350CA">
            <w:pPr>
              <w:pStyle w:val="aff4"/>
              <w:widowControl w:val="0"/>
              <w:spacing w:before="0" w:beforeAutospacing="0" w:after="0" w:afterAutospacing="0"/>
              <w:jc w:val="both"/>
            </w:pPr>
            <w:r w:rsidRPr="005A19B3">
              <w:t>С</w:t>
            </w:r>
            <w:r w:rsidR="00EC326F" w:rsidRPr="005A19B3">
              <w:t>ервисн</w:t>
            </w:r>
            <w:r w:rsidRPr="005A19B3">
              <w:t xml:space="preserve">ый </w:t>
            </w:r>
            <w:r w:rsidR="00E53816" w:rsidRPr="005A19B3">
              <w:t xml:space="preserve">сбор за </w:t>
            </w:r>
            <w:r w:rsidR="00B350CA" w:rsidRPr="005A19B3">
              <w:t>возврат</w:t>
            </w:r>
            <w:r w:rsidR="00E53816" w:rsidRPr="005A19B3">
              <w:t xml:space="preserve"> авиабилетов </w:t>
            </w:r>
            <w:r w:rsidR="00E53816" w:rsidRPr="005A19B3">
              <w:rPr>
                <w:iCs/>
              </w:rPr>
              <w:t>по маршрутам на территории России, странам СНГ и за рубежом</w:t>
            </w:r>
          </w:p>
        </w:tc>
        <w:tc>
          <w:tcPr>
            <w:tcW w:w="2022" w:type="dxa"/>
            <w:gridSpan w:val="4"/>
          </w:tcPr>
          <w:p w:rsidR="00F1709F" w:rsidRPr="005A19B3" w:rsidRDefault="00AC2497" w:rsidP="00AC13A0">
            <w:pPr>
              <w:pStyle w:val="aff4"/>
              <w:widowControl w:val="0"/>
              <w:spacing w:before="0" w:beforeAutospacing="0" w:after="0" w:afterAutospacing="0"/>
              <w:jc w:val="center"/>
              <w:rPr>
                <w:b/>
              </w:rPr>
            </w:pPr>
            <w:r w:rsidRPr="005A19B3">
              <w:rPr>
                <w:b/>
              </w:rPr>
              <w:t>4</w:t>
            </w:r>
            <w:r w:rsidR="00EC326F" w:rsidRPr="005A19B3">
              <w:rPr>
                <w:b/>
              </w:rPr>
              <w:t>0</w:t>
            </w:r>
          </w:p>
        </w:tc>
      </w:tr>
      <w:tr w:rsidR="00F1709F" w:rsidRPr="003609F4" w:rsidTr="00DE2E57">
        <w:tc>
          <w:tcPr>
            <w:tcW w:w="9678" w:type="dxa"/>
            <w:gridSpan w:val="8"/>
          </w:tcPr>
          <w:p w:rsidR="00F1709F" w:rsidRPr="005A19B3" w:rsidRDefault="00F1709F" w:rsidP="00F1709F">
            <w:pPr>
              <w:autoSpaceDE w:val="0"/>
              <w:autoSpaceDN w:val="0"/>
              <w:adjustRightInd w:val="0"/>
              <w:spacing w:after="0"/>
            </w:pPr>
            <w:r w:rsidRPr="005A19B3">
              <w:lastRenderedPageBreak/>
              <w:t>Рейтинг, присуждаемый заявке по критерию</w:t>
            </w:r>
            <w:r w:rsidR="00CF59FE" w:rsidRPr="005A19B3">
              <w:t>,</w:t>
            </w:r>
            <w:r w:rsidRPr="005A19B3">
              <w:t xml:space="preserve"> определяется по формуле:</w:t>
            </w:r>
          </w:p>
          <w:p w:rsidR="00170143" w:rsidRPr="005A19B3" w:rsidRDefault="00170143" w:rsidP="00F1709F">
            <w:pPr>
              <w:autoSpaceDE w:val="0"/>
              <w:autoSpaceDN w:val="0"/>
              <w:adjustRightInd w:val="0"/>
              <w:spacing w:after="0"/>
            </w:pPr>
          </w:p>
          <w:p w:rsidR="00985BB2" w:rsidRPr="005A19B3" w:rsidRDefault="00985BB2" w:rsidP="00985BB2">
            <w:pPr>
              <w:autoSpaceDE w:val="0"/>
              <w:autoSpaceDN w:val="0"/>
              <w:adjustRightInd w:val="0"/>
              <w:spacing w:after="0"/>
              <w:rPr>
                <w:lang w:val="en-US"/>
              </w:rPr>
            </w:pPr>
            <w:r w:rsidRPr="005A19B3">
              <w:t xml:space="preserve">                                 </w:t>
            </w:r>
            <w:r w:rsidRPr="005A19B3">
              <w:rPr>
                <w:lang w:val="en-US"/>
              </w:rPr>
              <w:t>B</w:t>
            </w:r>
            <w:r w:rsidR="00170143" w:rsidRPr="005A19B3">
              <w:rPr>
                <w:lang w:val="en-US"/>
              </w:rPr>
              <w:t xml:space="preserve"> max </w:t>
            </w:r>
            <w:r w:rsidRPr="005A19B3">
              <w:rPr>
                <w:lang w:val="en-US"/>
              </w:rPr>
              <w:t>- B</w:t>
            </w:r>
            <w:r w:rsidR="00170143" w:rsidRPr="005A19B3">
              <w:rPr>
                <w:lang w:val="en-US"/>
              </w:rPr>
              <w:t xml:space="preserve"> </w:t>
            </w:r>
            <w:proofErr w:type="spellStart"/>
            <w:r w:rsidR="00170143" w:rsidRPr="005A19B3">
              <w:rPr>
                <w:lang w:val="en-US"/>
              </w:rPr>
              <w:t>i</w:t>
            </w:r>
            <w:proofErr w:type="spellEnd"/>
          </w:p>
          <w:p w:rsidR="00985BB2" w:rsidRPr="005A19B3" w:rsidRDefault="00985BB2" w:rsidP="00985BB2">
            <w:pPr>
              <w:autoSpaceDE w:val="0"/>
              <w:autoSpaceDN w:val="0"/>
              <w:adjustRightInd w:val="0"/>
              <w:spacing w:after="0"/>
              <w:rPr>
                <w:lang w:val="en-US"/>
              </w:rPr>
            </w:pPr>
            <w:r w:rsidRPr="005A19B3">
              <w:rPr>
                <w:lang w:val="en-US"/>
              </w:rPr>
              <w:t xml:space="preserve">                          </w:t>
            </w:r>
            <w:proofErr w:type="spellStart"/>
            <w:r w:rsidRPr="005A19B3">
              <w:rPr>
                <w:lang w:val="en-US"/>
              </w:rPr>
              <w:t>Rbi</w:t>
            </w:r>
            <w:proofErr w:type="spellEnd"/>
            <w:r w:rsidRPr="005A19B3">
              <w:rPr>
                <w:lang w:val="en-US"/>
              </w:rPr>
              <w:t xml:space="preserve">  = ----------- x 100,</w:t>
            </w:r>
          </w:p>
          <w:p w:rsidR="00985BB2" w:rsidRPr="005A19B3" w:rsidRDefault="00985BB2" w:rsidP="00985BB2">
            <w:pPr>
              <w:autoSpaceDE w:val="0"/>
              <w:autoSpaceDN w:val="0"/>
              <w:adjustRightInd w:val="0"/>
              <w:spacing w:after="0"/>
            </w:pPr>
            <w:r w:rsidRPr="005A19B3">
              <w:rPr>
                <w:lang w:val="en-US"/>
              </w:rPr>
              <w:t xml:space="preserve">                                  </w:t>
            </w:r>
            <w:r w:rsidR="00170143" w:rsidRPr="005A19B3">
              <w:rPr>
                <w:lang w:val="en-US"/>
              </w:rPr>
              <w:t>B</w:t>
            </w:r>
            <w:r w:rsidR="00170143" w:rsidRPr="005A19B3">
              <w:t xml:space="preserve"> </w:t>
            </w:r>
            <w:r w:rsidRPr="005A19B3">
              <w:rPr>
                <w:lang w:val="en-US"/>
              </w:rPr>
              <w:t>max</w:t>
            </w:r>
            <w:r w:rsidRPr="005A19B3">
              <w:t xml:space="preserve"> </w:t>
            </w:r>
            <w:r w:rsidR="00170143" w:rsidRPr="005A19B3">
              <w:t xml:space="preserve">- </w:t>
            </w:r>
            <w:r w:rsidR="00170143" w:rsidRPr="005A19B3">
              <w:rPr>
                <w:lang w:val="en-US"/>
              </w:rPr>
              <w:t>B</w:t>
            </w:r>
            <w:r w:rsidRPr="005A19B3">
              <w:t xml:space="preserve"> </w:t>
            </w:r>
            <w:r w:rsidRPr="005A19B3">
              <w:rPr>
                <w:lang w:val="en-US"/>
              </w:rPr>
              <w:t>min</w:t>
            </w:r>
          </w:p>
          <w:p w:rsidR="00985BB2" w:rsidRPr="005A19B3" w:rsidRDefault="00985BB2" w:rsidP="00985BB2">
            <w:pPr>
              <w:autoSpaceDE w:val="0"/>
              <w:autoSpaceDN w:val="0"/>
              <w:adjustRightInd w:val="0"/>
              <w:spacing w:after="0"/>
            </w:pPr>
            <w:r w:rsidRPr="005A19B3">
              <w:t>где:</w:t>
            </w:r>
            <w:r w:rsidR="00170143" w:rsidRPr="005A19B3">
              <w:t xml:space="preserve"> </w:t>
            </w:r>
            <w:r w:rsidRPr="005A19B3">
              <w:t>R</w:t>
            </w:r>
            <w:r w:rsidRPr="005A19B3">
              <w:rPr>
                <w:lang w:val="en-US"/>
              </w:rPr>
              <w:t>bi</w:t>
            </w:r>
            <w:r w:rsidR="00170143" w:rsidRPr="005A19B3">
              <w:t xml:space="preserve"> </w:t>
            </w:r>
            <w:r w:rsidRPr="005A19B3">
              <w:t>- рейтинг, присуждаемый i-й заявке по указанному критерию;</w:t>
            </w:r>
          </w:p>
          <w:p w:rsidR="00985BB2" w:rsidRPr="005A19B3" w:rsidRDefault="00985BB2" w:rsidP="00985BB2">
            <w:pPr>
              <w:autoSpaceDE w:val="0"/>
              <w:autoSpaceDN w:val="0"/>
              <w:adjustRightInd w:val="0"/>
              <w:spacing w:after="0"/>
            </w:pPr>
            <w:r w:rsidRPr="005A19B3">
              <w:rPr>
                <w:lang w:val="en-US"/>
              </w:rPr>
              <w:t>B</w:t>
            </w:r>
            <w:r w:rsidR="00170143" w:rsidRPr="005A19B3">
              <w:t xml:space="preserve"> </w:t>
            </w:r>
            <w:proofErr w:type="spellStart"/>
            <w:r w:rsidR="00170143" w:rsidRPr="005A19B3">
              <w:t>max</w:t>
            </w:r>
            <w:proofErr w:type="spellEnd"/>
            <w:r w:rsidR="00170143" w:rsidRPr="005A19B3">
              <w:t xml:space="preserve"> </w:t>
            </w:r>
            <w:r w:rsidRPr="005A19B3">
              <w:t>- максимальный сервисный сбор, предложенный одним из участников конкурса;</w:t>
            </w:r>
          </w:p>
          <w:p w:rsidR="00985BB2" w:rsidRPr="005A19B3" w:rsidRDefault="00985BB2" w:rsidP="00985BB2">
            <w:pPr>
              <w:autoSpaceDE w:val="0"/>
              <w:autoSpaceDN w:val="0"/>
              <w:adjustRightInd w:val="0"/>
              <w:spacing w:after="0"/>
            </w:pPr>
            <w:r w:rsidRPr="005A19B3">
              <w:rPr>
                <w:lang w:val="en-US"/>
              </w:rPr>
              <w:t>B</w:t>
            </w:r>
            <w:r w:rsidRPr="005A19B3">
              <w:t xml:space="preserve"> </w:t>
            </w:r>
            <w:r w:rsidR="00170143" w:rsidRPr="005A19B3">
              <w:rPr>
                <w:lang w:val="en-US"/>
              </w:rPr>
              <w:t>m</w:t>
            </w:r>
            <w:proofErr w:type="spellStart"/>
            <w:r w:rsidR="00170143" w:rsidRPr="005A19B3">
              <w:t>in</w:t>
            </w:r>
            <w:proofErr w:type="spellEnd"/>
            <w:r w:rsidR="00170143" w:rsidRPr="005A19B3">
              <w:t xml:space="preserve"> </w:t>
            </w:r>
            <w:r w:rsidR="003E6F6D" w:rsidRPr="005A19B3">
              <w:t xml:space="preserve">- </w:t>
            </w:r>
            <w:r w:rsidRPr="005A19B3">
              <w:t>минимальный сервисный сбор, предложенный одним из участников конкурса;</w:t>
            </w:r>
          </w:p>
          <w:p w:rsidR="00985BB2" w:rsidRPr="005A19B3" w:rsidRDefault="00985BB2" w:rsidP="00985BB2">
            <w:pPr>
              <w:autoSpaceDE w:val="0"/>
              <w:autoSpaceDN w:val="0"/>
              <w:adjustRightInd w:val="0"/>
              <w:spacing w:after="0"/>
            </w:pPr>
            <w:r w:rsidRPr="005A19B3">
              <w:rPr>
                <w:lang w:val="en-US"/>
              </w:rPr>
              <w:t>B</w:t>
            </w:r>
            <w:r w:rsidRPr="005A19B3">
              <w:t xml:space="preserve"> </w:t>
            </w:r>
            <w:r w:rsidR="00170143" w:rsidRPr="005A19B3">
              <w:t xml:space="preserve">i </w:t>
            </w:r>
            <w:r w:rsidRPr="005A19B3">
              <w:t>- предложение i-</w:t>
            </w:r>
            <w:proofErr w:type="spellStart"/>
            <w:r w:rsidRPr="005A19B3">
              <w:t>го</w:t>
            </w:r>
            <w:proofErr w:type="spellEnd"/>
            <w:r w:rsidRPr="005A19B3">
              <w:t xml:space="preserve"> участника конкурса по указанному критерию.</w:t>
            </w:r>
          </w:p>
          <w:p w:rsidR="00985BB2" w:rsidRPr="005A19B3" w:rsidRDefault="00985BB2" w:rsidP="00985BB2">
            <w:pPr>
              <w:autoSpaceDE w:val="0"/>
              <w:autoSpaceDN w:val="0"/>
              <w:adjustRightInd w:val="0"/>
              <w:spacing w:after="0"/>
            </w:pPr>
          </w:p>
          <w:p w:rsidR="00985BB2" w:rsidRPr="005A19B3" w:rsidRDefault="00985BB2" w:rsidP="00985BB2">
            <w:pPr>
              <w:pStyle w:val="aff4"/>
              <w:widowControl w:val="0"/>
              <w:spacing w:before="0" w:beforeAutospacing="0" w:after="0" w:afterAutospacing="0"/>
              <w:jc w:val="both"/>
            </w:pPr>
            <w:r w:rsidRPr="005A19B3">
              <w:t>Для получения итогового рейтинга по заявке участника, рейтинг умножается на соответствующую указанному критерию значимость</w:t>
            </w:r>
          </w:p>
        </w:tc>
      </w:tr>
      <w:tr w:rsidR="007A7F82" w:rsidRPr="003609F4" w:rsidTr="00B11FC8">
        <w:tc>
          <w:tcPr>
            <w:tcW w:w="900" w:type="dxa"/>
          </w:tcPr>
          <w:p w:rsidR="007A7F82" w:rsidRPr="005A19B3" w:rsidRDefault="007A7F82" w:rsidP="007A7F82">
            <w:pPr>
              <w:pStyle w:val="aff4"/>
              <w:widowControl w:val="0"/>
              <w:spacing w:before="0" w:beforeAutospacing="0" w:after="0" w:afterAutospacing="0"/>
              <w:jc w:val="center"/>
              <w:rPr>
                <w:b/>
              </w:rPr>
            </w:pPr>
            <w:r w:rsidRPr="005A19B3">
              <w:rPr>
                <w:b/>
              </w:rPr>
              <w:t>1.3.</w:t>
            </w:r>
          </w:p>
        </w:tc>
        <w:tc>
          <w:tcPr>
            <w:tcW w:w="6756" w:type="dxa"/>
            <w:gridSpan w:val="3"/>
          </w:tcPr>
          <w:p w:rsidR="007A7F82" w:rsidRPr="005A19B3" w:rsidRDefault="007A7F82" w:rsidP="00E53816">
            <w:pPr>
              <w:pStyle w:val="aff4"/>
              <w:widowControl w:val="0"/>
              <w:spacing w:before="0" w:beforeAutospacing="0" w:after="0" w:afterAutospacing="0"/>
              <w:jc w:val="both"/>
            </w:pPr>
            <w:r w:rsidRPr="005A19B3">
              <w:t xml:space="preserve">Сервисный </w:t>
            </w:r>
            <w:r w:rsidR="00E53816" w:rsidRPr="005A19B3">
              <w:t xml:space="preserve">сбор за приобретение железнодорожных билетов </w:t>
            </w:r>
            <w:r w:rsidR="00E53816" w:rsidRPr="005A19B3">
              <w:rPr>
                <w:iCs/>
              </w:rPr>
              <w:t>по маршрутам на территории России, странам СНГ и за рубежом</w:t>
            </w:r>
          </w:p>
        </w:tc>
        <w:tc>
          <w:tcPr>
            <w:tcW w:w="2022" w:type="dxa"/>
            <w:gridSpan w:val="4"/>
          </w:tcPr>
          <w:p w:rsidR="007A7F82" w:rsidRPr="005A19B3" w:rsidRDefault="009B5D0B" w:rsidP="00B11FC8">
            <w:pPr>
              <w:pStyle w:val="aff4"/>
              <w:widowControl w:val="0"/>
              <w:spacing w:before="0" w:beforeAutospacing="0" w:after="0" w:afterAutospacing="0"/>
              <w:jc w:val="center"/>
              <w:rPr>
                <w:b/>
              </w:rPr>
            </w:pPr>
            <w:r w:rsidRPr="005A19B3">
              <w:rPr>
                <w:b/>
              </w:rPr>
              <w:t>4</w:t>
            </w:r>
          </w:p>
        </w:tc>
      </w:tr>
      <w:tr w:rsidR="007A7F82" w:rsidRPr="003609F4" w:rsidTr="00B11FC8">
        <w:tc>
          <w:tcPr>
            <w:tcW w:w="9678" w:type="dxa"/>
            <w:gridSpan w:val="8"/>
          </w:tcPr>
          <w:p w:rsidR="007A7F82" w:rsidRPr="005A19B3" w:rsidRDefault="007A7F82" w:rsidP="00B11FC8">
            <w:pPr>
              <w:autoSpaceDE w:val="0"/>
              <w:autoSpaceDN w:val="0"/>
              <w:adjustRightInd w:val="0"/>
              <w:spacing w:after="0"/>
            </w:pPr>
            <w:r w:rsidRPr="005A19B3">
              <w:t>Рейтинг, присуждаемый заявке по критерию, определяется по формуле:</w:t>
            </w:r>
          </w:p>
          <w:p w:rsidR="007A7F82" w:rsidRPr="005A19B3" w:rsidRDefault="007A7F82" w:rsidP="00B11FC8">
            <w:pPr>
              <w:autoSpaceDE w:val="0"/>
              <w:autoSpaceDN w:val="0"/>
              <w:adjustRightInd w:val="0"/>
              <w:spacing w:after="0"/>
            </w:pPr>
          </w:p>
          <w:p w:rsidR="00C43B59" w:rsidRPr="005A19B3" w:rsidRDefault="007A7F82" w:rsidP="00C43B59">
            <w:pPr>
              <w:autoSpaceDE w:val="0"/>
              <w:autoSpaceDN w:val="0"/>
              <w:adjustRightInd w:val="0"/>
              <w:spacing w:after="0"/>
              <w:rPr>
                <w:lang w:val="en-US"/>
              </w:rPr>
            </w:pPr>
            <w:r w:rsidRPr="005A19B3">
              <w:t xml:space="preserve"> </w:t>
            </w:r>
            <w:r w:rsidR="00C43B59" w:rsidRPr="005A19B3">
              <w:t xml:space="preserve">                               </w:t>
            </w:r>
            <w:r w:rsidR="00C43B59" w:rsidRPr="005A19B3">
              <w:rPr>
                <w:lang w:val="en-US"/>
              </w:rPr>
              <w:t xml:space="preserve">C max - C </w:t>
            </w:r>
            <w:proofErr w:type="spellStart"/>
            <w:r w:rsidR="00C43B59" w:rsidRPr="005A19B3">
              <w:rPr>
                <w:lang w:val="en-US"/>
              </w:rPr>
              <w:t>i</w:t>
            </w:r>
            <w:proofErr w:type="spellEnd"/>
          </w:p>
          <w:p w:rsidR="00C43B59" w:rsidRPr="005A19B3" w:rsidRDefault="00C43B59" w:rsidP="00C43B59">
            <w:pPr>
              <w:autoSpaceDE w:val="0"/>
              <w:autoSpaceDN w:val="0"/>
              <w:adjustRightInd w:val="0"/>
              <w:spacing w:after="0"/>
              <w:rPr>
                <w:lang w:val="en-US"/>
              </w:rPr>
            </w:pPr>
            <w:r w:rsidRPr="005A19B3">
              <w:rPr>
                <w:lang w:val="en-US"/>
              </w:rPr>
              <w:t xml:space="preserve">                          R</w:t>
            </w:r>
            <w:r w:rsidRPr="005A19B3">
              <w:t>с</w:t>
            </w:r>
            <w:proofErr w:type="spellStart"/>
            <w:r w:rsidRPr="005A19B3">
              <w:rPr>
                <w:lang w:val="en-US"/>
              </w:rPr>
              <w:t>i</w:t>
            </w:r>
            <w:proofErr w:type="spellEnd"/>
            <w:r w:rsidRPr="005A19B3">
              <w:rPr>
                <w:lang w:val="en-US"/>
              </w:rPr>
              <w:t xml:space="preserve">  = ----------- x 100,</w:t>
            </w:r>
          </w:p>
          <w:p w:rsidR="00C43B59" w:rsidRPr="005A19B3" w:rsidRDefault="00C43B59" w:rsidP="00C43B59">
            <w:pPr>
              <w:autoSpaceDE w:val="0"/>
              <w:autoSpaceDN w:val="0"/>
              <w:adjustRightInd w:val="0"/>
              <w:spacing w:after="0"/>
            </w:pPr>
            <w:r w:rsidRPr="005A19B3">
              <w:rPr>
                <w:lang w:val="en-US"/>
              </w:rPr>
              <w:t xml:space="preserve">                                </w:t>
            </w:r>
            <w:r w:rsidRPr="005A19B3">
              <w:t xml:space="preserve">C </w:t>
            </w:r>
            <w:proofErr w:type="spellStart"/>
            <w:r w:rsidRPr="005A19B3">
              <w:t>max</w:t>
            </w:r>
            <w:proofErr w:type="spellEnd"/>
            <w:r w:rsidRPr="005A19B3">
              <w:t xml:space="preserve"> - C </w:t>
            </w:r>
            <w:proofErr w:type="spellStart"/>
            <w:r w:rsidRPr="005A19B3">
              <w:t>min</w:t>
            </w:r>
            <w:proofErr w:type="spellEnd"/>
          </w:p>
          <w:p w:rsidR="00C43B59" w:rsidRPr="005A19B3" w:rsidRDefault="00C43B59" w:rsidP="00C43B59">
            <w:pPr>
              <w:autoSpaceDE w:val="0"/>
              <w:autoSpaceDN w:val="0"/>
              <w:adjustRightInd w:val="0"/>
              <w:spacing w:after="0"/>
            </w:pPr>
            <w:r w:rsidRPr="005A19B3">
              <w:t xml:space="preserve">где: </w:t>
            </w:r>
            <w:proofErr w:type="spellStart"/>
            <w:r w:rsidRPr="005A19B3">
              <w:t>R</w:t>
            </w:r>
            <w:proofErr w:type="gramStart"/>
            <w:r w:rsidRPr="005A19B3">
              <w:t>с</w:t>
            </w:r>
            <w:proofErr w:type="gramEnd"/>
            <w:r w:rsidRPr="005A19B3">
              <w:t>i</w:t>
            </w:r>
            <w:proofErr w:type="spellEnd"/>
            <w:r w:rsidRPr="005A19B3">
              <w:t xml:space="preserve"> - рейтинг, присуждаемый i-й заявке по указанному критерию;</w:t>
            </w:r>
          </w:p>
          <w:p w:rsidR="00C43B59" w:rsidRPr="005A19B3" w:rsidRDefault="00C43B59" w:rsidP="00C43B59">
            <w:pPr>
              <w:autoSpaceDE w:val="0"/>
              <w:autoSpaceDN w:val="0"/>
              <w:adjustRightInd w:val="0"/>
              <w:spacing w:after="0"/>
            </w:pPr>
            <w:r w:rsidRPr="005A19B3">
              <w:t xml:space="preserve">C </w:t>
            </w:r>
            <w:proofErr w:type="spellStart"/>
            <w:r w:rsidRPr="005A19B3">
              <w:t>max</w:t>
            </w:r>
            <w:proofErr w:type="spellEnd"/>
            <w:r w:rsidRPr="005A19B3">
              <w:t xml:space="preserve"> - максимальный сервисный сбор, предложенный одним из участников конкурса;</w:t>
            </w:r>
          </w:p>
          <w:p w:rsidR="00C43B59" w:rsidRPr="005A19B3" w:rsidRDefault="003E6F6D" w:rsidP="00C43B59">
            <w:pPr>
              <w:autoSpaceDE w:val="0"/>
              <w:autoSpaceDN w:val="0"/>
              <w:adjustRightInd w:val="0"/>
              <w:spacing w:after="0"/>
            </w:pPr>
            <w:r w:rsidRPr="005A19B3">
              <w:t xml:space="preserve">C </w:t>
            </w:r>
            <w:proofErr w:type="spellStart"/>
            <w:r w:rsidRPr="005A19B3">
              <w:t>min</w:t>
            </w:r>
            <w:proofErr w:type="spellEnd"/>
            <w:r w:rsidRPr="005A19B3">
              <w:t xml:space="preserve"> - </w:t>
            </w:r>
            <w:r w:rsidR="00C43B59" w:rsidRPr="005A19B3">
              <w:t>минимальный сервисный сбор, предложенный одним из участников конкурса;</w:t>
            </w:r>
          </w:p>
          <w:p w:rsidR="00C43B59" w:rsidRPr="005A19B3" w:rsidRDefault="00C43B59" w:rsidP="00C43B59">
            <w:pPr>
              <w:autoSpaceDE w:val="0"/>
              <w:autoSpaceDN w:val="0"/>
              <w:adjustRightInd w:val="0"/>
              <w:spacing w:after="0"/>
            </w:pPr>
            <w:r w:rsidRPr="005A19B3">
              <w:t>C i - предложение i-</w:t>
            </w:r>
            <w:proofErr w:type="spellStart"/>
            <w:r w:rsidRPr="005A19B3">
              <w:t>го</w:t>
            </w:r>
            <w:proofErr w:type="spellEnd"/>
            <w:r w:rsidRPr="005A19B3">
              <w:t xml:space="preserve"> участника конкурса по указанному критерию.</w:t>
            </w:r>
          </w:p>
          <w:p w:rsidR="00C43B59" w:rsidRPr="005A19B3" w:rsidRDefault="00C43B59" w:rsidP="00C43B59">
            <w:pPr>
              <w:autoSpaceDE w:val="0"/>
              <w:autoSpaceDN w:val="0"/>
              <w:adjustRightInd w:val="0"/>
              <w:spacing w:after="0"/>
            </w:pPr>
          </w:p>
          <w:p w:rsidR="007A7F82" w:rsidRPr="005A19B3" w:rsidRDefault="00C43B59" w:rsidP="00C43B59">
            <w:pPr>
              <w:autoSpaceDE w:val="0"/>
              <w:autoSpaceDN w:val="0"/>
              <w:adjustRightInd w:val="0"/>
              <w:spacing w:after="0"/>
            </w:pPr>
            <w:r w:rsidRPr="005A19B3">
              <w:t>Для получения итогового рейтинга по заявке участника, рейтинг умножается на соответствующую указанному критерию значимость.</w:t>
            </w:r>
          </w:p>
        </w:tc>
      </w:tr>
      <w:tr w:rsidR="00C43B59" w:rsidRPr="003609F4" w:rsidTr="00B11FC8">
        <w:tc>
          <w:tcPr>
            <w:tcW w:w="900" w:type="dxa"/>
          </w:tcPr>
          <w:p w:rsidR="00C43B59" w:rsidRPr="005A19B3" w:rsidRDefault="00C43B59" w:rsidP="00C43B59">
            <w:pPr>
              <w:pStyle w:val="aff4"/>
              <w:widowControl w:val="0"/>
              <w:spacing w:before="0" w:beforeAutospacing="0" w:after="0" w:afterAutospacing="0"/>
              <w:jc w:val="center"/>
              <w:rPr>
                <w:b/>
              </w:rPr>
            </w:pPr>
            <w:r w:rsidRPr="005A19B3">
              <w:rPr>
                <w:b/>
              </w:rPr>
              <w:t>1.4.</w:t>
            </w:r>
          </w:p>
        </w:tc>
        <w:tc>
          <w:tcPr>
            <w:tcW w:w="6756" w:type="dxa"/>
            <w:gridSpan w:val="3"/>
          </w:tcPr>
          <w:p w:rsidR="00C43B59" w:rsidRPr="005A19B3" w:rsidRDefault="00C43B59" w:rsidP="00B11FC8">
            <w:pPr>
              <w:pStyle w:val="aff4"/>
              <w:widowControl w:val="0"/>
              <w:spacing w:before="0" w:beforeAutospacing="0" w:after="0" w:afterAutospacing="0"/>
              <w:jc w:val="both"/>
            </w:pPr>
            <w:proofErr w:type="gramStart"/>
            <w:r w:rsidRPr="005A19B3">
              <w:t xml:space="preserve">Бронирование VIP – зала </w:t>
            </w:r>
            <w:r w:rsidR="00E53816" w:rsidRPr="005A19B3">
              <w:t>в аэропортах России, СНГ и за рубежом, встреча, проводы и т.д.)</w:t>
            </w:r>
            <w:proofErr w:type="gramEnd"/>
          </w:p>
        </w:tc>
        <w:tc>
          <w:tcPr>
            <w:tcW w:w="2022" w:type="dxa"/>
            <w:gridSpan w:val="4"/>
          </w:tcPr>
          <w:p w:rsidR="00C43B59" w:rsidRPr="005A19B3" w:rsidRDefault="009B5D0B" w:rsidP="00B11FC8">
            <w:pPr>
              <w:pStyle w:val="aff4"/>
              <w:widowControl w:val="0"/>
              <w:spacing w:before="0" w:beforeAutospacing="0" w:after="0" w:afterAutospacing="0"/>
              <w:jc w:val="center"/>
              <w:rPr>
                <w:b/>
              </w:rPr>
            </w:pPr>
            <w:r w:rsidRPr="005A19B3">
              <w:rPr>
                <w:b/>
              </w:rPr>
              <w:t>4</w:t>
            </w:r>
          </w:p>
        </w:tc>
      </w:tr>
      <w:tr w:rsidR="00C43B59" w:rsidRPr="003609F4" w:rsidTr="00B11FC8">
        <w:tc>
          <w:tcPr>
            <w:tcW w:w="9678" w:type="dxa"/>
            <w:gridSpan w:val="8"/>
          </w:tcPr>
          <w:p w:rsidR="00C43B59" w:rsidRPr="005A19B3" w:rsidRDefault="00C43B59" w:rsidP="00B11FC8">
            <w:pPr>
              <w:autoSpaceDE w:val="0"/>
              <w:autoSpaceDN w:val="0"/>
              <w:adjustRightInd w:val="0"/>
              <w:spacing w:after="0"/>
            </w:pPr>
            <w:r w:rsidRPr="005A19B3">
              <w:t>Рейтинг, присуждаемый заявке по критерию, определяется по формуле:</w:t>
            </w:r>
          </w:p>
          <w:p w:rsidR="00C43B59" w:rsidRPr="005A19B3" w:rsidRDefault="00C43B59" w:rsidP="00B11FC8">
            <w:pPr>
              <w:autoSpaceDE w:val="0"/>
              <w:autoSpaceDN w:val="0"/>
              <w:adjustRightInd w:val="0"/>
              <w:spacing w:after="0"/>
            </w:pPr>
          </w:p>
          <w:p w:rsidR="00C43B59" w:rsidRPr="005A19B3" w:rsidRDefault="00C43B59" w:rsidP="00C43B59">
            <w:pPr>
              <w:autoSpaceDE w:val="0"/>
              <w:autoSpaceDN w:val="0"/>
              <w:adjustRightInd w:val="0"/>
              <w:spacing w:after="0"/>
              <w:rPr>
                <w:lang w:val="en-US"/>
              </w:rPr>
            </w:pPr>
            <w:r w:rsidRPr="005A19B3">
              <w:t xml:space="preserve">                                 </w:t>
            </w:r>
            <w:r w:rsidRPr="005A19B3">
              <w:rPr>
                <w:lang w:val="en-US"/>
              </w:rPr>
              <w:t xml:space="preserve">D max - D </w:t>
            </w:r>
            <w:proofErr w:type="spellStart"/>
            <w:r w:rsidRPr="005A19B3">
              <w:rPr>
                <w:lang w:val="en-US"/>
              </w:rPr>
              <w:t>i</w:t>
            </w:r>
            <w:proofErr w:type="spellEnd"/>
          </w:p>
          <w:p w:rsidR="00C43B59" w:rsidRPr="005A19B3" w:rsidRDefault="00C43B59" w:rsidP="00C43B59">
            <w:pPr>
              <w:autoSpaceDE w:val="0"/>
              <w:autoSpaceDN w:val="0"/>
              <w:adjustRightInd w:val="0"/>
              <w:spacing w:after="0"/>
              <w:rPr>
                <w:lang w:val="en-US"/>
              </w:rPr>
            </w:pPr>
            <w:r w:rsidRPr="005A19B3">
              <w:rPr>
                <w:lang w:val="en-US"/>
              </w:rPr>
              <w:t xml:space="preserve">                          </w:t>
            </w:r>
            <w:proofErr w:type="spellStart"/>
            <w:r w:rsidRPr="005A19B3">
              <w:rPr>
                <w:lang w:val="en-US"/>
              </w:rPr>
              <w:t>Rdi</w:t>
            </w:r>
            <w:proofErr w:type="spellEnd"/>
            <w:r w:rsidRPr="005A19B3">
              <w:rPr>
                <w:lang w:val="en-US"/>
              </w:rPr>
              <w:t xml:space="preserve">  = ----------- x 100,</w:t>
            </w:r>
          </w:p>
          <w:p w:rsidR="00C43B59" w:rsidRPr="005A19B3" w:rsidRDefault="00C43B59" w:rsidP="00C43B59">
            <w:pPr>
              <w:autoSpaceDE w:val="0"/>
              <w:autoSpaceDN w:val="0"/>
              <w:adjustRightInd w:val="0"/>
              <w:spacing w:after="0"/>
            </w:pPr>
            <w:r w:rsidRPr="005A19B3">
              <w:rPr>
                <w:lang w:val="en-US"/>
              </w:rPr>
              <w:t xml:space="preserve">                                D</w:t>
            </w:r>
            <w:r w:rsidRPr="005A19B3">
              <w:t xml:space="preserve"> </w:t>
            </w:r>
            <w:r w:rsidRPr="005A19B3">
              <w:rPr>
                <w:lang w:val="en-US"/>
              </w:rPr>
              <w:t>max</w:t>
            </w:r>
            <w:r w:rsidRPr="005A19B3">
              <w:t xml:space="preserve"> - </w:t>
            </w:r>
            <w:r w:rsidRPr="005A19B3">
              <w:rPr>
                <w:lang w:val="en-US"/>
              </w:rPr>
              <w:t>D</w:t>
            </w:r>
            <w:r w:rsidRPr="005A19B3">
              <w:t xml:space="preserve"> </w:t>
            </w:r>
            <w:r w:rsidRPr="005A19B3">
              <w:rPr>
                <w:lang w:val="en-US"/>
              </w:rPr>
              <w:t>min</w:t>
            </w:r>
          </w:p>
          <w:p w:rsidR="00C43B59" w:rsidRPr="005A19B3" w:rsidRDefault="00C43B59" w:rsidP="00C43B59">
            <w:pPr>
              <w:autoSpaceDE w:val="0"/>
              <w:autoSpaceDN w:val="0"/>
              <w:adjustRightInd w:val="0"/>
              <w:spacing w:after="0"/>
            </w:pPr>
            <w:r w:rsidRPr="005A19B3">
              <w:t>где: R</w:t>
            </w:r>
            <w:r w:rsidRPr="005A19B3">
              <w:rPr>
                <w:lang w:val="en-US"/>
              </w:rPr>
              <w:t>di</w:t>
            </w:r>
            <w:r w:rsidRPr="005A19B3">
              <w:t xml:space="preserve"> - рейтинг, присуждаемый i-й заявке по указанному критерию;</w:t>
            </w:r>
          </w:p>
          <w:p w:rsidR="00C43B59" w:rsidRPr="005A19B3" w:rsidRDefault="00C43B59" w:rsidP="00C43B59">
            <w:pPr>
              <w:autoSpaceDE w:val="0"/>
              <w:autoSpaceDN w:val="0"/>
              <w:adjustRightInd w:val="0"/>
              <w:spacing w:after="0"/>
            </w:pPr>
            <w:r w:rsidRPr="005A19B3">
              <w:rPr>
                <w:lang w:val="en-US"/>
              </w:rPr>
              <w:t>D</w:t>
            </w:r>
            <w:r w:rsidRPr="005A19B3">
              <w:t xml:space="preserve"> </w:t>
            </w:r>
            <w:proofErr w:type="spellStart"/>
            <w:r w:rsidRPr="005A19B3">
              <w:t>max</w:t>
            </w:r>
            <w:proofErr w:type="spellEnd"/>
            <w:r w:rsidRPr="005A19B3">
              <w:t xml:space="preserve"> - максимальный сервисный сбор, предложенный одним из участников конкурса;</w:t>
            </w:r>
          </w:p>
          <w:p w:rsidR="00C43B59" w:rsidRPr="005A19B3" w:rsidRDefault="00C43B59" w:rsidP="00C43B59">
            <w:pPr>
              <w:autoSpaceDE w:val="0"/>
              <w:autoSpaceDN w:val="0"/>
              <w:adjustRightInd w:val="0"/>
              <w:spacing w:after="0"/>
            </w:pPr>
            <w:r w:rsidRPr="005A19B3">
              <w:rPr>
                <w:lang w:val="en-US"/>
              </w:rPr>
              <w:t>D</w:t>
            </w:r>
            <w:r w:rsidRPr="005A19B3">
              <w:t xml:space="preserve"> </w:t>
            </w:r>
            <w:r w:rsidRPr="005A19B3">
              <w:rPr>
                <w:lang w:val="en-US"/>
              </w:rPr>
              <w:t>m</w:t>
            </w:r>
            <w:proofErr w:type="spellStart"/>
            <w:r w:rsidRPr="005A19B3">
              <w:t>in</w:t>
            </w:r>
            <w:proofErr w:type="spellEnd"/>
            <w:r w:rsidRPr="005A19B3">
              <w:t xml:space="preserve"> - минимальный сервисный сбор, предложенный одним из участников конкурса;</w:t>
            </w:r>
          </w:p>
          <w:p w:rsidR="00C43B59" w:rsidRPr="005A19B3" w:rsidRDefault="00C43B59" w:rsidP="00C43B59">
            <w:pPr>
              <w:autoSpaceDE w:val="0"/>
              <w:autoSpaceDN w:val="0"/>
              <w:adjustRightInd w:val="0"/>
              <w:spacing w:after="0"/>
            </w:pPr>
            <w:r w:rsidRPr="005A19B3">
              <w:rPr>
                <w:lang w:val="en-US"/>
              </w:rPr>
              <w:t>D</w:t>
            </w:r>
            <w:r w:rsidRPr="005A19B3">
              <w:t xml:space="preserve"> i - предложение i-</w:t>
            </w:r>
            <w:proofErr w:type="spellStart"/>
            <w:r w:rsidRPr="005A19B3">
              <w:t>го</w:t>
            </w:r>
            <w:proofErr w:type="spellEnd"/>
            <w:r w:rsidRPr="005A19B3">
              <w:t xml:space="preserve"> участника конкурса по указанному критерию.</w:t>
            </w:r>
          </w:p>
          <w:p w:rsidR="00C43B59" w:rsidRPr="005A19B3" w:rsidRDefault="00C43B59" w:rsidP="00B11FC8">
            <w:pPr>
              <w:autoSpaceDE w:val="0"/>
              <w:autoSpaceDN w:val="0"/>
              <w:adjustRightInd w:val="0"/>
              <w:spacing w:after="0"/>
            </w:pPr>
          </w:p>
          <w:p w:rsidR="00C43B59" w:rsidRPr="005A19B3" w:rsidRDefault="00C43B59" w:rsidP="00B11FC8">
            <w:pPr>
              <w:autoSpaceDE w:val="0"/>
              <w:autoSpaceDN w:val="0"/>
              <w:adjustRightInd w:val="0"/>
              <w:spacing w:after="0"/>
            </w:pPr>
            <w:r w:rsidRPr="005A19B3">
              <w:t>Для получения итогового рейтинга по заявке участника, рейтинг умножается на соответствующую указанному критерию значимость.</w:t>
            </w:r>
          </w:p>
        </w:tc>
      </w:tr>
      <w:tr w:rsidR="00F1709F" w:rsidRPr="003609F4" w:rsidTr="00043A24">
        <w:trPr>
          <w:trHeight w:val="283"/>
        </w:trPr>
        <w:tc>
          <w:tcPr>
            <w:tcW w:w="900" w:type="dxa"/>
          </w:tcPr>
          <w:p w:rsidR="00F1709F" w:rsidRPr="005A19B3" w:rsidRDefault="00F1709F" w:rsidP="00C43B59">
            <w:pPr>
              <w:autoSpaceDE w:val="0"/>
              <w:autoSpaceDN w:val="0"/>
              <w:adjustRightInd w:val="0"/>
              <w:spacing w:after="0"/>
              <w:jc w:val="center"/>
            </w:pPr>
            <w:r w:rsidRPr="005A19B3">
              <w:rPr>
                <w:b/>
              </w:rPr>
              <w:t>1.</w:t>
            </w:r>
            <w:r w:rsidR="00C43B59" w:rsidRPr="005A19B3">
              <w:rPr>
                <w:b/>
              </w:rPr>
              <w:t>5</w:t>
            </w:r>
            <w:r w:rsidRPr="005A19B3">
              <w:rPr>
                <w:b/>
              </w:rPr>
              <w:t>.</w:t>
            </w:r>
          </w:p>
        </w:tc>
        <w:tc>
          <w:tcPr>
            <w:tcW w:w="6774" w:type="dxa"/>
            <w:gridSpan w:val="4"/>
          </w:tcPr>
          <w:p w:rsidR="00F1709F" w:rsidRPr="005A19B3" w:rsidRDefault="00D81729" w:rsidP="00B40CF4">
            <w:pPr>
              <w:pStyle w:val="aff4"/>
              <w:widowControl w:val="0"/>
              <w:spacing w:before="0" w:beforeAutospacing="0" w:after="0" w:afterAutospacing="0"/>
              <w:jc w:val="both"/>
            </w:pPr>
            <w:r w:rsidRPr="005A19B3">
              <w:t>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для иностранных граждан, услуги страхования и оформления медицинских полисов и т.д.)</w:t>
            </w:r>
          </w:p>
        </w:tc>
        <w:tc>
          <w:tcPr>
            <w:tcW w:w="2004" w:type="dxa"/>
            <w:gridSpan w:val="3"/>
          </w:tcPr>
          <w:p w:rsidR="00F1709F" w:rsidRPr="005A19B3" w:rsidRDefault="009B5D0B" w:rsidP="00B40CF4">
            <w:pPr>
              <w:pStyle w:val="aff4"/>
              <w:widowControl w:val="0"/>
              <w:spacing w:before="0" w:beforeAutospacing="0" w:after="0" w:afterAutospacing="0"/>
              <w:jc w:val="center"/>
              <w:rPr>
                <w:b/>
              </w:rPr>
            </w:pPr>
            <w:r w:rsidRPr="005A19B3">
              <w:rPr>
                <w:b/>
              </w:rPr>
              <w:t>2</w:t>
            </w:r>
          </w:p>
        </w:tc>
      </w:tr>
      <w:tr w:rsidR="00F1709F" w:rsidRPr="003609F4" w:rsidTr="00043A24">
        <w:trPr>
          <w:trHeight w:val="606"/>
        </w:trPr>
        <w:tc>
          <w:tcPr>
            <w:tcW w:w="9678" w:type="dxa"/>
            <w:gridSpan w:val="8"/>
          </w:tcPr>
          <w:p w:rsidR="00F1709F" w:rsidRPr="005A19B3" w:rsidRDefault="00F1709F" w:rsidP="00043A24">
            <w:pPr>
              <w:autoSpaceDE w:val="0"/>
              <w:autoSpaceDN w:val="0"/>
              <w:adjustRightInd w:val="0"/>
              <w:spacing w:after="0"/>
            </w:pPr>
            <w:r w:rsidRPr="005A19B3">
              <w:t>Рейтинг, присуждаемый заявке по критерию</w:t>
            </w:r>
            <w:r w:rsidR="00CF59FE" w:rsidRPr="005A19B3">
              <w:t>,</w:t>
            </w:r>
            <w:r w:rsidRPr="005A19B3">
              <w:rPr>
                <w:b/>
              </w:rPr>
              <w:t xml:space="preserve"> </w:t>
            </w:r>
            <w:r w:rsidRPr="005A19B3">
              <w:t>определяется по формуле:</w:t>
            </w:r>
          </w:p>
          <w:p w:rsidR="00AB6117" w:rsidRPr="005A19B3" w:rsidRDefault="00AB6117" w:rsidP="00043A24">
            <w:pPr>
              <w:autoSpaceDE w:val="0"/>
              <w:autoSpaceDN w:val="0"/>
              <w:adjustRightInd w:val="0"/>
              <w:spacing w:after="0"/>
            </w:pPr>
          </w:p>
          <w:p w:rsidR="00C43B59" w:rsidRPr="005A19B3" w:rsidRDefault="00C43B59" w:rsidP="00C43B59">
            <w:pPr>
              <w:autoSpaceDE w:val="0"/>
              <w:autoSpaceDN w:val="0"/>
              <w:adjustRightInd w:val="0"/>
              <w:spacing w:after="0"/>
              <w:rPr>
                <w:lang w:val="en-US"/>
              </w:rPr>
            </w:pPr>
            <w:r w:rsidRPr="005A19B3">
              <w:t xml:space="preserve">                                   </w:t>
            </w:r>
            <w:r w:rsidRPr="005A19B3">
              <w:rPr>
                <w:lang w:val="en-US"/>
              </w:rPr>
              <w:t xml:space="preserve">E max -  E </w:t>
            </w:r>
            <w:proofErr w:type="spellStart"/>
            <w:r w:rsidRPr="005A19B3">
              <w:rPr>
                <w:lang w:val="en-US"/>
              </w:rPr>
              <w:t>i</w:t>
            </w:r>
            <w:proofErr w:type="spellEnd"/>
          </w:p>
          <w:p w:rsidR="00C43B59" w:rsidRPr="005A19B3" w:rsidRDefault="00C43B59" w:rsidP="00C43B59">
            <w:pPr>
              <w:autoSpaceDE w:val="0"/>
              <w:autoSpaceDN w:val="0"/>
              <w:adjustRightInd w:val="0"/>
              <w:spacing w:after="0"/>
              <w:rPr>
                <w:lang w:val="en-US"/>
              </w:rPr>
            </w:pPr>
            <w:r w:rsidRPr="005A19B3">
              <w:rPr>
                <w:lang w:val="en-US"/>
              </w:rPr>
              <w:t xml:space="preserve">                          Rei  = ----------- x 100,</w:t>
            </w:r>
          </w:p>
          <w:p w:rsidR="00C43B59" w:rsidRPr="005A19B3" w:rsidRDefault="00C43B59" w:rsidP="00C43B59">
            <w:pPr>
              <w:autoSpaceDE w:val="0"/>
              <w:autoSpaceDN w:val="0"/>
              <w:adjustRightInd w:val="0"/>
              <w:spacing w:after="0"/>
            </w:pPr>
            <w:r w:rsidRPr="005A19B3">
              <w:rPr>
                <w:lang w:val="en-US"/>
              </w:rPr>
              <w:t xml:space="preserve">                                  E</w:t>
            </w:r>
            <w:r w:rsidRPr="005A19B3">
              <w:t xml:space="preserve"> </w:t>
            </w:r>
            <w:r w:rsidRPr="005A19B3">
              <w:rPr>
                <w:lang w:val="en-US"/>
              </w:rPr>
              <w:t>max</w:t>
            </w:r>
            <w:r w:rsidRPr="005A19B3">
              <w:t xml:space="preserve"> - </w:t>
            </w:r>
            <w:r w:rsidRPr="005A19B3">
              <w:rPr>
                <w:lang w:val="en-US"/>
              </w:rPr>
              <w:t>E</w:t>
            </w:r>
            <w:r w:rsidRPr="005A19B3">
              <w:t xml:space="preserve"> </w:t>
            </w:r>
            <w:r w:rsidRPr="005A19B3">
              <w:rPr>
                <w:lang w:val="en-US"/>
              </w:rPr>
              <w:t>min</w:t>
            </w:r>
          </w:p>
          <w:p w:rsidR="00C43B59" w:rsidRPr="005A19B3" w:rsidRDefault="00C43B59" w:rsidP="00C43B59">
            <w:pPr>
              <w:autoSpaceDE w:val="0"/>
              <w:autoSpaceDN w:val="0"/>
              <w:adjustRightInd w:val="0"/>
              <w:spacing w:after="0"/>
            </w:pPr>
            <w:r w:rsidRPr="005A19B3">
              <w:t>где: R</w:t>
            </w:r>
            <w:proofErr w:type="spellStart"/>
            <w:r w:rsidRPr="005A19B3">
              <w:rPr>
                <w:lang w:val="en-US"/>
              </w:rPr>
              <w:t>ei</w:t>
            </w:r>
            <w:proofErr w:type="spellEnd"/>
            <w:r w:rsidRPr="005A19B3">
              <w:t xml:space="preserve"> - рейтинг, присуждаемый i-й заявке по указанному критерию;</w:t>
            </w:r>
          </w:p>
          <w:p w:rsidR="00C43B59" w:rsidRPr="005A19B3" w:rsidRDefault="00C43B59" w:rsidP="00C43B59">
            <w:pPr>
              <w:autoSpaceDE w:val="0"/>
              <w:autoSpaceDN w:val="0"/>
              <w:adjustRightInd w:val="0"/>
              <w:spacing w:after="0"/>
            </w:pPr>
            <w:r w:rsidRPr="005A19B3">
              <w:rPr>
                <w:lang w:val="en-US"/>
              </w:rPr>
              <w:t>E</w:t>
            </w:r>
            <w:r w:rsidRPr="005A19B3">
              <w:t xml:space="preserve"> </w:t>
            </w:r>
            <w:proofErr w:type="spellStart"/>
            <w:r w:rsidRPr="005A19B3">
              <w:t>max</w:t>
            </w:r>
            <w:proofErr w:type="spellEnd"/>
            <w:r w:rsidRPr="005A19B3">
              <w:t xml:space="preserve"> - максимальный сервисный сбор, предложенный одним из участников конкурса;</w:t>
            </w:r>
          </w:p>
          <w:p w:rsidR="00C43B59" w:rsidRPr="005A19B3" w:rsidRDefault="00C43B59" w:rsidP="00C43B59">
            <w:pPr>
              <w:autoSpaceDE w:val="0"/>
              <w:autoSpaceDN w:val="0"/>
              <w:adjustRightInd w:val="0"/>
              <w:spacing w:after="0"/>
            </w:pPr>
            <w:r w:rsidRPr="005A19B3">
              <w:rPr>
                <w:lang w:val="en-US"/>
              </w:rPr>
              <w:lastRenderedPageBreak/>
              <w:t>E</w:t>
            </w:r>
            <w:r w:rsidRPr="005A19B3">
              <w:t xml:space="preserve"> </w:t>
            </w:r>
            <w:r w:rsidRPr="005A19B3">
              <w:rPr>
                <w:lang w:val="en-US"/>
              </w:rPr>
              <w:t>m</w:t>
            </w:r>
            <w:proofErr w:type="spellStart"/>
            <w:r w:rsidRPr="005A19B3">
              <w:t>in</w:t>
            </w:r>
            <w:proofErr w:type="spellEnd"/>
            <w:r w:rsidRPr="005A19B3">
              <w:t xml:space="preserve"> </w:t>
            </w:r>
            <w:r w:rsidR="003E6F6D" w:rsidRPr="005A19B3">
              <w:t xml:space="preserve">- </w:t>
            </w:r>
            <w:r w:rsidRPr="005A19B3">
              <w:t>минимальный сервисный сбор, предложенный одним из участников конкурса;</w:t>
            </w:r>
          </w:p>
          <w:p w:rsidR="00C43B59" w:rsidRPr="005A19B3" w:rsidRDefault="00C43B59" w:rsidP="00C43B59">
            <w:pPr>
              <w:autoSpaceDE w:val="0"/>
              <w:autoSpaceDN w:val="0"/>
              <w:adjustRightInd w:val="0"/>
              <w:spacing w:after="0"/>
            </w:pPr>
            <w:r w:rsidRPr="005A19B3">
              <w:rPr>
                <w:lang w:val="en-US"/>
              </w:rPr>
              <w:t>E</w:t>
            </w:r>
            <w:r w:rsidR="003E6F6D" w:rsidRPr="005A19B3">
              <w:t xml:space="preserve"> </w:t>
            </w:r>
            <w:r w:rsidRPr="005A19B3">
              <w:t>i - предложение i-</w:t>
            </w:r>
            <w:proofErr w:type="spellStart"/>
            <w:r w:rsidRPr="005A19B3">
              <w:t>го</w:t>
            </w:r>
            <w:proofErr w:type="spellEnd"/>
            <w:r w:rsidRPr="005A19B3">
              <w:t xml:space="preserve"> участника конкурса по указанному критерию.</w:t>
            </w:r>
          </w:p>
          <w:p w:rsidR="001B2C43" w:rsidRPr="005A19B3" w:rsidRDefault="001B2C43" w:rsidP="001B2C43">
            <w:pPr>
              <w:autoSpaceDE w:val="0"/>
              <w:autoSpaceDN w:val="0"/>
              <w:adjustRightInd w:val="0"/>
              <w:spacing w:after="0"/>
            </w:pPr>
          </w:p>
          <w:p w:rsidR="00F1709F" w:rsidRPr="005A19B3" w:rsidRDefault="001B2C43" w:rsidP="001B2C43">
            <w:pPr>
              <w:autoSpaceDE w:val="0"/>
              <w:autoSpaceDN w:val="0"/>
              <w:adjustRightInd w:val="0"/>
              <w:spacing w:after="0"/>
              <w:rPr>
                <w:b/>
              </w:rPr>
            </w:pPr>
            <w:r w:rsidRPr="005A19B3">
              <w:t>Для получения итогового рейтинга по заявке участника, рейтинг умножается на соответствующую указанному критерию значимость.</w:t>
            </w:r>
          </w:p>
        </w:tc>
      </w:tr>
      <w:tr w:rsidR="000975CD" w:rsidRPr="003609F4" w:rsidTr="00043A24">
        <w:tc>
          <w:tcPr>
            <w:tcW w:w="9678" w:type="dxa"/>
            <w:gridSpan w:val="8"/>
          </w:tcPr>
          <w:p w:rsidR="00B94B23" w:rsidRPr="005A19B3" w:rsidRDefault="00B94B23" w:rsidP="00B94B23">
            <w:pPr>
              <w:autoSpaceDE w:val="0"/>
              <w:autoSpaceDN w:val="0"/>
              <w:adjustRightInd w:val="0"/>
              <w:spacing w:after="0"/>
            </w:pPr>
            <w:r w:rsidRPr="005A19B3">
              <w:lastRenderedPageBreak/>
              <w:t xml:space="preserve">Рейтинг, присуждаемый заявке, определяется как сумма баллов по всем критериям. </w:t>
            </w:r>
            <w:proofErr w:type="gramStart"/>
            <w:r w:rsidRPr="005A19B3">
              <w:t xml:space="preserve">Рейтинг, присуждаемый </w:t>
            </w:r>
            <w:proofErr w:type="spellStart"/>
            <w:r w:rsidRPr="005A19B3">
              <w:rPr>
                <w:lang w:val="en-US"/>
              </w:rPr>
              <w:t>i</w:t>
            </w:r>
            <w:proofErr w:type="spellEnd"/>
            <w:r w:rsidRPr="005A19B3">
              <w:t>-й заявке определяется</w:t>
            </w:r>
            <w:proofErr w:type="gramEnd"/>
            <w:r w:rsidRPr="005A19B3">
              <w:t xml:space="preserve"> по формуле:</w:t>
            </w:r>
          </w:p>
          <w:p w:rsidR="00B94B23" w:rsidRPr="005A19B3" w:rsidRDefault="00B94B23" w:rsidP="00EA41B7">
            <w:pPr>
              <w:autoSpaceDE w:val="0"/>
              <w:autoSpaceDN w:val="0"/>
              <w:adjustRightInd w:val="0"/>
              <w:spacing w:after="0"/>
              <w:jc w:val="center"/>
            </w:pPr>
          </w:p>
          <w:p w:rsidR="00B94B23" w:rsidRPr="005A19B3" w:rsidRDefault="00B94B23" w:rsidP="00EA41B7">
            <w:pPr>
              <w:autoSpaceDE w:val="0"/>
              <w:autoSpaceDN w:val="0"/>
              <w:adjustRightInd w:val="0"/>
              <w:spacing w:after="0"/>
              <w:jc w:val="center"/>
            </w:pPr>
            <w:proofErr w:type="spellStart"/>
            <w:r w:rsidRPr="005A19B3">
              <w:rPr>
                <w:lang w:val="en-US"/>
              </w:rPr>
              <w:t>Ri</w:t>
            </w:r>
            <w:proofErr w:type="spellEnd"/>
            <w:r w:rsidRPr="005A19B3">
              <w:t xml:space="preserve">   = </w:t>
            </w:r>
            <w:r w:rsidRPr="005A19B3">
              <w:rPr>
                <w:lang w:val="en-US"/>
              </w:rPr>
              <w:t>R</w:t>
            </w:r>
            <w:r w:rsidRPr="005A19B3">
              <w:t>а</w:t>
            </w:r>
            <w:proofErr w:type="spellStart"/>
            <w:r w:rsidRPr="005A19B3">
              <w:rPr>
                <w:lang w:val="en-US"/>
              </w:rPr>
              <w:t>i</w:t>
            </w:r>
            <w:proofErr w:type="spellEnd"/>
            <w:r w:rsidRPr="005A19B3">
              <w:t xml:space="preserve"> + </w:t>
            </w:r>
            <w:proofErr w:type="spellStart"/>
            <w:r w:rsidRPr="005A19B3">
              <w:rPr>
                <w:lang w:val="en-US"/>
              </w:rPr>
              <w:t>Rbi</w:t>
            </w:r>
            <w:proofErr w:type="spellEnd"/>
            <w:r w:rsidRPr="005A19B3">
              <w:t xml:space="preserve"> + ... + </w:t>
            </w:r>
            <w:proofErr w:type="spellStart"/>
            <w:r w:rsidR="009246DB" w:rsidRPr="005A19B3">
              <w:rPr>
                <w:lang w:val="en-US"/>
              </w:rPr>
              <w:t>R</w:t>
            </w:r>
            <w:r w:rsidRPr="005A19B3">
              <w:rPr>
                <w:lang w:val="en-US"/>
              </w:rPr>
              <w:t>g</w:t>
            </w:r>
            <w:proofErr w:type="spellEnd"/>
            <w:r w:rsidRPr="005A19B3">
              <w:t xml:space="preserve"> </w:t>
            </w:r>
            <w:proofErr w:type="spellStart"/>
            <w:r w:rsidRPr="005A19B3">
              <w:rPr>
                <w:lang w:val="en-US"/>
              </w:rPr>
              <w:t>i</w:t>
            </w:r>
            <w:proofErr w:type="spellEnd"/>
            <w:r w:rsidRPr="005A19B3">
              <w:t>,</w:t>
            </w:r>
          </w:p>
          <w:p w:rsidR="008350BD" w:rsidRPr="005A19B3" w:rsidRDefault="008350BD" w:rsidP="008350BD">
            <w:pPr>
              <w:autoSpaceDE w:val="0"/>
              <w:autoSpaceDN w:val="0"/>
              <w:adjustRightInd w:val="0"/>
              <w:spacing w:after="0"/>
            </w:pPr>
            <w:r w:rsidRPr="005A19B3">
              <w:t>где: R i - рейтинг, присуждаемый i-й заявке по указанному критерию;</w:t>
            </w:r>
          </w:p>
          <w:p w:rsidR="00B94B23" w:rsidRPr="005A19B3" w:rsidRDefault="008350BD" w:rsidP="008350BD">
            <w:pPr>
              <w:autoSpaceDE w:val="0"/>
              <w:autoSpaceDN w:val="0"/>
              <w:adjustRightInd w:val="0"/>
              <w:spacing w:after="0"/>
            </w:pPr>
            <w:proofErr w:type="spellStart"/>
            <w:r w:rsidRPr="005A19B3">
              <w:t>R</w:t>
            </w:r>
            <w:proofErr w:type="gramStart"/>
            <w:r w:rsidRPr="005A19B3">
              <w:t>а</w:t>
            </w:r>
            <w:proofErr w:type="gramEnd"/>
            <w:r w:rsidRPr="005A19B3">
              <w:t>i</w:t>
            </w:r>
            <w:proofErr w:type="spellEnd"/>
            <w:r w:rsidRPr="005A19B3">
              <w:t xml:space="preserve">, </w:t>
            </w:r>
            <w:proofErr w:type="spellStart"/>
            <w:r w:rsidRPr="005A19B3">
              <w:t>Rbi</w:t>
            </w:r>
            <w:proofErr w:type="spellEnd"/>
            <w:r w:rsidRPr="005A19B3">
              <w:t xml:space="preserve">, </w:t>
            </w:r>
            <w:r w:rsidR="009246DB" w:rsidRPr="005A19B3">
              <w:rPr>
                <w:lang w:val="en-US"/>
              </w:rPr>
              <w:t>R</w:t>
            </w:r>
            <w:r w:rsidRPr="005A19B3">
              <w:t>g i - значение в баллах, присуждаемое Единой комиссией i-й заявке на участие в открытом конкурсе по соответствующему критерию.</w:t>
            </w:r>
          </w:p>
          <w:p w:rsidR="0063413D" w:rsidRDefault="0063413D" w:rsidP="008350BD">
            <w:pPr>
              <w:autoSpaceDE w:val="0"/>
              <w:autoSpaceDN w:val="0"/>
              <w:adjustRightInd w:val="0"/>
              <w:spacing w:after="0"/>
            </w:pPr>
          </w:p>
          <w:p w:rsidR="006026C7" w:rsidRPr="005A19B3" w:rsidRDefault="009813C9" w:rsidP="008350BD">
            <w:pPr>
              <w:autoSpaceDE w:val="0"/>
              <w:autoSpaceDN w:val="0"/>
              <w:adjustRightInd w:val="0"/>
              <w:spacing w:after="0"/>
            </w:pPr>
            <w:proofErr w:type="gramStart"/>
            <w:r w:rsidRPr="00594677">
              <w:t xml:space="preserve">Итоговый рейтинг по заявке участника </w:t>
            </w:r>
            <w:r w:rsidR="006026C7" w:rsidRPr="00594677">
              <w:t>закупки, имеющ</w:t>
            </w:r>
            <w:r w:rsidRPr="00594677">
              <w:t>его</w:t>
            </w:r>
            <w:r w:rsidR="006026C7" w:rsidRPr="00594677">
              <w:t xml:space="preserve"> на дату </w:t>
            </w:r>
            <w:r w:rsidRPr="00594677">
              <w:t xml:space="preserve">окончания предоставления заявок на участие в </w:t>
            </w:r>
            <w:r w:rsidR="00371B84" w:rsidRPr="00594677">
              <w:t>конкурса</w:t>
            </w:r>
            <w:r w:rsidRPr="00594677">
              <w:t xml:space="preserve"> в соответствии с </w:t>
            </w:r>
            <w:r w:rsidR="00371B84" w:rsidRPr="00594677">
              <w:t xml:space="preserve">Извещением о проведении открытого конкурса и </w:t>
            </w:r>
            <w:r w:rsidRPr="00594677">
              <w:t xml:space="preserve">настоящей Конкурсной документацией действующий договор с АО «КСК», предмет которого аналогичен предмету настоящей </w:t>
            </w:r>
            <w:r w:rsidR="00371B84" w:rsidRPr="00594677">
              <w:t>закупки</w:t>
            </w:r>
            <w:r w:rsidRPr="00594677">
              <w:t>, определяется путем умножения</w:t>
            </w:r>
            <w:r w:rsidR="00371B84" w:rsidRPr="00594677">
              <w:t xml:space="preserve"> рейтинга, определенного суммой баллов по всем критериям, умноженного на коэффициент</w:t>
            </w:r>
            <w:r w:rsidR="00CE68CE" w:rsidRPr="00594677">
              <w:t>,</w:t>
            </w:r>
            <w:r w:rsidR="00371B84" w:rsidRPr="00594677">
              <w:t xml:space="preserve"> равный 0,01.</w:t>
            </w:r>
            <w:proofErr w:type="gramEnd"/>
          </w:p>
          <w:p w:rsidR="000975CD" w:rsidRPr="005A19B3" w:rsidRDefault="000975CD" w:rsidP="000975CD">
            <w:pPr>
              <w:autoSpaceDE w:val="0"/>
              <w:autoSpaceDN w:val="0"/>
              <w:adjustRightInd w:val="0"/>
              <w:spacing w:after="0"/>
            </w:pPr>
            <w:r w:rsidRPr="005A19B3">
              <w:t xml:space="preserve">На основании результатов оценки и сопоставления заявок на участие в конкурсе каждой заявке относительно других по мере уменьшения степени выгодности содержащихся в них условий исполнения контракта </w:t>
            </w:r>
            <w:r w:rsidR="008350BD" w:rsidRPr="005A19B3">
              <w:t xml:space="preserve">Единой комиссией </w:t>
            </w:r>
            <w:r w:rsidRPr="005A19B3">
              <w:t>присваивается порядковый номер. Заявке на участие в конкурсе, в которой содержатся лучшие условия исполнения контракта (максимальная сумма баллов), присваивается первый номер.</w:t>
            </w:r>
          </w:p>
          <w:p w:rsidR="000975CD" w:rsidRPr="005A19B3" w:rsidRDefault="000975CD" w:rsidP="008350BD">
            <w:pPr>
              <w:autoSpaceDE w:val="0"/>
              <w:autoSpaceDN w:val="0"/>
              <w:adjustRightInd w:val="0"/>
              <w:spacing w:after="0"/>
            </w:pPr>
            <w:r w:rsidRPr="005A19B3">
              <w:t>В случае</w:t>
            </w:r>
            <w:proofErr w:type="gramStart"/>
            <w:r w:rsidRPr="005A19B3">
              <w:t>,</w:t>
            </w:r>
            <w:proofErr w:type="gramEnd"/>
            <w:r w:rsidRPr="005A19B3">
              <w:t xml:space="preserve"> если </w:t>
            </w:r>
            <w:r w:rsidR="008350BD" w:rsidRPr="005A19B3">
              <w:t>одинаковую</w:t>
            </w:r>
            <w:r w:rsidRPr="005A19B3">
              <w:t xml:space="preserve"> сумму баллов получат два и более участник</w:t>
            </w:r>
            <w:r w:rsidR="008350BD" w:rsidRPr="005A19B3">
              <w:t>а</w:t>
            </w:r>
            <w:r w:rsidRPr="005A19B3">
              <w:t xml:space="preserve"> конкурса, победителем признается участник конкурса, заявка которого поступила ранее других заявок на участие в конкурсе, содержащих такие условия исполнения контракта (максимальную сумму баллов).</w:t>
            </w:r>
          </w:p>
        </w:tc>
      </w:tr>
      <w:tr w:rsidR="00F1709F" w:rsidRPr="003609F4" w:rsidTr="00043A24">
        <w:tc>
          <w:tcPr>
            <w:tcW w:w="2880" w:type="dxa"/>
            <w:gridSpan w:val="3"/>
          </w:tcPr>
          <w:p w:rsidR="00F1709F" w:rsidRPr="005A19B3" w:rsidRDefault="00F1709F" w:rsidP="006063C4">
            <w:pPr>
              <w:widowControl w:val="0"/>
              <w:suppressLineNumbers/>
              <w:suppressAutoHyphens/>
              <w:spacing w:after="0"/>
              <w:jc w:val="left"/>
              <w:rPr>
                <w:b/>
              </w:rPr>
            </w:pPr>
            <w:r w:rsidRPr="005A19B3">
              <w:rPr>
                <w:b/>
              </w:rPr>
              <w:t>Пункт 1.3.2</w:t>
            </w:r>
            <w:r w:rsidR="006063C4" w:rsidRPr="005A19B3">
              <w:rPr>
                <w:b/>
              </w:rPr>
              <w:t>4</w:t>
            </w:r>
            <w:r w:rsidRPr="005A19B3">
              <w:rPr>
                <w:b/>
              </w:rPr>
              <w:t>.</w:t>
            </w:r>
          </w:p>
        </w:tc>
        <w:tc>
          <w:tcPr>
            <w:tcW w:w="6798" w:type="dxa"/>
            <w:gridSpan w:val="5"/>
          </w:tcPr>
          <w:p w:rsidR="00F1709F" w:rsidRPr="005A19B3" w:rsidRDefault="00F1709F" w:rsidP="007A1EC3">
            <w:pPr>
              <w:widowControl w:val="0"/>
              <w:suppressLineNumbers/>
              <w:suppressAutoHyphens/>
              <w:spacing w:after="0"/>
              <w:rPr>
                <w:b/>
                <w:szCs w:val="26"/>
              </w:rPr>
            </w:pPr>
            <w:r w:rsidRPr="005A19B3">
              <w:rPr>
                <w:b/>
                <w:bCs/>
              </w:rPr>
              <w:t>Срок заключения договора</w:t>
            </w:r>
          </w:p>
        </w:tc>
      </w:tr>
      <w:tr w:rsidR="00F1709F" w:rsidRPr="003609F4" w:rsidTr="00043A24">
        <w:tc>
          <w:tcPr>
            <w:tcW w:w="9678" w:type="dxa"/>
            <w:gridSpan w:val="8"/>
          </w:tcPr>
          <w:p w:rsidR="00F1709F" w:rsidRPr="005A19B3" w:rsidRDefault="00F1709F" w:rsidP="006B06BE">
            <w:pPr>
              <w:widowControl w:val="0"/>
              <w:suppressLineNumbers/>
              <w:suppressAutoHyphens/>
              <w:spacing w:after="0"/>
              <w:rPr>
                <w:bCs/>
              </w:rPr>
            </w:pPr>
            <w:r w:rsidRPr="005A19B3">
              <w:t>Не 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F1709F" w:rsidRPr="003609F4" w:rsidTr="006063C4">
        <w:trPr>
          <w:trHeight w:val="422"/>
        </w:trPr>
        <w:tc>
          <w:tcPr>
            <w:tcW w:w="2874" w:type="dxa"/>
            <w:gridSpan w:val="2"/>
          </w:tcPr>
          <w:p w:rsidR="00F1709F" w:rsidRPr="005A19B3" w:rsidRDefault="00F1709F" w:rsidP="006063C4">
            <w:pPr>
              <w:rPr>
                <w:b/>
              </w:rPr>
            </w:pPr>
            <w:r w:rsidRPr="005A19B3">
              <w:rPr>
                <w:b/>
              </w:rPr>
              <w:t>Пункт 1.3.2</w:t>
            </w:r>
            <w:r w:rsidR="006063C4" w:rsidRPr="005A19B3">
              <w:rPr>
                <w:b/>
              </w:rPr>
              <w:t>5</w:t>
            </w:r>
            <w:r w:rsidRPr="005A19B3">
              <w:rPr>
                <w:b/>
              </w:rPr>
              <w:t>.</w:t>
            </w:r>
          </w:p>
        </w:tc>
        <w:tc>
          <w:tcPr>
            <w:tcW w:w="6804" w:type="dxa"/>
            <w:gridSpan w:val="6"/>
          </w:tcPr>
          <w:p w:rsidR="00F1709F" w:rsidRPr="005A19B3" w:rsidRDefault="00F1709F" w:rsidP="00AD1878">
            <w:pPr>
              <w:rPr>
                <w:b/>
              </w:rPr>
            </w:pPr>
            <w:r w:rsidRPr="005A19B3">
              <w:rPr>
                <w:b/>
              </w:rPr>
              <w:t>Срок действия заявки</w:t>
            </w:r>
          </w:p>
        </w:tc>
      </w:tr>
      <w:tr w:rsidR="006063C4" w:rsidRPr="003609F4" w:rsidTr="00455B6D">
        <w:trPr>
          <w:trHeight w:val="226"/>
        </w:trPr>
        <w:tc>
          <w:tcPr>
            <w:tcW w:w="9678" w:type="dxa"/>
            <w:gridSpan w:val="8"/>
          </w:tcPr>
          <w:p w:rsidR="006063C4" w:rsidRPr="005A19B3" w:rsidRDefault="006063C4">
            <w:bookmarkStart w:id="102" w:name="_РАЗДЕЛ_I.4_ОБРАЗЦЫ_ФОРМ_И_ДОКУМЕНТО"/>
            <w:bookmarkStart w:id="103" w:name="_РАЗДЕЛ_I.4_ОБРАЗЦЫ_ФОРМ_И_ДОКУМЕНТО_1"/>
            <w:bookmarkStart w:id="104" w:name="_Ref119427310"/>
            <w:bookmarkEnd w:id="102"/>
            <w:bookmarkEnd w:id="103"/>
            <w:r w:rsidRPr="005A19B3">
              <w:rPr>
                <w:color w:val="000000"/>
              </w:rPr>
              <w:t xml:space="preserve">В течение 30 (Тридцати) календарных дней </w:t>
            </w:r>
            <w:proofErr w:type="gramStart"/>
            <w:r w:rsidRPr="005A19B3">
              <w:rPr>
                <w:color w:val="000000"/>
              </w:rPr>
              <w:t>с даты вскрытия</w:t>
            </w:r>
            <w:proofErr w:type="gramEnd"/>
            <w:r w:rsidRPr="005A19B3">
              <w:rPr>
                <w:color w:val="000000"/>
              </w:rPr>
              <w:t xml:space="preserve"> конвертов с заявками на участие в открытом конкурсе, указанной в Извещении о проведении открытого конкурса </w:t>
            </w:r>
          </w:p>
        </w:tc>
      </w:tr>
    </w:tbl>
    <w:p w:rsidR="001F53A2" w:rsidRDefault="001F53A2" w:rsidP="001F53A2">
      <w:pPr>
        <w:pStyle w:val="14"/>
        <w:spacing w:before="0" w:after="0"/>
        <w:sectPr w:rsidR="001F53A2" w:rsidSect="00E84151">
          <w:headerReference w:type="default" r:id="rId24"/>
          <w:footnotePr>
            <w:numFmt w:val="chicago"/>
          </w:footnotePr>
          <w:pgSz w:w="11909" w:h="16834" w:code="9"/>
          <w:pgMar w:top="51" w:right="851" w:bottom="709" w:left="1418" w:header="720" w:footer="352" w:gutter="0"/>
          <w:cols w:space="720"/>
        </w:sectPr>
      </w:pPr>
    </w:p>
    <w:p w:rsidR="001F53A2" w:rsidRPr="00957B53" w:rsidRDefault="001F53A2" w:rsidP="001F53A2">
      <w:pPr>
        <w:pStyle w:val="14"/>
        <w:spacing w:before="0" w:after="0"/>
        <w:rPr>
          <w:sz w:val="28"/>
          <w:szCs w:val="28"/>
        </w:rPr>
      </w:pPr>
      <w:bookmarkStart w:id="105" w:name="_РАЗДЕЛ_I.4_ОБРАЗЦЫ"/>
      <w:bookmarkStart w:id="106" w:name="_Toc158179983"/>
      <w:bookmarkStart w:id="107" w:name="_Toc266360079"/>
      <w:bookmarkEnd w:id="104"/>
      <w:bookmarkEnd w:id="105"/>
      <w:r w:rsidRPr="00957B53">
        <w:rPr>
          <w:sz w:val="28"/>
          <w:szCs w:val="28"/>
        </w:rPr>
        <w:lastRenderedPageBreak/>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106"/>
      <w:bookmarkEnd w:id="107"/>
      <w:r w:rsidR="006B06BE">
        <w:rPr>
          <w:sz w:val="28"/>
          <w:szCs w:val="28"/>
        </w:rPr>
        <w:t xml:space="preserve"> ЗАКУПКИ</w:t>
      </w:r>
      <w:r w:rsidRPr="00957B53">
        <w:rPr>
          <w:sz w:val="28"/>
          <w:szCs w:val="28"/>
        </w:rPr>
        <w:br/>
      </w:r>
    </w:p>
    <w:p w:rsidR="001F53A2" w:rsidRPr="00AD1878" w:rsidRDefault="001F53A2" w:rsidP="001F53A2">
      <w:pPr>
        <w:pStyle w:val="24"/>
        <w:rPr>
          <w:sz w:val="24"/>
          <w:szCs w:val="24"/>
        </w:rPr>
      </w:pPr>
      <w:bookmarkStart w:id="108" w:name="_Toc158179984"/>
      <w:bookmarkStart w:id="109" w:name="_Toc223497318"/>
      <w:bookmarkStart w:id="110" w:name="_Toc243309213"/>
      <w:bookmarkStart w:id="111" w:name="_Toc254950638"/>
      <w:bookmarkStart w:id="112" w:name="_Toc266360080"/>
      <w:r w:rsidRPr="00AD1878">
        <w:rPr>
          <w:sz w:val="24"/>
          <w:szCs w:val="24"/>
          <w:lang w:val="en-US"/>
        </w:rPr>
        <w:t>I</w:t>
      </w:r>
      <w:r w:rsidRPr="00AD1878">
        <w:rPr>
          <w:sz w:val="24"/>
          <w:szCs w:val="24"/>
        </w:rPr>
        <w:t>.4.1 ФОРМА ОПИСИ ДОКУМЕНТОВ, ПРЕДСТАВЛЯЕМЫХ ДЛЯ УЧАСТИЯ В КОНКУРСЕ</w:t>
      </w:r>
      <w:bookmarkEnd w:id="108"/>
      <w:bookmarkEnd w:id="109"/>
      <w:bookmarkEnd w:id="110"/>
      <w:bookmarkEnd w:id="111"/>
      <w:bookmarkEnd w:id="112"/>
    </w:p>
    <w:p w:rsidR="001F53A2" w:rsidRPr="00AD1878" w:rsidRDefault="001F53A2" w:rsidP="001F53A2">
      <w:pPr>
        <w:pStyle w:val="24"/>
        <w:spacing w:after="0"/>
        <w:rPr>
          <w:sz w:val="24"/>
          <w:szCs w:val="24"/>
        </w:rPr>
      </w:pPr>
    </w:p>
    <w:p w:rsidR="001F53A2" w:rsidRPr="00AD1878" w:rsidRDefault="001F53A2" w:rsidP="001F53A2">
      <w:pPr>
        <w:spacing w:after="0"/>
        <w:jc w:val="center"/>
        <w:rPr>
          <w:b/>
        </w:rPr>
      </w:pPr>
      <w:bookmarkStart w:id="113" w:name="_Toc119343910"/>
      <w:r w:rsidRPr="00AD1878">
        <w:rPr>
          <w:b/>
        </w:rPr>
        <w:t>ОПИСЬ ДОКУМЕНТОВ,</w:t>
      </w:r>
      <w:bookmarkEnd w:id="113"/>
    </w:p>
    <w:p w:rsidR="001F53A2" w:rsidRPr="00AD1878" w:rsidRDefault="001F53A2" w:rsidP="00F6220C">
      <w:pPr>
        <w:pStyle w:val="36"/>
        <w:spacing w:before="0" w:after="0"/>
        <w:jc w:val="center"/>
        <w:rPr>
          <w:i w:val="0"/>
          <w:sz w:val="24"/>
        </w:rPr>
      </w:pPr>
      <w:r w:rsidRPr="00AD1878">
        <w:rPr>
          <w:i w:val="0"/>
          <w:sz w:val="24"/>
        </w:rPr>
        <w:t xml:space="preserve">представляемых для участия в открытом </w:t>
      </w:r>
      <w:r w:rsidR="00D474CB" w:rsidRPr="00AD1878">
        <w:rPr>
          <w:i w:val="0"/>
          <w:sz w:val="24"/>
        </w:rPr>
        <w:t xml:space="preserve">конкурсе </w:t>
      </w:r>
      <w:r w:rsidRPr="00AD1878">
        <w:rPr>
          <w:i w:val="0"/>
          <w:sz w:val="24"/>
        </w:rPr>
        <w:t xml:space="preserve">на право заключения </w:t>
      </w:r>
      <w:r w:rsidRPr="00AD1878">
        <w:rPr>
          <w:i w:val="0"/>
          <w:sz w:val="24"/>
        </w:rPr>
        <w:br/>
        <w:t xml:space="preserve">с </w:t>
      </w:r>
      <w:r w:rsidR="00884BA8" w:rsidRPr="00AD1878">
        <w:rPr>
          <w:i w:val="0"/>
          <w:sz w:val="24"/>
        </w:rPr>
        <w:t>АО «</w:t>
      </w:r>
      <w:r w:rsidR="006B06BE">
        <w:rPr>
          <w:i w:val="0"/>
          <w:sz w:val="24"/>
        </w:rPr>
        <w:t>КСК</w:t>
      </w:r>
      <w:r w:rsidR="00884BA8" w:rsidRPr="00AD1878">
        <w:rPr>
          <w:i w:val="0"/>
          <w:sz w:val="24"/>
        </w:rPr>
        <w:t>»</w:t>
      </w:r>
      <w:r w:rsidRPr="00AD1878">
        <w:rPr>
          <w:i w:val="0"/>
          <w:sz w:val="24"/>
        </w:rPr>
        <w:t xml:space="preserve"> </w:t>
      </w:r>
      <w:r w:rsidR="005F785B" w:rsidRPr="00AD1878">
        <w:rPr>
          <w:i w:val="0"/>
          <w:sz w:val="24"/>
        </w:rPr>
        <w:t>договора</w:t>
      </w:r>
      <w:r w:rsidRPr="00AD1878">
        <w:rPr>
          <w:i w:val="0"/>
          <w:sz w:val="24"/>
        </w:rPr>
        <w:t xml:space="preserve"> </w:t>
      </w:r>
      <w:r w:rsidR="00A32A3F" w:rsidRPr="00AD1878">
        <w:rPr>
          <w:i w:val="0"/>
          <w:sz w:val="24"/>
        </w:rPr>
        <w:t xml:space="preserve">на </w:t>
      </w:r>
      <w:r w:rsidR="007F3B6D">
        <w:rPr>
          <w:i w:val="0"/>
          <w:sz w:val="24"/>
        </w:rPr>
        <w:t>оказание услуг</w:t>
      </w:r>
    </w:p>
    <w:p w:rsidR="001F53A2" w:rsidRPr="00376D00" w:rsidRDefault="001F53A2" w:rsidP="00376D00">
      <w:pPr>
        <w:pStyle w:val="36"/>
        <w:spacing w:before="0" w:after="0"/>
        <w:jc w:val="center"/>
        <w:rPr>
          <w:i w:val="0"/>
          <w:sz w:val="24"/>
        </w:rPr>
      </w:pP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w:t>
      </w:r>
      <w:proofErr w:type="gramStart"/>
      <w:r>
        <w:t>в</w:t>
      </w:r>
      <w:proofErr w:type="gramEnd"/>
      <w:r>
        <w:t xml:space="preserve"> </w:t>
      </w:r>
    </w:p>
    <w:p w:rsidR="001F53A2" w:rsidRPr="00F94BB8" w:rsidRDefault="001F53A2" w:rsidP="001F53A2">
      <w:pPr>
        <w:spacing w:after="0"/>
        <w:ind w:left="1080"/>
        <w:rPr>
          <w:i/>
          <w:sz w:val="20"/>
          <w:szCs w:val="20"/>
        </w:rPr>
      </w:pPr>
      <w:r w:rsidRPr="00F94BB8">
        <w:rPr>
          <w:i/>
          <w:sz w:val="20"/>
          <w:szCs w:val="20"/>
        </w:rPr>
        <w:t>(наименование организации-</w:t>
      </w:r>
      <w:r w:rsidR="00984035">
        <w:rPr>
          <w:i/>
          <w:sz w:val="20"/>
          <w:szCs w:val="20"/>
        </w:rPr>
        <w:t>у</w:t>
      </w:r>
      <w:r w:rsidRPr="00F94BB8">
        <w:rPr>
          <w:i/>
          <w:sz w:val="20"/>
          <w:szCs w:val="20"/>
        </w:rPr>
        <w:t xml:space="preserve">частника </w:t>
      </w:r>
      <w:r w:rsidR="00B73317">
        <w:rPr>
          <w:i/>
          <w:sz w:val="20"/>
          <w:szCs w:val="20"/>
        </w:rPr>
        <w:t>закупки</w:t>
      </w:r>
      <w:r w:rsidRPr="00F94BB8">
        <w:rPr>
          <w:i/>
          <w:sz w:val="20"/>
          <w:szCs w:val="20"/>
        </w:rPr>
        <w:t>)</w:t>
      </w:r>
    </w:p>
    <w:p w:rsidR="001F53A2" w:rsidRPr="00762767" w:rsidRDefault="001F53A2" w:rsidP="00762767">
      <w:pPr>
        <w:pStyle w:val="36"/>
        <w:spacing w:before="0" w:after="0"/>
        <w:rPr>
          <w:b w:val="0"/>
          <w:i w:val="0"/>
          <w:sz w:val="24"/>
        </w:rPr>
      </w:pPr>
      <w:r w:rsidRPr="00762767">
        <w:rPr>
          <w:b w:val="0"/>
          <w:i w:val="0"/>
          <w:sz w:val="24"/>
        </w:rPr>
        <w:t xml:space="preserve">открытом </w:t>
      </w:r>
      <w:proofErr w:type="gramStart"/>
      <w:r w:rsidRPr="00762767">
        <w:rPr>
          <w:b w:val="0"/>
          <w:i w:val="0"/>
          <w:sz w:val="24"/>
        </w:rPr>
        <w:t>конкурсе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1F53A2">
      <w:pPr>
        <w:spacing w:after="0"/>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1F53A2" w:rsidRPr="00BF5B2B">
        <w:tc>
          <w:tcPr>
            <w:tcW w:w="800"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 п\</w:t>
            </w:r>
            <w:proofErr w:type="gramStart"/>
            <w:r w:rsidRPr="00BF5B2B">
              <w:rPr>
                <w:b/>
              </w:rPr>
              <w:t>п</w:t>
            </w:r>
            <w:proofErr w:type="gramEnd"/>
          </w:p>
        </w:tc>
        <w:tc>
          <w:tcPr>
            <w:tcW w:w="7796"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Наименование</w:t>
            </w:r>
          </w:p>
        </w:tc>
        <w:tc>
          <w:tcPr>
            <w:tcW w:w="1124" w:type="dxa"/>
            <w:tcBorders>
              <w:bottom w:val="single" w:sz="4" w:space="0" w:color="auto"/>
            </w:tcBorders>
            <w:shd w:val="clear" w:color="000000" w:fill="auto"/>
          </w:tcPr>
          <w:p w:rsidR="001F53A2" w:rsidRPr="00BF5B2B" w:rsidRDefault="002F5755" w:rsidP="007A1EC3">
            <w:pPr>
              <w:spacing w:after="0"/>
              <w:jc w:val="center"/>
              <w:rPr>
                <w:b/>
              </w:rPr>
            </w:pPr>
            <w:r>
              <w:rPr>
                <w:b/>
              </w:rPr>
              <w:t>№</w:t>
            </w:r>
          </w:p>
          <w:p w:rsidR="001F53A2" w:rsidRPr="00BF5B2B" w:rsidRDefault="001F53A2" w:rsidP="007A1EC3">
            <w:pPr>
              <w:spacing w:after="0"/>
              <w:jc w:val="center"/>
              <w:rPr>
                <w:b/>
              </w:rPr>
            </w:pPr>
            <w:r w:rsidRPr="00BF5B2B">
              <w:rPr>
                <w:b/>
              </w:rPr>
              <w:t>страниц</w:t>
            </w:r>
            <w:r w:rsidR="002F5755">
              <w:rPr>
                <w:b/>
              </w:rPr>
              <w:t>ы</w:t>
            </w:r>
          </w:p>
        </w:tc>
      </w:tr>
      <w:tr w:rsidR="001F53A2" w:rsidRPr="00BF5B2B">
        <w:tc>
          <w:tcPr>
            <w:tcW w:w="800" w:type="dxa"/>
            <w:tcBorders>
              <w:top w:val="single" w:sz="4" w:space="0" w:color="auto"/>
            </w:tcBorders>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bottom w:val="single" w:sz="4" w:space="0" w:color="auto"/>
            </w:tcBorders>
          </w:tcPr>
          <w:p w:rsidR="001F53A2" w:rsidRPr="00973C12" w:rsidRDefault="001F53A2" w:rsidP="007A1EC3">
            <w:pPr>
              <w:spacing w:after="0"/>
            </w:pPr>
            <w:proofErr w:type="gramStart"/>
            <w:r w:rsidRPr="00973C12">
              <w:t>Заявка на участие в конкурсе (по форме 1.4.2.</w:t>
            </w:r>
            <w:proofErr w:type="gramEnd"/>
            <w:r w:rsidRPr="00973C12">
              <w:t xml:space="preserve"> </w:t>
            </w:r>
            <w:proofErr w:type="gramStart"/>
            <w:r w:rsidRPr="00973C12">
              <w:t>Раздела I.4.)</w:t>
            </w:r>
            <w:proofErr w:type="gramEnd"/>
          </w:p>
        </w:tc>
        <w:tc>
          <w:tcPr>
            <w:tcW w:w="1124" w:type="dxa"/>
            <w:tcBorders>
              <w:top w:val="single" w:sz="4" w:space="0" w:color="auto"/>
            </w:tcBorders>
          </w:tcPr>
          <w:p w:rsidR="001F53A2" w:rsidRPr="00BF5B2B" w:rsidRDefault="001F53A2" w:rsidP="007A1EC3">
            <w:pPr>
              <w:spacing w:after="0"/>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1F53A2" w:rsidRPr="00973C12" w:rsidRDefault="0074300B" w:rsidP="00721F3B">
            <w:pPr>
              <w:spacing w:after="0"/>
            </w:pPr>
            <w:proofErr w:type="gramStart"/>
            <w:r w:rsidRPr="0074300B">
              <w:t xml:space="preserve">Предложение о единичных расценок </w:t>
            </w:r>
            <w:r w:rsidR="00D63CBA" w:rsidRPr="00973C12">
              <w:t>(</w:t>
            </w:r>
            <w:r w:rsidR="00721F3B">
              <w:t xml:space="preserve">по </w:t>
            </w:r>
            <w:r w:rsidR="00D63CBA" w:rsidRPr="00973C12">
              <w:t>форм</w:t>
            </w:r>
            <w:r w:rsidR="00721F3B">
              <w:t>е</w:t>
            </w:r>
            <w:r w:rsidR="00D63CBA" w:rsidRPr="00973C12">
              <w:t xml:space="preserve"> 1.4.3</w:t>
            </w:r>
            <w:r w:rsidR="00ED3E71" w:rsidRPr="00973C12">
              <w:t>.</w:t>
            </w:r>
            <w:proofErr w:type="gramEnd"/>
            <w:r w:rsidR="00ED3E71" w:rsidRPr="00973C12">
              <w:t xml:space="preserve"> </w:t>
            </w:r>
            <w:proofErr w:type="gramStart"/>
            <w:r w:rsidR="00ED3E71" w:rsidRPr="00973C12">
              <w:t>Раздела I.4.)</w:t>
            </w:r>
            <w:proofErr w:type="gramEnd"/>
          </w:p>
        </w:tc>
        <w:tc>
          <w:tcPr>
            <w:tcW w:w="1124" w:type="dxa"/>
          </w:tcPr>
          <w:p w:rsidR="001F53A2" w:rsidRPr="00BF5B2B" w:rsidRDefault="001F53A2" w:rsidP="007A1EC3">
            <w:pPr>
              <w:spacing w:after="0"/>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973C12" w:rsidRDefault="001E0693" w:rsidP="00721F3B">
            <w:pPr>
              <w:spacing w:after="0"/>
            </w:pPr>
            <w:proofErr w:type="gramStart"/>
            <w:r w:rsidRPr="00412180">
              <w:rPr>
                <w:b/>
              </w:rPr>
              <w:t>Справка о собственниках</w:t>
            </w:r>
            <w:r>
              <w:rPr>
                <w:b/>
              </w:rPr>
              <w:t xml:space="preserve"> участника конкурса (форма 1.4.</w:t>
            </w:r>
            <w:r w:rsidR="00721F3B">
              <w:rPr>
                <w:b/>
              </w:rPr>
              <w:t>4</w:t>
            </w:r>
            <w:r w:rsidRPr="00412180">
              <w:rPr>
                <w:b/>
              </w:rPr>
              <w:t>.</w:t>
            </w:r>
            <w:proofErr w:type="gramEnd"/>
            <w:r w:rsidRPr="00412180">
              <w:rPr>
                <w:b/>
              </w:rPr>
              <w:t xml:space="preserve"> </w:t>
            </w:r>
            <w:r>
              <w:rPr>
                <w:b/>
              </w:rPr>
              <w:br/>
            </w:r>
            <w:proofErr w:type="gramStart"/>
            <w:r w:rsidRPr="00412180">
              <w:rPr>
                <w:b/>
              </w:rPr>
              <w:t>Раздела I.4.)</w:t>
            </w:r>
            <w:proofErr w:type="gramEnd"/>
          </w:p>
        </w:tc>
        <w:tc>
          <w:tcPr>
            <w:tcW w:w="1124" w:type="dxa"/>
          </w:tcPr>
          <w:p w:rsidR="00973C12" w:rsidRPr="00BF5B2B" w:rsidRDefault="00973C12" w:rsidP="007A1EC3">
            <w:pPr>
              <w:spacing w:after="0"/>
            </w:pPr>
          </w:p>
        </w:tc>
      </w:tr>
      <w:tr w:rsidR="00136874" w:rsidRPr="00BF5B2B">
        <w:trPr>
          <w:trHeight w:val="389"/>
        </w:trPr>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BF5B2B" w:rsidRDefault="00136874" w:rsidP="006063C4">
            <w:pPr>
              <w:spacing w:after="0"/>
            </w:pPr>
            <w:proofErr w:type="gramStart"/>
            <w:r w:rsidRPr="002C72EB">
              <w:rPr>
                <w:color w:val="000000"/>
              </w:rPr>
              <w:t>Карточка предприятия (форма I.4.</w:t>
            </w:r>
            <w:r w:rsidR="006063C4">
              <w:rPr>
                <w:color w:val="000000"/>
              </w:rPr>
              <w:t>5</w:t>
            </w:r>
            <w:r w:rsidRPr="002C72EB">
              <w:rPr>
                <w:color w:val="000000"/>
              </w:rPr>
              <w:t>.</w:t>
            </w:r>
            <w:proofErr w:type="gramEnd"/>
            <w:r w:rsidRPr="002C72EB">
              <w:rPr>
                <w:color w:val="000000"/>
              </w:rPr>
              <w:t xml:space="preserve"> </w:t>
            </w:r>
            <w:proofErr w:type="gramStart"/>
            <w:r w:rsidRPr="002C72EB">
              <w:rPr>
                <w:color w:val="000000"/>
              </w:rPr>
              <w:t>Раздела I.4.)</w:t>
            </w:r>
            <w:proofErr w:type="gramEnd"/>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BF5B2B" w:rsidRDefault="00136874" w:rsidP="00984035">
            <w:pPr>
              <w:spacing w:after="0"/>
              <w:rPr>
                <w:b/>
                <w:i/>
              </w:rPr>
            </w:pPr>
            <w:r w:rsidRPr="002C72EB">
              <w:rPr>
                <w:color w:val="000000"/>
              </w:rPr>
              <w:t xml:space="preserve">Безусловное согласие с Проектом договора в свободной форме </w:t>
            </w: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984035">
            <w:pPr>
              <w:spacing w:after="0"/>
            </w:pPr>
            <w:proofErr w:type="gramStart"/>
            <w:r w:rsidRPr="002C72EB">
              <w:rPr>
                <w:color w:val="000000"/>
              </w:rPr>
              <w:t xml:space="preserve">Выписка, </w:t>
            </w:r>
            <w:r w:rsidRPr="002C72EB">
              <w:rPr>
                <w:b/>
                <w:color w:val="000000"/>
              </w:rPr>
              <w:t>полученная не ранее чем за 1 месяц до дня размещения на официальном сайте извещения о проведении открытого конкурсе,</w:t>
            </w:r>
            <w:r w:rsidRPr="002C72EB">
              <w:rPr>
                <w:color w:val="000000"/>
              </w:rPr>
              <w:t xml:space="preserve"> из единого государственного реестра юридических лиц или нотариально заверенная копия такой выписки </w:t>
            </w:r>
            <w:r w:rsidRPr="002C72EB">
              <w:rPr>
                <w:i/>
                <w:color w:val="000000"/>
              </w:rPr>
              <w:t>(для юридических лиц)</w:t>
            </w:r>
            <w:r w:rsidRPr="002C72EB">
              <w:rPr>
                <w:color w:val="000000"/>
              </w:rPr>
              <w:t xml:space="preserve">, выписка из единого государственного реестра индивидуальных предпринимателей или нотариально заверенную копию такой выписки </w:t>
            </w:r>
            <w:r w:rsidRPr="002C72EB">
              <w:rPr>
                <w:i/>
                <w:color w:val="000000"/>
              </w:rPr>
              <w:t>(для индивидуальных предпринимателей)</w:t>
            </w:r>
            <w:r w:rsidRPr="002C72EB">
              <w:rPr>
                <w:color w:val="000000"/>
              </w:rPr>
              <w:t xml:space="preserve">, копии документов, удостоверяющих личность </w:t>
            </w:r>
            <w:r w:rsidRPr="002C72EB">
              <w:rPr>
                <w:i/>
                <w:color w:val="000000"/>
              </w:rPr>
              <w:t>(для иных физических лиц)</w:t>
            </w:r>
            <w:proofErr w:type="gramEnd"/>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984035">
            <w:pPr>
              <w:spacing w:after="0"/>
            </w:pPr>
            <w:r w:rsidRPr="002C72EB">
              <w:rPr>
                <w:color w:val="000000"/>
              </w:rPr>
              <w:t>Документ, подтверждающий полномочия лица на осуществление действий от имени участника закупки*</w:t>
            </w: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6063C4">
            <w:pPr>
              <w:spacing w:after="0"/>
            </w:pPr>
            <w:r w:rsidRPr="002C72EB">
              <w:rPr>
                <w:color w:val="000000"/>
              </w:rPr>
              <w:t xml:space="preserve">Копия </w:t>
            </w:r>
            <w:r w:rsidR="006063C4">
              <w:rPr>
                <w:color w:val="000000"/>
              </w:rPr>
              <w:t>у</w:t>
            </w:r>
            <w:r w:rsidRPr="002C72EB">
              <w:rPr>
                <w:color w:val="000000"/>
              </w:rPr>
              <w:t>чредительных</w:t>
            </w:r>
            <w:r w:rsidR="006063C4">
              <w:rPr>
                <w:color w:val="000000"/>
              </w:rPr>
              <w:t xml:space="preserve"> и регистрационных</w:t>
            </w:r>
            <w:r w:rsidRPr="002C72EB">
              <w:rPr>
                <w:color w:val="000000"/>
              </w:rPr>
              <w:t xml:space="preserve"> документов участника закупки (для юридических лиц)</w:t>
            </w: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984035">
            <w:pPr>
              <w:spacing w:after="0"/>
            </w:pPr>
            <w:r w:rsidRPr="002C72EB">
              <w:rPr>
                <w:color w:val="000000"/>
              </w:rPr>
              <w:t>Решение об одобрении или о совершении крупной сделки либо копия такого решения**</w:t>
            </w: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984035">
            <w:pPr>
              <w:spacing w:after="0"/>
            </w:pPr>
            <w:r w:rsidRPr="002C72EB">
              <w:rPr>
                <w:color w:val="000000"/>
              </w:rPr>
              <w:t>Документы, подтверждающие квалификацию участника закупки</w:t>
            </w:r>
          </w:p>
        </w:tc>
        <w:tc>
          <w:tcPr>
            <w:tcW w:w="1124" w:type="dxa"/>
          </w:tcPr>
          <w:p w:rsidR="00136874" w:rsidRPr="00BF5B2B" w:rsidRDefault="00136874" w:rsidP="007A1EC3">
            <w:pPr>
              <w:spacing w:after="0"/>
            </w:pPr>
          </w:p>
        </w:tc>
      </w:tr>
      <w:tr w:rsidR="00136874" w:rsidRPr="00BF5B2B">
        <w:tc>
          <w:tcPr>
            <w:tcW w:w="800" w:type="dxa"/>
          </w:tcPr>
          <w:p w:rsidR="00136874" w:rsidRPr="00BF5B2B" w:rsidRDefault="00136874" w:rsidP="007A1EC3">
            <w:pPr>
              <w:numPr>
                <w:ilvl w:val="0"/>
                <w:numId w:val="13"/>
              </w:numPr>
              <w:tabs>
                <w:tab w:val="clear" w:pos="720"/>
                <w:tab w:val="num" w:pos="392"/>
              </w:tabs>
              <w:spacing w:after="0"/>
              <w:ind w:hanging="720"/>
              <w:jc w:val="center"/>
            </w:pPr>
          </w:p>
        </w:tc>
        <w:tc>
          <w:tcPr>
            <w:tcW w:w="7796" w:type="dxa"/>
          </w:tcPr>
          <w:p w:rsidR="00136874" w:rsidRPr="00883D7B" w:rsidRDefault="00136874" w:rsidP="00984035">
            <w:pPr>
              <w:spacing w:after="0"/>
            </w:pPr>
            <w:r w:rsidRPr="002C72EB">
              <w:rPr>
                <w:color w:val="000000"/>
              </w:rPr>
              <w:t>Прочие документы, предусмотренные Конкурсной документацией, а также те, которые участник закупки дополнительно прикладывает в составе заявки на участие в конкурсе (указать отдельно каждый документ)</w:t>
            </w:r>
          </w:p>
        </w:tc>
        <w:tc>
          <w:tcPr>
            <w:tcW w:w="1124" w:type="dxa"/>
          </w:tcPr>
          <w:p w:rsidR="00136874" w:rsidRPr="00BF5B2B" w:rsidRDefault="00136874" w:rsidP="007A1EC3">
            <w:pPr>
              <w:spacing w:after="0"/>
            </w:pPr>
          </w:p>
        </w:tc>
      </w:tr>
      <w:tr w:rsidR="00136874" w:rsidRPr="00BF5B2B" w:rsidTr="00455B6D">
        <w:tc>
          <w:tcPr>
            <w:tcW w:w="8596" w:type="dxa"/>
            <w:gridSpan w:val="2"/>
          </w:tcPr>
          <w:p w:rsidR="00136874" w:rsidRPr="002C72EB" w:rsidRDefault="00136874" w:rsidP="00136874">
            <w:pPr>
              <w:spacing w:after="0"/>
              <w:jc w:val="right"/>
              <w:rPr>
                <w:color w:val="000000"/>
              </w:rPr>
            </w:pPr>
            <w:r w:rsidRPr="00580829">
              <w:rPr>
                <w:b/>
                <w:i/>
                <w:color w:val="000000"/>
              </w:rPr>
              <w:t>Итого количество страниц</w:t>
            </w:r>
          </w:p>
        </w:tc>
        <w:tc>
          <w:tcPr>
            <w:tcW w:w="1124" w:type="dxa"/>
          </w:tcPr>
          <w:p w:rsidR="00136874" w:rsidRPr="00BF5B2B" w:rsidRDefault="00136874" w:rsidP="007A1EC3">
            <w:pPr>
              <w:spacing w:after="0"/>
            </w:pPr>
          </w:p>
        </w:tc>
      </w:tr>
    </w:tbl>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1F53A2" w:rsidRPr="00AF55F5" w:rsidRDefault="001F53A2" w:rsidP="001F53A2">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729F8" w:rsidRDefault="00E729F8" w:rsidP="00E729F8">
      <w:pPr>
        <w:pStyle w:val="afb"/>
      </w:pPr>
      <w:r w:rsidRPr="00BF5B2B">
        <w:rPr>
          <w:rStyle w:val="afa"/>
        </w:rPr>
        <w:t>*</w:t>
      </w:r>
      <w:r w:rsidRPr="00BF5B2B">
        <w:t xml:space="preserve"> </w:t>
      </w:r>
      <w:r w:rsidRPr="00BF5B2B">
        <w:rPr>
          <w:i/>
        </w:rPr>
        <w:t>В случае</w:t>
      </w:r>
      <w:proofErr w:type="gramStart"/>
      <w:r w:rsidRPr="00BF5B2B">
        <w:rPr>
          <w:i/>
        </w:rPr>
        <w:t>,</w:t>
      </w:r>
      <w:proofErr w:type="gramEnd"/>
      <w:r w:rsidRPr="00BF5B2B">
        <w:rPr>
          <w:i/>
        </w:rPr>
        <w:t xml:space="preserve"> если от имени </w:t>
      </w:r>
      <w:r w:rsidR="000C730A">
        <w:rPr>
          <w:i/>
        </w:rPr>
        <w:t>у</w:t>
      </w:r>
      <w:r w:rsidRPr="00BF5B2B">
        <w:rPr>
          <w:i/>
        </w:rPr>
        <w:t xml:space="preserve">частника </w:t>
      </w:r>
      <w:r w:rsidR="000C730A" w:rsidRPr="000C730A">
        <w:rPr>
          <w:i/>
        </w:rPr>
        <w:t>закупки</w:t>
      </w:r>
      <w:r w:rsidR="000C730A" w:rsidRPr="00BF5B2B">
        <w:rPr>
          <w:i/>
        </w:rPr>
        <w:t xml:space="preserve"> </w:t>
      </w:r>
      <w:r w:rsidRPr="00BF5B2B">
        <w:rPr>
          <w:i/>
        </w:rPr>
        <w:t xml:space="preserve">действует иное лицо, заявка на участие в конкурсе должна содержать также доверенность на осуществление действий от имени </w:t>
      </w:r>
      <w:r w:rsidR="000C730A">
        <w:rPr>
          <w:i/>
        </w:rPr>
        <w:t>у</w:t>
      </w:r>
      <w:r w:rsidRPr="00BF5B2B">
        <w:rPr>
          <w:i/>
        </w:rPr>
        <w:t xml:space="preserve">частника </w:t>
      </w:r>
      <w:r w:rsidR="000C730A" w:rsidRPr="000C730A">
        <w:rPr>
          <w:i/>
        </w:rPr>
        <w:t>закупки</w:t>
      </w:r>
      <w:r w:rsidRPr="00BF5B2B">
        <w:rPr>
          <w:i/>
        </w:rPr>
        <w:t xml:space="preserve">, заверенную печатью </w:t>
      </w:r>
      <w:r w:rsidR="000C730A">
        <w:rPr>
          <w:i/>
        </w:rPr>
        <w:t>у</w:t>
      </w:r>
      <w:r w:rsidRPr="00BF5B2B">
        <w:rPr>
          <w:i/>
        </w:rPr>
        <w:t xml:space="preserve">частника </w:t>
      </w:r>
      <w:r w:rsidR="000C730A" w:rsidRPr="000C730A">
        <w:rPr>
          <w:i/>
        </w:rPr>
        <w:t xml:space="preserve">закупки </w:t>
      </w:r>
      <w:r w:rsidRPr="00BF5B2B">
        <w:rPr>
          <w:i/>
        </w:rPr>
        <w:t xml:space="preserve">и подписанную руководителем </w:t>
      </w:r>
      <w:r w:rsidR="000C730A">
        <w:rPr>
          <w:i/>
        </w:rPr>
        <w:t>у</w:t>
      </w:r>
      <w:r w:rsidRPr="00BF5B2B">
        <w:rPr>
          <w:i/>
        </w:rPr>
        <w:t xml:space="preserve">частника </w:t>
      </w:r>
      <w:r w:rsidR="000C730A" w:rsidRPr="000C730A">
        <w:rPr>
          <w:i/>
        </w:rPr>
        <w:t xml:space="preserve">закупки </w:t>
      </w:r>
      <w:r w:rsidRPr="00BF5B2B">
        <w:rPr>
          <w:i/>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5B2B">
        <w:rPr>
          <w:i/>
        </w:rPr>
        <w:t>,</w:t>
      </w:r>
      <w:proofErr w:type="gramEnd"/>
      <w:r w:rsidRPr="00BF5B2B">
        <w:rPr>
          <w:i/>
        </w:rPr>
        <w:t xml:space="preserve"> если указанная доверенность подписана лицом, уполномоченным руководителем </w:t>
      </w:r>
      <w:r w:rsidR="000C730A">
        <w:rPr>
          <w:i/>
        </w:rPr>
        <w:t>у</w:t>
      </w:r>
      <w:r w:rsidRPr="00BF5B2B">
        <w:rPr>
          <w:i/>
        </w:rPr>
        <w:t xml:space="preserve">частника </w:t>
      </w:r>
      <w:r w:rsidR="000C730A" w:rsidRPr="000C730A">
        <w:rPr>
          <w:i/>
        </w:rPr>
        <w:t>закупки</w:t>
      </w:r>
      <w:r w:rsidRPr="00BF5B2B">
        <w:rPr>
          <w:i/>
        </w:rPr>
        <w:t xml:space="preserve">, </w:t>
      </w:r>
      <w:r w:rsidRPr="00BF5B2B">
        <w:rPr>
          <w:i/>
        </w:rPr>
        <w:lastRenderedPageBreak/>
        <w:t>заявка на участие в конкурсе должна содержать также документ, подтверждающий полномочия такого лица</w:t>
      </w:r>
    </w:p>
    <w:p w:rsidR="001F53A2" w:rsidRDefault="00E729F8" w:rsidP="00E729F8">
      <w:pPr>
        <w:pStyle w:val="24"/>
        <w:jc w:val="both"/>
        <w:rPr>
          <w:sz w:val="24"/>
          <w:szCs w:val="24"/>
        </w:rPr>
      </w:pPr>
      <w:r w:rsidRPr="00E729F8">
        <w:rPr>
          <w:b w:val="0"/>
          <w:i/>
          <w:sz w:val="20"/>
        </w:rPr>
        <w:footnoteReference w:id="1"/>
      </w:r>
      <w:r w:rsidRPr="00E729F8">
        <w:rPr>
          <w:b w:val="0"/>
          <w:i/>
          <w:sz w:val="20"/>
        </w:rPr>
        <w:t xml:space="preserve"> В случае</w:t>
      </w:r>
      <w:proofErr w:type="gramStart"/>
      <w:r w:rsidRPr="00E729F8">
        <w:rPr>
          <w:b w:val="0"/>
          <w:i/>
          <w:sz w:val="20"/>
        </w:rPr>
        <w:t>,</w:t>
      </w:r>
      <w:proofErr w:type="gramEnd"/>
      <w:r w:rsidRPr="00E729F8">
        <w:rPr>
          <w:b w:val="0"/>
          <w:i/>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C730A">
        <w:rPr>
          <w:b w:val="0"/>
          <w:i/>
          <w:sz w:val="20"/>
        </w:rPr>
        <w:t>закупки</w:t>
      </w:r>
      <w:r w:rsidR="000C730A" w:rsidRPr="000C730A">
        <w:rPr>
          <w:i/>
          <w:sz w:val="20"/>
        </w:rPr>
        <w:t xml:space="preserve"> </w:t>
      </w:r>
      <w:r w:rsidRPr="00E729F8">
        <w:rPr>
          <w:b w:val="0"/>
          <w:i/>
          <w:sz w:val="20"/>
        </w:rPr>
        <w:t>оказание услуг, являющихся предметом контракта, или внесение денежных средств в качестве обеспечения заявки на участие в конкурсе, обеспечени</w:t>
      </w:r>
      <w:r>
        <w:rPr>
          <w:b w:val="0"/>
          <w:i/>
          <w:sz w:val="20"/>
        </w:rPr>
        <w:t xml:space="preserve">я исполнения контракта являются </w:t>
      </w:r>
      <w:r w:rsidR="003C7723">
        <w:rPr>
          <w:b w:val="0"/>
          <w:i/>
          <w:sz w:val="20"/>
        </w:rPr>
        <w:t>крупной </w:t>
      </w:r>
      <w:r w:rsidRPr="00E729F8">
        <w:rPr>
          <w:b w:val="0"/>
          <w:i/>
          <w:sz w:val="20"/>
        </w:rPr>
        <w:t xml:space="preserve">сделкой </w:t>
      </w:r>
      <w:r w:rsidR="001F53A2" w:rsidRPr="00E729F8">
        <w:rPr>
          <w:b w:val="0"/>
          <w:i/>
          <w:sz w:val="20"/>
        </w:rPr>
        <w:br w:type="page"/>
      </w:r>
      <w:bookmarkStart w:id="114" w:name="_Toc158179985"/>
      <w:bookmarkStart w:id="115" w:name="_Toc223497319"/>
      <w:bookmarkStart w:id="116" w:name="_Toc243309214"/>
      <w:bookmarkStart w:id="117" w:name="_Toc254950639"/>
      <w:bookmarkStart w:id="118" w:name="_Toc266360081"/>
      <w:r w:rsidR="001F53A2" w:rsidRPr="00AD1878">
        <w:rPr>
          <w:sz w:val="24"/>
          <w:szCs w:val="24"/>
        </w:rPr>
        <w:lastRenderedPageBreak/>
        <w:t>I.4.2 ФОРМА ЗАЯВКИ НА УЧАСТИЕ В КОНКУРСЕ</w:t>
      </w:r>
      <w:bookmarkEnd w:id="114"/>
      <w:bookmarkEnd w:id="115"/>
      <w:bookmarkEnd w:id="116"/>
      <w:bookmarkEnd w:id="117"/>
      <w:bookmarkEnd w:id="118"/>
    </w:p>
    <w:p w:rsidR="00C55CE0" w:rsidRPr="00AD1878" w:rsidRDefault="00C55CE0" w:rsidP="001F53A2">
      <w:pPr>
        <w:spacing w:after="0"/>
      </w:pPr>
      <w:bookmarkStart w:id="119" w:name="_I.4.3_ФОРМА_АНКЕТЫ"/>
      <w:bookmarkEnd w:id="119"/>
    </w:p>
    <w:p w:rsidR="001F53A2" w:rsidRPr="00AD1878" w:rsidRDefault="001F53A2" w:rsidP="001F53A2">
      <w:pPr>
        <w:pStyle w:val="36"/>
        <w:spacing w:before="0" w:after="0"/>
        <w:jc w:val="center"/>
        <w:rPr>
          <w:i w:val="0"/>
          <w:sz w:val="24"/>
        </w:rPr>
      </w:pPr>
      <w:r w:rsidRPr="00AD1878">
        <w:rPr>
          <w:i w:val="0"/>
          <w:sz w:val="24"/>
        </w:rPr>
        <w:t>ЗАЯВКА НА УЧАСТИЕ В КОНКУРСЕ</w:t>
      </w:r>
    </w:p>
    <w:p w:rsidR="00884BA8" w:rsidRPr="00AD1878" w:rsidRDefault="001F53A2" w:rsidP="001F53A2">
      <w:pPr>
        <w:pStyle w:val="36"/>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1F53A2">
      <w:pPr>
        <w:pStyle w:val="36"/>
        <w:spacing w:before="0" w:after="0"/>
        <w:jc w:val="center"/>
        <w:rPr>
          <w:sz w:val="24"/>
        </w:rPr>
      </w:pPr>
      <w:r w:rsidRPr="00AD1878">
        <w:rPr>
          <w:i w:val="0"/>
          <w:sz w:val="24"/>
        </w:rPr>
        <w:t xml:space="preserve">на </w:t>
      </w:r>
      <w:r w:rsidR="001F53A2" w:rsidRPr="00AD1878">
        <w:rPr>
          <w:sz w:val="24"/>
        </w:rPr>
        <w:t>__________ (указывается  предмет конкурса)</w:t>
      </w:r>
    </w:p>
    <w:p w:rsidR="001F53A2" w:rsidRPr="00AD1878" w:rsidRDefault="001F53A2" w:rsidP="001F53A2">
      <w:pPr>
        <w:pStyle w:val="36"/>
        <w:spacing w:before="0" w:after="0"/>
        <w:rPr>
          <w:b w:val="0"/>
          <w:i w:val="0"/>
          <w:sz w:val="24"/>
        </w:rPr>
      </w:pPr>
    </w:p>
    <w:p w:rsidR="001F53A2" w:rsidRPr="00364C92" w:rsidRDefault="001F53A2" w:rsidP="001F53A2">
      <w:pPr>
        <w:pStyle w:val="36"/>
        <w:tabs>
          <w:tab w:val="clear" w:pos="567"/>
          <w:tab w:val="clear" w:pos="1133"/>
          <w:tab w:val="left" w:pos="900"/>
        </w:tabs>
        <w:spacing w:before="0" w:after="0"/>
        <w:ind w:right="-83" w:firstLine="600"/>
      </w:pPr>
      <w:r w:rsidRPr="00AD1878">
        <w:rPr>
          <w:b w:val="0"/>
          <w:i w:val="0"/>
          <w:sz w:val="24"/>
        </w:rPr>
        <w:t>1.</w:t>
      </w:r>
      <w:r w:rsidRPr="00AD1878">
        <w:rPr>
          <w:b w:val="0"/>
          <w:i w:val="0"/>
          <w:sz w:val="24"/>
        </w:rPr>
        <w:tab/>
        <w:t>Изучив конкурсную документацию на право заключения</w:t>
      </w:r>
      <w:r w:rsidRPr="00EA6765">
        <w:rPr>
          <w:b w:val="0"/>
          <w:i w:val="0"/>
          <w:sz w:val="24"/>
        </w:rPr>
        <w:t xml:space="preserve"> вышеупомянутого </w:t>
      </w:r>
      <w:r w:rsidR="003B1925">
        <w:rPr>
          <w:b w:val="0"/>
          <w:i w:val="0"/>
          <w:sz w:val="24"/>
        </w:rPr>
        <w:t>договор</w:t>
      </w:r>
      <w:r w:rsidRPr="00EA6765">
        <w:rPr>
          <w:b w:val="0"/>
          <w:i w:val="0"/>
          <w:sz w:val="24"/>
        </w:rPr>
        <w:t>а, а также применимые к данному конкурсу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6"/>
        <w:spacing w:before="0" w:after="0"/>
        <w:ind w:right="-83" w:firstLine="3100"/>
        <w:jc w:val="left"/>
        <w:rPr>
          <w:sz w:val="20"/>
        </w:rPr>
      </w:pPr>
      <w:r w:rsidRPr="00AC3080">
        <w:rPr>
          <w:b w:val="0"/>
          <w:sz w:val="20"/>
        </w:rPr>
        <w:t xml:space="preserve">(наименование организации - </w:t>
      </w:r>
      <w:r w:rsidR="000C730A">
        <w:rPr>
          <w:b w:val="0"/>
          <w:sz w:val="20"/>
        </w:rPr>
        <w:t>у</w:t>
      </w:r>
      <w:r w:rsidRPr="00AC3080">
        <w:rPr>
          <w:b w:val="0"/>
          <w:sz w:val="20"/>
        </w:rPr>
        <w:t xml:space="preserve">частника </w:t>
      </w:r>
      <w:r w:rsidR="000C730A" w:rsidRPr="000C730A">
        <w:rPr>
          <w:b w:val="0"/>
          <w:sz w:val="20"/>
        </w:rPr>
        <w:t>закупки</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1F53A2">
      <w:pPr>
        <w:pStyle w:val="a8"/>
        <w:spacing w:before="0"/>
        <w:ind w:firstLine="1000"/>
        <w:jc w:val="center"/>
        <w:rPr>
          <w:i/>
          <w:sz w:val="20"/>
        </w:rPr>
      </w:pPr>
      <w:r w:rsidRPr="007663CF">
        <w:rPr>
          <w:i/>
          <w:sz w:val="20"/>
        </w:rPr>
        <w:t>(наименование должности руководителя и его Ф.И.О.)</w:t>
      </w:r>
    </w:p>
    <w:p w:rsidR="001F53A2" w:rsidRDefault="001F53A2" w:rsidP="001F53A2">
      <w:pPr>
        <w:pStyle w:val="af4"/>
        <w:spacing w:after="0"/>
        <w:rPr>
          <w:szCs w:val="24"/>
        </w:rPr>
      </w:pPr>
      <w:r w:rsidRPr="00364C92">
        <w:rPr>
          <w:szCs w:val="24"/>
        </w:rPr>
        <w:t xml:space="preserve">сообщает о согласии участвовать в конкурсе на условиях, установленных в указанных выше документах, и </w:t>
      </w:r>
      <w:r>
        <w:rPr>
          <w:szCs w:val="24"/>
        </w:rPr>
        <w:t>направляет настоящую заявку.</w:t>
      </w:r>
    </w:p>
    <w:p w:rsidR="001F53A2" w:rsidRPr="007A0E60" w:rsidRDefault="001F53A2" w:rsidP="007A0E60">
      <w:pPr>
        <w:pStyle w:val="af4"/>
        <w:tabs>
          <w:tab w:val="left" w:pos="900"/>
        </w:tabs>
        <w:spacing w:after="0"/>
        <w:ind w:firstLine="600"/>
        <w:rPr>
          <w:szCs w:val="24"/>
        </w:rPr>
      </w:pPr>
      <w:r>
        <w:rPr>
          <w:szCs w:val="24"/>
        </w:rPr>
        <w:t>2.</w:t>
      </w:r>
      <w:r>
        <w:rPr>
          <w:szCs w:val="24"/>
        </w:rPr>
        <w:tab/>
      </w:r>
      <w:r w:rsidR="00457C12">
        <w:rPr>
          <w:szCs w:val="24"/>
        </w:rPr>
        <w:t xml:space="preserve">Мы </w:t>
      </w:r>
      <w:r w:rsidR="00457C12" w:rsidRPr="003D6918">
        <w:rPr>
          <w:szCs w:val="24"/>
        </w:rPr>
        <w:t xml:space="preserve">согласны </w:t>
      </w:r>
      <w:r w:rsidR="00457C12">
        <w:rPr>
          <w:szCs w:val="24"/>
        </w:rPr>
        <w:t>оказать услуги</w:t>
      </w:r>
      <w:r w:rsidR="00457C12" w:rsidRPr="00F70251">
        <w:rPr>
          <w:szCs w:val="24"/>
        </w:rPr>
        <w:t xml:space="preserve"> </w:t>
      </w:r>
      <w:r w:rsidR="00457C12">
        <w:t xml:space="preserve">в соответствии с требованиями конкурсной документации и на условиях, которые мы представили в </w:t>
      </w:r>
      <w:r w:rsidR="005257DF">
        <w:t>П</w:t>
      </w:r>
      <w:r w:rsidR="00457C12">
        <w:t>редложении</w:t>
      </w:r>
      <w:r w:rsidR="005257DF">
        <w:t xml:space="preserve"> о стоимостях единичных расценок</w:t>
      </w:r>
      <w:r w:rsidR="008B77DF">
        <w:t xml:space="preserve"> на оказание услуг</w:t>
      </w:r>
      <w:r w:rsidR="00457C12">
        <w:rPr>
          <w:szCs w:val="24"/>
        </w:rPr>
        <w:t>.</w:t>
      </w:r>
    </w:p>
    <w:p w:rsidR="001F53A2" w:rsidRPr="00BF5B2B" w:rsidRDefault="007A0E60" w:rsidP="001F53A2">
      <w:pPr>
        <w:tabs>
          <w:tab w:val="left" w:pos="900"/>
        </w:tabs>
        <w:spacing w:after="0"/>
        <w:ind w:firstLine="600"/>
      </w:pPr>
      <w:r>
        <w:t>3</w:t>
      </w:r>
      <w:r w:rsidR="001F53A2" w:rsidRPr="00BF5B2B">
        <w:t>.</w:t>
      </w:r>
      <w:r w:rsidR="001F53A2" w:rsidRPr="00BF5B2B">
        <w:tab/>
        <w:t xml:space="preserve">Если наши предложения, изложенные выше, будут приняты, мы берем на себя обязательство </w:t>
      </w:r>
      <w:r w:rsidR="007F3B6D">
        <w:t>оказать услуги</w:t>
      </w:r>
      <w:r w:rsidR="001F53A2" w:rsidRPr="00BF5B2B">
        <w:t xml:space="preserve"> в соответствии с требованиями конкурсной документации и согласно нашим предложениям.</w:t>
      </w:r>
    </w:p>
    <w:p w:rsidR="001F53A2" w:rsidRPr="00BF5B2B" w:rsidRDefault="007A0E60" w:rsidP="001F53A2">
      <w:pPr>
        <w:pStyle w:val="af4"/>
        <w:tabs>
          <w:tab w:val="left" w:pos="900"/>
        </w:tabs>
        <w:spacing w:after="0"/>
        <w:ind w:firstLine="600"/>
        <w:rPr>
          <w:szCs w:val="24"/>
        </w:rPr>
      </w:pPr>
      <w:r>
        <w:rPr>
          <w:szCs w:val="24"/>
        </w:rPr>
        <w:t>4</w:t>
      </w:r>
      <w:r w:rsidR="001F53A2" w:rsidRPr="00BF5B2B">
        <w:rPr>
          <w:szCs w:val="24"/>
        </w:rPr>
        <w:t>.</w:t>
      </w:r>
      <w:r w:rsidR="001F53A2" w:rsidRPr="00BF5B2B">
        <w:rPr>
          <w:szCs w:val="24"/>
        </w:rPr>
        <w:tab/>
        <w:t xml:space="preserve">Настоящей заявкой подтверждаем, что </w:t>
      </w:r>
      <w:proofErr w:type="gramStart"/>
      <w:r w:rsidR="001F53A2" w:rsidRPr="00BF5B2B">
        <w:rPr>
          <w:szCs w:val="24"/>
        </w:rPr>
        <w:t>против</w:t>
      </w:r>
      <w:proofErr w:type="gramEnd"/>
      <w:r w:rsidR="001F53A2" w:rsidRPr="00BF5B2B">
        <w:rPr>
          <w:szCs w:val="24"/>
        </w:rPr>
        <w:t xml:space="preserve"> ________________________________</w:t>
      </w:r>
    </w:p>
    <w:p w:rsidR="001F53A2" w:rsidRPr="00BF5B2B" w:rsidRDefault="001F53A2" w:rsidP="001F53A2">
      <w:pPr>
        <w:pStyle w:val="af4"/>
        <w:spacing w:after="0"/>
        <w:jc w:val="right"/>
        <w:rPr>
          <w:szCs w:val="24"/>
        </w:rPr>
      </w:pPr>
      <w:r w:rsidRPr="00BF5B2B">
        <w:rPr>
          <w:i/>
          <w:sz w:val="20"/>
        </w:rPr>
        <w:t xml:space="preserve">           (наименование организации </w:t>
      </w:r>
      <w:r w:rsidR="00D00A9A">
        <w:rPr>
          <w:i/>
          <w:sz w:val="20"/>
        </w:rPr>
        <w:t>у</w:t>
      </w:r>
      <w:r w:rsidRPr="00BF5B2B">
        <w:rPr>
          <w:i/>
          <w:sz w:val="20"/>
        </w:rPr>
        <w:t xml:space="preserve">частника </w:t>
      </w:r>
      <w:r w:rsidR="000C730A" w:rsidRPr="000C730A">
        <w:rPr>
          <w:i/>
          <w:sz w:val="20"/>
        </w:rPr>
        <w:t>закупки</w:t>
      </w:r>
      <w:r w:rsidRPr="00BF5B2B">
        <w:rPr>
          <w:i/>
          <w:sz w:val="20"/>
        </w:rPr>
        <w:t>)</w:t>
      </w:r>
    </w:p>
    <w:p w:rsidR="001F53A2" w:rsidRPr="00BF5B2B" w:rsidRDefault="001F53A2" w:rsidP="001F53A2">
      <w:pPr>
        <w:pStyle w:val="af4"/>
        <w:spacing w:after="0"/>
      </w:pPr>
      <w:proofErr w:type="gramStart"/>
      <w:r w:rsidRPr="00BF5B2B">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F5B2B">
        <w:rPr>
          <w:i/>
        </w:rPr>
        <w:t>(значение указать цифрами и прописью)</w:t>
      </w:r>
      <w:r w:rsidRPr="00BF5B2B">
        <w:t xml:space="preserve"> балансовой стоимости активов </w:t>
      </w:r>
      <w:r w:rsidR="00BF04C6">
        <w:t>у</w:t>
      </w:r>
      <w:r w:rsidRPr="00BF5B2B">
        <w:t xml:space="preserve">частника </w:t>
      </w:r>
      <w:r w:rsidR="00B8670D">
        <w:t>закупки</w:t>
      </w:r>
      <w:r w:rsidRPr="00BF5B2B">
        <w:t xml:space="preserve"> по данным бухгалтерской отчетности за последний отчетный период.</w:t>
      </w:r>
      <w:proofErr w:type="gramEnd"/>
    </w:p>
    <w:p w:rsidR="00C071EA" w:rsidRDefault="007A0E60" w:rsidP="00C071EA">
      <w:pPr>
        <w:pStyle w:val="af4"/>
        <w:tabs>
          <w:tab w:val="left" w:pos="900"/>
        </w:tabs>
        <w:spacing w:after="0"/>
        <w:ind w:firstLine="600"/>
      </w:pPr>
      <w:r>
        <w:t>5</w:t>
      </w:r>
      <w:r w:rsidR="001F53A2" w:rsidRPr="00BF5B2B">
        <w:t>.</w:t>
      </w:r>
      <w:r w:rsidR="001F53A2" w:rsidRPr="00BF5B2B">
        <w:tab/>
      </w:r>
      <w:r w:rsidR="001F53A2" w:rsidRPr="00BF5B2B">
        <w:rPr>
          <w:szCs w:val="24"/>
        </w:rPr>
        <w:t xml:space="preserve">Настоящей заявкой </w:t>
      </w:r>
      <w:r w:rsidR="001F53A2" w:rsidRPr="00BF5B2B">
        <w:t>гарантируем достоверность представленной нами в заявке информации</w:t>
      </w:r>
      <w:r w:rsidR="001F53A2">
        <w:t>.</w:t>
      </w:r>
    </w:p>
    <w:p w:rsidR="00695F42" w:rsidRPr="00F507D6" w:rsidRDefault="007A0E60" w:rsidP="00C071EA">
      <w:pPr>
        <w:pStyle w:val="af4"/>
        <w:tabs>
          <w:tab w:val="left" w:pos="900"/>
        </w:tabs>
        <w:spacing w:after="0"/>
        <w:ind w:firstLine="600"/>
      </w:pPr>
      <w:r>
        <w:rPr>
          <w:szCs w:val="24"/>
        </w:rPr>
        <w:t>6</w:t>
      </w:r>
      <w:r w:rsidR="00C071EA">
        <w:rPr>
          <w:szCs w:val="24"/>
        </w:rPr>
        <w:t>.</w:t>
      </w:r>
      <w:r w:rsidR="001F53A2">
        <w:rPr>
          <w:szCs w:val="24"/>
        </w:rPr>
        <w:tab/>
      </w:r>
      <w:r w:rsidR="00695F42" w:rsidRPr="00F507D6">
        <w:t>Подтверждаем, что</w:t>
      </w:r>
      <w:r w:rsidR="00695F42">
        <w:t xml:space="preserve"> сведения о </w:t>
      </w:r>
      <w:r w:rsidR="00695F42" w:rsidRPr="00F507D6">
        <w:t>_____________</w:t>
      </w:r>
      <w:r w:rsidR="00695F42">
        <w:t>_______________________</w:t>
      </w:r>
      <w:r w:rsidR="00695F42" w:rsidRPr="00F507D6">
        <w:t>______</w:t>
      </w:r>
    </w:p>
    <w:p w:rsidR="00695F42" w:rsidRPr="00F507D6" w:rsidRDefault="00695F42" w:rsidP="00695F42">
      <w:pPr>
        <w:tabs>
          <w:tab w:val="left" w:pos="3600"/>
        </w:tabs>
        <w:spacing w:afterLines="20" w:after="48"/>
        <w:rPr>
          <w:i/>
          <w:iCs/>
          <w:spacing w:val="-2"/>
        </w:rPr>
      </w:pPr>
      <w:r w:rsidRPr="00F507D6">
        <w:rPr>
          <w:i/>
          <w:iCs/>
          <w:sz w:val="18"/>
        </w:rPr>
        <w:t xml:space="preserve"> </w:t>
      </w:r>
      <w:r w:rsidRPr="00F507D6">
        <w:rPr>
          <w:i/>
          <w:iCs/>
          <w:sz w:val="18"/>
        </w:rPr>
        <w:tab/>
      </w:r>
      <w:r w:rsidRPr="00F507D6">
        <w:rPr>
          <w:i/>
          <w:spacing w:val="-6"/>
          <w:vertAlign w:val="superscript"/>
        </w:rPr>
        <w:t xml:space="preserve">(указывается наименование участника </w:t>
      </w:r>
      <w:r w:rsidR="000C730A" w:rsidRPr="000C730A">
        <w:rPr>
          <w:i/>
          <w:spacing w:val="-6"/>
          <w:vertAlign w:val="superscript"/>
        </w:rPr>
        <w:t>закупки</w:t>
      </w:r>
      <w:r w:rsidRPr="00F507D6">
        <w:rPr>
          <w:i/>
          <w:spacing w:val="-6"/>
          <w:vertAlign w:val="superscript"/>
        </w:rPr>
        <w:t>)</w:t>
      </w:r>
    </w:p>
    <w:p w:rsidR="00695F42" w:rsidRPr="001442FC" w:rsidRDefault="00695F42" w:rsidP="00695F42">
      <w:pPr>
        <w:pStyle w:val="a8"/>
        <w:tabs>
          <w:tab w:val="left" w:pos="1080"/>
        </w:tabs>
        <w:spacing w:before="0"/>
        <w:ind w:firstLine="0"/>
      </w:pPr>
      <w:r>
        <w:t>отсутствуют</w:t>
      </w:r>
      <w:r w:rsidRPr="001442FC">
        <w:t xml:space="preserve"> в реестре недобросовестных</w:t>
      </w:r>
      <w:r>
        <w:t xml:space="preserve"> поставщиков</w:t>
      </w:r>
      <w:r w:rsidRPr="001442FC">
        <w:t>.</w:t>
      </w:r>
    </w:p>
    <w:p w:rsidR="001F53A2" w:rsidRPr="00BF5B2B" w:rsidRDefault="007A0E60" w:rsidP="00C071EA">
      <w:pPr>
        <w:pStyle w:val="a8"/>
        <w:spacing w:before="0"/>
        <w:ind w:firstLine="540"/>
        <w:rPr>
          <w:szCs w:val="24"/>
        </w:rPr>
      </w:pPr>
      <w:r>
        <w:rPr>
          <w:szCs w:val="24"/>
        </w:rPr>
        <w:t>7</w:t>
      </w:r>
      <w:r w:rsidR="001F53A2">
        <w:rPr>
          <w:szCs w:val="24"/>
        </w:rPr>
        <w:t xml:space="preserve">. </w:t>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 xml:space="preserve">взаимодействия с Заказчиком, специализированной организацией нами </w:t>
      </w:r>
      <w:proofErr w:type="gramStart"/>
      <w:r w:rsidR="001F53A2" w:rsidRPr="00BF5B2B">
        <w:rPr>
          <w:szCs w:val="24"/>
        </w:rPr>
        <w:t>уполномочен</w:t>
      </w:r>
      <w:proofErr w:type="gramEnd"/>
      <w:r w:rsidR="001F53A2" w:rsidRPr="00BF5B2B">
        <w:rPr>
          <w:szCs w:val="24"/>
        </w:rPr>
        <w:t xml:space="preserve"> ____________________________________________________________________</w:t>
      </w:r>
    </w:p>
    <w:p w:rsidR="001F53A2" w:rsidRPr="00BF5B2B" w:rsidRDefault="001F53A2" w:rsidP="001F53A2">
      <w:pPr>
        <w:pStyle w:val="36"/>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EC5CFC">
        <w:rPr>
          <w:b w:val="0"/>
          <w:sz w:val="20"/>
        </w:rPr>
        <w:t>у</w:t>
      </w:r>
      <w:r w:rsidRPr="00BF5B2B">
        <w:rPr>
          <w:b w:val="0"/>
          <w:sz w:val="20"/>
        </w:rPr>
        <w:t xml:space="preserve">частника </w:t>
      </w:r>
      <w:r w:rsidR="000C730A" w:rsidRPr="000C730A">
        <w:rPr>
          <w:b w:val="0"/>
          <w:sz w:val="20"/>
        </w:rPr>
        <w:t>закупки</w:t>
      </w:r>
      <w:r w:rsidRPr="00BF5B2B">
        <w:rPr>
          <w:b w:val="0"/>
          <w:sz w:val="20"/>
        </w:rPr>
        <w:t>)</w:t>
      </w:r>
    </w:p>
    <w:p w:rsidR="001F53A2" w:rsidRPr="00BF5B2B" w:rsidRDefault="001F53A2" w:rsidP="001F53A2">
      <w:pPr>
        <w:spacing w:after="0"/>
      </w:pPr>
      <w:r w:rsidRPr="00BF5B2B">
        <w:t>Все сведения о проведении конкурса просим сообщать уполномоченному лицу.</w:t>
      </w:r>
    </w:p>
    <w:p w:rsidR="00EE3C9D" w:rsidRDefault="007A0E60" w:rsidP="008F24F2">
      <w:pPr>
        <w:pStyle w:val="a8"/>
        <w:spacing w:before="0"/>
        <w:ind w:firstLine="540"/>
      </w:pPr>
      <w:r>
        <w:t>8.</w:t>
      </w:r>
      <w:r w:rsidR="00EE3C9D">
        <w:t xml:space="preserve"> </w:t>
      </w:r>
      <w:r w:rsidR="00EE3C9D" w:rsidRPr="008F24F2">
        <w:rPr>
          <w:szCs w:val="24"/>
        </w:rPr>
        <w:t>Настоящая</w:t>
      </w:r>
      <w:r w:rsidR="00EE3C9D" w:rsidRPr="00096AD7">
        <w:rPr>
          <w:color w:val="000000"/>
        </w:rPr>
        <w:t xml:space="preserve"> заявка на участие в </w:t>
      </w:r>
      <w:r w:rsidR="00EE3C9D">
        <w:rPr>
          <w:color w:val="000000"/>
        </w:rPr>
        <w:t>конкурсе</w:t>
      </w:r>
      <w:r w:rsidR="00EE3C9D" w:rsidRPr="00096AD7">
        <w:rPr>
          <w:color w:val="000000"/>
        </w:rPr>
        <w:t xml:space="preserve"> действительна в течение 30 (тридцати) календарных дней </w:t>
      </w:r>
      <w:proofErr w:type="gramStart"/>
      <w:r w:rsidR="00EE3C9D" w:rsidRPr="00096AD7">
        <w:rPr>
          <w:color w:val="000000"/>
        </w:rPr>
        <w:t>с даты вскрытия</w:t>
      </w:r>
      <w:proofErr w:type="gramEnd"/>
      <w:r w:rsidR="00EE3C9D" w:rsidRPr="00096AD7">
        <w:rPr>
          <w:color w:val="000000"/>
        </w:rPr>
        <w:t xml:space="preserve"> конвертов с заявками на участие в открытом </w:t>
      </w:r>
      <w:r w:rsidR="00EE3C9D">
        <w:rPr>
          <w:color w:val="000000"/>
        </w:rPr>
        <w:t>конкурсе</w:t>
      </w:r>
      <w:r w:rsidR="00EE3C9D" w:rsidRPr="00096AD7">
        <w:rPr>
          <w:color w:val="000000"/>
        </w:rPr>
        <w:t xml:space="preserve">, указанной в Извещении о проведении открытого </w:t>
      </w:r>
      <w:r w:rsidR="00EE3C9D">
        <w:rPr>
          <w:color w:val="000000"/>
        </w:rPr>
        <w:t>конкурса</w:t>
      </w:r>
      <w:r w:rsidR="00EE3C9D" w:rsidRPr="00096AD7">
        <w:rPr>
          <w:color w:val="000000"/>
        </w:rPr>
        <w:t>.</w:t>
      </w:r>
    </w:p>
    <w:p w:rsidR="001F53A2" w:rsidRPr="00BF5B2B" w:rsidRDefault="00EE3C9D" w:rsidP="008F24F2">
      <w:pPr>
        <w:pStyle w:val="a8"/>
        <w:spacing w:before="0"/>
        <w:ind w:firstLine="540"/>
      </w:pPr>
      <w:r>
        <w:t xml:space="preserve">9. </w:t>
      </w:r>
      <w:r w:rsidR="00171F54" w:rsidRPr="002F5755">
        <w:rPr>
          <w:szCs w:val="24"/>
        </w:rPr>
        <w:t>Адрес</w:t>
      </w:r>
      <w:r w:rsidR="00171F54">
        <w:t xml:space="preserve"> местонахождения </w:t>
      </w:r>
      <w:r w:rsidR="00171F54" w:rsidRPr="00BF5B2B">
        <w:t xml:space="preserve"> </w:t>
      </w:r>
      <w:r w:rsidR="00171F54">
        <w:t>_</w:t>
      </w:r>
      <w:r w:rsidR="001F53A2" w:rsidRPr="00BF5B2B">
        <w:t>_________________________________________________</w:t>
      </w:r>
    </w:p>
    <w:p w:rsidR="001F53A2" w:rsidRDefault="001F53A2" w:rsidP="001F53A2">
      <w:pPr>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1F53A2">
      <w:pPr>
        <w:tabs>
          <w:tab w:val="left" w:pos="900"/>
        </w:tabs>
        <w:spacing w:after="0"/>
        <w:ind w:firstLine="540"/>
      </w:pPr>
      <w:r>
        <w:t>ИНН/КПП __________________________________________________________________</w:t>
      </w:r>
    </w:p>
    <w:p w:rsidR="001F53A2" w:rsidRDefault="001F53A2" w:rsidP="001F53A2">
      <w:pPr>
        <w:tabs>
          <w:tab w:val="left" w:pos="900"/>
        </w:tabs>
        <w:spacing w:after="0"/>
        <w:ind w:firstLine="540"/>
      </w:pPr>
      <w:r>
        <w:t>Адрес электронной почты _____________________________________________________</w:t>
      </w:r>
    </w:p>
    <w:p w:rsidR="001F53A2" w:rsidRDefault="001F53A2" w:rsidP="001F53A2">
      <w:pPr>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C55CE0">
      <w:pPr>
        <w:pStyle w:val="a8"/>
        <w:tabs>
          <w:tab w:val="left" w:pos="900"/>
          <w:tab w:val="right" w:pos="9640"/>
        </w:tabs>
        <w:spacing w:before="0"/>
        <w:ind w:firstLine="540"/>
      </w:pPr>
      <w:r>
        <w:tab/>
      </w:r>
    </w:p>
    <w:p w:rsidR="00C55CE0" w:rsidRDefault="00C55CE0" w:rsidP="00C474DE">
      <w:pPr>
        <w:pStyle w:val="a8"/>
        <w:tabs>
          <w:tab w:val="left" w:pos="900"/>
          <w:tab w:val="right" w:pos="9640"/>
        </w:tabs>
        <w:spacing w:before="0"/>
        <w:ind w:firstLine="0"/>
      </w:pPr>
    </w:p>
    <w:p w:rsidR="001F53A2" w:rsidRPr="006467C9" w:rsidRDefault="001F53A2" w:rsidP="006467C9">
      <w:pPr>
        <w:spacing w:after="0"/>
      </w:pPr>
      <w:r w:rsidRPr="00A31A03">
        <w:t>Руководитель организации _____________________ (Фамилия И.О.)</w:t>
      </w:r>
    </w:p>
    <w:p w:rsidR="00C474DE" w:rsidRPr="00C474DE" w:rsidRDefault="00C474DE" w:rsidP="006467C9">
      <w:pPr>
        <w:spacing w:after="0"/>
        <w:outlineLvl w:val="0"/>
        <w:sectPr w:rsidR="00C474DE" w:rsidRPr="00C474DE" w:rsidSect="007A1EC3">
          <w:headerReference w:type="default" r:id="rId25"/>
          <w:headerReference w:type="first" r:id="rId26"/>
          <w:footnotePr>
            <w:numFmt w:val="chicago"/>
            <w:numStart w:val="2"/>
          </w:footnotePr>
          <w:pgSz w:w="11909" w:h="16834" w:code="9"/>
          <w:pgMar w:top="902" w:right="851" w:bottom="720" w:left="1418" w:header="720" w:footer="352" w:gutter="0"/>
          <w:cols w:space="720"/>
        </w:sectPr>
      </w:pPr>
      <w:r w:rsidRPr="00C474DE">
        <w:t xml:space="preserve">                                                                </w:t>
      </w:r>
      <w:r>
        <w:t>М.П.</w:t>
      </w:r>
    </w:p>
    <w:p w:rsidR="003C7723" w:rsidRPr="00AD1878" w:rsidRDefault="001F53A2" w:rsidP="0073247B">
      <w:pPr>
        <w:pStyle w:val="24"/>
        <w:jc w:val="both"/>
        <w:rPr>
          <w:caps/>
          <w:sz w:val="24"/>
          <w:szCs w:val="24"/>
        </w:rPr>
      </w:pPr>
      <w:bookmarkStart w:id="120" w:name="_Toc158179986"/>
      <w:bookmarkStart w:id="121" w:name="_Toc223497320"/>
      <w:bookmarkStart w:id="122" w:name="_Toc243309215"/>
      <w:bookmarkStart w:id="123" w:name="_Toc254950640"/>
      <w:bookmarkStart w:id="124" w:name="_Toc266360082"/>
      <w:r w:rsidRPr="00AD1878">
        <w:rPr>
          <w:sz w:val="24"/>
          <w:szCs w:val="24"/>
        </w:rPr>
        <w:lastRenderedPageBreak/>
        <w:t xml:space="preserve">I.4.3 </w:t>
      </w:r>
      <w:bookmarkEnd w:id="120"/>
      <w:bookmarkEnd w:id="121"/>
      <w:bookmarkEnd w:id="122"/>
      <w:bookmarkEnd w:id="123"/>
      <w:bookmarkEnd w:id="124"/>
      <w:r w:rsidR="001A2410" w:rsidRPr="001A2410">
        <w:rPr>
          <w:sz w:val="24"/>
          <w:szCs w:val="24"/>
        </w:rPr>
        <w:t>ПРЕДЛОЖЕНИЕ О ЕДИНИЧНЫХ РАСЦЕН</w:t>
      </w:r>
      <w:r w:rsidR="00326D15">
        <w:rPr>
          <w:sz w:val="24"/>
          <w:szCs w:val="24"/>
        </w:rPr>
        <w:t>КАХ</w:t>
      </w:r>
    </w:p>
    <w:p w:rsidR="003C7723" w:rsidRPr="00AD1878" w:rsidRDefault="003C7723" w:rsidP="0073247B">
      <w:pPr>
        <w:pStyle w:val="36"/>
        <w:spacing w:before="0" w:after="0"/>
        <w:rPr>
          <w:sz w:val="24"/>
        </w:rPr>
      </w:pPr>
      <w:r w:rsidRPr="00AD1878">
        <w:rPr>
          <w:i w:val="0"/>
          <w:sz w:val="24"/>
        </w:rPr>
        <w:t xml:space="preserve">на </w:t>
      </w:r>
      <w:r>
        <w:rPr>
          <w:i w:val="0"/>
          <w:sz w:val="24"/>
        </w:rPr>
        <w:t>оказание услуг</w:t>
      </w:r>
      <w:r w:rsidRPr="00AD1878">
        <w:rPr>
          <w:i w:val="0"/>
          <w:sz w:val="24"/>
        </w:rPr>
        <w:t xml:space="preserve"> </w:t>
      </w:r>
      <w:r w:rsidRPr="00AD1878">
        <w:rPr>
          <w:sz w:val="24"/>
        </w:rPr>
        <w:t>____________</w:t>
      </w:r>
    </w:p>
    <w:p w:rsidR="003C7723" w:rsidRPr="00AD1878" w:rsidRDefault="003C7723" w:rsidP="0073247B">
      <w:pPr>
        <w:pStyle w:val="36"/>
        <w:spacing w:before="0" w:after="0"/>
        <w:rPr>
          <w:sz w:val="24"/>
        </w:rPr>
      </w:pPr>
      <w:r w:rsidRPr="00AD1878">
        <w:rPr>
          <w:i w:val="0"/>
          <w:sz w:val="24"/>
        </w:rPr>
        <w:t>(</w:t>
      </w:r>
      <w:r w:rsidRPr="00AD1878">
        <w:rPr>
          <w:sz w:val="24"/>
        </w:rPr>
        <w:t>указывается наименование предмета конкурса)</w:t>
      </w:r>
    </w:p>
    <w:p w:rsidR="000A1829" w:rsidRPr="00EC3452" w:rsidRDefault="003C7723" w:rsidP="000A1829">
      <w:pPr>
        <w:keepNext/>
        <w:spacing w:after="0"/>
        <w:ind w:right="639"/>
        <w:rPr>
          <w:i/>
        </w:rPr>
      </w:pPr>
      <w:r w:rsidRPr="00EC3452">
        <w:rPr>
          <w:i/>
        </w:rPr>
        <w:t>На бланке организации</w:t>
      </w:r>
      <w:r w:rsidR="00D47EC7" w:rsidRPr="00EC3452">
        <w:rPr>
          <w:i/>
        </w:rPr>
        <w:t xml:space="preserve"> (д</w:t>
      </w:r>
      <w:r w:rsidR="000A1829" w:rsidRPr="00EC3452">
        <w:rPr>
          <w:i/>
        </w:rPr>
        <w:t>ата, исх. номер</w:t>
      </w:r>
      <w:r w:rsidR="00D47EC7" w:rsidRPr="00EC3452">
        <w:rPr>
          <w:i/>
        </w:rPr>
        <w:t>)</w:t>
      </w:r>
    </w:p>
    <w:tbl>
      <w:tblPr>
        <w:tblpPr w:leftFromText="180" w:rightFromText="180" w:vertAnchor="page" w:horzAnchor="margin" w:tblpX="-636" w:tblpY="245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70"/>
        <w:gridCol w:w="1843"/>
        <w:gridCol w:w="1701"/>
      </w:tblGrid>
      <w:tr w:rsidR="00EC3452" w:rsidRPr="00EC3452" w:rsidTr="004F59CC">
        <w:tc>
          <w:tcPr>
            <w:tcW w:w="675" w:type="dxa"/>
            <w:shd w:val="clear" w:color="auto" w:fill="auto"/>
            <w:vAlign w:val="center"/>
          </w:tcPr>
          <w:p w:rsidR="009B5D0B" w:rsidRPr="00EC3452" w:rsidRDefault="009B5D0B" w:rsidP="00180894">
            <w:pPr>
              <w:keepNext/>
              <w:suppressAutoHyphens/>
              <w:ind w:right="57"/>
              <w:jc w:val="center"/>
              <w:rPr>
                <w:b/>
              </w:rPr>
            </w:pPr>
            <w:r w:rsidRPr="00EC3452">
              <w:rPr>
                <w:b/>
              </w:rPr>
              <w:t xml:space="preserve">№ </w:t>
            </w:r>
            <w:proofErr w:type="gramStart"/>
            <w:r w:rsidRPr="00EC3452">
              <w:rPr>
                <w:b/>
              </w:rPr>
              <w:t>п</w:t>
            </w:r>
            <w:proofErr w:type="gramEnd"/>
            <w:r w:rsidRPr="00EC3452">
              <w:rPr>
                <w:b/>
              </w:rPr>
              <w:t>/п</w:t>
            </w:r>
          </w:p>
        </w:tc>
        <w:tc>
          <w:tcPr>
            <w:tcW w:w="5670" w:type="dxa"/>
            <w:shd w:val="clear" w:color="auto" w:fill="auto"/>
            <w:vAlign w:val="center"/>
          </w:tcPr>
          <w:p w:rsidR="009B5D0B" w:rsidRPr="00EC3452" w:rsidRDefault="009B5D0B" w:rsidP="00180894">
            <w:pPr>
              <w:keepNext/>
              <w:suppressAutoHyphens/>
              <w:ind w:right="57"/>
              <w:jc w:val="center"/>
              <w:rPr>
                <w:b/>
              </w:rPr>
            </w:pPr>
            <w:r w:rsidRPr="00EC3452">
              <w:rPr>
                <w:b/>
              </w:rPr>
              <w:t>Наименование услуги</w:t>
            </w:r>
          </w:p>
        </w:tc>
        <w:tc>
          <w:tcPr>
            <w:tcW w:w="1843" w:type="dxa"/>
            <w:shd w:val="clear" w:color="auto" w:fill="auto"/>
            <w:vAlign w:val="center"/>
          </w:tcPr>
          <w:p w:rsidR="009B5D0B" w:rsidRPr="00EC3452" w:rsidRDefault="009B5D0B" w:rsidP="00180894">
            <w:pPr>
              <w:keepNext/>
              <w:suppressAutoHyphens/>
              <w:ind w:right="57"/>
              <w:jc w:val="center"/>
            </w:pPr>
            <w:r w:rsidRPr="00EC3452">
              <w:rPr>
                <w:bCs/>
              </w:rPr>
              <w:t>Н</w:t>
            </w:r>
            <w:r w:rsidRPr="00EC3452">
              <w:t>ачальные (максимальные) стоимости единичных расценок, рублей, без НДС</w:t>
            </w:r>
          </w:p>
        </w:tc>
        <w:tc>
          <w:tcPr>
            <w:tcW w:w="1701" w:type="dxa"/>
          </w:tcPr>
          <w:p w:rsidR="009B5D0B" w:rsidRPr="00EC3452" w:rsidRDefault="009B5D0B" w:rsidP="00180894">
            <w:pPr>
              <w:keepNext/>
              <w:suppressAutoHyphens/>
              <w:ind w:right="57"/>
              <w:jc w:val="center"/>
            </w:pPr>
            <w:r w:rsidRPr="00EC3452">
              <w:t>Стоимости единичных расценок, предложенные участником закупки, рублей, без НДС</w:t>
            </w:r>
          </w:p>
        </w:tc>
      </w:tr>
      <w:tr w:rsidR="00EC3452" w:rsidRPr="00EC3452" w:rsidTr="004F59CC">
        <w:tc>
          <w:tcPr>
            <w:tcW w:w="675" w:type="dxa"/>
            <w:shd w:val="clear" w:color="auto" w:fill="auto"/>
          </w:tcPr>
          <w:p w:rsidR="00180894" w:rsidRPr="00EC3452" w:rsidRDefault="00180894" w:rsidP="00180894">
            <w:pPr>
              <w:keepNext/>
              <w:suppressAutoHyphens/>
              <w:ind w:right="57"/>
              <w:jc w:val="center"/>
            </w:pPr>
            <w:r w:rsidRPr="00EC3452">
              <w:t>1</w:t>
            </w:r>
          </w:p>
        </w:tc>
        <w:tc>
          <w:tcPr>
            <w:tcW w:w="5670" w:type="dxa"/>
            <w:shd w:val="clear" w:color="auto" w:fill="auto"/>
          </w:tcPr>
          <w:p w:rsidR="00180894" w:rsidRPr="00EC3452" w:rsidRDefault="00180894" w:rsidP="00180894">
            <w:r w:rsidRPr="00EC3452">
              <w:t>Сервисный сбор за приобретение авиабилетов по маршрутам на территории России, стран СНГ и за рубежом</w:t>
            </w:r>
          </w:p>
        </w:tc>
        <w:tc>
          <w:tcPr>
            <w:tcW w:w="1843" w:type="dxa"/>
            <w:shd w:val="clear" w:color="auto" w:fill="auto"/>
            <w:vAlign w:val="center"/>
          </w:tcPr>
          <w:p w:rsidR="00180894" w:rsidRPr="00EC3452" w:rsidRDefault="00180894" w:rsidP="00180894">
            <w:pPr>
              <w:jc w:val="center"/>
            </w:pPr>
            <w:r w:rsidRPr="00EC3452">
              <w:t>194,92</w:t>
            </w:r>
          </w:p>
        </w:tc>
        <w:tc>
          <w:tcPr>
            <w:tcW w:w="1701" w:type="dxa"/>
          </w:tcPr>
          <w:p w:rsidR="00180894" w:rsidRPr="00EC3452" w:rsidRDefault="00180894" w:rsidP="00180894">
            <w:pPr>
              <w:keepNext/>
              <w:suppressAutoHyphens/>
              <w:ind w:right="57"/>
              <w:jc w:val="center"/>
            </w:pPr>
          </w:p>
        </w:tc>
      </w:tr>
      <w:tr w:rsidR="00EC3452" w:rsidRPr="00EC3452" w:rsidTr="004F59CC">
        <w:tc>
          <w:tcPr>
            <w:tcW w:w="675" w:type="dxa"/>
            <w:shd w:val="clear" w:color="auto" w:fill="auto"/>
          </w:tcPr>
          <w:p w:rsidR="00180894" w:rsidRPr="00EC3452" w:rsidRDefault="00180894" w:rsidP="00180894">
            <w:pPr>
              <w:keepNext/>
              <w:suppressAutoHyphens/>
              <w:ind w:right="57"/>
              <w:jc w:val="center"/>
            </w:pPr>
            <w:r w:rsidRPr="00EC3452">
              <w:t>2</w:t>
            </w:r>
          </w:p>
        </w:tc>
        <w:tc>
          <w:tcPr>
            <w:tcW w:w="5670" w:type="dxa"/>
            <w:shd w:val="clear" w:color="auto" w:fill="auto"/>
          </w:tcPr>
          <w:p w:rsidR="00180894" w:rsidRPr="00EC3452" w:rsidRDefault="00180894" w:rsidP="00180894">
            <w:r w:rsidRPr="00EC3452">
              <w:t>Сервисный сбор (штрафные санкции) за возврат авиабилетов по маршрутам на территории России, стран СНГ и за рубежом</w:t>
            </w:r>
          </w:p>
        </w:tc>
        <w:tc>
          <w:tcPr>
            <w:tcW w:w="1843" w:type="dxa"/>
            <w:shd w:val="clear" w:color="auto" w:fill="auto"/>
            <w:vAlign w:val="center"/>
          </w:tcPr>
          <w:p w:rsidR="00180894" w:rsidRPr="00EC3452" w:rsidRDefault="00180894" w:rsidP="00180894">
            <w:pPr>
              <w:jc w:val="center"/>
            </w:pPr>
            <w:r w:rsidRPr="00EC3452">
              <w:t>84,75</w:t>
            </w:r>
          </w:p>
        </w:tc>
        <w:tc>
          <w:tcPr>
            <w:tcW w:w="1701" w:type="dxa"/>
          </w:tcPr>
          <w:p w:rsidR="00180894" w:rsidRPr="00EC3452" w:rsidRDefault="00180894" w:rsidP="00180894">
            <w:pPr>
              <w:jc w:val="left"/>
            </w:pPr>
          </w:p>
        </w:tc>
      </w:tr>
      <w:tr w:rsidR="00EC3452" w:rsidRPr="00EC3452" w:rsidTr="004F59CC">
        <w:tc>
          <w:tcPr>
            <w:tcW w:w="675" w:type="dxa"/>
            <w:shd w:val="clear" w:color="auto" w:fill="auto"/>
          </w:tcPr>
          <w:p w:rsidR="00180894" w:rsidRPr="00EC3452" w:rsidRDefault="00180894" w:rsidP="00180894">
            <w:pPr>
              <w:keepNext/>
              <w:suppressAutoHyphens/>
              <w:ind w:right="57"/>
              <w:jc w:val="center"/>
            </w:pPr>
            <w:r w:rsidRPr="00EC3452">
              <w:t>3</w:t>
            </w:r>
          </w:p>
        </w:tc>
        <w:tc>
          <w:tcPr>
            <w:tcW w:w="5670" w:type="dxa"/>
            <w:shd w:val="clear" w:color="auto" w:fill="auto"/>
          </w:tcPr>
          <w:p w:rsidR="00180894" w:rsidRPr="00EC3452" w:rsidRDefault="00180894" w:rsidP="00180894">
            <w:r w:rsidRPr="00EC3452">
              <w:t>Сервисный сбор за приобретение железнодорожных билетов по маршрутам на территории России, стран СНГ и за рубежом</w:t>
            </w:r>
          </w:p>
        </w:tc>
        <w:tc>
          <w:tcPr>
            <w:tcW w:w="1843" w:type="dxa"/>
            <w:shd w:val="clear" w:color="auto" w:fill="auto"/>
            <w:vAlign w:val="center"/>
          </w:tcPr>
          <w:p w:rsidR="00180894" w:rsidRPr="00EC3452" w:rsidRDefault="00180894" w:rsidP="00180894">
            <w:pPr>
              <w:jc w:val="center"/>
            </w:pPr>
            <w:r w:rsidRPr="00EC3452">
              <w:t>169,49</w:t>
            </w:r>
          </w:p>
        </w:tc>
        <w:tc>
          <w:tcPr>
            <w:tcW w:w="1701" w:type="dxa"/>
          </w:tcPr>
          <w:p w:rsidR="00180894" w:rsidRPr="00EC3452" w:rsidRDefault="00180894" w:rsidP="00180894">
            <w:pPr>
              <w:jc w:val="left"/>
            </w:pPr>
          </w:p>
        </w:tc>
      </w:tr>
      <w:tr w:rsidR="00EC3452" w:rsidRPr="00EC3452" w:rsidTr="004F59CC">
        <w:tc>
          <w:tcPr>
            <w:tcW w:w="675" w:type="dxa"/>
            <w:shd w:val="clear" w:color="auto" w:fill="auto"/>
          </w:tcPr>
          <w:p w:rsidR="00180894" w:rsidRPr="00EC3452" w:rsidRDefault="00180894" w:rsidP="00180894">
            <w:pPr>
              <w:keepNext/>
              <w:suppressAutoHyphens/>
              <w:ind w:right="57"/>
              <w:jc w:val="center"/>
            </w:pPr>
            <w:r w:rsidRPr="00EC3452">
              <w:t>4</w:t>
            </w:r>
          </w:p>
        </w:tc>
        <w:tc>
          <w:tcPr>
            <w:tcW w:w="5670" w:type="dxa"/>
            <w:shd w:val="clear" w:color="auto" w:fill="auto"/>
          </w:tcPr>
          <w:p w:rsidR="00180894" w:rsidRPr="00EC3452" w:rsidRDefault="00180894" w:rsidP="00180894">
            <w:r w:rsidRPr="00EC3452">
              <w:t>Сервисный сбор (штрафные санкции) за возврат железнодорожных билетов по маршрутам на территории России, стран СНГ и за рубежом</w:t>
            </w:r>
          </w:p>
        </w:tc>
        <w:tc>
          <w:tcPr>
            <w:tcW w:w="1843" w:type="dxa"/>
            <w:shd w:val="clear" w:color="auto" w:fill="auto"/>
            <w:vAlign w:val="center"/>
          </w:tcPr>
          <w:p w:rsidR="00180894" w:rsidRPr="00EC3452" w:rsidRDefault="00180894" w:rsidP="00180894">
            <w:pPr>
              <w:jc w:val="center"/>
            </w:pPr>
            <w:r w:rsidRPr="00EC3452">
              <w:t>0,00</w:t>
            </w:r>
          </w:p>
        </w:tc>
        <w:tc>
          <w:tcPr>
            <w:tcW w:w="1701" w:type="dxa"/>
          </w:tcPr>
          <w:p w:rsidR="00180894" w:rsidRPr="00EC3452" w:rsidRDefault="00180894" w:rsidP="00180894">
            <w:pPr>
              <w:jc w:val="left"/>
            </w:pPr>
          </w:p>
        </w:tc>
      </w:tr>
      <w:tr w:rsidR="00180894" w:rsidRPr="009D1C90" w:rsidTr="004F59CC">
        <w:tc>
          <w:tcPr>
            <w:tcW w:w="675" w:type="dxa"/>
            <w:shd w:val="clear" w:color="auto" w:fill="auto"/>
          </w:tcPr>
          <w:p w:rsidR="00180894" w:rsidRPr="00B268C7" w:rsidRDefault="00180894" w:rsidP="00180894">
            <w:pPr>
              <w:keepNext/>
              <w:suppressAutoHyphens/>
              <w:ind w:right="57"/>
              <w:jc w:val="center"/>
            </w:pPr>
            <w:r>
              <w:t>5</w:t>
            </w:r>
          </w:p>
        </w:tc>
        <w:tc>
          <w:tcPr>
            <w:tcW w:w="5670" w:type="dxa"/>
            <w:shd w:val="clear" w:color="auto" w:fill="auto"/>
          </w:tcPr>
          <w:p w:rsidR="00180894" w:rsidRPr="00860253" w:rsidRDefault="00180894" w:rsidP="00180894">
            <w:r w:rsidRPr="00860253">
              <w:t>Сервисный сбор за бронирование мест в гостиницах на территории</w:t>
            </w:r>
            <w:r>
              <w:t xml:space="preserve"> России, стран СНГ и за рубежом</w:t>
            </w:r>
          </w:p>
        </w:tc>
        <w:tc>
          <w:tcPr>
            <w:tcW w:w="1843" w:type="dxa"/>
            <w:shd w:val="clear" w:color="auto" w:fill="auto"/>
            <w:vAlign w:val="center"/>
          </w:tcPr>
          <w:p w:rsidR="00180894" w:rsidRPr="00F1224A" w:rsidRDefault="00180894" w:rsidP="00180894">
            <w:pPr>
              <w:jc w:val="center"/>
            </w:pPr>
            <w:r w:rsidRPr="00F1224A">
              <w:t>0,00</w:t>
            </w:r>
          </w:p>
        </w:tc>
        <w:tc>
          <w:tcPr>
            <w:tcW w:w="1701" w:type="dxa"/>
          </w:tcPr>
          <w:p w:rsidR="00180894" w:rsidRPr="00B268C7" w:rsidRDefault="00180894" w:rsidP="00180894">
            <w:pPr>
              <w:keepNext/>
              <w:suppressAutoHyphens/>
              <w:ind w:right="57"/>
              <w:jc w:val="left"/>
            </w:pPr>
          </w:p>
        </w:tc>
      </w:tr>
      <w:tr w:rsidR="00180894" w:rsidRPr="009D1C90" w:rsidTr="004F59CC">
        <w:tc>
          <w:tcPr>
            <w:tcW w:w="675" w:type="dxa"/>
            <w:shd w:val="clear" w:color="auto" w:fill="auto"/>
          </w:tcPr>
          <w:p w:rsidR="00180894" w:rsidRDefault="00180894" w:rsidP="00180894">
            <w:pPr>
              <w:keepNext/>
              <w:suppressAutoHyphens/>
              <w:ind w:right="57"/>
              <w:jc w:val="center"/>
            </w:pPr>
            <w:r>
              <w:t>6</w:t>
            </w:r>
          </w:p>
        </w:tc>
        <w:tc>
          <w:tcPr>
            <w:tcW w:w="5670" w:type="dxa"/>
            <w:shd w:val="clear" w:color="auto" w:fill="auto"/>
          </w:tcPr>
          <w:p w:rsidR="00180894" w:rsidRPr="00860253" w:rsidRDefault="00180894" w:rsidP="00180894">
            <w:r w:rsidRPr="00860253">
              <w:t>Штрафные санкции за отмену бронирования мест в гостиницах</w:t>
            </w:r>
            <w:r>
              <w:t xml:space="preserve"> России, стран СНГ и за рубежом</w:t>
            </w:r>
          </w:p>
        </w:tc>
        <w:tc>
          <w:tcPr>
            <w:tcW w:w="1843" w:type="dxa"/>
            <w:shd w:val="clear" w:color="auto" w:fill="auto"/>
            <w:vAlign w:val="center"/>
          </w:tcPr>
          <w:p w:rsidR="00180894" w:rsidRPr="00F1224A" w:rsidRDefault="00180894" w:rsidP="00180894">
            <w:pPr>
              <w:jc w:val="center"/>
            </w:pPr>
            <w:r w:rsidRPr="00F1224A">
              <w:t>0,00</w:t>
            </w:r>
          </w:p>
        </w:tc>
        <w:tc>
          <w:tcPr>
            <w:tcW w:w="1701" w:type="dxa"/>
          </w:tcPr>
          <w:p w:rsidR="00180894" w:rsidRPr="00B268C7" w:rsidRDefault="00180894" w:rsidP="00180894">
            <w:pPr>
              <w:keepNext/>
              <w:suppressAutoHyphens/>
              <w:ind w:right="57"/>
              <w:jc w:val="left"/>
            </w:pPr>
          </w:p>
        </w:tc>
      </w:tr>
      <w:tr w:rsidR="00180894" w:rsidRPr="009D1C90" w:rsidTr="004F59CC">
        <w:trPr>
          <w:trHeight w:val="374"/>
        </w:trPr>
        <w:tc>
          <w:tcPr>
            <w:tcW w:w="675" w:type="dxa"/>
            <w:shd w:val="clear" w:color="auto" w:fill="auto"/>
          </w:tcPr>
          <w:p w:rsidR="00180894" w:rsidRPr="00B268C7" w:rsidRDefault="00180894" w:rsidP="00180894">
            <w:pPr>
              <w:keepNext/>
              <w:suppressAutoHyphens/>
              <w:ind w:right="57"/>
              <w:jc w:val="center"/>
            </w:pPr>
            <w:r>
              <w:t>7</w:t>
            </w:r>
          </w:p>
        </w:tc>
        <w:tc>
          <w:tcPr>
            <w:tcW w:w="5670" w:type="dxa"/>
            <w:shd w:val="clear" w:color="auto" w:fill="auto"/>
          </w:tcPr>
          <w:p w:rsidR="00180894" w:rsidRPr="00860253" w:rsidRDefault="00180894" w:rsidP="00180894">
            <w:r w:rsidRPr="00860253">
              <w:t>Сервисный сбор за предоставление услуг по транспортному обслуживанию (трансфер/аренда) на легковых автомобилях класса «бизнес» по маршрутам на территории</w:t>
            </w:r>
            <w:r>
              <w:t xml:space="preserve"> России, стран СНГ и за рубежом</w:t>
            </w:r>
          </w:p>
        </w:tc>
        <w:tc>
          <w:tcPr>
            <w:tcW w:w="1843" w:type="dxa"/>
            <w:shd w:val="clear" w:color="auto" w:fill="auto"/>
            <w:vAlign w:val="center"/>
          </w:tcPr>
          <w:p w:rsidR="00180894" w:rsidRPr="00F1224A" w:rsidRDefault="00180894" w:rsidP="00180894">
            <w:pPr>
              <w:jc w:val="center"/>
            </w:pPr>
            <w:r w:rsidRPr="00F1224A">
              <w:t>0,00</w:t>
            </w:r>
          </w:p>
        </w:tc>
        <w:tc>
          <w:tcPr>
            <w:tcW w:w="1701" w:type="dxa"/>
          </w:tcPr>
          <w:p w:rsidR="00180894" w:rsidRPr="00B268C7" w:rsidRDefault="00180894" w:rsidP="00180894">
            <w:pPr>
              <w:keepNext/>
              <w:suppressAutoHyphens/>
              <w:ind w:right="57"/>
              <w:jc w:val="left"/>
            </w:pPr>
          </w:p>
        </w:tc>
      </w:tr>
      <w:tr w:rsidR="00180894" w:rsidRPr="009D1C90" w:rsidTr="004F59CC">
        <w:tc>
          <w:tcPr>
            <w:tcW w:w="675" w:type="dxa"/>
            <w:shd w:val="clear" w:color="auto" w:fill="auto"/>
          </w:tcPr>
          <w:p w:rsidR="00180894" w:rsidRPr="00B268C7" w:rsidRDefault="00180894" w:rsidP="00180894">
            <w:pPr>
              <w:keepNext/>
              <w:suppressAutoHyphens/>
              <w:ind w:right="57"/>
              <w:jc w:val="center"/>
            </w:pPr>
            <w:r>
              <w:t>8</w:t>
            </w:r>
          </w:p>
        </w:tc>
        <w:tc>
          <w:tcPr>
            <w:tcW w:w="5670" w:type="dxa"/>
            <w:shd w:val="clear" w:color="auto" w:fill="auto"/>
          </w:tcPr>
          <w:p w:rsidR="00180894" w:rsidRPr="00860253" w:rsidRDefault="00180894" w:rsidP="00180894">
            <w:r w:rsidRPr="00860253">
              <w:t>Сервисный сбор за предоставление услуг по транспортному обслуживанию (трансфер/аренда) на легковых автомобилях класса «VIP» (напр.: MB S-</w:t>
            </w:r>
            <w:proofErr w:type="spellStart"/>
            <w:r w:rsidRPr="00860253">
              <w:t>classe</w:t>
            </w:r>
            <w:proofErr w:type="spellEnd"/>
            <w:r w:rsidRPr="00860253">
              <w:t xml:space="preserve">, BMW – 7 </w:t>
            </w:r>
            <w:proofErr w:type="spellStart"/>
            <w:r w:rsidRPr="00860253">
              <w:t>series</w:t>
            </w:r>
            <w:proofErr w:type="spellEnd"/>
            <w:r w:rsidRPr="00860253">
              <w:t>) по маршрутам на территории</w:t>
            </w:r>
            <w:r>
              <w:t xml:space="preserve"> России, стран СНГ и за рубежом</w:t>
            </w:r>
          </w:p>
        </w:tc>
        <w:tc>
          <w:tcPr>
            <w:tcW w:w="1843" w:type="dxa"/>
            <w:shd w:val="clear" w:color="auto" w:fill="auto"/>
            <w:vAlign w:val="center"/>
          </w:tcPr>
          <w:p w:rsidR="00180894" w:rsidRPr="00F1224A" w:rsidRDefault="00180894" w:rsidP="00180894">
            <w:pPr>
              <w:jc w:val="center"/>
            </w:pPr>
            <w:r w:rsidRPr="00F1224A">
              <w:t>0,00</w:t>
            </w:r>
          </w:p>
        </w:tc>
        <w:tc>
          <w:tcPr>
            <w:tcW w:w="1701" w:type="dxa"/>
          </w:tcPr>
          <w:p w:rsidR="00180894" w:rsidRPr="00B268C7" w:rsidRDefault="00180894" w:rsidP="00180894">
            <w:pPr>
              <w:keepNext/>
              <w:suppressAutoHyphens/>
              <w:ind w:right="57"/>
              <w:jc w:val="left"/>
            </w:pPr>
          </w:p>
        </w:tc>
      </w:tr>
      <w:tr w:rsidR="00180894" w:rsidRPr="009D1C90" w:rsidTr="004F59CC">
        <w:tc>
          <w:tcPr>
            <w:tcW w:w="675" w:type="dxa"/>
            <w:shd w:val="clear" w:color="auto" w:fill="auto"/>
          </w:tcPr>
          <w:p w:rsidR="00180894" w:rsidRPr="00B268C7" w:rsidRDefault="00180894" w:rsidP="00180894">
            <w:pPr>
              <w:keepNext/>
              <w:suppressAutoHyphens/>
              <w:ind w:right="57"/>
              <w:jc w:val="center"/>
            </w:pPr>
            <w:r>
              <w:t>9</w:t>
            </w:r>
          </w:p>
        </w:tc>
        <w:tc>
          <w:tcPr>
            <w:tcW w:w="5670" w:type="dxa"/>
            <w:shd w:val="clear" w:color="auto" w:fill="auto"/>
          </w:tcPr>
          <w:p w:rsidR="00180894" w:rsidRPr="00860253" w:rsidRDefault="00180894" w:rsidP="00180894">
            <w:r w:rsidRPr="00860253">
              <w:t>Сервисный сбор за предоставление услуг по транспортному обслуживанию (трансфер/аренда) на микроавтобусах класса «бизнес» по маршрутам на территории</w:t>
            </w:r>
            <w:r>
              <w:t xml:space="preserve"> России, стран СНГ и за рубежом</w:t>
            </w:r>
          </w:p>
        </w:tc>
        <w:tc>
          <w:tcPr>
            <w:tcW w:w="1843" w:type="dxa"/>
            <w:shd w:val="clear" w:color="auto" w:fill="auto"/>
            <w:vAlign w:val="center"/>
          </w:tcPr>
          <w:p w:rsidR="00180894" w:rsidRPr="00F1224A" w:rsidRDefault="00180894" w:rsidP="00180894">
            <w:pPr>
              <w:jc w:val="center"/>
            </w:pPr>
            <w:r w:rsidRPr="00F1224A">
              <w:t>0,00</w:t>
            </w:r>
          </w:p>
        </w:tc>
        <w:tc>
          <w:tcPr>
            <w:tcW w:w="1701" w:type="dxa"/>
          </w:tcPr>
          <w:p w:rsidR="00180894" w:rsidRPr="00B268C7" w:rsidRDefault="00180894" w:rsidP="00180894">
            <w:pPr>
              <w:keepNext/>
              <w:suppressAutoHyphens/>
              <w:ind w:right="57"/>
              <w:jc w:val="left"/>
            </w:pPr>
          </w:p>
        </w:tc>
      </w:tr>
      <w:tr w:rsidR="00180894" w:rsidRPr="009D1C90" w:rsidTr="004F59CC">
        <w:tc>
          <w:tcPr>
            <w:tcW w:w="675" w:type="dxa"/>
            <w:shd w:val="clear" w:color="auto" w:fill="auto"/>
          </w:tcPr>
          <w:p w:rsidR="00180894" w:rsidRPr="00B268C7" w:rsidRDefault="00180894" w:rsidP="00180894">
            <w:pPr>
              <w:keepNext/>
              <w:suppressAutoHyphens/>
              <w:ind w:right="57"/>
              <w:jc w:val="center"/>
            </w:pPr>
            <w:r>
              <w:t>10</w:t>
            </w:r>
          </w:p>
        </w:tc>
        <w:tc>
          <w:tcPr>
            <w:tcW w:w="5670" w:type="dxa"/>
            <w:shd w:val="clear" w:color="auto" w:fill="auto"/>
          </w:tcPr>
          <w:p w:rsidR="00180894" w:rsidRPr="00860253" w:rsidRDefault="00180894" w:rsidP="00180894">
            <w:r w:rsidRPr="00860253">
              <w:t>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страхование и оформление медицинских полисов и т.д.)</w:t>
            </w:r>
          </w:p>
        </w:tc>
        <w:tc>
          <w:tcPr>
            <w:tcW w:w="1843" w:type="dxa"/>
            <w:shd w:val="clear" w:color="auto" w:fill="auto"/>
            <w:vAlign w:val="center"/>
          </w:tcPr>
          <w:p w:rsidR="00180894" w:rsidRPr="00F1224A" w:rsidRDefault="00180894" w:rsidP="00180894">
            <w:pPr>
              <w:jc w:val="center"/>
            </w:pPr>
            <w:r w:rsidRPr="00F1224A">
              <w:t>1 271,19</w:t>
            </w:r>
          </w:p>
        </w:tc>
        <w:tc>
          <w:tcPr>
            <w:tcW w:w="1701" w:type="dxa"/>
          </w:tcPr>
          <w:p w:rsidR="00180894" w:rsidRPr="00B268C7" w:rsidRDefault="00180894" w:rsidP="00180894">
            <w:pPr>
              <w:keepNext/>
              <w:suppressAutoHyphens/>
              <w:ind w:right="57"/>
              <w:jc w:val="left"/>
            </w:pPr>
          </w:p>
        </w:tc>
      </w:tr>
      <w:tr w:rsidR="00180894" w:rsidRPr="009D1C90" w:rsidTr="004F59CC">
        <w:tc>
          <w:tcPr>
            <w:tcW w:w="675" w:type="dxa"/>
            <w:shd w:val="clear" w:color="auto" w:fill="auto"/>
          </w:tcPr>
          <w:p w:rsidR="00180894" w:rsidRPr="00B268C7" w:rsidRDefault="00180894" w:rsidP="00180894">
            <w:pPr>
              <w:keepNext/>
              <w:suppressAutoHyphens/>
              <w:ind w:right="57"/>
              <w:jc w:val="center"/>
            </w:pPr>
            <w:r>
              <w:t>11</w:t>
            </w:r>
          </w:p>
        </w:tc>
        <w:tc>
          <w:tcPr>
            <w:tcW w:w="5670" w:type="dxa"/>
            <w:shd w:val="clear" w:color="auto" w:fill="auto"/>
          </w:tcPr>
          <w:p w:rsidR="00180894" w:rsidRPr="00860253" w:rsidRDefault="00180894" w:rsidP="00180894">
            <w:r w:rsidRPr="00860253">
              <w:t>Организация чартерных рейсов, бизнес-авиация</w:t>
            </w:r>
          </w:p>
        </w:tc>
        <w:tc>
          <w:tcPr>
            <w:tcW w:w="1843" w:type="dxa"/>
            <w:shd w:val="clear" w:color="auto" w:fill="auto"/>
            <w:vAlign w:val="center"/>
          </w:tcPr>
          <w:p w:rsidR="00180894" w:rsidRPr="00F1224A" w:rsidRDefault="00180894" w:rsidP="00180894">
            <w:pPr>
              <w:jc w:val="center"/>
            </w:pPr>
            <w:r w:rsidRPr="00F1224A">
              <w:t>0,00</w:t>
            </w:r>
          </w:p>
        </w:tc>
        <w:tc>
          <w:tcPr>
            <w:tcW w:w="1701" w:type="dxa"/>
          </w:tcPr>
          <w:p w:rsidR="00180894" w:rsidRPr="00B268C7" w:rsidRDefault="00180894" w:rsidP="00180894">
            <w:pPr>
              <w:jc w:val="left"/>
            </w:pPr>
          </w:p>
        </w:tc>
      </w:tr>
      <w:tr w:rsidR="00180894" w:rsidRPr="009D1C90" w:rsidTr="004F59CC">
        <w:tc>
          <w:tcPr>
            <w:tcW w:w="675" w:type="dxa"/>
            <w:shd w:val="clear" w:color="auto" w:fill="auto"/>
          </w:tcPr>
          <w:p w:rsidR="00180894" w:rsidRPr="00B268C7" w:rsidRDefault="00180894" w:rsidP="00180894">
            <w:pPr>
              <w:keepNext/>
              <w:suppressAutoHyphens/>
              <w:ind w:right="57"/>
              <w:jc w:val="center"/>
            </w:pPr>
            <w:r>
              <w:t>12</w:t>
            </w:r>
          </w:p>
        </w:tc>
        <w:tc>
          <w:tcPr>
            <w:tcW w:w="5670" w:type="dxa"/>
            <w:shd w:val="clear" w:color="auto" w:fill="auto"/>
          </w:tcPr>
          <w:p w:rsidR="00180894" w:rsidRDefault="00180894" w:rsidP="00180894">
            <w:r w:rsidRPr="00860253">
              <w:t>Бронирование VIP – зала в аэропортах России</w:t>
            </w:r>
            <w:r>
              <w:t>, СНГ</w:t>
            </w:r>
            <w:r w:rsidRPr="00860253">
              <w:t xml:space="preserve"> и </w:t>
            </w:r>
            <w:r>
              <w:t>за рубежом</w:t>
            </w:r>
            <w:r w:rsidRPr="00860253">
              <w:t xml:space="preserve"> </w:t>
            </w:r>
            <w:r>
              <w:t>(</w:t>
            </w:r>
            <w:r w:rsidRPr="00860253">
              <w:t>встреча, проводы и т.д.</w:t>
            </w:r>
            <w:r>
              <w:t>)</w:t>
            </w:r>
          </w:p>
        </w:tc>
        <w:tc>
          <w:tcPr>
            <w:tcW w:w="1843" w:type="dxa"/>
            <w:shd w:val="clear" w:color="auto" w:fill="auto"/>
            <w:vAlign w:val="center"/>
          </w:tcPr>
          <w:p w:rsidR="00180894" w:rsidRDefault="00180894" w:rsidP="00180894">
            <w:pPr>
              <w:jc w:val="center"/>
            </w:pPr>
            <w:r w:rsidRPr="00F1224A">
              <w:t>423,73</w:t>
            </w:r>
          </w:p>
        </w:tc>
        <w:tc>
          <w:tcPr>
            <w:tcW w:w="1701" w:type="dxa"/>
          </w:tcPr>
          <w:p w:rsidR="00180894" w:rsidRPr="00B268C7" w:rsidRDefault="00180894" w:rsidP="00180894">
            <w:pPr>
              <w:jc w:val="center"/>
            </w:pPr>
          </w:p>
        </w:tc>
      </w:tr>
    </w:tbl>
    <w:tbl>
      <w:tblPr>
        <w:tblW w:w="0" w:type="auto"/>
        <w:tblLayout w:type="fixed"/>
        <w:tblLook w:val="0000" w:firstRow="0" w:lastRow="0" w:firstColumn="0" w:lastColumn="0" w:noHBand="0" w:noVBand="0"/>
      </w:tblPr>
      <w:tblGrid>
        <w:gridCol w:w="3447"/>
        <w:gridCol w:w="882"/>
        <w:gridCol w:w="4993"/>
      </w:tblGrid>
      <w:tr w:rsidR="003C7723" w:rsidRPr="00AD1878" w:rsidTr="00B40CF4">
        <w:tc>
          <w:tcPr>
            <w:tcW w:w="3447" w:type="dxa"/>
            <w:tcBorders>
              <w:top w:val="nil"/>
              <w:left w:val="nil"/>
              <w:bottom w:val="single" w:sz="6" w:space="0" w:color="auto"/>
              <w:right w:val="nil"/>
            </w:tcBorders>
          </w:tcPr>
          <w:p w:rsidR="003C7723" w:rsidRPr="00AD1878" w:rsidRDefault="003C7723" w:rsidP="00B40CF4">
            <w:pPr>
              <w:keepNext/>
              <w:spacing w:after="0"/>
            </w:pPr>
          </w:p>
        </w:tc>
        <w:tc>
          <w:tcPr>
            <w:tcW w:w="882" w:type="dxa"/>
            <w:tcBorders>
              <w:top w:val="nil"/>
              <w:left w:val="nil"/>
              <w:bottom w:val="nil"/>
              <w:right w:val="nil"/>
            </w:tcBorders>
          </w:tcPr>
          <w:p w:rsidR="003C7723" w:rsidRPr="00AD1878" w:rsidRDefault="003C7723" w:rsidP="00B40CF4">
            <w:pPr>
              <w:keepNext/>
              <w:spacing w:after="0"/>
            </w:pPr>
          </w:p>
        </w:tc>
        <w:tc>
          <w:tcPr>
            <w:tcW w:w="4993" w:type="dxa"/>
            <w:tcBorders>
              <w:top w:val="nil"/>
              <w:left w:val="nil"/>
              <w:bottom w:val="single" w:sz="6" w:space="0" w:color="auto"/>
              <w:right w:val="nil"/>
            </w:tcBorders>
          </w:tcPr>
          <w:p w:rsidR="003C7723" w:rsidRPr="00AD1878" w:rsidRDefault="003C7723" w:rsidP="00B40CF4">
            <w:pPr>
              <w:keepNext/>
              <w:spacing w:after="0"/>
            </w:pPr>
          </w:p>
        </w:tc>
      </w:tr>
      <w:tr w:rsidR="003C7723" w:rsidRPr="00AD1878" w:rsidTr="00B40CF4">
        <w:tc>
          <w:tcPr>
            <w:tcW w:w="3447" w:type="dxa"/>
            <w:tcBorders>
              <w:top w:val="single" w:sz="6" w:space="0" w:color="auto"/>
              <w:left w:val="nil"/>
              <w:bottom w:val="nil"/>
              <w:right w:val="nil"/>
            </w:tcBorders>
          </w:tcPr>
          <w:p w:rsidR="003C7723" w:rsidRPr="00AD1878" w:rsidRDefault="003C7723" w:rsidP="00B40CF4">
            <w:pPr>
              <w:keepNext/>
              <w:spacing w:after="0"/>
              <w:rPr>
                <w:bCs/>
                <w:i/>
              </w:rPr>
            </w:pPr>
            <w:r w:rsidRPr="00AD1878">
              <w:rPr>
                <w:bCs/>
                <w:i/>
              </w:rPr>
              <w:t>(подпись)</w:t>
            </w:r>
          </w:p>
        </w:tc>
        <w:tc>
          <w:tcPr>
            <w:tcW w:w="882" w:type="dxa"/>
            <w:tcBorders>
              <w:top w:val="nil"/>
              <w:left w:val="nil"/>
              <w:bottom w:val="nil"/>
              <w:right w:val="nil"/>
            </w:tcBorders>
          </w:tcPr>
          <w:p w:rsidR="003C7723" w:rsidRPr="00AD1878" w:rsidRDefault="003C7723" w:rsidP="00B40CF4">
            <w:pPr>
              <w:keepNext/>
              <w:spacing w:after="0"/>
              <w:rPr>
                <w:i/>
              </w:rPr>
            </w:pPr>
            <w:r w:rsidRPr="00AD1878">
              <w:rPr>
                <w:i/>
              </w:rPr>
              <w:t>М.П.</w:t>
            </w:r>
          </w:p>
        </w:tc>
        <w:tc>
          <w:tcPr>
            <w:tcW w:w="4993" w:type="dxa"/>
            <w:tcBorders>
              <w:top w:val="single" w:sz="6" w:space="0" w:color="auto"/>
              <w:left w:val="nil"/>
              <w:bottom w:val="nil"/>
              <w:right w:val="nil"/>
            </w:tcBorders>
          </w:tcPr>
          <w:p w:rsidR="003C7723" w:rsidRPr="00AD1878" w:rsidRDefault="003C7723" w:rsidP="0073247B">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tc>
      </w:tr>
    </w:tbl>
    <w:p w:rsidR="00C67DD7" w:rsidRDefault="00C67DD7">
      <w:pPr>
        <w:spacing w:after="0"/>
        <w:jc w:val="left"/>
      </w:pPr>
    </w:p>
    <w:p w:rsidR="00C67DD7" w:rsidRDefault="00C67DD7">
      <w:pPr>
        <w:spacing w:after="0"/>
        <w:jc w:val="left"/>
      </w:pPr>
      <w:r>
        <w:br w:type="page"/>
      </w:r>
    </w:p>
    <w:p w:rsidR="002A663A" w:rsidRDefault="002A663A" w:rsidP="006528DB">
      <w:pPr>
        <w:keepNext/>
        <w:spacing w:after="0"/>
        <w:jc w:val="left"/>
        <w:rPr>
          <w:b/>
        </w:rPr>
        <w:sectPr w:rsidR="002A663A" w:rsidSect="00BC456D">
          <w:headerReference w:type="default" r:id="rId27"/>
          <w:footerReference w:type="default" r:id="rId28"/>
          <w:headerReference w:type="first" r:id="rId29"/>
          <w:footerReference w:type="first" r:id="rId30"/>
          <w:pgSz w:w="11906" w:h="16838" w:code="9"/>
          <w:pgMar w:top="1135" w:right="748" w:bottom="539" w:left="1797" w:header="113" w:footer="0" w:gutter="0"/>
          <w:cols w:space="708"/>
          <w:titlePg/>
          <w:docGrid w:linePitch="360"/>
        </w:sectPr>
      </w:pPr>
      <w:bookmarkStart w:id="125" w:name="_Toc266360083"/>
    </w:p>
    <w:p w:rsidR="00AF399C" w:rsidRPr="00AD1878" w:rsidRDefault="00AF399C" w:rsidP="00AF399C">
      <w:pPr>
        <w:keepNext/>
        <w:spacing w:after="0"/>
        <w:jc w:val="left"/>
        <w:rPr>
          <w:b/>
        </w:rPr>
      </w:pPr>
      <w:r w:rsidRPr="00AD1878">
        <w:rPr>
          <w:b/>
        </w:rPr>
        <w:lastRenderedPageBreak/>
        <w:t>I.4</w:t>
      </w:r>
      <w:r>
        <w:rPr>
          <w:b/>
        </w:rPr>
        <w:t>.</w:t>
      </w:r>
      <w:r w:rsidR="0097055A">
        <w:rPr>
          <w:b/>
        </w:rPr>
        <w:t>4</w:t>
      </w:r>
      <w:r w:rsidRPr="00AD1878">
        <w:rPr>
          <w:b/>
        </w:rPr>
        <w:t xml:space="preserve"> СПРАВКА О </w:t>
      </w:r>
      <w:r>
        <w:rPr>
          <w:b/>
        </w:rPr>
        <w:t>СОБСТВЕННИКА</w:t>
      </w:r>
      <w:r w:rsidR="002F5755">
        <w:rPr>
          <w:b/>
        </w:rPr>
        <w:t>Х</w:t>
      </w:r>
      <w:r>
        <w:rPr>
          <w:b/>
        </w:rPr>
        <w:t xml:space="preserve"> УЧАСТНИКА КОНКУРСА</w:t>
      </w:r>
    </w:p>
    <w:p w:rsidR="00AF399C" w:rsidRPr="00AD1878" w:rsidRDefault="00AF399C" w:rsidP="00AF399C">
      <w:pPr>
        <w:keepNext/>
        <w:spacing w:after="0"/>
        <w:jc w:val="center"/>
      </w:pPr>
    </w:p>
    <w:p w:rsidR="00AF399C" w:rsidRPr="00AD1878" w:rsidRDefault="00AF399C" w:rsidP="00AF399C">
      <w:pPr>
        <w:keepNext/>
        <w:spacing w:after="0"/>
        <w:ind w:right="639"/>
      </w:pPr>
      <w:r w:rsidRPr="00AD1878">
        <w:t>На бланке организации</w:t>
      </w:r>
    </w:p>
    <w:p w:rsidR="00AF399C" w:rsidRPr="00AD1878" w:rsidRDefault="00AF399C" w:rsidP="00AF399C">
      <w:pPr>
        <w:keepNext/>
        <w:spacing w:after="0"/>
        <w:ind w:right="639"/>
      </w:pPr>
      <w:r w:rsidRPr="00AD1878">
        <w:t>Дата, исх. номер</w:t>
      </w:r>
    </w:p>
    <w:p w:rsidR="00AF399C" w:rsidRPr="002A663A" w:rsidRDefault="00AF399C" w:rsidP="00AF399C">
      <w:pPr>
        <w:keepNext/>
        <w:spacing w:after="0"/>
        <w:jc w:val="left"/>
      </w:pPr>
    </w:p>
    <w:tbl>
      <w:tblPr>
        <w:tblW w:w="15060" w:type="dxa"/>
        <w:tblLayout w:type="fixed"/>
        <w:tblLook w:val="04A0" w:firstRow="1" w:lastRow="0" w:firstColumn="1" w:lastColumn="0" w:noHBand="0" w:noVBand="1"/>
      </w:tblPr>
      <w:tblGrid>
        <w:gridCol w:w="825"/>
        <w:gridCol w:w="904"/>
        <w:gridCol w:w="999"/>
        <w:gridCol w:w="1569"/>
        <w:gridCol w:w="1674"/>
        <w:gridCol w:w="1695"/>
        <w:gridCol w:w="624"/>
        <w:gridCol w:w="6059"/>
        <w:gridCol w:w="237"/>
        <w:gridCol w:w="123"/>
        <w:gridCol w:w="114"/>
        <w:gridCol w:w="237"/>
      </w:tblGrid>
      <w:tr w:rsidR="00AF399C" w:rsidRPr="002A663A" w:rsidTr="001B2C43">
        <w:trPr>
          <w:gridAfter w:val="2"/>
          <w:wAfter w:w="351" w:type="dxa"/>
          <w:trHeight w:val="375"/>
        </w:trPr>
        <w:tc>
          <w:tcPr>
            <w:tcW w:w="14709"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tabs>
                <w:tab w:val="left" w:pos="10255"/>
              </w:tabs>
              <w:spacing w:after="0"/>
              <w:jc w:val="center"/>
            </w:pPr>
            <w:r w:rsidRPr="002A663A">
              <w:t xml:space="preserve">Информация о собственниках </w:t>
            </w:r>
            <w:r>
              <w:t>участника конкурса</w:t>
            </w:r>
            <w:r w:rsidRPr="002A663A">
              <w:t>, включая конечных бенефициаров</w:t>
            </w:r>
          </w:p>
        </w:tc>
      </w:tr>
      <w:tr w:rsidR="00AF399C" w:rsidRPr="002A663A" w:rsidTr="001B2C43">
        <w:trPr>
          <w:gridAfter w:val="2"/>
          <w:wAfter w:w="351" w:type="dxa"/>
          <w:trHeight w:val="97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20"/>
                <w:szCs w:val="20"/>
              </w:rPr>
            </w:pPr>
            <w:r w:rsidRPr="002A663A">
              <w:rPr>
                <w:sz w:val="20"/>
                <w:szCs w:val="20"/>
              </w:rPr>
              <w:t xml:space="preserve">*  № </w:t>
            </w:r>
            <w:proofErr w:type="gramStart"/>
            <w:r w:rsidRPr="002A663A">
              <w:rPr>
                <w:sz w:val="20"/>
                <w:szCs w:val="20"/>
              </w:rPr>
              <w:t>п</w:t>
            </w:r>
            <w:proofErr w:type="gramEnd"/>
            <w:r w:rsidRPr="002A663A">
              <w:rPr>
                <w:sz w:val="20"/>
                <w:szCs w:val="20"/>
              </w:rPr>
              <w:t>/п</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ИНН</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ОГРН</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Наименование/ФИО</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center"/>
              <w:rPr>
                <w:sz w:val="20"/>
                <w:szCs w:val="20"/>
              </w:rPr>
            </w:pPr>
            <w:r w:rsidRPr="002A663A">
              <w:rPr>
                <w:sz w:val="20"/>
                <w:szCs w:val="20"/>
              </w:rPr>
              <w:t>Адрес регистрации</w:t>
            </w:r>
          </w:p>
        </w:tc>
        <w:tc>
          <w:tcPr>
            <w:tcW w:w="2319" w:type="dxa"/>
            <w:gridSpan w:val="2"/>
            <w:tcBorders>
              <w:top w:val="nil"/>
              <w:left w:val="nil"/>
              <w:bottom w:val="single" w:sz="4" w:space="0" w:color="auto"/>
              <w:right w:val="single" w:sz="4" w:space="0" w:color="auto"/>
            </w:tcBorders>
            <w:shd w:val="clear" w:color="auto" w:fill="auto"/>
            <w:vAlign w:val="bottom"/>
            <w:hideMark/>
          </w:tcPr>
          <w:p w:rsidR="00AF399C" w:rsidRPr="002A663A" w:rsidRDefault="00AF399C" w:rsidP="001B2C43">
            <w:pPr>
              <w:spacing w:after="0"/>
              <w:jc w:val="left"/>
              <w:rPr>
                <w:sz w:val="20"/>
                <w:szCs w:val="20"/>
              </w:rPr>
            </w:pPr>
            <w:r w:rsidRPr="002A663A">
              <w:rPr>
                <w:sz w:val="20"/>
                <w:szCs w:val="20"/>
              </w:rPr>
              <w:t>Руководитель/участник/акционер/бенефициар</w:t>
            </w:r>
          </w:p>
        </w:tc>
        <w:tc>
          <w:tcPr>
            <w:tcW w:w="6419" w:type="dxa"/>
            <w:gridSpan w:val="3"/>
            <w:tcBorders>
              <w:top w:val="nil"/>
              <w:left w:val="single" w:sz="4" w:space="0" w:color="auto"/>
              <w:bottom w:val="single" w:sz="4" w:space="0" w:color="auto"/>
              <w:right w:val="single" w:sz="4" w:space="0" w:color="auto"/>
            </w:tcBorders>
            <w:shd w:val="clear" w:color="auto" w:fill="auto"/>
            <w:vAlign w:val="bottom"/>
            <w:hideMark/>
          </w:tcPr>
          <w:p w:rsidR="00AF399C" w:rsidRPr="002A663A" w:rsidRDefault="00AF399C" w:rsidP="001B2C43">
            <w:pPr>
              <w:spacing w:after="0"/>
              <w:jc w:val="center"/>
              <w:rPr>
                <w:sz w:val="20"/>
                <w:szCs w:val="20"/>
              </w:rPr>
            </w:pPr>
            <w:r w:rsidRPr="002A663A">
              <w:rPr>
                <w:sz w:val="20"/>
                <w:szCs w:val="20"/>
              </w:rPr>
              <w:t>Информация о подтверждающих документах (наименование, реквизиты и т.д.)</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1.1.3.1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1.2.2</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1.2.3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1.3</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1.4</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gridAfter w:val="2"/>
          <w:wAfter w:w="351" w:type="dxa"/>
          <w:trHeight w:val="255"/>
        </w:trPr>
        <w:tc>
          <w:tcPr>
            <w:tcW w:w="825" w:type="dxa"/>
            <w:tcBorders>
              <w:top w:val="nil"/>
              <w:left w:val="single" w:sz="4" w:space="0" w:color="auto"/>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color w:val="FFFFFF"/>
                <w:sz w:val="16"/>
                <w:szCs w:val="16"/>
              </w:rPr>
              <w:t>/</w:t>
            </w:r>
            <w:r w:rsidRPr="002A663A">
              <w:rPr>
                <w:sz w:val="16"/>
                <w:szCs w:val="16"/>
              </w:rPr>
              <w:t>2.1</w:t>
            </w:r>
          </w:p>
        </w:tc>
        <w:tc>
          <w:tcPr>
            <w:tcW w:w="90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99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569"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674" w:type="dxa"/>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19" w:type="dxa"/>
            <w:gridSpan w:val="2"/>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419" w:type="dxa"/>
            <w:gridSpan w:val="3"/>
            <w:tcBorders>
              <w:top w:val="nil"/>
              <w:left w:val="nil"/>
              <w:bottom w:val="single" w:sz="4" w:space="0" w:color="auto"/>
              <w:right w:val="single" w:sz="4" w:space="0" w:color="auto"/>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r>
      <w:tr w:rsidR="00AF399C" w:rsidRPr="002A663A" w:rsidTr="001B2C43">
        <w:trPr>
          <w:trHeight w:val="255"/>
        </w:trPr>
        <w:tc>
          <w:tcPr>
            <w:tcW w:w="15060" w:type="dxa"/>
            <w:gridSpan w:val="12"/>
            <w:tcBorders>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Примечание: 1.1, 1.2 и т.д. - собственники контрагента по договору (собственники первого уровня)</w:t>
            </w:r>
          </w:p>
        </w:tc>
      </w:tr>
      <w:tr w:rsidR="00AF399C" w:rsidRPr="002A663A" w:rsidTr="001B2C43">
        <w:trPr>
          <w:trHeight w:val="255"/>
        </w:trPr>
        <w:tc>
          <w:tcPr>
            <w:tcW w:w="825" w:type="dxa"/>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6841" w:type="dxa"/>
            <w:gridSpan w:val="5"/>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xml:space="preserve">     1.1.2, 1.2.1, 1.2.2 и т.д.- собственники организаций 1.1 (собственники второго уровня)</w:t>
            </w:r>
          </w:p>
        </w:tc>
        <w:tc>
          <w:tcPr>
            <w:tcW w:w="6683" w:type="dxa"/>
            <w:gridSpan w:val="2"/>
            <w:tcBorders>
              <w:top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237" w:type="dxa"/>
            <w:vAlign w:val="center"/>
            <w:hideMark/>
          </w:tcPr>
          <w:p w:rsidR="00AF399C" w:rsidRPr="002A663A" w:rsidRDefault="00AF399C" w:rsidP="001B2C43">
            <w:pPr>
              <w:spacing w:after="0"/>
              <w:jc w:val="left"/>
              <w:rPr>
                <w:sz w:val="16"/>
                <w:szCs w:val="16"/>
              </w:rPr>
            </w:pPr>
          </w:p>
        </w:tc>
        <w:tc>
          <w:tcPr>
            <w:tcW w:w="237" w:type="dxa"/>
            <w:gridSpan w:val="2"/>
            <w:vAlign w:val="center"/>
            <w:hideMark/>
          </w:tcPr>
          <w:p w:rsidR="00AF399C" w:rsidRPr="002A663A" w:rsidRDefault="00AF399C" w:rsidP="001B2C43">
            <w:pPr>
              <w:spacing w:after="0"/>
              <w:jc w:val="left"/>
              <w:rPr>
                <w:sz w:val="16"/>
                <w:szCs w:val="16"/>
              </w:rPr>
            </w:pPr>
          </w:p>
        </w:tc>
        <w:tc>
          <w:tcPr>
            <w:tcW w:w="237" w:type="dxa"/>
            <w:vAlign w:val="center"/>
            <w:hideMark/>
          </w:tcPr>
          <w:p w:rsidR="00AF399C" w:rsidRPr="002A663A" w:rsidRDefault="00AF399C" w:rsidP="001B2C43">
            <w:pPr>
              <w:spacing w:after="0"/>
              <w:jc w:val="left"/>
              <w:rPr>
                <w:sz w:val="16"/>
                <w:szCs w:val="16"/>
              </w:rPr>
            </w:pPr>
          </w:p>
        </w:tc>
      </w:tr>
      <w:tr w:rsidR="00AF399C" w:rsidRPr="002A663A" w:rsidTr="001B2C43">
        <w:trPr>
          <w:trHeight w:val="255"/>
        </w:trPr>
        <w:tc>
          <w:tcPr>
            <w:tcW w:w="825" w:type="dxa"/>
            <w:tcBorders>
              <w:top w:val="nil"/>
              <w:bottom w:val="nil"/>
              <w:right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w:t>
            </w:r>
          </w:p>
        </w:tc>
        <w:tc>
          <w:tcPr>
            <w:tcW w:w="14235" w:type="dxa"/>
            <w:gridSpan w:val="11"/>
            <w:tcBorders>
              <w:top w:val="nil"/>
              <w:left w:val="nil"/>
              <w:bottom w:val="nil"/>
            </w:tcBorders>
            <w:shd w:val="clear" w:color="auto" w:fill="auto"/>
            <w:noWrap/>
            <w:vAlign w:val="bottom"/>
            <w:hideMark/>
          </w:tcPr>
          <w:p w:rsidR="00AF399C" w:rsidRPr="002A663A" w:rsidRDefault="00AF399C" w:rsidP="001B2C43">
            <w:pPr>
              <w:spacing w:after="0"/>
              <w:jc w:val="left"/>
              <w:rPr>
                <w:sz w:val="16"/>
                <w:szCs w:val="16"/>
              </w:rPr>
            </w:pPr>
            <w:r w:rsidRPr="002A663A">
              <w:rPr>
                <w:sz w:val="16"/>
                <w:szCs w:val="16"/>
              </w:rPr>
              <w:t xml:space="preserve">     и дале</w:t>
            </w:r>
            <w:proofErr w:type="gramStart"/>
            <w:r w:rsidRPr="002A663A">
              <w:rPr>
                <w:sz w:val="16"/>
                <w:szCs w:val="16"/>
              </w:rPr>
              <w:t>е-</w:t>
            </w:r>
            <w:proofErr w:type="gramEnd"/>
            <w:r w:rsidRPr="002A663A">
              <w:rPr>
                <w:sz w:val="16"/>
                <w:szCs w:val="16"/>
              </w:rPr>
              <w:t xml:space="preserve"> по</w:t>
            </w:r>
            <w:r w:rsidR="00EA0FEA">
              <w:rPr>
                <w:sz w:val="16"/>
                <w:szCs w:val="16"/>
              </w:rPr>
              <w:t xml:space="preserve"> </w:t>
            </w:r>
            <w:r w:rsidRPr="002A663A">
              <w:rPr>
                <w:sz w:val="16"/>
                <w:szCs w:val="16"/>
              </w:rPr>
              <w:t>аналогичной схеме до конечн</w:t>
            </w:r>
            <w:r w:rsidR="00EA0FEA">
              <w:rPr>
                <w:sz w:val="16"/>
                <w:szCs w:val="16"/>
              </w:rPr>
              <w:t>о</w:t>
            </w:r>
            <w:r w:rsidRPr="002A663A">
              <w:rPr>
                <w:sz w:val="16"/>
                <w:szCs w:val="16"/>
              </w:rPr>
              <w:t xml:space="preserve">го </w:t>
            </w:r>
            <w:proofErr w:type="spellStart"/>
            <w:r w:rsidRPr="002A663A">
              <w:rPr>
                <w:sz w:val="16"/>
                <w:szCs w:val="16"/>
              </w:rPr>
              <w:t>бенефициарного</w:t>
            </w:r>
            <w:proofErr w:type="spellEnd"/>
            <w:r w:rsidRPr="002A663A">
              <w:rPr>
                <w:sz w:val="16"/>
                <w:szCs w:val="16"/>
              </w:rPr>
              <w:t xml:space="preserve"> собственника (пример: 1.1.3.1)</w:t>
            </w:r>
          </w:p>
        </w:tc>
      </w:tr>
    </w:tbl>
    <w:tbl>
      <w:tblPr>
        <w:tblpPr w:leftFromText="180" w:rightFromText="180" w:vertAnchor="text" w:horzAnchor="margin" w:tblpXSpec="center" w:tblpY="36"/>
        <w:tblW w:w="9322" w:type="dxa"/>
        <w:tblLayout w:type="fixed"/>
        <w:tblLook w:val="0000" w:firstRow="0" w:lastRow="0" w:firstColumn="0" w:lastColumn="0" w:noHBand="0" w:noVBand="0"/>
      </w:tblPr>
      <w:tblGrid>
        <w:gridCol w:w="3447"/>
        <w:gridCol w:w="882"/>
        <w:gridCol w:w="4993"/>
      </w:tblGrid>
      <w:tr w:rsidR="00AF399C" w:rsidRPr="00AD1878" w:rsidTr="001B2C43">
        <w:tc>
          <w:tcPr>
            <w:tcW w:w="3447" w:type="dxa"/>
            <w:tcBorders>
              <w:top w:val="nil"/>
              <w:left w:val="nil"/>
              <w:bottom w:val="single" w:sz="6" w:space="0" w:color="auto"/>
              <w:right w:val="nil"/>
            </w:tcBorders>
          </w:tcPr>
          <w:p w:rsidR="00AF399C" w:rsidRPr="00AD1878" w:rsidRDefault="00AF399C" w:rsidP="001B2C43">
            <w:pPr>
              <w:keepNext/>
              <w:spacing w:after="0"/>
            </w:pPr>
          </w:p>
        </w:tc>
        <w:tc>
          <w:tcPr>
            <w:tcW w:w="882" w:type="dxa"/>
            <w:tcBorders>
              <w:top w:val="nil"/>
              <w:left w:val="nil"/>
              <w:bottom w:val="nil"/>
              <w:right w:val="nil"/>
            </w:tcBorders>
          </w:tcPr>
          <w:p w:rsidR="00AF399C" w:rsidRPr="00AD1878" w:rsidRDefault="00AF399C" w:rsidP="001B2C43">
            <w:pPr>
              <w:keepNext/>
              <w:spacing w:after="0"/>
            </w:pPr>
          </w:p>
        </w:tc>
        <w:tc>
          <w:tcPr>
            <w:tcW w:w="4993" w:type="dxa"/>
            <w:tcBorders>
              <w:top w:val="nil"/>
              <w:left w:val="nil"/>
              <w:bottom w:val="single" w:sz="6" w:space="0" w:color="auto"/>
              <w:right w:val="nil"/>
            </w:tcBorders>
          </w:tcPr>
          <w:p w:rsidR="00AF399C" w:rsidRPr="00AD1878" w:rsidRDefault="00AF399C" w:rsidP="001B2C43">
            <w:pPr>
              <w:keepNext/>
              <w:spacing w:after="0"/>
            </w:pPr>
          </w:p>
        </w:tc>
      </w:tr>
      <w:tr w:rsidR="00AF399C" w:rsidRPr="00AD1878" w:rsidTr="001B2C43">
        <w:tc>
          <w:tcPr>
            <w:tcW w:w="3447" w:type="dxa"/>
            <w:tcBorders>
              <w:top w:val="single" w:sz="6" w:space="0" w:color="auto"/>
              <w:left w:val="nil"/>
              <w:bottom w:val="nil"/>
              <w:right w:val="nil"/>
            </w:tcBorders>
          </w:tcPr>
          <w:p w:rsidR="00AF399C" w:rsidRPr="00AD1878" w:rsidRDefault="00AF399C" w:rsidP="001B2C43">
            <w:pPr>
              <w:keepNext/>
              <w:spacing w:after="0"/>
              <w:rPr>
                <w:bCs/>
                <w:i/>
              </w:rPr>
            </w:pPr>
            <w:r w:rsidRPr="00AD1878">
              <w:rPr>
                <w:bCs/>
                <w:i/>
              </w:rPr>
              <w:t>(подпись)</w:t>
            </w:r>
          </w:p>
        </w:tc>
        <w:tc>
          <w:tcPr>
            <w:tcW w:w="882" w:type="dxa"/>
            <w:tcBorders>
              <w:top w:val="nil"/>
              <w:left w:val="nil"/>
              <w:bottom w:val="nil"/>
              <w:right w:val="nil"/>
            </w:tcBorders>
          </w:tcPr>
          <w:p w:rsidR="00AF399C" w:rsidRPr="00AD1878" w:rsidRDefault="00AF399C" w:rsidP="001B2C43">
            <w:pPr>
              <w:keepNext/>
              <w:spacing w:after="0"/>
              <w:rPr>
                <w:i/>
              </w:rPr>
            </w:pPr>
            <w:r w:rsidRPr="00AD1878">
              <w:rPr>
                <w:i/>
              </w:rPr>
              <w:t>М.П.</w:t>
            </w:r>
          </w:p>
        </w:tc>
        <w:tc>
          <w:tcPr>
            <w:tcW w:w="4993" w:type="dxa"/>
            <w:tcBorders>
              <w:top w:val="single" w:sz="6" w:space="0" w:color="auto"/>
              <w:left w:val="nil"/>
              <w:bottom w:val="nil"/>
              <w:right w:val="nil"/>
            </w:tcBorders>
          </w:tcPr>
          <w:p w:rsidR="00AF399C" w:rsidRPr="00AD1878" w:rsidRDefault="00AF399C" w:rsidP="001B2C43">
            <w:pPr>
              <w:keepNext/>
              <w:spacing w:after="0"/>
              <w:rPr>
                <w:bCs/>
                <w:i/>
              </w:rPr>
            </w:pPr>
            <w:r w:rsidRPr="00AD1878">
              <w:rPr>
                <w:bCs/>
                <w:i/>
              </w:rPr>
              <w:t xml:space="preserve">(фамилия, имя, отчество </w:t>
            </w:r>
            <w:proofErr w:type="gramStart"/>
            <w:r w:rsidRPr="00AD1878">
              <w:rPr>
                <w:bCs/>
                <w:i/>
              </w:rPr>
              <w:t>подписавшего</w:t>
            </w:r>
            <w:proofErr w:type="gramEnd"/>
            <w:r w:rsidRPr="00AD1878">
              <w:rPr>
                <w:bCs/>
                <w:i/>
              </w:rPr>
              <w:t>, должность)</w:t>
            </w:r>
          </w:p>
          <w:p w:rsidR="00AF399C" w:rsidRPr="00AD1878" w:rsidRDefault="00AF399C" w:rsidP="001B2C43">
            <w:pPr>
              <w:keepNext/>
              <w:spacing w:after="0"/>
              <w:rPr>
                <w:bCs/>
                <w:i/>
              </w:rPr>
            </w:pPr>
          </w:p>
        </w:tc>
      </w:tr>
    </w:tbl>
    <w:p w:rsidR="00AF399C" w:rsidRDefault="00AF399C" w:rsidP="00AF399C">
      <w:pPr>
        <w:pStyle w:val="af4"/>
        <w:spacing w:after="0"/>
        <w:rPr>
          <w:highlight w:val="yellow"/>
        </w:rPr>
      </w:pPr>
    </w:p>
    <w:p w:rsidR="00AF399C" w:rsidRDefault="00AF399C" w:rsidP="00AF399C">
      <w:pPr>
        <w:pStyle w:val="af4"/>
        <w:spacing w:after="0"/>
        <w:rPr>
          <w:highlight w:val="yellow"/>
        </w:rPr>
        <w:sectPr w:rsidR="00AF399C" w:rsidSect="00AF399C">
          <w:pgSz w:w="16838" w:h="11906" w:orient="landscape" w:code="9"/>
          <w:pgMar w:top="1560" w:right="1079" w:bottom="748" w:left="539" w:header="709" w:footer="709" w:gutter="0"/>
          <w:cols w:space="708"/>
          <w:titlePg/>
          <w:docGrid w:linePitch="360"/>
        </w:sectPr>
      </w:pPr>
    </w:p>
    <w:p w:rsidR="00E83121" w:rsidRPr="00B8670D" w:rsidRDefault="006528DB" w:rsidP="00204F0E">
      <w:pPr>
        <w:keepNext/>
        <w:spacing w:after="0"/>
        <w:jc w:val="left"/>
        <w:rPr>
          <w:b/>
        </w:rPr>
      </w:pPr>
      <w:r w:rsidRPr="00AD1878">
        <w:rPr>
          <w:b/>
        </w:rPr>
        <w:lastRenderedPageBreak/>
        <w:t>I.4</w:t>
      </w:r>
      <w:r w:rsidR="00AB2C24">
        <w:rPr>
          <w:b/>
        </w:rPr>
        <w:t>.</w:t>
      </w:r>
      <w:r w:rsidR="0097055A">
        <w:rPr>
          <w:b/>
        </w:rPr>
        <w:t>5</w:t>
      </w:r>
      <w:r w:rsidRPr="00AD1878">
        <w:rPr>
          <w:b/>
        </w:rPr>
        <w:t xml:space="preserve"> </w:t>
      </w:r>
      <w:r w:rsidR="00AC61F6" w:rsidRPr="00B8670D">
        <w:rPr>
          <w:b/>
        </w:rPr>
        <w:t>КАРТОЧКА ПРЕДПРИЯТИЯ</w:t>
      </w:r>
    </w:p>
    <w:p w:rsidR="00AC61F6" w:rsidRDefault="00AC61F6" w:rsidP="00AC61F6"/>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536"/>
      </w:tblGrid>
      <w:tr w:rsidR="00767BD1" w:rsidRPr="00382EE9" w:rsidTr="00455B6D">
        <w:trPr>
          <w:trHeight w:val="340"/>
        </w:trPr>
        <w:tc>
          <w:tcPr>
            <w:tcW w:w="9356" w:type="dxa"/>
            <w:gridSpan w:val="2"/>
            <w:vAlign w:val="center"/>
          </w:tcPr>
          <w:p w:rsidR="00767BD1" w:rsidRPr="00382EE9" w:rsidRDefault="00767BD1" w:rsidP="00767BD1">
            <w:pPr>
              <w:spacing w:after="0"/>
              <w:ind w:left="252"/>
              <w:jc w:val="center"/>
              <w:rPr>
                <w:color w:val="000000"/>
                <w:sz w:val="22"/>
                <w:szCs w:val="22"/>
              </w:rPr>
            </w:pPr>
            <w:r>
              <w:rPr>
                <w:i/>
                <w:sz w:val="20"/>
                <w:szCs w:val="20"/>
              </w:rPr>
              <w:t xml:space="preserve">Указать </w:t>
            </w:r>
            <w:r w:rsidRPr="00872FBA">
              <w:rPr>
                <w:i/>
                <w:sz w:val="20"/>
                <w:szCs w:val="20"/>
              </w:rPr>
              <w:t>«Наименование закупки»</w:t>
            </w: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Полное наименование</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Краткое наименование</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Должность руководителя</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Фамилия, имя, отчество руководителя</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Уполномочивающий документ</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Фамилия, имя, отчество главного бухгалтера</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Уполномочивающий документ</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ОГРН</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ИНН</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КПП</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ОКПО</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ОКАТО</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ОКВЭД</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ОКФС</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ОКОПФ</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Место нахождения (юридический адрес)</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Фактический (почтовый адрес)</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Телефон</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Факс</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Сайт</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lang w:val="en-US"/>
              </w:rPr>
              <w:t>e</w:t>
            </w:r>
            <w:r w:rsidRPr="00382EE9">
              <w:rPr>
                <w:color w:val="000000"/>
                <w:sz w:val="22"/>
                <w:szCs w:val="22"/>
              </w:rPr>
              <w:t>-</w:t>
            </w:r>
            <w:r w:rsidRPr="00382EE9">
              <w:rPr>
                <w:color w:val="000000"/>
                <w:sz w:val="22"/>
                <w:szCs w:val="22"/>
                <w:lang w:val="en-US"/>
              </w:rPr>
              <w:t>mail</w:t>
            </w:r>
          </w:p>
        </w:tc>
        <w:tc>
          <w:tcPr>
            <w:tcW w:w="4536" w:type="dxa"/>
          </w:tcPr>
          <w:p w:rsidR="00767BD1" w:rsidRPr="00382EE9" w:rsidRDefault="00767BD1" w:rsidP="00455B6D">
            <w:pPr>
              <w:spacing w:after="0"/>
              <w:ind w:left="252"/>
              <w:rPr>
                <w:color w:val="000000"/>
                <w:sz w:val="22"/>
                <w:szCs w:val="22"/>
                <w:lang w:val="en-US"/>
              </w:rPr>
            </w:pPr>
          </w:p>
        </w:tc>
      </w:tr>
      <w:tr w:rsidR="00767BD1" w:rsidRPr="00382EE9" w:rsidTr="00455B6D">
        <w:trPr>
          <w:trHeight w:val="340"/>
        </w:trPr>
        <w:tc>
          <w:tcPr>
            <w:tcW w:w="4820" w:type="dxa"/>
            <w:vAlign w:val="center"/>
          </w:tcPr>
          <w:p w:rsidR="00767BD1" w:rsidRPr="00382EE9" w:rsidRDefault="00767BD1" w:rsidP="00455B6D">
            <w:pPr>
              <w:widowControl w:val="0"/>
              <w:spacing w:after="0"/>
              <w:ind w:left="176"/>
              <w:jc w:val="left"/>
              <w:outlineLvl w:val="1"/>
              <w:rPr>
                <w:b/>
                <w:bCs/>
                <w:color w:val="000000"/>
                <w:sz w:val="22"/>
                <w:szCs w:val="22"/>
              </w:rPr>
            </w:pPr>
            <w:r w:rsidRPr="00382EE9">
              <w:rPr>
                <w:b/>
                <w:bCs/>
                <w:color w:val="000000"/>
                <w:sz w:val="22"/>
                <w:szCs w:val="22"/>
              </w:rPr>
              <w:t>Наименование банка (для возврата обеспечения заявки)</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proofErr w:type="gramStart"/>
            <w:r w:rsidRPr="00382EE9">
              <w:rPr>
                <w:color w:val="000000"/>
                <w:sz w:val="22"/>
                <w:szCs w:val="22"/>
              </w:rPr>
              <w:t>Р</w:t>
            </w:r>
            <w:proofErr w:type="gramEnd"/>
            <w:r w:rsidRPr="00382EE9">
              <w:rPr>
                <w:color w:val="000000"/>
                <w:sz w:val="22"/>
                <w:szCs w:val="22"/>
              </w:rPr>
              <w:t>/</w:t>
            </w:r>
            <w:proofErr w:type="spellStart"/>
            <w:r w:rsidRPr="00382EE9">
              <w:rPr>
                <w:color w:val="000000"/>
                <w:sz w:val="22"/>
                <w:szCs w:val="22"/>
              </w:rPr>
              <w:t>сч</w:t>
            </w:r>
            <w:proofErr w:type="spellEnd"/>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К/</w:t>
            </w:r>
            <w:proofErr w:type="spellStart"/>
            <w:r w:rsidRPr="00382EE9">
              <w:rPr>
                <w:color w:val="000000"/>
                <w:sz w:val="22"/>
                <w:szCs w:val="22"/>
              </w:rPr>
              <w:t>сч</w:t>
            </w:r>
            <w:proofErr w:type="spellEnd"/>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БИК</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b/>
                <w:color w:val="000000"/>
                <w:sz w:val="22"/>
                <w:szCs w:val="22"/>
              </w:rPr>
            </w:pPr>
            <w:r w:rsidRPr="00382EE9">
              <w:rPr>
                <w:b/>
                <w:bCs/>
                <w:color w:val="000000"/>
                <w:sz w:val="22"/>
                <w:szCs w:val="22"/>
              </w:rPr>
              <w:t>Наименование банка (для заключения договора)</w:t>
            </w:r>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proofErr w:type="gramStart"/>
            <w:r w:rsidRPr="00382EE9">
              <w:rPr>
                <w:color w:val="000000"/>
                <w:sz w:val="22"/>
                <w:szCs w:val="22"/>
              </w:rPr>
              <w:t>Р</w:t>
            </w:r>
            <w:proofErr w:type="gramEnd"/>
            <w:r w:rsidRPr="00382EE9">
              <w:rPr>
                <w:color w:val="000000"/>
                <w:sz w:val="22"/>
                <w:szCs w:val="22"/>
              </w:rPr>
              <w:t>/</w:t>
            </w:r>
            <w:proofErr w:type="spellStart"/>
            <w:r w:rsidRPr="00382EE9">
              <w:rPr>
                <w:color w:val="000000"/>
                <w:sz w:val="22"/>
                <w:szCs w:val="22"/>
              </w:rPr>
              <w:t>сч</w:t>
            </w:r>
            <w:proofErr w:type="spellEnd"/>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К/</w:t>
            </w:r>
            <w:proofErr w:type="spellStart"/>
            <w:r w:rsidRPr="00382EE9">
              <w:rPr>
                <w:color w:val="000000"/>
                <w:sz w:val="22"/>
                <w:szCs w:val="22"/>
              </w:rPr>
              <w:t>сч</w:t>
            </w:r>
            <w:proofErr w:type="spellEnd"/>
          </w:p>
        </w:tc>
        <w:tc>
          <w:tcPr>
            <w:tcW w:w="4536" w:type="dxa"/>
          </w:tcPr>
          <w:p w:rsidR="00767BD1" w:rsidRPr="00382EE9" w:rsidRDefault="00767BD1" w:rsidP="00455B6D">
            <w:pPr>
              <w:spacing w:after="0"/>
              <w:ind w:left="252"/>
              <w:rPr>
                <w:color w:val="000000"/>
                <w:sz w:val="22"/>
                <w:szCs w:val="22"/>
              </w:rPr>
            </w:pPr>
          </w:p>
        </w:tc>
      </w:tr>
      <w:tr w:rsidR="00767BD1" w:rsidRPr="00382EE9" w:rsidTr="00455B6D">
        <w:trPr>
          <w:trHeight w:val="340"/>
        </w:trPr>
        <w:tc>
          <w:tcPr>
            <w:tcW w:w="4820" w:type="dxa"/>
            <w:vAlign w:val="center"/>
          </w:tcPr>
          <w:p w:rsidR="00767BD1" w:rsidRPr="00382EE9" w:rsidRDefault="00767BD1" w:rsidP="00455B6D">
            <w:pPr>
              <w:spacing w:after="0"/>
              <w:ind w:left="180"/>
              <w:jc w:val="left"/>
              <w:rPr>
                <w:color w:val="000000"/>
                <w:sz w:val="22"/>
                <w:szCs w:val="22"/>
              </w:rPr>
            </w:pPr>
            <w:r w:rsidRPr="00382EE9">
              <w:rPr>
                <w:color w:val="000000"/>
                <w:sz w:val="22"/>
                <w:szCs w:val="22"/>
              </w:rPr>
              <w:t>БИК</w:t>
            </w:r>
          </w:p>
        </w:tc>
        <w:tc>
          <w:tcPr>
            <w:tcW w:w="4536" w:type="dxa"/>
          </w:tcPr>
          <w:p w:rsidR="00767BD1" w:rsidRPr="00382EE9" w:rsidRDefault="00767BD1" w:rsidP="00455B6D">
            <w:pPr>
              <w:spacing w:after="0"/>
              <w:ind w:left="252"/>
              <w:rPr>
                <w:color w:val="000000"/>
                <w:sz w:val="22"/>
                <w:szCs w:val="22"/>
              </w:rPr>
            </w:pPr>
          </w:p>
        </w:tc>
      </w:tr>
    </w:tbl>
    <w:p w:rsidR="00767BD1" w:rsidRDefault="00767BD1" w:rsidP="00AC61F6"/>
    <w:p w:rsidR="00872FBA" w:rsidRDefault="00872FBA" w:rsidP="00872FBA">
      <w:pPr>
        <w:spacing w:after="0"/>
      </w:pPr>
    </w:p>
    <w:p w:rsidR="00872FBA" w:rsidRDefault="00872FBA" w:rsidP="00872FBA">
      <w:pPr>
        <w:spacing w:after="0"/>
      </w:pPr>
    </w:p>
    <w:p w:rsidR="00872FBA" w:rsidRPr="00A31A03" w:rsidRDefault="00872FBA" w:rsidP="00872FBA">
      <w:pPr>
        <w:spacing w:after="0"/>
      </w:pPr>
      <w:r w:rsidRPr="00A31A03">
        <w:t>Руководитель организации _____________________ (Фамилия И.О.)</w:t>
      </w:r>
    </w:p>
    <w:p w:rsidR="00872FBA" w:rsidRPr="00AF55F5" w:rsidRDefault="00872FBA" w:rsidP="00872FBA">
      <w:pPr>
        <w:tabs>
          <w:tab w:val="left" w:pos="4140"/>
        </w:tabs>
        <w:spacing w:after="0"/>
        <w:rPr>
          <w:i/>
          <w:vertAlign w:val="superscript"/>
        </w:rPr>
      </w:pPr>
      <w:r>
        <w:rPr>
          <w:i/>
          <w:vertAlign w:val="superscript"/>
        </w:rPr>
        <w:tab/>
      </w:r>
      <w:r w:rsidRPr="00AF55F5">
        <w:rPr>
          <w:i/>
          <w:vertAlign w:val="superscript"/>
        </w:rPr>
        <w:t>(подпись)</w:t>
      </w:r>
    </w:p>
    <w:p w:rsidR="00872FBA" w:rsidRPr="00AF55F5" w:rsidRDefault="00872FBA" w:rsidP="00872FBA">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83121" w:rsidRDefault="00E83121" w:rsidP="001F53A2">
      <w:pPr>
        <w:pStyle w:val="14"/>
        <w:spacing w:before="0" w:after="0"/>
        <w:rPr>
          <w:sz w:val="26"/>
          <w:szCs w:val="26"/>
        </w:rPr>
      </w:pPr>
    </w:p>
    <w:p w:rsidR="00AC61F6" w:rsidRDefault="00AC61F6" w:rsidP="00AC61F6"/>
    <w:p w:rsidR="004728B0" w:rsidRDefault="004728B0" w:rsidP="00AC61F6"/>
    <w:p w:rsidR="004728B0" w:rsidRDefault="004728B0" w:rsidP="00AC61F6"/>
    <w:p w:rsidR="00AC61F6" w:rsidRPr="00AC61F6" w:rsidRDefault="00AC61F6" w:rsidP="00F426CD">
      <w:pPr>
        <w:ind w:left="-142"/>
      </w:pPr>
    </w:p>
    <w:p w:rsidR="001F53A2" w:rsidRPr="00957B53" w:rsidRDefault="001F53A2" w:rsidP="00F426CD">
      <w:pPr>
        <w:pStyle w:val="14"/>
        <w:spacing w:before="0" w:after="0"/>
        <w:ind w:left="-142"/>
        <w:rPr>
          <w:sz w:val="26"/>
          <w:szCs w:val="26"/>
        </w:rPr>
      </w:pPr>
      <w:r w:rsidRPr="00957B53">
        <w:rPr>
          <w:sz w:val="26"/>
          <w:szCs w:val="26"/>
        </w:rPr>
        <w:t xml:space="preserve">ИНСТРУКЦИИ ПО ЗАПОЛНЕНИЮ ФОРМ УЧАСТНИКАМИ </w:t>
      </w:r>
      <w:bookmarkEnd w:id="125"/>
      <w:r w:rsidR="004E117F">
        <w:rPr>
          <w:sz w:val="26"/>
          <w:szCs w:val="26"/>
        </w:rPr>
        <w:t>ЗАКУПКИ</w:t>
      </w:r>
    </w:p>
    <w:p w:rsidR="001F53A2" w:rsidRPr="001F2C1B" w:rsidRDefault="001F53A2" w:rsidP="00F426CD">
      <w:pPr>
        <w:spacing w:after="0"/>
        <w:ind w:left="-142"/>
      </w:pPr>
    </w:p>
    <w:p w:rsidR="001F53A2" w:rsidRPr="00BF5B2B" w:rsidRDefault="001F53A2" w:rsidP="00F426CD">
      <w:pPr>
        <w:spacing w:after="0"/>
        <w:ind w:left="-142"/>
        <w:rPr>
          <w:b/>
        </w:rPr>
      </w:pPr>
      <w:r w:rsidRPr="001F2C1B">
        <w:rPr>
          <w:b/>
        </w:rPr>
        <w:t xml:space="preserve">1.4.1. Форма: «Опись документов, </w:t>
      </w:r>
      <w:r w:rsidRPr="00BF5B2B">
        <w:rPr>
          <w:b/>
        </w:rPr>
        <w:t>представляемых для участия в конкурсе»</w:t>
      </w:r>
    </w:p>
    <w:p w:rsidR="001F53A2" w:rsidRDefault="001F53A2" w:rsidP="00721F3B">
      <w:pPr>
        <w:spacing w:after="0"/>
        <w:ind w:left="-142"/>
      </w:pPr>
      <w:r w:rsidRPr="00BF5B2B">
        <w:t>1. В данной форме приведен перечень документов, которые представ</w:t>
      </w:r>
      <w:r w:rsidR="000F45E8">
        <w:t>ляются</w:t>
      </w:r>
      <w:r w:rsidRPr="00BF5B2B">
        <w:t xml:space="preserve"> </w:t>
      </w:r>
      <w:r w:rsidR="004E117F">
        <w:t>у</w:t>
      </w:r>
      <w:r w:rsidRPr="00BF5B2B">
        <w:t xml:space="preserve">частники </w:t>
      </w:r>
      <w:r w:rsidR="004E117F" w:rsidRPr="004E117F">
        <w:t>закупки</w:t>
      </w:r>
      <w:r w:rsidR="00636362">
        <w:t xml:space="preserve">. Другие документы </w:t>
      </w:r>
      <w:r w:rsidRPr="00BF5B2B">
        <w:t xml:space="preserve">прикладываются </w:t>
      </w:r>
      <w:r w:rsidR="00B8670D">
        <w:t>у</w:t>
      </w:r>
      <w:r w:rsidRPr="00BF5B2B">
        <w:t xml:space="preserve">частниками </w:t>
      </w:r>
      <w:r w:rsidR="00B8670D">
        <w:t>закупки</w:t>
      </w:r>
      <w:r w:rsidRPr="00BF5B2B">
        <w:t xml:space="preserve"> по собственному желанию.</w:t>
      </w:r>
    </w:p>
    <w:p w:rsidR="00636362" w:rsidRPr="00B1509B" w:rsidRDefault="00636362" w:rsidP="00F426CD">
      <w:pPr>
        <w:tabs>
          <w:tab w:val="left" w:pos="360"/>
        </w:tabs>
        <w:spacing w:after="0"/>
        <w:ind w:left="-142"/>
      </w:pPr>
      <w:r>
        <w:t>3.</w:t>
      </w:r>
      <w:r>
        <w:tab/>
      </w:r>
      <w:r w:rsidRPr="00B1509B">
        <w:t xml:space="preserve">Из формы могут быть удалены различные данные, по которым в </w:t>
      </w:r>
      <w:proofErr w:type="gramStart"/>
      <w:r w:rsidRPr="00B1509B">
        <w:t>конкретном</w:t>
      </w:r>
      <w:proofErr w:type="gramEnd"/>
      <w:r w:rsidRPr="00B1509B">
        <w:t xml:space="preserve"> </w:t>
      </w:r>
      <w:r>
        <w:t>конкурсу</w:t>
      </w:r>
      <w:r w:rsidRPr="00B1509B">
        <w:t xml:space="preserve"> предоставление документов не требуется.</w:t>
      </w:r>
    </w:p>
    <w:p w:rsidR="001F53A2" w:rsidRPr="00BF5B2B" w:rsidRDefault="001F53A2" w:rsidP="00F426CD">
      <w:pPr>
        <w:spacing w:after="0"/>
        <w:ind w:left="-142"/>
      </w:pPr>
    </w:p>
    <w:p w:rsidR="001F53A2" w:rsidRPr="00BF5B2B" w:rsidRDefault="001F53A2" w:rsidP="00F426CD">
      <w:pPr>
        <w:spacing w:after="0"/>
        <w:ind w:left="-142"/>
        <w:rPr>
          <w:b/>
        </w:rPr>
      </w:pPr>
      <w:r w:rsidRPr="00BF5B2B">
        <w:rPr>
          <w:b/>
        </w:rPr>
        <w:t>1.4.2. Форма: «Заявка на участие в конкурсе»</w:t>
      </w:r>
    </w:p>
    <w:p w:rsidR="001F53A2" w:rsidRDefault="001F53A2" w:rsidP="00F426CD">
      <w:pPr>
        <w:spacing w:after="0"/>
        <w:ind w:left="-142"/>
      </w:pPr>
      <w:r w:rsidRPr="00BF5B2B">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F62163" w:rsidRDefault="00F62163" w:rsidP="00721F3B">
      <w:pPr>
        <w:spacing w:after="0"/>
      </w:pPr>
    </w:p>
    <w:p w:rsidR="001F53A2" w:rsidRPr="00BF5B2B" w:rsidRDefault="001F53A2" w:rsidP="00F426CD">
      <w:pPr>
        <w:spacing w:after="0"/>
        <w:ind w:left="-142" w:firstLine="567"/>
      </w:pPr>
      <w:r w:rsidRPr="00BF5B2B">
        <w:t xml:space="preserve">Все данные, указанные в круглых скобках и/или курсивом, приведены в качестве пояснения </w:t>
      </w:r>
      <w:r w:rsidR="0006081C">
        <w:t>у</w:t>
      </w:r>
      <w:r w:rsidRPr="00BF5B2B">
        <w:t xml:space="preserve">частникам </w:t>
      </w:r>
      <w:r w:rsidR="0006081C">
        <w:t>закупки</w:t>
      </w:r>
      <w:r w:rsidRPr="00BF5B2B">
        <w:t>.</w:t>
      </w:r>
    </w:p>
    <w:p w:rsidR="001F53A2" w:rsidRPr="00BF5B2B" w:rsidRDefault="001F53A2" w:rsidP="00F426CD">
      <w:pPr>
        <w:spacing w:after="0"/>
        <w:ind w:left="-142"/>
      </w:pPr>
    </w:p>
    <w:p w:rsidR="008C5808" w:rsidRPr="00C556CF" w:rsidRDefault="008C5808" w:rsidP="00256448">
      <w:pPr>
        <w:pStyle w:val="ac"/>
        <w:keepNext/>
        <w:keepLines/>
        <w:widowControl w:val="0"/>
        <w:suppressLineNumbers/>
        <w:suppressAutoHyphens/>
        <w:spacing w:before="0" w:after="0"/>
        <w:jc w:val="both"/>
        <w:rPr>
          <w:b w:val="0"/>
          <w:highlight w:val="yellow"/>
        </w:rPr>
        <w:sectPr w:rsidR="008C5808" w:rsidRPr="00C556CF" w:rsidSect="00767BD1">
          <w:pgSz w:w="11906" w:h="16838" w:code="9"/>
          <w:pgMar w:top="1079" w:right="748" w:bottom="539" w:left="1418" w:header="709" w:footer="709" w:gutter="0"/>
          <w:cols w:space="708"/>
          <w:titlePg/>
          <w:docGrid w:linePitch="360"/>
        </w:sectPr>
      </w:pPr>
    </w:p>
    <w:p w:rsidR="00FE7CB9" w:rsidRPr="00767BD1" w:rsidRDefault="00847167" w:rsidP="00767BD1">
      <w:pPr>
        <w:pStyle w:val="14"/>
        <w:spacing w:before="0" w:after="0"/>
        <w:rPr>
          <w:sz w:val="24"/>
          <w:szCs w:val="24"/>
        </w:rPr>
      </w:pPr>
      <w:r>
        <w:rPr>
          <w:sz w:val="24"/>
          <w:szCs w:val="24"/>
        </w:rPr>
        <w:lastRenderedPageBreak/>
        <w:t>ЧАСТЬ I</w:t>
      </w:r>
      <w:r w:rsidR="00AB55DA" w:rsidRPr="00767BD1">
        <w:rPr>
          <w:sz w:val="24"/>
          <w:szCs w:val="24"/>
        </w:rPr>
        <w:t>I. ПРОЕКТ ДОГОВОРА</w:t>
      </w:r>
    </w:p>
    <w:p w:rsidR="009F0588" w:rsidRDefault="009F0588" w:rsidP="00767BD1">
      <w:pPr>
        <w:widowControl w:val="0"/>
        <w:spacing w:after="0"/>
        <w:jc w:val="center"/>
        <w:rPr>
          <w:rFonts w:eastAsia="Calibri"/>
          <w:b/>
          <w:bCs/>
          <w:color w:val="000000"/>
          <w:shd w:val="clear" w:color="auto" w:fill="FFFFFF"/>
          <w:lang w:eastAsia="en-US"/>
        </w:rPr>
      </w:pPr>
    </w:p>
    <w:p w:rsidR="00877894" w:rsidRPr="00877894" w:rsidRDefault="00877894" w:rsidP="00877894">
      <w:pPr>
        <w:widowControl w:val="0"/>
        <w:spacing w:after="0"/>
        <w:ind w:firstLine="567"/>
        <w:jc w:val="center"/>
        <w:rPr>
          <w:rFonts w:eastAsia="Calibri"/>
          <w:b/>
          <w:bCs/>
          <w:shd w:val="clear" w:color="auto" w:fill="FFFFFF"/>
          <w:lang w:eastAsia="en-US"/>
        </w:rPr>
      </w:pPr>
      <w:r w:rsidRPr="00877894">
        <w:rPr>
          <w:rFonts w:eastAsia="Calibri"/>
          <w:b/>
          <w:bCs/>
          <w:shd w:val="clear" w:color="auto" w:fill="FFFFFF"/>
          <w:lang w:eastAsia="en-US"/>
        </w:rPr>
        <w:t>ДОГОВОР НА ОКАЗАНИЕ УСЛУГ №___________</w:t>
      </w:r>
    </w:p>
    <w:p w:rsidR="00877894" w:rsidRPr="00877894" w:rsidRDefault="00877894" w:rsidP="00877894">
      <w:pPr>
        <w:widowControl w:val="0"/>
        <w:spacing w:after="0"/>
        <w:ind w:firstLine="567"/>
        <w:rPr>
          <w:rFonts w:eastAsia="Calibri"/>
          <w:b/>
          <w:bCs/>
          <w:shd w:val="clear" w:color="auto" w:fill="FFFFFF"/>
          <w:lang w:eastAsia="en-US"/>
        </w:rPr>
      </w:pPr>
    </w:p>
    <w:tbl>
      <w:tblPr>
        <w:tblStyle w:val="1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29"/>
      </w:tblGrid>
      <w:tr w:rsidR="00877894" w:rsidRPr="00877894" w:rsidTr="00877894">
        <w:tc>
          <w:tcPr>
            <w:tcW w:w="4928" w:type="dxa"/>
          </w:tcPr>
          <w:p w:rsidR="00877894" w:rsidRPr="00877894" w:rsidRDefault="00877894" w:rsidP="00877894">
            <w:pPr>
              <w:widowControl w:val="0"/>
              <w:spacing w:after="0"/>
              <w:ind w:firstLine="567"/>
              <w:rPr>
                <w:bCs/>
                <w:shd w:val="clear" w:color="auto" w:fill="FFFFFF"/>
                <w:lang w:eastAsia="en-US"/>
              </w:rPr>
            </w:pPr>
            <w:r w:rsidRPr="00877894">
              <w:rPr>
                <w:bCs/>
                <w:shd w:val="clear" w:color="auto" w:fill="FFFFFF"/>
                <w:lang w:eastAsia="en-US"/>
              </w:rPr>
              <w:t>г. Москва</w:t>
            </w:r>
          </w:p>
        </w:tc>
        <w:tc>
          <w:tcPr>
            <w:tcW w:w="4929" w:type="dxa"/>
          </w:tcPr>
          <w:p w:rsidR="00877894" w:rsidRPr="00877894" w:rsidRDefault="00877894" w:rsidP="00877894">
            <w:pPr>
              <w:widowControl w:val="0"/>
              <w:spacing w:after="0"/>
              <w:ind w:firstLine="567"/>
              <w:rPr>
                <w:bCs/>
                <w:shd w:val="clear" w:color="auto" w:fill="FFFFFF"/>
                <w:lang w:eastAsia="en-US"/>
              </w:rPr>
            </w:pPr>
            <w:r w:rsidRPr="00877894">
              <w:rPr>
                <w:bCs/>
                <w:shd w:val="clear" w:color="auto" w:fill="FFFFFF"/>
                <w:lang w:eastAsia="en-US"/>
              </w:rPr>
              <w:t xml:space="preserve">                       «___» ___________ 2015 г.</w:t>
            </w:r>
          </w:p>
        </w:tc>
      </w:tr>
    </w:tbl>
    <w:p w:rsidR="00877894" w:rsidRPr="00877894" w:rsidRDefault="00877894" w:rsidP="00877894">
      <w:pPr>
        <w:widowControl w:val="0"/>
        <w:spacing w:after="0"/>
        <w:ind w:firstLine="567"/>
        <w:rPr>
          <w:rFonts w:eastAsia="Calibri"/>
          <w:b/>
          <w:bCs/>
          <w:shd w:val="clear" w:color="auto" w:fill="FFFFFF"/>
          <w:lang w:eastAsia="en-US"/>
        </w:rPr>
      </w:pPr>
    </w:p>
    <w:p w:rsidR="00877894" w:rsidRPr="00877894" w:rsidRDefault="00877894" w:rsidP="00877894">
      <w:pPr>
        <w:widowControl w:val="0"/>
        <w:tabs>
          <w:tab w:val="left" w:pos="1134"/>
          <w:tab w:val="left" w:pos="1276"/>
        </w:tabs>
        <w:spacing w:after="0"/>
        <w:ind w:firstLine="709"/>
        <w:rPr>
          <w:rFonts w:eastAsia="Calibri"/>
          <w:lang w:eastAsia="en-US"/>
        </w:rPr>
      </w:pPr>
      <w:proofErr w:type="gramStart"/>
      <w:r w:rsidRPr="00877894">
        <w:rPr>
          <w:rFonts w:eastAsia="Calibri"/>
          <w:b/>
          <w:bCs/>
          <w:shd w:val="clear" w:color="auto" w:fill="FFFFFF"/>
          <w:lang w:eastAsia="en-US"/>
        </w:rPr>
        <w:t xml:space="preserve">Акционерное общество «Курорты Северного Кавказа» (АО «КСК»), </w:t>
      </w:r>
      <w:r w:rsidRPr="00877894">
        <w:rPr>
          <w:rFonts w:eastAsia="Calibri"/>
          <w:lang w:eastAsia="en-US"/>
        </w:rPr>
        <w:t xml:space="preserve">именуемое в дальнейшем «Заказчик», в лице ______________________________, действующего на основании __________________________________________________, с одной стороны, и </w:t>
      </w:r>
      <w:r w:rsidRPr="00877894">
        <w:t>______________________________________</w:t>
      </w:r>
      <w:r w:rsidRPr="00877894">
        <w:rPr>
          <w:rFonts w:eastAsia="Calibri"/>
          <w:b/>
          <w:lang w:eastAsia="en-US"/>
        </w:rPr>
        <w:t>_</w:t>
      </w:r>
      <w:r w:rsidRPr="00877894">
        <w:rPr>
          <w:rFonts w:eastAsia="Calibri"/>
          <w:lang w:eastAsia="en-US"/>
        </w:rPr>
        <w:t xml:space="preserve">,именуемое в дальнейшем «Исполнитель», в лице </w:t>
      </w:r>
      <w:r w:rsidRPr="00877894">
        <w:t>__________________________________,</w:t>
      </w:r>
      <w:r w:rsidRPr="00877894">
        <w:rPr>
          <w:rFonts w:eastAsia="Calibri"/>
          <w:lang w:eastAsia="en-US"/>
        </w:rPr>
        <w:t xml:space="preserve"> действующего на основании ________________________________, с другой стороны, совместно именуемые «Стороны», заключили настоящий Договор о нижеследующем:</w:t>
      </w:r>
      <w:proofErr w:type="gramEnd"/>
    </w:p>
    <w:p w:rsidR="00877894" w:rsidRPr="00877894" w:rsidRDefault="00877894" w:rsidP="00877894">
      <w:pPr>
        <w:widowControl w:val="0"/>
        <w:tabs>
          <w:tab w:val="left" w:pos="1134"/>
          <w:tab w:val="left" w:pos="1276"/>
        </w:tabs>
        <w:spacing w:after="0"/>
        <w:ind w:firstLine="709"/>
        <w:rPr>
          <w:rFonts w:eastAsia="Calibri"/>
          <w:lang w:eastAsia="en-US"/>
        </w:rPr>
      </w:pPr>
    </w:p>
    <w:p w:rsidR="00877894" w:rsidRPr="00877894" w:rsidRDefault="00877894" w:rsidP="00E6526F">
      <w:pPr>
        <w:widowControl w:val="0"/>
        <w:numPr>
          <w:ilvl w:val="0"/>
          <w:numId w:val="68"/>
        </w:numPr>
        <w:tabs>
          <w:tab w:val="left" w:pos="1134"/>
          <w:tab w:val="left" w:pos="1276"/>
        </w:tabs>
        <w:autoSpaceDE w:val="0"/>
        <w:autoSpaceDN w:val="0"/>
        <w:adjustRightInd w:val="0"/>
        <w:spacing w:after="0"/>
        <w:ind w:firstLine="709"/>
        <w:jc w:val="center"/>
        <w:rPr>
          <w:b/>
        </w:rPr>
      </w:pPr>
      <w:r w:rsidRPr="00877894">
        <w:rPr>
          <w:b/>
        </w:rPr>
        <w:t>ПРЕДМЕТ ДОГОВОРА</w:t>
      </w:r>
    </w:p>
    <w:p w:rsidR="00877894" w:rsidRPr="00877894" w:rsidRDefault="00877894" w:rsidP="00E6526F">
      <w:pPr>
        <w:widowControl w:val="0"/>
        <w:numPr>
          <w:ilvl w:val="1"/>
          <w:numId w:val="68"/>
        </w:numPr>
        <w:tabs>
          <w:tab w:val="left" w:pos="756"/>
          <w:tab w:val="left" w:pos="1276"/>
        </w:tabs>
        <w:autoSpaceDE w:val="0"/>
        <w:autoSpaceDN w:val="0"/>
        <w:adjustRightInd w:val="0"/>
        <w:spacing w:after="0"/>
        <w:ind w:firstLine="709"/>
        <w:rPr>
          <w:rFonts w:eastAsia="Calibri"/>
          <w:lang w:eastAsia="en-US"/>
        </w:rPr>
      </w:pPr>
      <w:r w:rsidRPr="00877894">
        <w:rPr>
          <w:rFonts w:eastAsia="Calibri"/>
          <w:lang w:eastAsia="en-US"/>
        </w:rPr>
        <w:t xml:space="preserve">Исполнитель обязуется по заданию Заказчика оказать полный спектр услуг </w:t>
      </w:r>
      <w:r w:rsidRPr="00877894">
        <w:rPr>
          <w:rFonts w:eastAsia="Calibri"/>
          <w:lang w:eastAsia="en-US"/>
        </w:rPr>
        <w:br/>
        <w:t xml:space="preserve">(в рамках договоров, соглашений, контрактов и т.д., заключенных </w:t>
      </w:r>
      <w:r w:rsidRPr="00877894">
        <w:rPr>
          <w:rFonts w:eastAsia="Calibri"/>
          <w:lang w:eastAsia="en-US"/>
        </w:rPr>
        <w:br/>
        <w:t xml:space="preserve">с авиакомпаниями, гостиницами, транспортными предприятиями и другими поставщиками услуг) по организации деловых поездок сотрудников Заказчика (в том числе и групповых), в том числе </w:t>
      </w:r>
      <w:proofErr w:type="gramStart"/>
      <w:r w:rsidRPr="00877894">
        <w:rPr>
          <w:rFonts w:eastAsia="Calibri"/>
          <w:lang w:eastAsia="en-US"/>
        </w:rPr>
        <w:t>по</w:t>
      </w:r>
      <w:proofErr w:type="gramEnd"/>
      <w:r w:rsidRPr="00877894">
        <w:rPr>
          <w:rFonts w:eastAsia="Calibri"/>
          <w:lang w:eastAsia="en-US"/>
        </w:rPr>
        <w:t>:</w:t>
      </w:r>
    </w:p>
    <w:p w:rsidR="00877894" w:rsidRPr="00877894" w:rsidRDefault="00877894" w:rsidP="00E6526F">
      <w:pPr>
        <w:widowControl w:val="0"/>
        <w:numPr>
          <w:ilvl w:val="2"/>
          <w:numId w:val="68"/>
        </w:numPr>
        <w:tabs>
          <w:tab w:val="left" w:pos="746"/>
          <w:tab w:val="left" w:pos="1276"/>
        </w:tabs>
        <w:autoSpaceDE w:val="0"/>
        <w:autoSpaceDN w:val="0"/>
        <w:adjustRightInd w:val="0"/>
        <w:spacing w:after="0"/>
        <w:ind w:firstLine="709"/>
        <w:rPr>
          <w:rFonts w:eastAsia="Calibri"/>
          <w:lang w:eastAsia="en-US"/>
        </w:rPr>
      </w:pPr>
      <w:r w:rsidRPr="00877894">
        <w:rPr>
          <w:rFonts w:eastAsia="Calibri"/>
          <w:lang w:eastAsia="en-US"/>
        </w:rPr>
        <w:t xml:space="preserve">заказу и бронированию авиабилетов на внутренние и международные рейсы, в том числе </w:t>
      </w:r>
      <w:r w:rsidRPr="00877894">
        <w:rPr>
          <w:rFonts w:eastAsia="Calibri"/>
          <w:lang w:val="en-US" w:eastAsia="en-US"/>
        </w:rPr>
        <w:t>E</w:t>
      </w:r>
      <w:r w:rsidRPr="00877894">
        <w:rPr>
          <w:rFonts w:eastAsia="Calibri"/>
          <w:lang w:eastAsia="en-US"/>
        </w:rPr>
        <w:t>-</w:t>
      </w:r>
      <w:r w:rsidRPr="00877894">
        <w:rPr>
          <w:rFonts w:eastAsia="Calibri"/>
          <w:lang w:val="en-US" w:eastAsia="en-US"/>
        </w:rPr>
        <w:t>ticketing</w:t>
      </w:r>
      <w:r w:rsidRPr="00877894">
        <w:rPr>
          <w:rFonts w:eastAsia="Calibri"/>
          <w:lang w:eastAsia="en-US"/>
        </w:rPr>
        <w:t>;</w:t>
      </w:r>
    </w:p>
    <w:p w:rsidR="00877894" w:rsidRPr="00877894" w:rsidRDefault="00877894" w:rsidP="00E6526F">
      <w:pPr>
        <w:widowControl w:val="0"/>
        <w:numPr>
          <w:ilvl w:val="2"/>
          <w:numId w:val="68"/>
        </w:numPr>
        <w:tabs>
          <w:tab w:val="left" w:pos="738"/>
          <w:tab w:val="left" w:pos="1276"/>
        </w:tabs>
        <w:autoSpaceDE w:val="0"/>
        <w:autoSpaceDN w:val="0"/>
        <w:adjustRightInd w:val="0"/>
        <w:spacing w:after="0"/>
        <w:ind w:firstLine="709"/>
        <w:rPr>
          <w:rFonts w:eastAsia="Calibri"/>
          <w:lang w:eastAsia="en-US"/>
        </w:rPr>
      </w:pPr>
      <w:r w:rsidRPr="00877894">
        <w:rPr>
          <w:rFonts w:eastAsia="Calibri"/>
          <w:lang w:eastAsia="en-US"/>
        </w:rPr>
        <w:t>бронированию и оформлению железнодорожных билетов на внутренние и международные рейсы, в том числе электронных билетов;</w:t>
      </w:r>
    </w:p>
    <w:p w:rsidR="00877894" w:rsidRPr="00877894" w:rsidRDefault="00877894" w:rsidP="00E6526F">
      <w:pPr>
        <w:widowControl w:val="0"/>
        <w:numPr>
          <w:ilvl w:val="2"/>
          <w:numId w:val="68"/>
        </w:numPr>
        <w:tabs>
          <w:tab w:val="left" w:pos="738"/>
          <w:tab w:val="left" w:pos="1276"/>
        </w:tabs>
        <w:autoSpaceDE w:val="0"/>
        <w:autoSpaceDN w:val="0"/>
        <w:adjustRightInd w:val="0"/>
        <w:spacing w:after="0"/>
        <w:ind w:firstLine="709"/>
        <w:rPr>
          <w:rFonts w:eastAsia="Calibri"/>
          <w:lang w:eastAsia="en-US"/>
        </w:rPr>
      </w:pPr>
      <w:r w:rsidRPr="00877894">
        <w:t>размещению в гостиницах России и стран мира;</w:t>
      </w:r>
    </w:p>
    <w:p w:rsidR="00877894" w:rsidRPr="00877894" w:rsidRDefault="00877894" w:rsidP="00E6526F">
      <w:pPr>
        <w:widowControl w:val="0"/>
        <w:numPr>
          <w:ilvl w:val="2"/>
          <w:numId w:val="68"/>
        </w:numPr>
        <w:tabs>
          <w:tab w:val="left" w:pos="746"/>
          <w:tab w:val="left" w:pos="1276"/>
        </w:tabs>
        <w:autoSpaceDE w:val="0"/>
        <w:autoSpaceDN w:val="0"/>
        <w:adjustRightInd w:val="0"/>
        <w:spacing w:after="0"/>
        <w:ind w:firstLine="709"/>
        <w:rPr>
          <w:rFonts w:eastAsia="Calibri"/>
          <w:lang w:eastAsia="en-US"/>
        </w:rPr>
      </w:pPr>
      <w:r w:rsidRPr="00877894">
        <w:rPr>
          <w:rFonts w:eastAsia="Calibri"/>
          <w:lang w:eastAsia="en-US"/>
        </w:rPr>
        <w:t xml:space="preserve">бронированию номеров в гостиницах </w:t>
      </w:r>
      <w:r w:rsidRPr="00877894">
        <w:t xml:space="preserve">России и стран мира </w:t>
      </w:r>
      <w:r w:rsidRPr="00877894">
        <w:rPr>
          <w:rFonts w:eastAsia="Calibri"/>
          <w:lang w:eastAsia="en-US"/>
        </w:rPr>
        <w:t xml:space="preserve">с предоставлением специальных тарифов и гарантированным блоком мест; </w:t>
      </w:r>
    </w:p>
    <w:p w:rsidR="00877894" w:rsidRPr="00877894" w:rsidRDefault="00877894" w:rsidP="00E6526F">
      <w:pPr>
        <w:widowControl w:val="0"/>
        <w:numPr>
          <w:ilvl w:val="2"/>
          <w:numId w:val="68"/>
        </w:numPr>
        <w:tabs>
          <w:tab w:val="left" w:pos="746"/>
          <w:tab w:val="left" w:pos="1276"/>
        </w:tabs>
        <w:autoSpaceDE w:val="0"/>
        <w:autoSpaceDN w:val="0"/>
        <w:adjustRightInd w:val="0"/>
        <w:spacing w:after="0"/>
        <w:ind w:firstLine="709"/>
        <w:rPr>
          <w:rFonts w:eastAsia="Calibri"/>
          <w:lang w:eastAsia="en-US"/>
        </w:rPr>
      </w:pPr>
      <w:r w:rsidRPr="00877894">
        <w:t>транспортному обслуживанию на территории России и стран мира (автомобили с водителем и без водителя, автобусы, микроавтобусы);</w:t>
      </w:r>
    </w:p>
    <w:p w:rsidR="00877894" w:rsidRPr="00877894" w:rsidRDefault="00877894" w:rsidP="00E6526F">
      <w:pPr>
        <w:widowControl w:val="0"/>
        <w:numPr>
          <w:ilvl w:val="2"/>
          <w:numId w:val="68"/>
        </w:numPr>
        <w:tabs>
          <w:tab w:val="left" w:pos="724"/>
          <w:tab w:val="left" w:pos="1276"/>
        </w:tabs>
        <w:autoSpaceDE w:val="0"/>
        <w:autoSpaceDN w:val="0"/>
        <w:adjustRightInd w:val="0"/>
        <w:spacing w:after="0"/>
        <w:ind w:firstLine="709"/>
        <w:rPr>
          <w:rFonts w:eastAsia="Calibri"/>
          <w:lang w:eastAsia="en-US"/>
        </w:rPr>
      </w:pPr>
      <w:r w:rsidRPr="00877894">
        <w:rPr>
          <w:rFonts w:eastAsia="Calibri"/>
          <w:lang w:eastAsia="en-US"/>
        </w:rPr>
        <w:t>доставке документов в офис Заказчика;</w:t>
      </w:r>
    </w:p>
    <w:p w:rsidR="00877894" w:rsidRPr="00877894" w:rsidRDefault="00877894" w:rsidP="00E6526F">
      <w:pPr>
        <w:widowControl w:val="0"/>
        <w:numPr>
          <w:ilvl w:val="2"/>
          <w:numId w:val="68"/>
        </w:numPr>
        <w:tabs>
          <w:tab w:val="left" w:pos="742"/>
          <w:tab w:val="left" w:pos="1276"/>
        </w:tabs>
        <w:autoSpaceDE w:val="0"/>
        <w:autoSpaceDN w:val="0"/>
        <w:adjustRightInd w:val="0"/>
        <w:spacing w:after="0"/>
        <w:ind w:firstLine="709"/>
        <w:rPr>
          <w:rFonts w:eastAsia="Calibri"/>
          <w:lang w:eastAsia="en-US"/>
        </w:rPr>
      </w:pPr>
      <w:r w:rsidRPr="00877894">
        <w:rPr>
          <w:rFonts w:eastAsia="Calibri"/>
          <w:lang w:eastAsia="en-US"/>
        </w:rPr>
        <w:t>приоритету в обслуживании с выделением персонального менеджера-куратора (по ави</w:t>
      </w:r>
      <w:proofErr w:type="gramStart"/>
      <w:r w:rsidRPr="00877894">
        <w:rPr>
          <w:rFonts w:eastAsia="Calibri"/>
          <w:lang w:eastAsia="en-US"/>
        </w:rPr>
        <w:t>а-</w:t>
      </w:r>
      <w:proofErr w:type="gramEnd"/>
      <w:r w:rsidRPr="00877894">
        <w:rPr>
          <w:rFonts w:eastAsia="Calibri"/>
          <w:lang w:eastAsia="en-US"/>
        </w:rPr>
        <w:t xml:space="preserve"> и железнодорожным билетам, гостиницам и другим видам услуг);</w:t>
      </w:r>
    </w:p>
    <w:p w:rsidR="00877894" w:rsidRPr="00877894" w:rsidRDefault="00877894" w:rsidP="00E6526F">
      <w:pPr>
        <w:widowControl w:val="0"/>
        <w:numPr>
          <w:ilvl w:val="2"/>
          <w:numId w:val="68"/>
        </w:numPr>
        <w:tabs>
          <w:tab w:val="left" w:pos="742"/>
          <w:tab w:val="left" w:pos="1276"/>
        </w:tabs>
        <w:autoSpaceDE w:val="0"/>
        <w:autoSpaceDN w:val="0"/>
        <w:adjustRightInd w:val="0"/>
        <w:spacing w:after="0"/>
        <w:ind w:firstLine="709"/>
        <w:rPr>
          <w:rFonts w:eastAsia="Calibri"/>
          <w:lang w:eastAsia="en-US"/>
        </w:rPr>
      </w:pPr>
      <w:r w:rsidRPr="00877894">
        <w:rPr>
          <w:rFonts w:eastAsia="Calibri"/>
          <w:lang w:eastAsia="en-US"/>
        </w:rPr>
        <w:t>полному перечню услуг для деловых поездок - визовая поддержка (оформление и подача документов в Консульства иностранных государств, оформление приглашений, организация трансфера, страхование и оформление медицинских полисов);</w:t>
      </w:r>
    </w:p>
    <w:p w:rsidR="00877894" w:rsidRPr="00877894" w:rsidRDefault="00877894" w:rsidP="00E6526F">
      <w:pPr>
        <w:widowControl w:val="0"/>
        <w:numPr>
          <w:ilvl w:val="2"/>
          <w:numId w:val="68"/>
        </w:numPr>
        <w:tabs>
          <w:tab w:val="left" w:pos="1276"/>
        </w:tabs>
        <w:autoSpaceDE w:val="0"/>
        <w:autoSpaceDN w:val="0"/>
        <w:adjustRightInd w:val="0"/>
        <w:spacing w:after="0"/>
        <w:ind w:firstLine="709"/>
        <w:contextualSpacing/>
        <w:rPr>
          <w:rFonts w:eastAsia="Calibri"/>
          <w:lang w:eastAsia="en-US"/>
        </w:rPr>
      </w:pPr>
      <w:r w:rsidRPr="00877894">
        <w:rPr>
          <w:rFonts w:eastAsia="Calibri"/>
          <w:lang w:eastAsia="en-US"/>
        </w:rPr>
        <w:t>бронированию VIP – зала в аэропортах России и стран мира, организация встреч, проводов и т.п.;</w:t>
      </w:r>
    </w:p>
    <w:p w:rsidR="00877894" w:rsidRPr="00877894" w:rsidRDefault="00877894" w:rsidP="00E6526F">
      <w:pPr>
        <w:widowControl w:val="0"/>
        <w:numPr>
          <w:ilvl w:val="2"/>
          <w:numId w:val="68"/>
        </w:numPr>
        <w:tabs>
          <w:tab w:val="left" w:pos="746"/>
          <w:tab w:val="left" w:pos="1276"/>
        </w:tabs>
        <w:autoSpaceDE w:val="0"/>
        <w:autoSpaceDN w:val="0"/>
        <w:adjustRightInd w:val="0"/>
        <w:spacing w:after="0"/>
        <w:ind w:firstLine="709"/>
        <w:rPr>
          <w:rFonts w:eastAsia="Calibri"/>
          <w:lang w:eastAsia="en-US"/>
        </w:rPr>
      </w:pPr>
      <w:r w:rsidRPr="00877894">
        <w:rPr>
          <w:rFonts w:eastAsia="Calibri"/>
          <w:lang w:eastAsia="en-US"/>
        </w:rPr>
        <w:t>консультации специалистов по любым вопросам в сфере туризма;</w:t>
      </w:r>
    </w:p>
    <w:p w:rsidR="00877894" w:rsidRPr="00877894" w:rsidRDefault="00877894" w:rsidP="00E6526F">
      <w:pPr>
        <w:widowControl w:val="0"/>
        <w:numPr>
          <w:ilvl w:val="2"/>
          <w:numId w:val="68"/>
        </w:numPr>
        <w:tabs>
          <w:tab w:val="left" w:pos="731"/>
          <w:tab w:val="left" w:pos="1276"/>
        </w:tabs>
        <w:autoSpaceDE w:val="0"/>
        <w:autoSpaceDN w:val="0"/>
        <w:adjustRightInd w:val="0"/>
        <w:spacing w:after="0"/>
        <w:ind w:firstLine="709"/>
        <w:rPr>
          <w:rFonts w:eastAsia="Calibri"/>
          <w:lang w:eastAsia="en-US"/>
        </w:rPr>
      </w:pPr>
      <w:r w:rsidRPr="00877894">
        <w:rPr>
          <w:rFonts w:eastAsia="Calibri"/>
          <w:lang w:eastAsia="en-US"/>
        </w:rPr>
        <w:t xml:space="preserve">предоставлению </w:t>
      </w:r>
      <w:proofErr w:type="spellStart"/>
      <w:r w:rsidRPr="00877894">
        <w:rPr>
          <w:rFonts w:eastAsia="Calibri"/>
          <w:lang w:eastAsia="en-US"/>
        </w:rPr>
        <w:t>on-Line</w:t>
      </w:r>
      <w:proofErr w:type="spellEnd"/>
      <w:r w:rsidRPr="00877894">
        <w:rPr>
          <w:rFonts w:eastAsia="Calibri"/>
          <w:lang w:eastAsia="en-US"/>
        </w:rPr>
        <w:t xml:space="preserve"> контроля текущего состояния расчетов и исполнения заказа;</w:t>
      </w:r>
    </w:p>
    <w:p w:rsidR="00877894" w:rsidRPr="00877894" w:rsidRDefault="00877894" w:rsidP="00E6526F">
      <w:pPr>
        <w:widowControl w:val="0"/>
        <w:numPr>
          <w:ilvl w:val="2"/>
          <w:numId w:val="68"/>
        </w:numPr>
        <w:tabs>
          <w:tab w:val="left" w:pos="731"/>
          <w:tab w:val="left" w:pos="1276"/>
        </w:tabs>
        <w:autoSpaceDE w:val="0"/>
        <w:autoSpaceDN w:val="0"/>
        <w:adjustRightInd w:val="0"/>
        <w:spacing w:after="0"/>
        <w:ind w:firstLine="709"/>
        <w:rPr>
          <w:rFonts w:eastAsia="Calibri"/>
          <w:lang w:eastAsia="en-US"/>
        </w:rPr>
      </w:pPr>
      <w:r w:rsidRPr="00877894">
        <w:rPr>
          <w:rFonts w:eastAsia="Calibri"/>
          <w:lang w:eastAsia="en-US"/>
        </w:rPr>
        <w:t>предоставлению информации о наличии специальных предложений по спектру услуг;</w:t>
      </w:r>
    </w:p>
    <w:p w:rsidR="00877894" w:rsidRPr="00877894" w:rsidRDefault="00877894" w:rsidP="00E6526F">
      <w:pPr>
        <w:widowControl w:val="0"/>
        <w:numPr>
          <w:ilvl w:val="2"/>
          <w:numId w:val="68"/>
        </w:numPr>
        <w:tabs>
          <w:tab w:val="left" w:pos="731"/>
          <w:tab w:val="left" w:pos="1276"/>
        </w:tabs>
        <w:autoSpaceDE w:val="0"/>
        <w:autoSpaceDN w:val="0"/>
        <w:adjustRightInd w:val="0"/>
        <w:spacing w:after="0"/>
        <w:ind w:firstLine="709"/>
        <w:rPr>
          <w:rFonts w:eastAsia="Calibri"/>
          <w:lang w:eastAsia="en-US"/>
        </w:rPr>
      </w:pPr>
      <w:r w:rsidRPr="00877894">
        <w:rPr>
          <w:rFonts w:eastAsia="Calibri"/>
          <w:lang w:eastAsia="en-US"/>
        </w:rPr>
        <w:t>организации чартерных рейсов, бизнес-авиация.</w:t>
      </w:r>
    </w:p>
    <w:p w:rsidR="00877894" w:rsidRPr="00877894" w:rsidRDefault="00877894" w:rsidP="00E6526F">
      <w:pPr>
        <w:widowControl w:val="0"/>
        <w:numPr>
          <w:ilvl w:val="1"/>
          <w:numId w:val="68"/>
        </w:numPr>
        <w:tabs>
          <w:tab w:val="left" w:pos="567"/>
          <w:tab w:val="left" w:pos="1276"/>
        </w:tabs>
        <w:autoSpaceDE w:val="0"/>
        <w:autoSpaceDN w:val="0"/>
        <w:adjustRightInd w:val="0"/>
        <w:spacing w:after="0"/>
        <w:ind w:firstLine="709"/>
        <w:contextualSpacing/>
        <w:rPr>
          <w:rFonts w:eastAsia="Calibri"/>
          <w:lang w:eastAsia="en-US"/>
        </w:rPr>
      </w:pPr>
      <w:r w:rsidRPr="00877894">
        <w:rPr>
          <w:rFonts w:eastAsia="Calibri"/>
          <w:lang w:eastAsia="en-US"/>
        </w:rPr>
        <w:t> Предоставление услуг осуществляется в круглосуточном режиме.</w:t>
      </w:r>
      <w:r w:rsidRPr="00877894">
        <w:t xml:space="preserve"> </w:t>
      </w:r>
      <w:r w:rsidRPr="00877894">
        <w:rPr>
          <w:rFonts w:eastAsia="Calibri"/>
          <w:lang w:eastAsia="en-US"/>
        </w:rPr>
        <w:t>Услуги, указанные в пунктах 1.1.6, 1.1.7, 1.1.10-1.1.12, предоставляются бесплатно.</w:t>
      </w:r>
    </w:p>
    <w:p w:rsidR="00877894" w:rsidRPr="00877894" w:rsidRDefault="00877894" w:rsidP="00E6526F">
      <w:pPr>
        <w:widowControl w:val="0"/>
        <w:numPr>
          <w:ilvl w:val="1"/>
          <w:numId w:val="68"/>
        </w:numPr>
        <w:tabs>
          <w:tab w:val="left" w:pos="567"/>
          <w:tab w:val="left" w:pos="1276"/>
        </w:tabs>
        <w:autoSpaceDE w:val="0"/>
        <w:autoSpaceDN w:val="0"/>
        <w:adjustRightInd w:val="0"/>
        <w:spacing w:after="0"/>
        <w:ind w:firstLine="709"/>
        <w:contextualSpacing/>
        <w:rPr>
          <w:rFonts w:eastAsia="Calibri"/>
          <w:lang w:eastAsia="en-US"/>
        </w:rPr>
      </w:pPr>
      <w:r w:rsidRPr="00877894">
        <w:rPr>
          <w:rFonts w:eastAsia="Calibri"/>
          <w:lang w:eastAsia="en-US"/>
        </w:rPr>
        <w:t>Поставщиками услуг по настоящему договору являются отели, авиаперевозчики, а также иные компании, осуществляющие непосредственное оказание услуг по размещению, питанию, перевозке.</w:t>
      </w:r>
    </w:p>
    <w:p w:rsidR="00877894" w:rsidRPr="00877894" w:rsidRDefault="00877894" w:rsidP="00E6526F">
      <w:pPr>
        <w:widowControl w:val="0"/>
        <w:numPr>
          <w:ilvl w:val="1"/>
          <w:numId w:val="68"/>
        </w:numPr>
        <w:tabs>
          <w:tab w:val="left" w:pos="567"/>
          <w:tab w:val="left" w:pos="1276"/>
        </w:tabs>
        <w:autoSpaceDE w:val="0"/>
        <w:autoSpaceDN w:val="0"/>
        <w:adjustRightInd w:val="0"/>
        <w:spacing w:after="0"/>
        <w:ind w:firstLine="709"/>
        <w:contextualSpacing/>
        <w:rPr>
          <w:rFonts w:eastAsia="Calibri"/>
          <w:lang w:eastAsia="en-US"/>
        </w:rPr>
      </w:pPr>
      <w:r w:rsidRPr="00877894">
        <w:rPr>
          <w:rFonts w:eastAsia="Calibri"/>
          <w:lang w:eastAsia="en-US"/>
        </w:rPr>
        <w:t xml:space="preserve">При возникновении необходимости приобретения услуг у поставщика, с которым у Исполнителя отсутствует прямой договор, Исполнитель вправе привлекать компании </w:t>
      </w:r>
      <w:proofErr w:type="spellStart"/>
      <w:r w:rsidRPr="00877894">
        <w:rPr>
          <w:rFonts w:eastAsia="Calibri"/>
          <w:lang w:eastAsia="en-US"/>
        </w:rPr>
        <w:t>консолидаторов</w:t>
      </w:r>
      <w:proofErr w:type="spellEnd"/>
      <w:r w:rsidRPr="00877894">
        <w:rPr>
          <w:rFonts w:eastAsia="Calibri"/>
          <w:lang w:eastAsia="en-US"/>
        </w:rPr>
        <w:t xml:space="preserve"> и других третьих лиц только по согласованию с Заказчиком, полученном в письменном виде или посредством электронной связи.</w:t>
      </w:r>
    </w:p>
    <w:p w:rsidR="00877894" w:rsidRPr="00877894" w:rsidRDefault="00877894" w:rsidP="00E6526F">
      <w:pPr>
        <w:tabs>
          <w:tab w:val="left" w:pos="567"/>
          <w:tab w:val="left" w:pos="1276"/>
        </w:tabs>
        <w:spacing w:after="0"/>
        <w:ind w:left="709"/>
        <w:contextualSpacing/>
        <w:rPr>
          <w:rFonts w:eastAsia="Calibri"/>
          <w:lang w:eastAsia="en-US"/>
        </w:rPr>
      </w:pPr>
    </w:p>
    <w:p w:rsidR="00877894" w:rsidRPr="00877894" w:rsidRDefault="00877894" w:rsidP="00E6526F">
      <w:pPr>
        <w:widowControl w:val="0"/>
        <w:numPr>
          <w:ilvl w:val="0"/>
          <w:numId w:val="68"/>
        </w:numPr>
        <w:tabs>
          <w:tab w:val="left" w:pos="1134"/>
          <w:tab w:val="left" w:pos="1276"/>
        </w:tabs>
        <w:autoSpaceDE w:val="0"/>
        <w:autoSpaceDN w:val="0"/>
        <w:adjustRightInd w:val="0"/>
        <w:spacing w:after="0"/>
        <w:jc w:val="center"/>
        <w:rPr>
          <w:b/>
        </w:rPr>
      </w:pPr>
      <w:r w:rsidRPr="00877894">
        <w:rPr>
          <w:b/>
        </w:rPr>
        <w:t>ОБЯЗАННОСТИ СТОРОН</w:t>
      </w:r>
    </w:p>
    <w:p w:rsidR="00877894" w:rsidRPr="00877894" w:rsidRDefault="00877894" w:rsidP="00E6526F">
      <w:pPr>
        <w:widowControl w:val="0"/>
        <w:numPr>
          <w:ilvl w:val="1"/>
          <w:numId w:val="54"/>
        </w:numPr>
        <w:tabs>
          <w:tab w:val="left" w:pos="393"/>
          <w:tab w:val="left" w:pos="1134"/>
        </w:tabs>
        <w:autoSpaceDE w:val="0"/>
        <w:autoSpaceDN w:val="0"/>
        <w:adjustRightInd w:val="0"/>
        <w:spacing w:after="0"/>
        <w:ind w:firstLine="709"/>
        <w:rPr>
          <w:rFonts w:eastAsia="Calibri"/>
          <w:lang w:eastAsia="en-US"/>
        </w:rPr>
      </w:pPr>
      <w:r w:rsidRPr="00877894">
        <w:rPr>
          <w:rFonts w:eastAsia="Calibri"/>
          <w:lang w:eastAsia="en-US"/>
        </w:rPr>
        <w:t xml:space="preserve">Стороны обязуются предварительно согласовывать возможность </w:t>
      </w:r>
      <w:r w:rsidRPr="00877894">
        <w:rPr>
          <w:rFonts w:eastAsia="Calibri"/>
          <w:lang w:eastAsia="en-US"/>
        </w:rPr>
        <w:br/>
        <w:t>и сроки выполнения заказов.</w:t>
      </w:r>
    </w:p>
    <w:p w:rsidR="00877894" w:rsidRPr="00877894" w:rsidRDefault="00877894" w:rsidP="00E6526F">
      <w:pPr>
        <w:widowControl w:val="0"/>
        <w:numPr>
          <w:ilvl w:val="1"/>
          <w:numId w:val="54"/>
        </w:numPr>
        <w:tabs>
          <w:tab w:val="left" w:pos="400"/>
          <w:tab w:val="left" w:pos="1134"/>
        </w:tabs>
        <w:autoSpaceDE w:val="0"/>
        <w:autoSpaceDN w:val="0"/>
        <w:adjustRightInd w:val="0"/>
        <w:spacing w:after="0"/>
        <w:ind w:firstLine="709"/>
      </w:pPr>
      <w:r w:rsidRPr="00877894">
        <w:rPr>
          <w:rFonts w:eastAsia="Calibri"/>
        </w:rPr>
        <w:t>Исполнитель обязуется:</w:t>
      </w:r>
      <w:r w:rsidRPr="00877894">
        <w:t xml:space="preserve"> </w:t>
      </w:r>
    </w:p>
    <w:p w:rsidR="00877894" w:rsidRPr="00877894" w:rsidRDefault="00877894" w:rsidP="00E6526F">
      <w:pPr>
        <w:widowControl w:val="0"/>
        <w:numPr>
          <w:ilvl w:val="0"/>
          <w:numId w:val="55"/>
        </w:numPr>
        <w:tabs>
          <w:tab w:val="left" w:pos="760"/>
          <w:tab w:val="left" w:pos="1134"/>
        </w:tabs>
        <w:autoSpaceDE w:val="0"/>
        <w:autoSpaceDN w:val="0"/>
        <w:adjustRightInd w:val="0"/>
        <w:spacing w:after="0"/>
        <w:ind w:firstLine="709"/>
        <w:rPr>
          <w:rFonts w:eastAsia="Calibri"/>
          <w:lang w:eastAsia="en-US"/>
        </w:rPr>
      </w:pPr>
      <w:r w:rsidRPr="00877894">
        <w:rPr>
          <w:rFonts w:eastAsia="Calibri"/>
          <w:lang w:eastAsia="en-US"/>
        </w:rPr>
        <w:t>осуществлять по заявке Заказчика (Приложение № 3), в которую Заказчик может вносить изменения и дополнения, заказ и оформление услуг, предусмотренных п.п.1.1.1.-1.1.5., 1.1.9. настоящего Договора в соответствии с действующими тарифами, правилами и условиями авиационных и железнодорожных перевозчиков, гостиниц, транспортных предприятий и других поставщиков услуг, в течение:</w:t>
      </w:r>
    </w:p>
    <w:p w:rsidR="00877894" w:rsidRPr="00877894" w:rsidRDefault="00877894" w:rsidP="00E6526F">
      <w:pPr>
        <w:widowControl w:val="0"/>
        <w:numPr>
          <w:ilvl w:val="0"/>
          <w:numId w:val="58"/>
        </w:numPr>
        <w:tabs>
          <w:tab w:val="left" w:pos="709"/>
          <w:tab w:val="left" w:pos="1134"/>
        </w:tabs>
        <w:autoSpaceDE w:val="0"/>
        <w:autoSpaceDN w:val="0"/>
        <w:adjustRightInd w:val="0"/>
        <w:spacing w:after="0"/>
        <w:ind w:firstLine="709"/>
        <w:rPr>
          <w:rFonts w:eastAsia="Calibri"/>
          <w:lang w:eastAsia="en-US"/>
        </w:rPr>
      </w:pPr>
      <w:r w:rsidRPr="00877894">
        <w:rPr>
          <w:rFonts w:eastAsia="Calibri"/>
          <w:lang w:eastAsia="en-US"/>
        </w:rPr>
        <w:t>не более 3 (трех) часов с момента получения заявки на международные и внутренние авиабилеты;</w:t>
      </w:r>
    </w:p>
    <w:p w:rsidR="00877894" w:rsidRPr="00877894" w:rsidRDefault="00877894" w:rsidP="00E6526F">
      <w:pPr>
        <w:widowControl w:val="0"/>
        <w:numPr>
          <w:ilvl w:val="0"/>
          <w:numId w:val="58"/>
        </w:numPr>
        <w:tabs>
          <w:tab w:val="left" w:pos="709"/>
          <w:tab w:val="left" w:pos="1134"/>
        </w:tabs>
        <w:autoSpaceDE w:val="0"/>
        <w:autoSpaceDN w:val="0"/>
        <w:adjustRightInd w:val="0"/>
        <w:spacing w:after="0"/>
        <w:ind w:firstLine="709"/>
        <w:rPr>
          <w:rFonts w:eastAsia="Calibri"/>
          <w:lang w:eastAsia="en-US"/>
        </w:rPr>
      </w:pPr>
      <w:r w:rsidRPr="00877894">
        <w:rPr>
          <w:rFonts w:eastAsia="Calibri"/>
          <w:lang w:eastAsia="en-US"/>
        </w:rPr>
        <w:t>не более 3 (трех) часов с момента получения заявки на размещение в гостинице;</w:t>
      </w:r>
    </w:p>
    <w:p w:rsidR="00877894" w:rsidRPr="00877894" w:rsidRDefault="00877894" w:rsidP="00E6526F">
      <w:pPr>
        <w:widowControl w:val="0"/>
        <w:numPr>
          <w:ilvl w:val="0"/>
          <w:numId w:val="58"/>
        </w:numPr>
        <w:tabs>
          <w:tab w:val="left" w:pos="709"/>
          <w:tab w:val="left" w:pos="1134"/>
        </w:tabs>
        <w:autoSpaceDE w:val="0"/>
        <w:autoSpaceDN w:val="0"/>
        <w:adjustRightInd w:val="0"/>
        <w:spacing w:after="0"/>
        <w:ind w:firstLine="709"/>
        <w:rPr>
          <w:rFonts w:eastAsia="Calibri"/>
          <w:lang w:eastAsia="en-US"/>
        </w:rPr>
      </w:pPr>
      <w:r w:rsidRPr="00877894">
        <w:rPr>
          <w:rFonts w:eastAsia="Calibri"/>
          <w:lang w:eastAsia="en-US"/>
        </w:rPr>
        <w:t>не более 3 (трех) часов с момента получения заявки на железнодорожные билеты, но не ранее чем за 45 суток и не позже, чем за сутки до дня выезда;</w:t>
      </w:r>
    </w:p>
    <w:p w:rsidR="00877894" w:rsidRPr="00877894" w:rsidRDefault="00877894" w:rsidP="00E6526F">
      <w:pPr>
        <w:widowControl w:val="0"/>
        <w:numPr>
          <w:ilvl w:val="0"/>
          <w:numId w:val="58"/>
        </w:numPr>
        <w:tabs>
          <w:tab w:val="left" w:pos="709"/>
          <w:tab w:val="left" w:pos="1134"/>
        </w:tabs>
        <w:autoSpaceDE w:val="0"/>
        <w:autoSpaceDN w:val="0"/>
        <w:adjustRightInd w:val="0"/>
        <w:spacing w:after="0"/>
        <w:ind w:firstLine="709"/>
        <w:rPr>
          <w:rFonts w:eastAsia="Calibri"/>
          <w:lang w:eastAsia="en-US"/>
        </w:rPr>
      </w:pPr>
      <w:r w:rsidRPr="00877894">
        <w:rPr>
          <w:rFonts w:eastAsia="Calibri"/>
          <w:lang w:eastAsia="en-US"/>
        </w:rPr>
        <w:t xml:space="preserve">не более 3 (трех) часов с момента получения заявки на заказ автотранспорта, </w:t>
      </w:r>
      <w:r w:rsidRPr="00877894">
        <w:rPr>
          <w:rFonts w:eastAsia="Calibri"/>
          <w:lang w:val="en-US" w:eastAsia="en-US"/>
        </w:rPr>
        <w:t>VIP</w:t>
      </w:r>
      <w:r w:rsidRPr="00877894">
        <w:rPr>
          <w:rFonts w:eastAsia="Calibri"/>
          <w:lang w:eastAsia="en-US"/>
        </w:rPr>
        <w:t xml:space="preserve"> - зала;</w:t>
      </w:r>
    </w:p>
    <w:p w:rsidR="00877894" w:rsidRPr="00877894" w:rsidRDefault="00877894" w:rsidP="00E6526F">
      <w:pPr>
        <w:widowControl w:val="0"/>
        <w:numPr>
          <w:ilvl w:val="0"/>
          <w:numId w:val="58"/>
        </w:numPr>
        <w:tabs>
          <w:tab w:val="left" w:pos="709"/>
          <w:tab w:val="left" w:pos="1134"/>
        </w:tabs>
        <w:autoSpaceDE w:val="0"/>
        <w:autoSpaceDN w:val="0"/>
        <w:adjustRightInd w:val="0"/>
        <w:spacing w:after="0"/>
        <w:ind w:firstLine="709"/>
        <w:rPr>
          <w:rFonts w:eastAsia="Calibri"/>
          <w:lang w:eastAsia="en-US"/>
        </w:rPr>
      </w:pPr>
      <w:r w:rsidRPr="00877894">
        <w:rPr>
          <w:rFonts w:eastAsia="Calibri"/>
          <w:lang w:eastAsia="en-US"/>
        </w:rPr>
        <w:t xml:space="preserve">услуги, предусмотренные </w:t>
      </w:r>
      <w:proofErr w:type="spellStart"/>
      <w:r w:rsidRPr="00877894">
        <w:rPr>
          <w:rFonts w:eastAsia="Calibri"/>
          <w:lang w:eastAsia="en-US"/>
        </w:rPr>
        <w:t>п.п</w:t>
      </w:r>
      <w:proofErr w:type="spellEnd"/>
      <w:r w:rsidRPr="00877894">
        <w:rPr>
          <w:rFonts w:eastAsia="Calibri"/>
          <w:lang w:eastAsia="en-US"/>
        </w:rPr>
        <w:t>. 1.1.6. - 1.1.8., 1.1.10 – 1.1.13 предоставляются Исполнителем в согласованные с Заказчиком сроки, но не позднее, чем за 24 (двадцать четыре) часа с момента получения заявки;</w:t>
      </w:r>
    </w:p>
    <w:p w:rsidR="00877894" w:rsidRPr="00877894" w:rsidRDefault="00877894" w:rsidP="00E6526F">
      <w:pPr>
        <w:widowControl w:val="0"/>
        <w:numPr>
          <w:ilvl w:val="0"/>
          <w:numId w:val="55"/>
        </w:numPr>
        <w:tabs>
          <w:tab w:val="left" w:pos="760"/>
          <w:tab w:val="left" w:pos="1134"/>
        </w:tabs>
        <w:autoSpaceDE w:val="0"/>
        <w:autoSpaceDN w:val="0"/>
        <w:adjustRightInd w:val="0"/>
        <w:spacing w:after="0"/>
        <w:ind w:firstLine="709"/>
        <w:rPr>
          <w:rFonts w:eastAsia="Calibri"/>
          <w:lang w:eastAsia="en-US"/>
        </w:rPr>
      </w:pPr>
      <w:r w:rsidRPr="00877894">
        <w:rPr>
          <w:rFonts w:eastAsia="Calibri"/>
          <w:lang w:eastAsia="en-US"/>
        </w:rPr>
        <w:t xml:space="preserve">осуществлять доставку проездных документов в пределах Москвы (МКАД) в течение рабочего дня, следующего за днем оформления данных документов. Срочные доставки оговариваются дополнительно и осуществляются Исполнителем при наличии возможности; </w:t>
      </w:r>
    </w:p>
    <w:p w:rsidR="00877894" w:rsidRPr="00877894" w:rsidRDefault="00877894" w:rsidP="00E6526F">
      <w:pPr>
        <w:widowControl w:val="0"/>
        <w:numPr>
          <w:ilvl w:val="0"/>
          <w:numId w:val="55"/>
        </w:numPr>
        <w:tabs>
          <w:tab w:val="left" w:pos="760"/>
          <w:tab w:val="left" w:pos="1134"/>
        </w:tabs>
        <w:autoSpaceDE w:val="0"/>
        <w:autoSpaceDN w:val="0"/>
        <w:adjustRightInd w:val="0"/>
        <w:spacing w:after="0"/>
        <w:ind w:firstLine="709"/>
        <w:rPr>
          <w:rFonts w:eastAsia="Calibri"/>
          <w:lang w:eastAsia="en-US"/>
        </w:rPr>
      </w:pPr>
      <w:r w:rsidRPr="00877894">
        <w:rPr>
          <w:rFonts w:eastAsia="Calibri"/>
          <w:lang w:eastAsia="en-US"/>
        </w:rPr>
        <w:t>сохранять конфиденциальность информации, касающейся деятельности Заказчика, которая стала известна работникам или представителям Исполнителя в ходе выполнения обязательств по настоящему Договору;</w:t>
      </w:r>
    </w:p>
    <w:p w:rsidR="00877894" w:rsidRPr="00877894" w:rsidRDefault="00877894" w:rsidP="00E6526F">
      <w:pPr>
        <w:widowControl w:val="0"/>
        <w:numPr>
          <w:ilvl w:val="0"/>
          <w:numId w:val="55"/>
        </w:numPr>
        <w:tabs>
          <w:tab w:val="left" w:pos="760"/>
          <w:tab w:val="left" w:pos="1134"/>
        </w:tabs>
        <w:autoSpaceDE w:val="0"/>
        <w:autoSpaceDN w:val="0"/>
        <w:adjustRightInd w:val="0"/>
        <w:spacing w:after="0"/>
        <w:ind w:firstLine="709"/>
        <w:rPr>
          <w:rFonts w:eastAsia="Calibri"/>
          <w:lang w:eastAsia="en-US"/>
        </w:rPr>
      </w:pPr>
      <w:r w:rsidRPr="00877894">
        <w:rPr>
          <w:rFonts w:eastAsia="Calibri"/>
          <w:lang w:eastAsia="en-US"/>
        </w:rPr>
        <w:t>регулярно, в течение 3 (трех) рабочих дней со дня оказания услуги, направлять Заказчику следующие отчетные документы: счет на оплату, счет-фактуру, 2 (два) экземпляра акта выполненных работ (оказанных услуг), 2 (два) экземпляра акта приема-передачи ави</w:t>
      </w:r>
      <w:proofErr w:type="gramStart"/>
      <w:r w:rsidRPr="00877894">
        <w:rPr>
          <w:rFonts w:eastAsia="Calibri"/>
          <w:lang w:eastAsia="en-US"/>
        </w:rPr>
        <w:t>а-</w:t>
      </w:r>
      <w:proofErr w:type="gramEnd"/>
      <w:r w:rsidRPr="00877894">
        <w:rPr>
          <w:rFonts w:eastAsia="Calibri"/>
          <w:lang w:eastAsia="en-US"/>
        </w:rPr>
        <w:t xml:space="preserve"> и железнодорожного билета, билета на аэроэкспресс, отчет, включающий в себя статистические данные по поездкам работников для осуществления контроля над объемами денежных средств, включая, но не ограничиваясь, предоставлением копий всех первичных документов;</w:t>
      </w:r>
    </w:p>
    <w:p w:rsidR="00877894" w:rsidRPr="00877894" w:rsidRDefault="00877894" w:rsidP="00E6526F">
      <w:pPr>
        <w:widowControl w:val="0"/>
        <w:numPr>
          <w:ilvl w:val="0"/>
          <w:numId w:val="55"/>
        </w:numPr>
        <w:tabs>
          <w:tab w:val="left" w:pos="760"/>
          <w:tab w:val="left" w:pos="1134"/>
        </w:tabs>
        <w:autoSpaceDE w:val="0"/>
        <w:autoSpaceDN w:val="0"/>
        <w:adjustRightInd w:val="0"/>
        <w:spacing w:after="0"/>
        <w:ind w:firstLine="709"/>
        <w:rPr>
          <w:rFonts w:eastAsia="Calibri"/>
          <w:lang w:eastAsia="en-US"/>
        </w:rPr>
      </w:pPr>
      <w:r w:rsidRPr="00877894">
        <w:t>в течение 30 (Тридцати) рабочих дней заключить (при их отсутствии) прямые договоры с гостиницами, находящимися в г. Москве, г. Пятигорске, на территории Северо-Кавказского федерального округа, Краснодарского края, Республики Адыгея, а также с поставщиками услуг, находящимися на территории России, на бронирование мест которых указывается в заявках Заказчика. При этом условия заключаемых Исполнителем договоров должны соответствовать предусмотренному настоящим Договором порядку реализации услуг проживания в гостиницах, в том числе, порядку осуществления расчетов, установленному разделом 4 настоящего договора.</w:t>
      </w:r>
    </w:p>
    <w:p w:rsidR="00877894" w:rsidRPr="00877894" w:rsidRDefault="00877894" w:rsidP="00E6526F">
      <w:pPr>
        <w:widowControl w:val="0"/>
        <w:numPr>
          <w:ilvl w:val="1"/>
          <w:numId w:val="54"/>
        </w:numPr>
        <w:tabs>
          <w:tab w:val="left" w:pos="400"/>
          <w:tab w:val="left" w:pos="1134"/>
        </w:tabs>
        <w:autoSpaceDE w:val="0"/>
        <w:autoSpaceDN w:val="0"/>
        <w:adjustRightInd w:val="0"/>
        <w:spacing w:after="0"/>
        <w:ind w:firstLine="709"/>
      </w:pPr>
      <w:r w:rsidRPr="00877894">
        <w:rPr>
          <w:rFonts w:eastAsia="Calibri"/>
        </w:rPr>
        <w:t>Заказчик обязуется:</w:t>
      </w:r>
    </w:p>
    <w:p w:rsidR="00877894" w:rsidRPr="00877894" w:rsidRDefault="00877894" w:rsidP="00E6526F">
      <w:pPr>
        <w:widowControl w:val="0"/>
        <w:numPr>
          <w:ilvl w:val="0"/>
          <w:numId w:val="56"/>
        </w:numPr>
        <w:tabs>
          <w:tab w:val="left" w:pos="718"/>
          <w:tab w:val="left" w:pos="1134"/>
        </w:tabs>
        <w:autoSpaceDE w:val="0"/>
        <w:autoSpaceDN w:val="0"/>
        <w:adjustRightInd w:val="0"/>
        <w:spacing w:after="0"/>
        <w:ind w:firstLine="709"/>
        <w:rPr>
          <w:rFonts w:eastAsia="Calibri"/>
          <w:lang w:eastAsia="en-US"/>
        </w:rPr>
      </w:pPr>
      <w:r w:rsidRPr="00877894">
        <w:rPr>
          <w:rFonts w:eastAsia="Calibri"/>
          <w:lang w:eastAsia="en-US"/>
        </w:rPr>
        <w:t>Своевременно предоставлять необходимые для оформления услуги документы и информацию, а также информировать Исполнителя обо всех изменениях или аннуляциях в произведенных ранее заказах в письменном виде;</w:t>
      </w:r>
    </w:p>
    <w:p w:rsidR="00877894" w:rsidRPr="00877894" w:rsidRDefault="00877894" w:rsidP="00E6526F">
      <w:pPr>
        <w:widowControl w:val="0"/>
        <w:numPr>
          <w:ilvl w:val="0"/>
          <w:numId w:val="56"/>
        </w:numPr>
        <w:tabs>
          <w:tab w:val="left" w:pos="726"/>
          <w:tab w:val="left" w:pos="1134"/>
        </w:tabs>
        <w:autoSpaceDE w:val="0"/>
        <w:autoSpaceDN w:val="0"/>
        <w:adjustRightInd w:val="0"/>
        <w:spacing w:after="0"/>
        <w:ind w:firstLine="709"/>
        <w:rPr>
          <w:rFonts w:eastAsia="Calibri"/>
          <w:lang w:eastAsia="en-US"/>
        </w:rPr>
      </w:pPr>
      <w:r w:rsidRPr="00877894">
        <w:rPr>
          <w:rFonts w:eastAsia="Calibri"/>
          <w:lang w:eastAsia="en-US"/>
        </w:rPr>
        <w:t>Оплачивать возможные штрафные санкции за отказ или изменения, производимые Заказчиком в сделанных ранее заявках, когда это определяется Правилами, действующими на ави</w:t>
      </w:r>
      <w:proofErr w:type="gramStart"/>
      <w:r w:rsidRPr="00877894">
        <w:rPr>
          <w:rFonts w:eastAsia="Calibri"/>
          <w:lang w:eastAsia="en-US"/>
        </w:rPr>
        <w:t>а-</w:t>
      </w:r>
      <w:proofErr w:type="gramEnd"/>
      <w:r w:rsidRPr="00877894">
        <w:rPr>
          <w:rFonts w:eastAsia="Calibri"/>
          <w:lang w:eastAsia="en-US"/>
        </w:rPr>
        <w:t xml:space="preserve"> и железнодорожном транспорте, Правилами гостиниц и правилами других поставщиков услуг. Суммы выставляемых штрафных санкций должны быть подтверждены Исполнителем документацией, подтверждающей выставление таких штрафных санкций поставщиками услуг Исполнителю и документацией, подтверждающей оплату таких </w:t>
      </w:r>
      <w:r w:rsidRPr="00877894">
        <w:rPr>
          <w:rFonts w:eastAsia="Calibri"/>
          <w:lang w:eastAsia="en-US"/>
        </w:rPr>
        <w:lastRenderedPageBreak/>
        <w:t>штрафных санкций Исполнителем поставщику услуг, в противном случае выставленные штрафные санкции оплате Заказчиком не подлежат;</w:t>
      </w:r>
    </w:p>
    <w:p w:rsidR="00877894" w:rsidRPr="00877894" w:rsidRDefault="00877894" w:rsidP="00E6526F">
      <w:pPr>
        <w:widowControl w:val="0"/>
        <w:numPr>
          <w:ilvl w:val="0"/>
          <w:numId w:val="56"/>
        </w:numPr>
        <w:tabs>
          <w:tab w:val="left" w:pos="729"/>
          <w:tab w:val="left" w:pos="1134"/>
        </w:tabs>
        <w:autoSpaceDE w:val="0"/>
        <w:autoSpaceDN w:val="0"/>
        <w:adjustRightInd w:val="0"/>
        <w:spacing w:after="0"/>
        <w:ind w:firstLine="709"/>
        <w:rPr>
          <w:rFonts w:eastAsia="Calibri"/>
          <w:lang w:eastAsia="en-US"/>
        </w:rPr>
      </w:pPr>
      <w:r w:rsidRPr="00877894">
        <w:rPr>
          <w:rFonts w:eastAsia="Calibri"/>
          <w:lang w:eastAsia="en-US"/>
        </w:rPr>
        <w:t>Оплатить услуги Исполнителя в соответствии с условиями настоящего Договора.</w:t>
      </w:r>
    </w:p>
    <w:p w:rsidR="00877894" w:rsidRPr="00877894" w:rsidRDefault="00877894" w:rsidP="00E6526F">
      <w:pPr>
        <w:widowControl w:val="0"/>
        <w:tabs>
          <w:tab w:val="left" w:pos="729"/>
          <w:tab w:val="left" w:pos="1134"/>
          <w:tab w:val="left" w:pos="1276"/>
        </w:tabs>
        <w:spacing w:after="0"/>
        <w:ind w:firstLine="709"/>
        <w:rPr>
          <w:rFonts w:eastAsia="Calibri"/>
          <w:lang w:eastAsia="en-US"/>
        </w:rPr>
      </w:pPr>
    </w:p>
    <w:p w:rsidR="00877894" w:rsidRPr="00877894" w:rsidRDefault="00877894" w:rsidP="00E6526F">
      <w:pPr>
        <w:widowControl w:val="0"/>
        <w:numPr>
          <w:ilvl w:val="0"/>
          <w:numId w:val="68"/>
        </w:numPr>
        <w:tabs>
          <w:tab w:val="left" w:pos="1134"/>
          <w:tab w:val="left" w:pos="1276"/>
        </w:tabs>
        <w:autoSpaceDE w:val="0"/>
        <w:autoSpaceDN w:val="0"/>
        <w:adjustRightInd w:val="0"/>
        <w:spacing w:after="0"/>
        <w:jc w:val="center"/>
        <w:rPr>
          <w:b/>
        </w:rPr>
      </w:pPr>
      <w:r w:rsidRPr="00877894">
        <w:rPr>
          <w:b/>
        </w:rPr>
        <w:t>ЦЕНА ДОГОВОРА И СТОИМОСТЬ УСЛУГ</w:t>
      </w:r>
    </w:p>
    <w:p w:rsidR="00877894" w:rsidRPr="00877894" w:rsidRDefault="00877894" w:rsidP="00E6526F">
      <w:pPr>
        <w:widowControl w:val="0"/>
        <w:numPr>
          <w:ilvl w:val="1"/>
          <w:numId w:val="71"/>
        </w:numPr>
        <w:tabs>
          <w:tab w:val="left" w:pos="729"/>
          <w:tab w:val="left" w:pos="1276"/>
        </w:tabs>
        <w:autoSpaceDE w:val="0"/>
        <w:autoSpaceDN w:val="0"/>
        <w:adjustRightInd w:val="0"/>
        <w:spacing w:after="0"/>
        <w:ind w:firstLine="709"/>
        <w:rPr>
          <w:rFonts w:eastAsia="Calibri"/>
          <w:lang w:eastAsia="en-US"/>
        </w:rPr>
      </w:pPr>
      <w:r w:rsidRPr="00877894">
        <w:t xml:space="preserve">Общая стоимость выполняемых услуг по данному Договору составляет </w:t>
      </w:r>
      <w:r w:rsidRPr="00877894">
        <w:br/>
        <w:t xml:space="preserve">17 324 956 (Семнадцать миллионов триста двадцать четыре тысячи девятьсот пятьдесят шесть) рублей, 00 копеек, в </w:t>
      </w:r>
      <w:proofErr w:type="spellStart"/>
      <w:r w:rsidRPr="00877894">
        <w:t>т.ч</w:t>
      </w:r>
      <w:proofErr w:type="spellEnd"/>
      <w:r w:rsidRPr="00877894">
        <w:t>. НДС (18%) 2 642 789, 90 (Два миллиона шестьсот сорок две тысячи семьсот восемьдесят девять) рублей, 90 копеек.</w:t>
      </w:r>
    </w:p>
    <w:p w:rsidR="00877894" w:rsidRPr="00877894" w:rsidRDefault="00877894" w:rsidP="00E6526F">
      <w:pPr>
        <w:widowControl w:val="0"/>
        <w:numPr>
          <w:ilvl w:val="1"/>
          <w:numId w:val="71"/>
        </w:numPr>
        <w:tabs>
          <w:tab w:val="left" w:pos="729"/>
          <w:tab w:val="left" w:pos="1276"/>
        </w:tabs>
        <w:autoSpaceDE w:val="0"/>
        <w:autoSpaceDN w:val="0"/>
        <w:adjustRightInd w:val="0"/>
        <w:spacing w:after="0"/>
        <w:ind w:firstLine="709"/>
        <w:rPr>
          <w:rFonts w:eastAsia="Calibri"/>
          <w:lang w:eastAsia="en-US"/>
        </w:rPr>
      </w:pPr>
      <w:r w:rsidRPr="00877894">
        <w:rPr>
          <w:rFonts w:eastAsia="Calibri"/>
          <w:lang w:eastAsia="en-US"/>
        </w:rPr>
        <w:t>Стоимость авиабилетов, железнодорожных билетов и иных услуг определяется Исполнителем на основании существующих тарифов, такс и сборов поставщиков услуг, а также налогов, предусмотренных законодательством Российской Федерации. Стоимость сообщается Заказчику по электронной почте и  подтверждается счетом от Исполнителя.</w:t>
      </w:r>
    </w:p>
    <w:p w:rsidR="00877894" w:rsidRPr="00877894" w:rsidRDefault="00877894" w:rsidP="00E6526F">
      <w:pPr>
        <w:widowControl w:val="0"/>
        <w:numPr>
          <w:ilvl w:val="1"/>
          <w:numId w:val="71"/>
        </w:numPr>
        <w:tabs>
          <w:tab w:val="left" w:pos="729"/>
          <w:tab w:val="left" w:pos="1276"/>
        </w:tabs>
        <w:autoSpaceDE w:val="0"/>
        <w:autoSpaceDN w:val="0"/>
        <w:adjustRightInd w:val="0"/>
        <w:spacing w:after="0"/>
        <w:ind w:firstLine="709"/>
        <w:rPr>
          <w:rFonts w:eastAsia="Calibri"/>
          <w:lang w:eastAsia="en-US"/>
        </w:rPr>
      </w:pPr>
      <w:r w:rsidRPr="00877894">
        <w:rPr>
          <w:rFonts w:eastAsia="Calibri"/>
          <w:lang w:eastAsia="en-US"/>
        </w:rPr>
        <w:t>Стоимость единичных расценок на оказание услуг по настоящему Договору указана в Приложение № 1 к настоящему Договору.</w:t>
      </w:r>
    </w:p>
    <w:p w:rsidR="00877894" w:rsidRPr="00877894" w:rsidRDefault="00877894" w:rsidP="00E6526F">
      <w:pPr>
        <w:widowControl w:val="0"/>
        <w:numPr>
          <w:ilvl w:val="1"/>
          <w:numId w:val="71"/>
        </w:numPr>
        <w:tabs>
          <w:tab w:val="left" w:pos="718"/>
          <w:tab w:val="left" w:pos="1276"/>
        </w:tabs>
        <w:autoSpaceDE w:val="0"/>
        <w:autoSpaceDN w:val="0"/>
        <w:adjustRightInd w:val="0"/>
        <w:spacing w:after="0"/>
        <w:ind w:firstLine="709"/>
        <w:rPr>
          <w:rFonts w:eastAsia="Calibri"/>
          <w:lang w:eastAsia="en-US"/>
        </w:rPr>
      </w:pPr>
      <w:r w:rsidRPr="00877894">
        <w:rPr>
          <w:rFonts w:eastAsia="Calibri"/>
          <w:lang w:eastAsia="en-US"/>
        </w:rPr>
        <w:t xml:space="preserve">Все дополнительные расходы Исполнителя, подлежащие компенсации со стороны Заказчика, должны быть предварительно согласованы Сторонами, что подтверждается подписанием соответствующего Дополнительного соглашения к настоящему Договору. Исполнитель имеет право увеличить стоимость услуг в случае введения новых или повышения действующих налогов, сборов и других обязательных платежей на территории Российской Федерации, о чем стороны подписывают соответствующее Дополнительное соглашение к настоящему Договору. </w:t>
      </w:r>
    </w:p>
    <w:p w:rsidR="00877894" w:rsidRPr="00877894" w:rsidRDefault="00877894" w:rsidP="00E6526F">
      <w:pPr>
        <w:widowControl w:val="0"/>
        <w:numPr>
          <w:ilvl w:val="1"/>
          <w:numId w:val="71"/>
        </w:numPr>
        <w:tabs>
          <w:tab w:val="left" w:pos="729"/>
          <w:tab w:val="left" w:pos="1276"/>
        </w:tabs>
        <w:autoSpaceDE w:val="0"/>
        <w:autoSpaceDN w:val="0"/>
        <w:adjustRightInd w:val="0"/>
        <w:spacing w:after="0"/>
        <w:ind w:firstLine="709"/>
        <w:rPr>
          <w:rFonts w:eastAsia="Calibri"/>
          <w:lang w:eastAsia="en-US"/>
        </w:rPr>
      </w:pPr>
      <w:r w:rsidRPr="00877894">
        <w:rPr>
          <w:rFonts w:eastAsia="Calibri"/>
          <w:lang w:eastAsia="en-US"/>
        </w:rPr>
        <w:t>Стоимость услуг Исполнителя включает в себя НДС.</w:t>
      </w:r>
    </w:p>
    <w:p w:rsidR="00877894" w:rsidRPr="00877894" w:rsidRDefault="00877894" w:rsidP="00E6526F">
      <w:pPr>
        <w:widowControl w:val="0"/>
        <w:tabs>
          <w:tab w:val="left" w:pos="729"/>
          <w:tab w:val="left" w:pos="1134"/>
          <w:tab w:val="left" w:pos="1276"/>
        </w:tabs>
        <w:spacing w:after="0"/>
        <w:ind w:firstLine="709"/>
        <w:jc w:val="center"/>
        <w:rPr>
          <w:rFonts w:eastAsia="Calibri"/>
          <w:lang w:eastAsia="en-US"/>
        </w:rPr>
      </w:pPr>
    </w:p>
    <w:p w:rsidR="00877894" w:rsidRPr="00877894" w:rsidRDefault="00877894" w:rsidP="00E6526F">
      <w:pPr>
        <w:widowControl w:val="0"/>
        <w:numPr>
          <w:ilvl w:val="0"/>
          <w:numId w:val="68"/>
        </w:numPr>
        <w:tabs>
          <w:tab w:val="left" w:pos="1134"/>
          <w:tab w:val="left" w:pos="1276"/>
        </w:tabs>
        <w:autoSpaceDE w:val="0"/>
        <w:autoSpaceDN w:val="0"/>
        <w:adjustRightInd w:val="0"/>
        <w:spacing w:after="0"/>
        <w:jc w:val="center"/>
        <w:rPr>
          <w:b/>
        </w:rPr>
      </w:pPr>
      <w:r w:rsidRPr="00877894">
        <w:rPr>
          <w:b/>
        </w:rPr>
        <w:t>ПОРЯДОК РАСЧЕТОВ</w:t>
      </w:r>
    </w:p>
    <w:p w:rsidR="00877894" w:rsidRPr="00877894" w:rsidRDefault="00877894" w:rsidP="00E6526F">
      <w:pPr>
        <w:widowControl w:val="0"/>
        <w:numPr>
          <w:ilvl w:val="0"/>
          <w:numId w:val="72"/>
        </w:numPr>
        <w:tabs>
          <w:tab w:val="left" w:pos="0"/>
          <w:tab w:val="left" w:pos="740"/>
          <w:tab w:val="left" w:pos="1276"/>
        </w:tabs>
        <w:autoSpaceDE w:val="0"/>
        <w:autoSpaceDN w:val="0"/>
        <w:adjustRightInd w:val="0"/>
        <w:spacing w:after="0"/>
        <w:ind w:left="0" w:firstLine="709"/>
        <w:contextualSpacing/>
        <w:rPr>
          <w:rFonts w:eastAsia="Calibri"/>
          <w:lang w:eastAsia="en-US"/>
        </w:rPr>
      </w:pPr>
      <w:r w:rsidRPr="00877894">
        <w:rPr>
          <w:rFonts w:eastAsia="Calibri"/>
          <w:lang w:eastAsia="en-US"/>
        </w:rPr>
        <w:t>Расчеты по настоящему Договору производятся в порядке, установленном законодательством Российской Федерации.</w:t>
      </w:r>
    </w:p>
    <w:p w:rsidR="00877894" w:rsidRPr="00877894" w:rsidRDefault="00877894" w:rsidP="00E6526F">
      <w:pPr>
        <w:widowControl w:val="0"/>
        <w:numPr>
          <w:ilvl w:val="0"/>
          <w:numId w:val="72"/>
        </w:numPr>
        <w:tabs>
          <w:tab w:val="left" w:pos="0"/>
          <w:tab w:val="left" w:pos="740"/>
          <w:tab w:val="left" w:pos="1276"/>
        </w:tabs>
        <w:autoSpaceDE w:val="0"/>
        <w:autoSpaceDN w:val="0"/>
        <w:adjustRightInd w:val="0"/>
        <w:spacing w:after="0"/>
        <w:ind w:left="0" w:firstLine="709"/>
        <w:contextualSpacing/>
        <w:rPr>
          <w:rFonts w:eastAsia="Calibri"/>
          <w:lang w:eastAsia="en-US"/>
        </w:rPr>
      </w:pPr>
      <w:r w:rsidRPr="00877894">
        <w:rPr>
          <w:rFonts w:eastAsia="Calibri"/>
          <w:lang w:eastAsia="en-US"/>
        </w:rPr>
        <w:t>При безналичном виде платежа подтверждением оплаты является платежное поручение с отметкой банка Заказчика об исполнении платежа. Фактом оплаты считается поступление денежных средств на расчетный счет Исполнителя.</w:t>
      </w:r>
    </w:p>
    <w:p w:rsidR="00877894" w:rsidRPr="00877894" w:rsidRDefault="00877894" w:rsidP="00E6526F">
      <w:pPr>
        <w:widowControl w:val="0"/>
        <w:numPr>
          <w:ilvl w:val="0"/>
          <w:numId w:val="72"/>
        </w:numPr>
        <w:tabs>
          <w:tab w:val="left" w:pos="0"/>
          <w:tab w:val="left" w:pos="740"/>
          <w:tab w:val="left" w:pos="1276"/>
        </w:tabs>
        <w:autoSpaceDE w:val="0"/>
        <w:autoSpaceDN w:val="0"/>
        <w:adjustRightInd w:val="0"/>
        <w:spacing w:after="0"/>
        <w:ind w:left="0" w:firstLine="709"/>
        <w:contextualSpacing/>
        <w:rPr>
          <w:rFonts w:eastAsia="Calibri"/>
          <w:lang w:eastAsia="en-US"/>
        </w:rPr>
      </w:pPr>
      <w:r w:rsidRPr="00877894">
        <w:rPr>
          <w:rFonts w:eastAsia="Calibri"/>
          <w:lang w:eastAsia="en-US"/>
        </w:rPr>
        <w:t>Оплата услуг производится на основании выставленного Исполнителем в адрес Заказчика счета и акта выполненных работ (оказанных услуг), акта приема-передачи ави</w:t>
      </w:r>
      <w:proofErr w:type="gramStart"/>
      <w:r w:rsidRPr="00877894">
        <w:rPr>
          <w:rFonts w:eastAsia="Calibri"/>
          <w:lang w:eastAsia="en-US"/>
        </w:rPr>
        <w:t>а-</w:t>
      </w:r>
      <w:proofErr w:type="gramEnd"/>
      <w:r w:rsidRPr="00877894">
        <w:rPr>
          <w:rFonts w:eastAsia="Calibri"/>
          <w:lang w:eastAsia="en-US"/>
        </w:rPr>
        <w:t xml:space="preserve"> и железнодорожных билетов, билета на аэроэкспресс, счета-фактуры, оформленного Исполнителем в установленном законодательством порядке. Оплата осуществляется ежемесячно по факту оказания услуг, с возможностью отсрочки платежа до 30 (тридцати) календарных дней от даты оказания услуг.</w:t>
      </w:r>
    </w:p>
    <w:p w:rsidR="00877894" w:rsidRPr="00877894" w:rsidRDefault="00877894" w:rsidP="00E6526F">
      <w:pPr>
        <w:widowControl w:val="0"/>
        <w:numPr>
          <w:ilvl w:val="0"/>
          <w:numId w:val="72"/>
        </w:numPr>
        <w:tabs>
          <w:tab w:val="left" w:pos="0"/>
          <w:tab w:val="left" w:pos="740"/>
          <w:tab w:val="left" w:pos="1276"/>
        </w:tabs>
        <w:autoSpaceDE w:val="0"/>
        <w:autoSpaceDN w:val="0"/>
        <w:adjustRightInd w:val="0"/>
        <w:spacing w:after="0"/>
        <w:ind w:left="0" w:firstLine="709"/>
        <w:contextualSpacing/>
        <w:rPr>
          <w:rFonts w:eastAsia="Calibri"/>
          <w:lang w:eastAsia="en-US"/>
        </w:rPr>
      </w:pPr>
      <w:r w:rsidRPr="00877894">
        <w:rPr>
          <w:rFonts w:eastAsia="Calibri"/>
          <w:lang w:eastAsia="en-US"/>
        </w:rPr>
        <w:t xml:space="preserve">Выверка расчетов между Заказчиком и Исполнителем проводится ежемесячно. Акт сверки расчетов направляется Исполнителем в адрес Заказчика ежемесячно не позднее 15 (пятнадцатого) числа месяца, следующего </w:t>
      </w:r>
      <w:proofErr w:type="gramStart"/>
      <w:r w:rsidRPr="00877894">
        <w:rPr>
          <w:rFonts w:eastAsia="Calibri"/>
          <w:lang w:eastAsia="en-US"/>
        </w:rPr>
        <w:t>за</w:t>
      </w:r>
      <w:proofErr w:type="gramEnd"/>
      <w:r w:rsidRPr="00877894">
        <w:rPr>
          <w:rFonts w:eastAsia="Calibri"/>
          <w:lang w:eastAsia="en-US"/>
        </w:rPr>
        <w:t xml:space="preserve"> отчетным. Акт сверки расчетов подлежит подписанию и направлению Заказчиком в адрес Исполнителя в течение 5 (пяти) рабочих дней с момента его получения Заказчиком. В случае наличия недочетов, недостоверных сведений, ошибок и т.д. Акт сверки направляется в адрес Исполнителя для устранения указанных недочетов. После устранения недочетов Акт сверки расчетов направляется Исполнителем в адрес Заказчика и рассматривается Заказчиком в общем порядке. </w:t>
      </w:r>
    </w:p>
    <w:p w:rsidR="00877894" w:rsidRPr="00877894" w:rsidRDefault="00877894" w:rsidP="00E6526F">
      <w:pPr>
        <w:widowControl w:val="0"/>
        <w:numPr>
          <w:ilvl w:val="0"/>
          <w:numId w:val="72"/>
        </w:numPr>
        <w:tabs>
          <w:tab w:val="left" w:pos="0"/>
          <w:tab w:val="left" w:pos="740"/>
          <w:tab w:val="left" w:pos="1276"/>
        </w:tabs>
        <w:autoSpaceDE w:val="0"/>
        <w:autoSpaceDN w:val="0"/>
        <w:adjustRightInd w:val="0"/>
        <w:spacing w:after="0"/>
        <w:ind w:left="0" w:firstLine="709"/>
        <w:contextualSpacing/>
        <w:rPr>
          <w:rFonts w:eastAsia="Calibri"/>
          <w:lang w:eastAsia="en-US"/>
        </w:rPr>
      </w:pPr>
      <w:r w:rsidRPr="00877894">
        <w:rPr>
          <w:rFonts w:eastAsia="Calibri"/>
          <w:lang w:eastAsia="en-US"/>
        </w:rPr>
        <w:t>Исполнитель в течение 3 (трех) рабочих дней со дня оказания услуги, направляет Заказчику следующие отчетные документы: счет на оплату, счет-фактуру, 2 (два) экземпляра акта выполненных работ (оказанных услуг), 2 (два) экземпляра акта приема-передачи за ави</w:t>
      </w:r>
      <w:proofErr w:type="gramStart"/>
      <w:r w:rsidRPr="00877894">
        <w:rPr>
          <w:rFonts w:eastAsia="Calibri"/>
          <w:lang w:eastAsia="en-US"/>
        </w:rPr>
        <w:t>а-</w:t>
      </w:r>
      <w:proofErr w:type="gramEnd"/>
      <w:r w:rsidRPr="00877894">
        <w:rPr>
          <w:rFonts w:eastAsia="Calibri"/>
          <w:lang w:eastAsia="en-US"/>
        </w:rPr>
        <w:t xml:space="preserve"> и железнодорожные билеты, билеты на аэроэкспресс, отчет, включающий в себя статистические данные по поездкам работников для осуществления контроля над объемами денежных средств, включая, но не ограничиваясь, предоставлением копий всех первичных документов.</w:t>
      </w:r>
    </w:p>
    <w:p w:rsidR="00877894" w:rsidRPr="00877894" w:rsidRDefault="00877894" w:rsidP="00E6526F">
      <w:pPr>
        <w:widowControl w:val="0"/>
        <w:numPr>
          <w:ilvl w:val="0"/>
          <w:numId w:val="72"/>
        </w:numPr>
        <w:tabs>
          <w:tab w:val="left" w:pos="0"/>
          <w:tab w:val="left" w:pos="740"/>
          <w:tab w:val="left" w:pos="1276"/>
        </w:tabs>
        <w:autoSpaceDE w:val="0"/>
        <w:autoSpaceDN w:val="0"/>
        <w:adjustRightInd w:val="0"/>
        <w:spacing w:after="0"/>
        <w:ind w:left="0" w:firstLine="709"/>
        <w:contextualSpacing/>
        <w:rPr>
          <w:rFonts w:eastAsia="Calibri"/>
          <w:lang w:eastAsia="en-US"/>
        </w:rPr>
      </w:pPr>
      <w:r w:rsidRPr="00877894">
        <w:rPr>
          <w:rFonts w:eastAsia="Calibri"/>
          <w:lang w:eastAsia="en-US"/>
        </w:rPr>
        <w:lastRenderedPageBreak/>
        <w:t>В случае неисполнения (ненадлежащего исполнения) Исполнителем обязанности по предоставлению счета-фактуры, Заказчик имеет право требовать у Исполнителя выплаты компенсации в размере суммы НДС или приостановить выплату суммы НДС (удержать из причитающихся платежей Исполнителю) до фактического исполнения Исполнителем своей обязанности по предоставлению счета-фактуры.</w:t>
      </w:r>
    </w:p>
    <w:p w:rsidR="00877894" w:rsidRPr="00877894" w:rsidRDefault="00877894" w:rsidP="00E6526F">
      <w:pPr>
        <w:widowControl w:val="0"/>
        <w:numPr>
          <w:ilvl w:val="0"/>
          <w:numId w:val="72"/>
        </w:numPr>
        <w:tabs>
          <w:tab w:val="left" w:pos="0"/>
          <w:tab w:val="left" w:pos="740"/>
          <w:tab w:val="left" w:pos="1276"/>
        </w:tabs>
        <w:autoSpaceDE w:val="0"/>
        <w:autoSpaceDN w:val="0"/>
        <w:adjustRightInd w:val="0"/>
        <w:spacing w:after="0"/>
        <w:ind w:left="0" w:firstLine="709"/>
        <w:contextualSpacing/>
        <w:rPr>
          <w:rFonts w:eastAsia="Calibri"/>
          <w:lang w:eastAsia="en-US"/>
        </w:rPr>
      </w:pPr>
      <w:r w:rsidRPr="00877894">
        <w:rPr>
          <w:rFonts w:eastAsia="Calibri"/>
          <w:lang w:eastAsia="en-US"/>
        </w:rPr>
        <w:t>Первичные бухгалтерские документы (акт об оказании услуг, акт приема-передачи) должны быть подписаны Заказчиком и предоставлены Исполнителю (второй экземпляр) в течение 10 (десяти) рабочих дней с момента их получения Заказчиком. В случае наличия возражений у Заказчика по данным документам он должен направить Исполнителю в указанный срок письменный мотивированный отказ от подписания данных документов.</w:t>
      </w:r>
    </w:p>
    <w:p w:rsidR="00877894" w:rsidRPr="00877894" w:rsidRDefault="00877894" w:rsidP="00E6526F">
      <w:pPr>
        <w:widowControl w:val="0"/>
        <w:numPr>
          <w:ilvl w:val="0"/>
          <w:numId w:val="72"/>
        </w:numPr>
        <w:tabs>
          <w:tab w:val="left" w:pos="0"/>
          <w:tab w:val="left" w:pos="740"/>
          <w:tab w:val="left" w:pos="1276"/>
        </w:tabs>
        <w:autoSpaceDE w:val="0"/>
        <w:autoSpaceDN w:val="0"/>
        <w:adjustRightInd w:val="0"/>
        <w:spacing w:after="0"/>
        <w:ind w:left="0" w:firstLine="709"/>
        <w:contextualSpacing/>
        <w:rPr>
          <w:rFonts w:eastAsia="Calibri"/>
          <w:lang w:eastAsia="en-US"/>
        </w:rPr>
      </w:pPr>
      <w:r w:rsidRPr="00877894">
        <w:rPr>
          <w:rFonts w:eastAsia="Calibri"/>
          <w:lang w:eastAsia="en-US"/>
        </w:rPr>
        <w:t>Расчеты по Договору осуществляется в рублях Российской Федерации.</w:t>
      </w:r>
    </w:p>
    <w:p w:rsidR="00877894" w:rsidRPr="00877894" w:rsidRDefault="00877894" w:rsidP="00E6526F">
      <w:pPr>
        <w:widowControl w:val="0"/>
        <w:numPr>
          <w:ilvl w:val="0"/>
          <w:numId w:val="72"/>
        </w:numPr>
        <w:tabs>
          <w:tab w:val="left" w:pos="0"/>
          <w:tab w:val="left" w:pos="740"/>
          <w:tab w:val="left" w:pos="1276"/>
        </w:tabs>
        <w:autoSpaceDE w:val="0"/>
        <w:autoSpaceDN w:val="0"/>
        <w:adjustRightInd w:val="0"/>
        <w:spacing w:after="0"/>
        <w:ind w:left="0" w:firstLine="709"/>
        <w:contextualSpacing/>
        <w:rPr>
          <w:rFonts w:eastAsia="Calibri"/>
          <w:lang w:eastAsia="en-US"/>
        </w:rPr>
      </w:pPr>
      <w:r w:rsidRPr="00877894">
        <w:rPr>
          <w:rFonts w:eastAsia="Calibri"/>
          <w:lang w:eastAsia="en-US"/>
        </w:rPr>
        <w:t>Датой оплаты услуг Исполнителя считается дата списания денежных средств со счета Заказчика.</w:t>
      </w:r>
    </w:p>
    <w:p w:rsidR="00877894" w:rsidRPr="00877894" w:rsidRDefault="00877894" w:rsidP="00E6526F">
      <w:pPr>
        <w:widowControl w:val="0"/>
        <w:numPr>
          <w:ilvl w:val="0"/>
          <w:numId w:val="72"/>
        </w:numPr>
        <w:tabs>
          <w:tab w:val="left" w:pos="0"/>
          <w:tab w:val="left" w:pos="740"/>
          <w:tab w:val="left" w:pos="1276"/>
        </w:tabs>
        <w:autoSpaceDE w:val="0"/>
        <w:autoSpaceDN w:val="0"/>
        <w:adjustRightInd w:val="0"/>
        <w:spacing w:after="0"/>
        <w:ind w:left="0" w:firstLine="709"/>
        <w:contextualSpacing/>
        <w:rPr>
          <w:rFonts w:eastAsia="Calibri"/>
          <w:lang w:eastAsia="en-US"/>
        </w:rPr>
      </w:pPr>
      <w:r w:rsidRPr="00877894">
        <w:rPr>
          <w:rFonts w:eastAsia="Calibri"/>
          <w:lang w:eastAsia="en-US"/>
        </w:rPr>
        <w:t>Стороны специально оговаривают, что кредитор по денежным обязательствам, вытекающим из настоящего Договора, не имеет права на получение с должника процентов на сумму долга за период пользования денежными средствами в соответствии с пунктом 1 статьи 317.1 ГК РФ.</w:t>
      </w:r>
    </w:p>
    <w:p w:rsidR="00877894" w:rsidRPr="00877894" w:rsidRDefault="00877894" w:rsidP="00E6526F">
      <w:pPr>
        <w:widowControl w:val="0"/>
        <w:tabs>
          <w:tab w:val="left" w:pos="726"/>
          <w:tab w:val="left" w:pos="1134"/>
          <w:tab w:val="left" w:pos="1276"/>
        </w:tabs>
        <w:spacing w:after="0"/>
        <w:ind w:firstLine="709"/>
        <w:rPr>
          <w:rFonts w:eastAsia="Calibri"/>
          <w:lang w:eastAsia="en-US"/>
        </w:rPr>
      </w:pPr>
    </w:p>
    <w:p w:rsidR="00877894" w:rsidRPr="00877894" w:rsidRDefault="00877894" w:rsidP="00E6526F">
      <w:pPr>
        <w:widowControl w:val="0"/>
        <w:numPr>
          <w:ilvl w:val="0"/>
          <w:numId w:val="68"/>
        </w:numPr>
        <w:tabs>
          <w:tab w:val="left" w:pos="1134"/>
          <w:tab w:val="left" w:pos="1276"/>
        </w:tabs>
        <w:autoSpaceDE w:val="0"/>
        <w:autoSpaceDN w:val="0"/>
        <w:adjustRightInd w:val="0"/>
        <w:spacing w:after="0"/>
        <w:jc w:val="center"/>
        <w:rPr>
          <w:b/>
        </w:rPr>
      </w:pPr>
      <w:r w:rsidRPr="00877894">
        <w:rPr>
          <w:b/>
        </w:rPr>
        <w:t>ОТВЕТСТВЕННОСТЬ СТОРОН</w:t>
      </w:r>
    </w:p>
    <w:p w:rsidR="00877894" w:rsidRPr="00877894" w:rsidRDefault="00877894" w:rsidP="00E6526F">
      <w:pPr>
        <w:widowControl w:val="0"/>
        <w:numPr>
          <w:ilvl w:val="1"/>
          <w:numId w:val="59"/>
        </w:numPr>
        <w:tabs>
          <w:tab w:val="left" w:pos="726"/>
          <w:tab w:val="left" w:pos="1134"/>
          <w:tab w:val="left" w:pos="1276"/>
        </w:tabs>
        <w:autoSpaceDE w:val="0"/>
        <w:autoSpaceDN w:val="0"/>
        <w:adjustRightInd w:val="0"/>
        <w:spacing w:after="0"/>
        <w:ind w:left="0" w:firstLine="709"/>
        <w:rPr>
          <w:rFonts w:eastAsia="Calibri"/>
          <w:lang w:eastAsia="en-US"/>
        </w:rPr>
      </w:pPr>
      <w:r w:rsidRPr="00877894">
        <w:rPr>
          <w:rFonts w:eastAsia="Calibri"/>
          <w:lang w:eastAsia="en-US"/>
        </w:rPr>
        <w:t>За неисполнение или ненадлежащее исполнение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877894" w:rsidRPr="00877894" w:rsidRDefault="00877894" w:rsidP="00E6526F">
      <w:pPr>
        <w:widowControl w:val="0"/>
        <w:numPr>
          <w:ilvl w:val="1"/>
          <w:numId w:val="59"/>
        </w:numPr>
        <w:tabs>
          <w:tab w:val="left" w:pos="733"/>
          <w:tab w:val="left" w:pos="1134"/>
          <w:tab w:val="left" w:pos="1276"/>
        </w:tabs>
        <w:autoSpaceDE w:val="0"/>
        <w:autoSpaceDN w:val="0"/>
        <w:adjustRightInd w:val="0"/>
        <w:spacing w:after="0"/>
        <w:ind w:left="0" w:firstLine="709"/>
        <w:rPr>
          <w:rFonts w:eastAsia="Calibri"/>
          <w:lang w:eastAsia="en-US"/>
        </w:rPr>
      </w:pPr>
      <w:r w:rsidRPr="00877894">
        <w:rPr>
          <w:rFonts w:eastAsia="Calibri"/>
          <w:lang w:eastAsia="en-US"/>
        </w:rPr>
        <w:t>Исполнитель не несет ответственности в случае:</w:t>
      </w:r>
    </w:p>
    <w:p w:rsidR="00877894" w:rsidRPr="00877894" w:rsidRDefault="00877894" w:rsidP="00E6526F">
      <w:pPr>
        <w:widowControl w:val="0"/>
        <w:numPr>
          <w:ilvl w:val="1"/>
          <w:numId w:val="60"/>
        </w:numPr>
        <w:tabs>
          <w:tab w:val="left" w:pos="724"/>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непредставления либо несвоевременного представления Заказчиком необходимой документации. Сроки и комплектность предоставления документации, обусловленные требованиями поставщиков услуг, сообщаются Заказчику в момент заказа услуги;</w:t>
      </w:r>
    </w:p>
    <w:p w:rsidR="00877894" w:rsidRPr="00877894" w:rsidRDefault="00877894" w:rsidP="00E6526F">
      <w:pPr>
        <w:widowControl w:val="0"/>
        <w:numPr>
          <w:ilvl w:val="1"/>
          <w:numId w:val="60"/>
        </w:numPr>
        <w:tabs>
          <w:tab w:val="left" w:pos="720"/>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несвоевременной или неполной оплаты счетов Заказчиком;</w:t>
      </w:r>
    </w:p>
    <w:p w:rsidR="00877894" w:rsidRPr="00877894" w:rsidRDefault="00877894" w:rsidP="00E6526F">
      <w:pPr>
        <w:widowControl w:val="0"/>
        <w:numPr>
          <w:ilvl w:val="1"/>
          <w:numId w:val="60"/>
        </w:numPr>
        <w:tabs>
          <w:tab w:val="left" w:pos="724"/>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несвоевременного аннулирования или внесения изменений в заявку;</w:t>
      </w:r>
    </w:p>
    <w:p w:rsidR="00877894" w:rsidRPr="00877894" w:rsidRDefault="00877894" w:rsidP="00E6526F">
      <w:pPr>
        <w:widowControl w:val="0"/>
        <w:numPr>
          <w:ilvl w:val="1"/>
          <w:numId w:val="60"/>
        </w:numPr>
        <w:tabs>
          <w:tab w:val="left" w:pos="724"/>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недействительности, отсутствия личных документов, невыполнения Заказчиком требований и правил, установленных поставщиками услуг и государствами;</w:t>
      </w:r>
    </w:p>
    <w:p w:rsidR="00877894" w:rsidRPr="00877894" w:rsidRDefault="00877894" w:rsidP="00E6526F">
      <w:pPr>
        <w:widowControl w:val="0"/>
        <w:numPr>
          <w:ilvl w:val="1"/>
          <w:numId w:val="60"/>
        </w:numPr>
        <w:tabs>
          <w:tab w:val="left" w:pos="724"/>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изменений, произошедших по вине поставщиков;</w:t>
      </w:r>
    </w:p>
    <w:p w:rsidR="00877894" w:rsidRPr="00877894" w:rsidRDefault="00877894" w:rsidP="00E6526F">
      <w:pPr>
        <w:widowControl w:val="0"/>
        <w:numPr>
          <w:ilvl w:val="1"/>
          <w:numId w:val="60"/>
        </w:numPr>
        <w:tabs>
          <w:tab w:val="left" w:pos="724"/>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причинения вреда Заказчику третьими лицами;</w:t>
      </w:r>
    </w:p>
    <w:p w:rsidR="00877894" w:rsidRPr="00877894" w:rsidRDefault="00877894" w:rsidP="00E6526F">
      <w:pPr>
        <w:widowControl w:val="0"/>
        <w:numPr>
          <w:ilvl w:val="1"/>
          <w:numId w:val="60"/>
        </w:numPr>
        <w:tabs>
          <w:tab w:val="left" w:pos="724"/>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в случае наступления негативных последствий, явившихся следствием невыполнения Заказчиком позиций, предусмотренных п. 7.15. настоящего Договора.</w:t>
      </w:r>
    </w:p>
    <w:p w:rsidR="00877894" w:rsidRPr="00877894" w:rsidRDefault="00877894" w:rsidP="00E6526F">
      <w:pPr>
        <w:widowControl w:val="0"/>
        <w:numPr>
          <w:ilvl w:val="1"/>
          <w:numId w:val="59"/>
        </w:numPr>
        <w:tabs>
          <w:tab w:val="left" w:pos="718"/>
          <w:tab w:val="left" w:pos="1134"/>
          <w:tab w:val="left" w:pos="1276"/>
        </w:tabs>
        <w:autoSpaceDE w:val="0"/>
        <w:autoSpaceDN w:val="0"/>
        <w:adjustRightInd w:val="0"/>
        <w:spacing w:after="0"/>
        <w:ind w:left="0" w:firstLine="709"/>
        <w:rPr>
          <w:rFonts w:eastAsia="Calibri"/>
          <w:lang w:eastAsia="en-US"/>
        </w:rPr>
      </w:pPr>
      <w:r w:rsidRPr="00877894">
        <w:rPr>
          <w:rFonts w:eastAsia="Calibri"/>
          <w:lang w:eastAsia="en-US"/>
        </w:rPr>
        <w:t>За несоблюдение сроков оказания услуг по настоящему Договору Исполнитель уплачивает Заказчику пеню в размере 5 % (пяти) процентов от стоимости неисполненного в срок обязательства, за каждый день просрочки.</w:t>
      </w:r>
    </w:p>
    <w:p w:rsidR="00877894" w:rsidRPr="00877894" w:rsidRDefault="00877894" w:rsidP="00E6526F">
      <w:pPr>
        <w:widowControl w:val="0"/>
        <w:numPr>
          <w:ilvl w:val="1"/>
          <w:numId w:val="59"/>
        </w:numPr>
        <w:tabs>
          <w:tab w:val="left" w:pos="718"/>
          <w:tab w:val="left" w:pos="1134"/>
          <w:tab w:val="left" w:pos="1276"/>
        </w:tabs>
        <w:autoSpaceDE w:val="0"/>
        <w:autoSpaceDN w:val="0"/>
        <w:adjustRightInd w:val="0"/>
        <w:spacing w:after="0"/>
        <w:ind w:left="0" w:firstLine="709"/>
        <w:rPr>
          <w:rFonts w:eastAsia="Calibri"/>
          <w:lang w:eastAsia="en-US"/>
        </w:rPr>
      </w:pPr>
      <w:r w:rsidRPr="00877894">
        <w:rPr>
          <w:rFonts w:eastAsia="Calibri"/>
          <w:lang w:eastAsia="en-US"/>
        </w:rPr>
        <w:t xml:space="preserve">Штрафные санкции начисляются исключительно по письменному требованию заинтересованной стороны. При </w:t>
      </w:r>
      <w:proofErr w:type="spellStart"/>
      <w:r w:rsidRPr="00877894">
        <w:rPr>
          <w:rFonts w:eastAsia="Calibri"/>
          <w:lang w:eastAsia="en-US"/>
        </w:rPr>
        <w:t>непредъявлении</w:t>
      </w:r>
      <w:proofErr w:type="spellEnd"/>
      <w:r w:rsidRPr="00877894">
        <w:rPr>
          <w:rFonts w:eastAsia="Calibri"/>
          <w:lang w:eastAsia="en-US"/>
        </w:rPr>
        <w:t xml:space="preserve"> претензии за ненадлежащее исполнение условий настоящего Договора размер пени равен 0 (нулю).</w:t>
      </w:r>
    </w:p>
    <w:p w:rsidR="00877894" w:rsidRPr="00877894" w:rsidRDefault="00877894" w:rsidP="00E6526F">
      <w:pPr>
        <w:widowControl w:val="0"/>
        <w:tabs>
          <w:tab w:val="left" w:pos="718"/>
          <w:tab w:val="left" w:pos="1134"/>
          <w:tab w:val="left" w:pos="1276"/>
        </w:tabs>
        <w:spacing w:after="0"/>
        <w:ind w:firstLine="709"/>
        <w:rPr>
          <w:rFonts w:eastAsia="Calibri"/>
          <w:lang w:eastAsia="en-US"/>
        </w:rPr>
      </w:pPr>
    </w:p>
    <w:p w:rsidR="00877894" w:rsidRPr="00877894" w:rsidRDefault="00877894" w:rsidP="00E6526F">
      <w:pPr>
        <w:widowControl w:val="0"/>
        <w:numPr>
          <w:ilvl w:val="0"/>
          <w:numId w:val="59"/>
        </w:numPr>
        <w:tabs>
          <w:tab w:val="left" w:pos="1134"/>
          <w:tab w:val="left" w:pos="1276"/>
        </w:tabs>
        <w:autoSpaceDE w:val="0"/>
        <w:autoSpaceDN w:val="0"/>
        <w:adjustRightInd w:val="0"/>
        <w:spacing w:after="0"/>
        <w:ind w:left="0" w:firstLine="709"/>
        <w:jc w:val="center"/>
        <w:rPr>
          <w:b/>
        </w:rPr>
      </w:pPr>
      <w:r w:rsidRPr="00877894">
        <w:rPr>
          <w:b/>
        </w:rPr>
        <w:t>ОБСТОЯТЕЛЬСТВА НЕПРЕОДОЛИМОЙ СИЛЫ</w:t>
      </w:r>
    </w:p>
    <w:p w:rsidR="00877894" w:rsidRPr="00877894" w:rsidRDefault="00877894" w:rsidP="00E6526F">
      <w:pPr>
        <w:widowControl w:val="0"/>
        <w:tabs>
          <w:tab w:val="left" w:pos="713"/>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6.1. Стороны полностью или частично освобождаются от обязательств по настоящему Договору, если невыполнение обязательств явилось следствием действий обстоятельств непреодолимой силы (пожар, наводнение, стихийные бедствия, военные действия, постановления законодательных и исполнительных органов власти и пр.). В случае возникновения подобных обстоятельств, Сторона, пострадавшая от их действий, обязана в письменном виде, в течение семи дней уведомить вторую Сторону о невозможности исполнения обязательств по настоящему Договору. Действие обстоятельств непреодолимой силы (форс-мажор) подтверждается заключением компетентного органа. Выполнение обязательств пострадавшей Стороной откладывается на время действия форс-мажорных обстоятельств.</w:t>
      </w:r>
    </w:p>
    <w:p w:rsidR="00877894" w:rsidRPr="00877894" w:rsidRDefault="00877894" w:rsidP="00E6526F">
      <w:pPr>
        <w:widowControl w:val="0"/>
        <w:tabs>
          <w:tab w:val="left" w:pos="713"/>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lastRenderedPageBreak/>
        <w:t>6.2. При действии обстоятельств непреодолимой силы более 30 дней Стороны имеют право расторгнуть настоящий Договор путем письменного уведомления другой Стороны. При этом Исполнитель обязан в течение 5 банковских дней перечислить неиспользованные средства после выверки остатка средств на счетах на счет Заказчика (в случае, если действию этих обстоятельств подвергся Исполнитель). Договор считается прекращенным с момента проведения полных взаиморасчетов между Сторонами.</w:t>
      </w:r>
    </w:p>
    <w:p w:rsidR="00877894" w:rsidRPr="00877894" w:rsidRDefault="00877894" w:rsidP="00E6526F">
      <w:pPr>
        <w:widowControl w:val="0"/>
        <w:tabs>
          <w:tab w:val="left" w:pos="713"/>
          <w:tab w:val="left" w:pos="1134"/>
          <w:tab w:val="left" w:pos="1276"/>
        </w:tabs>
        <w:spacing w:after="0"/>
        <w:ind w:firstLine="709"/>
        <w:rPr>
          <w:rFonts w:eastAsia="Calibri"/>
          <w:lang w:eastAsia="en-US"/>
        </w:rPr>
      </w:pPr>
    </w:p>
    <w:p w:rsidR="00877894" w:rsidRPr="00877894" w:rsidRDefault="00877894" w:rsidP="00E6526F">
      <w:pPr>
        <w:widowControl w:val="0"/>
        <w:numPr>
          <w:ilvl w:val="0"/>
          <w:numId w:val="59"/>
        </w:numPr>
        <w:tabs>
          <w:tab w:val="left" w:pos="1134"/>
          <w:tab w:val="left" w:pos="1276"/>
        </w:tabs>
        <w:autoSpaceDE w:val="0"/>
        <w:autoSpaceDN w:val="0"/>
        <w:adjustRightInd w:val="0"/>
        <w:spacing w:after="0"/>
        <w:ind w:left="0" w:firstLine="709"/>
        <w:jc w:val="center"/>
        <w:rPr>
          <w:b/>
        </w:rPr>
      </w:pPr>
      <w:r w:rsidRPr="00877894">
        <w:rPr>
          <w:b/>
        </w:rPr>
        <w:t>ПРОЧИЕ УСЛОВИЯ</w:t>
      </w:r>
    </w:p>
    <w:p w:rsidR="00877894" w:rsidRPr="00877894" w:rsidRDefault="00877894" w:rsidP="00E6526F">
      <w:pPr>
        <w:widowControl w:val="0"/>
        <w:tabs>
          <w:tab w:val="left" w:pos="724"/>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7.1. Исполнитель гарантирует, что обладает всеми полномочиями, требующимися в соответствии с законодательством Российской Федерации для выполнения своих обязательств по настоящему Договору.</w:t>
      </w:r>
    </w:p>
    <w:p w:rsidR="00877894" w:rsidRPr="00877894" w:rsidRDefault="00877894" w:rsidP="00E6526F">
      <w:pPr>
        <w:widowControl w:val="0"/>
        <w:tabs>
          <w:tab w:val="left" w:pos="713"/>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 xml:space="preserve">7.2. Настоящий Договор вступает в силу с момента первого обращения Заказчика к Исполнителю по оказанию услуг и действует 1 (один) год со дня данного обращения, с возможностью дальнейшей пролонгации </w:t>
      </w:r>
      <w:r w:rsidRPr="00877894">
        <w:t>или до полного израсходования стоимости оказываемых услуг, предусмотренной п. 3.1. настоящего Договора, в зависимости от того какое из этих событий наступит ранее</w:t>
      </w:r>
      <w:r w:rsidRPr="00877894">
        <w:rPr>
          <w:rFonts w:eastAsia="Calibri"/>
          <w:lang w:eastAsia="en-US"/>
        </w:rPr>
        <w:t>.</w:t>
      </w:r>
    </w:p>
    <w:p w:rsidR="00877894" w:rsidRPr="00877894" w:rsidRDefault="00877894" w:rsidP="00E6526F">
      <w:pPr>
        <w:widowControl w:val="0"/>
        <w:tabs>
          <w:tab w:val="left" w:pos="713"/>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7.3. Сторона, пожелавшая расторгнуть настоящий Договор, должна предупредить другую сторону о своих намерениях не позднее, чем за 1 (один) месяц до желаемой даты расторжения.</w:t>
      </w:r>
    </w:p>
    <w:p w:rsidR="00877894" w:rsidRPr="00877894" w:rsidRDefault="00877894" w:rsidP="00E6526F">
      <w:pPr>
        <w:widowControl w:val="0"/>
        <w:tabs>
          <w:tab w:val="left" w:pos="713"/>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 xml:space="preserve">7.4. Стороны обязаны произвести полные взаиморасчеты по Договору в течение </w:t>
      </w:r>
      <w:r w:rsidRPr="00877894">
        <w:rPr>
          <w:rFonts w:eastAsia="Calibri"/>
          <w:lang w:eastAsia="en-US"/>
        </w:rPr>
        <w:br/>
        <w:t>30 (тридцати) дней со дня фактического расторжения Договора или с даты, следующей за датой окончания срока его действия.</w:t>
      </w:r>
    </w:p>
    <w:p w:rsidR="00877894" w:rsidRPr="00877894" w:rsidRDefault="00877894" w:rsidP="00E6526F">
      <w:pPr>
        <w:widowControl w:val="0"/>
        <w:tabs>
          <w:tab w:val="left" w:pos="728"/>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7.5.  Все приложения к настоящему Договору, подписанные уполномоченными представителями Сторон и скрепленные печатями Сторон, являются его неотъемлемой частью.</w:t>
      </w:r>
    </w:p>
    <w:p w:rsidR="00877894" w:rsidRPr="00877894" w:rsidRDefault="00877894" w:rsidP="00E6526F">
      <w:pPr>
        <w:widowControl w:val="0"/>
        <w:tabs>
          <w:tab w:val="left" w:pos="731"/>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7.6. Изменения или дополнения к настоящему Договору действительны только при условии их письменного оформления и подписания полномочными представителями обеих Сторон и скрепления печатями Сторон.</w:t>
      </w:r>
    </w:p>
    <w:p w:rsidR="00877894" w:rsidRPr="00877894" w:rsidRDefault="00877894" w:rsidP="00E6526F">
      <w:pPr>
        <w:widowControl w:val="0"/>
        <w:tabs>
          <w:tab w:val="left" w:pos="731"/>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 xml:space="preserve">7.7. Все споры и разногласия по настоящему Договору разрешаются Сторонами путем переговоров и предъявления претензии, при </w:t>
      </w:r>
      <w:proofErr w:type="spellStart"/>
      <w:r w:rsidRPr="00877894">
        <w:rPr>
          <w:rFonts w:eastAsia="Calibri"/>
          <w:lang w:eastAsia="en-US"/>
        </w:rPr>
        <w:t>недостижении</w:t>
      </w:r>
      <w:proofErr w:type="spellEnd"/>
      <w:r w:rsidRPr="00877894">
        <w:rPr>
          <w:rFonts w:eastAsia="Calibri"/>
          <w:lang w:eastAsia="en-US"/>
        </w:rPr>
        <w:t xml:space="preserve"> согласия спор подлежит рассмотрению в Арбитражном суде г. Москвы.</w:t>
      </w:r>
    </w:p>
    <w:p w:rsidR="00877894" w:rsidRPr="00877894" w:rsidRDefault="00877894" w:rsidP="00E6526F">
      <w:pPr>
        <w:widowControl w:val="0"/>
        <w:tabs>
          <w:tab w:val="left" w:pos="717"/>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 xml:space="preserve">7.8. Исполнитель рассматривает все претензии в письменной форме </w:t>
      </w:r>
      <w:r w:rsidRPr="00877894">
        <w:rPr>
          <w:rFonts w:eastAsia="Calibri"/>
          <w:lang w:eastAsia="en-US"/>
        </w:rPr>
        <w:br/>
        <w:t>с приложенными подтверждающими документами.</w:t>
      </w:r>
    </w:p>
    <w:p w:rsidR="00877894" w:rsidRPr="00877894" w:rsidRDefault="00877894" w:rsidP="00E6526F">
      <w:pPr>
        <w:widowControl w:val="0"/>
        <w:tabs>
          <w:tab w:val="left" w:pos="724"/>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7.9. Условия настоящего Договора, а также любая информация, составляющая коммерческую или иную тайну Сторон, полученная Заказчиком или Исполнителем друг от друга в ходе совместной деятельности, является конфиденциальной и не подлежит разглашению. Настоящее условие имеет силу также в течение 24 (двадцати четырех) месяцев после расторжения настоящего Договора, независимо от причин его расторжения.</w:t>
      </w:r>
    </w:p>
    <w:p w:rsidR="00877894" w:rsidRPr="00877894" w:rsidRDefault="00877894" w:rsidP="00E6526F">
      <w:pPr>
        <w:widowControl w:val="0"/>
        <w:tabs>
          <w:tab w:val="left" w:pos="735"/>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7.10. Стороны договорились, что в целях исполнения настоящего Договора обмен документами и информацией может осуществляться посредством факса и/или электронной почты согласно данным, указанным в разделе 8 настоящего Договора. Копии документов, направленных посредством указанных способов обмена приравниваются к оригиналам до момента фактического получения последних. Обязанность по предоставлению оригиналов возлагается на Сторону, направившую документ посредством факса и/или электронной почты.</w:t>
      </w:r>
    </w:p>
    <w:p w:rsidR="00877894" w:rsidRPr="00877894" w:rsidRDefault="00877894" w:rsidP="00E6526F">
      <w:pPr>
        <w:widowControl w:val="0"/>
        <w:tabs>
          <w:tab w:val="left" w:pos="735"/>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 xml:space="preserve">7.11. Заказчик гарантирует, что к моменту передачи Исполнителю персональных данных в целях исполнения настоящего Договора от объектов персональных данных получены согласия на </w:t>
      </w:r>
      <w:r w:rsidRPr="00877894">
        <w:rPr>
          <w:rFonts w:eastAsia="Calibri"/>
          <w:spacing w:val="8"/>
          <w:shd w:val="clear" w:color="auto" w:fill="FFFFFF"/>
          <w:lang w:eastAsia="en-US"/>
        </w:rPr>
        <w:t>обработку и передачу персональных данных в соответствии с ФЗ-152 от 27.07.2006 г. «О персональных данных».</w:t>
      </w:r>
    </w:p>
    <w:p w:rsidR="00877894" w:rsidRPr="00877894" w:rsidRDefault="00877894" w:rsidP="00E6526F">
      <w:pPr>
        <w:widowControl w:val="0"/>
        <w:tabs>
          <w:tab w:val="left" w:pos="735"/>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7.12. Перечень лиц, авторизованных на подачу заявок от имени Заказчика в целях исполнения настоящего Договора оформлен в Приложении № 2 к настоящему Договору.</w:t>
      </w:r>
    </w:p>
    <w:p w:rsidR="00877894" w:rsidRPr="00877894" w:rsidRDefault="00877894" w:rsidP="00E6526F">
      <w:pPr>
        <w:widowControl w:val="0"/>
        <w:tabs>
          <w:tab w:val="left" w:pos="735"/>
          <w:tab w:val="left" w:pos="1134"/>
          <w:tab w:val="left" w:pos="1276"/>
        </w:tabs>
        <w:autoSpaceDE w:val="0"/>
        <w:autoSpaceDN w:val="0"/>
        <w:adjustRightInd w:val="0"/>
        <w:spacing w:after="0"/>
        <w:ind w:firstLine="709"/>
        <w:rPr>
          <w:rFonts w:eastAsia="Calibri"/>
          <w:lang w:eastAsia="en-US"/>
        </w:rPr>
      </w:pPr>
      <w:r w:rsidRPr="00877894">
        <w:t xml:space="preserve">7.13. </w:t>
      </w:r>
      <w:r w:rsidRPr="00877894">
        <w:rPr>
          <w:rFonts w:eastAsia="Calibri"/>
          <w:lang w:eastAsia="en-US"/>
        </w:rPr>
        <w:t xml:space="preserve">Стороны обязуются письменно уведомлять друг друга в случае изменения адресов и реквизитов в течение 3 (трех) дней со дня соответствующего изменения, а в части </w:t>
      </w:r>
      <w:r w:rsidRPr="00877894">
        <w:rPr>
          <w:rFonts w:eastAsia="Calibri"/>
          <w:lang w:eastAsia="en-US"/>
        </w:rPr>
        <w:lastRenderedPageBreak/>
        <w:t>контактной информации, в том числе изменении авторизованных лиц по данному Договору, в течение рабочего дня, в который произошли данные изменения.</w:t>
      </w:r>
    </w:p>
    <w:p w:rsidR="00877894" w:rsidRPr="00877894" w:rsidRDefault="00877894" w:rsidP="00E6526F">
      <w:pPr>
        <w:widowControl w:val="0"/>
        <w:tabs>
          <w:tab w:val="left" w:pos="735"/>
          <w:tab w:val="left" w:pos="1134"/>
          <w:tab w:val="left" w:pos="1276"/>
        </w:tabs>
        <w:autoSpaceDE w:val="0"/>
        <w:autoSpaceDN w:val="0"/>
        <w:adjustRightInd w:val="0"/>
        <w:spacing w:after="0"/>
        <w:ind w:firstLine="709"/>
        <w:rPr>
          <w:rFonts w:eastAsia="Calibri"/>
          <w:lang w:eastAsia="en-US"/>
        </w:rPr>
      </w:pPr>
      <w:r w:rsidRPr="00877894">
        <w:rPr>
          <w:rFonts w:eastAsia="Calibri"/>
          <w:lang w:eastAsia="en-US"/>
        </w:rPr>
        <w:t xml:space="preserve">7.14. </w:t>
      </w:r>
      <w:r w:rsidRPr="00877894">
        <w:t>Настоящий</w:t>
      </w:r>
      <w:r w:rsidRPr="00877894">
        <w:rPr>
          <w:rFonts w:eastAsia="Calibri"/>
          <w:lang w:eastAsia="en-US"/>
        </w:rPr>
        <w:t xml:space="preserve"> Договор составлен в 2 (двух) идентичных экземплярах, имеющих равную юридическую силу, по одному экземпляру для каждой из Сторон.</w:t>
      </w:r>
    </w:p>
    <w:p w:rsidR="00877894" w:rsidRPr="00877894" w:rsidRDefault="00877894" w:rsidP="00877894">
      <w:pPr>
        <w:widowControl w:val="0"/>
        <w:tabs>
          <w:tab w:val="left" w:pos="735"/>
          <w:tab w:val="left" w:pos="1276"/>
        </w:tabs>
        <w:spacing w:after="0"/>
        <w:ind w:firstLine="709"/>
        <w:jc w:val="center"/>
        <w:rPr>
          <w:rFonts w:eastAsia="Calibri"/>
          <w:lang w:eastAsia="en-US"/>
        </w:rPr>
      </w:pPr>
    </w:p>
    <w:p w:rsidR="00877894" w:rsidRPr="00877894" w:rsidRDefault="00877894" w:rsidP="00877894">
      <w:pPr>
        <w:widowControl w:val="0"/>
        <w:numPr>
          <w:ilvl w:val="0"/>
          <w:numId w:val="59"/>
        </w:numPr>
        <w:autoSpaceDE w:val="0"/>
        <w:autoSpaceDN w:val="0"/>
        <w:adjustRightInd w:val="0"/>
        <w:spacing w:after="0"/>
        <w:ind w:left="0" w:firstLine="0"/>
        <w:jc w:val="center"/>
        <w:rPr>
          <w:b/>
        </w:rPr>
      </w:pPr>
      <w:r w:rsidRPr="00877894">
        <w:rPr>
          <w:b/>
        </w:rPr>
        <w:t>АДРЕСА И РЕКВИЗИТЫ СТОРОН</w:t>
      </w:r>
    </w:p>
    <w:p w:rsidR="00877894" w:rsidRPr="00877894" w:rsidRDefault="00877894" w:rsidP="00877894">
      <w:pPr>
        <w:widowControl w:val="0"/>
        <w:tabs>
          <w:tab w:val="left" w:pos="479"/>
        </w:tabs>
        <w:autoSpaceDE w:val="0"/>
        <w:autoSpaceDN w:val="0"/>
        <w:adjustRightInd w:val="0"/>
        <w:spacing w:after="0"/>
      </w:pPr>
    </w:p>
    <w:p w:rsidR="00877894" w:rsidRPr="00877894" w:rsidRDefault="00877894" w:rsidP="00877894">
      <w:pPr>
        <w:widowControl w:val="0"/>
        <w:tabs>
          <w:tab w:val="left" w:pos="479"/>
        </w:tabs>
        <w:autoSpaceDE w:val="0"/>
        <w:autoSpaceDN w:val="0"/>
        <w:adjustRightInd w:val="0"/>
        <w:spacing w:after="0"/>
      </w:pPr>
      <w:r w:rsidRPr="00877894">
        <w:t>ИСПОЛНИТЕЛЬ:</w:t>
      </w:r>
      <w:r w:rsidRPr="00877894">
        <w:tab/>
      </w:r>
      <w:r w:rsidRPr="00877894">
        <w:tab/>
      </w:r>
      <w:r w:rsidRPr="00877894">
        <w:tab/>
      </w:r>
      <w:r w:rsidRPr="00877894">
        <w:tab/>
      </w:r>
      <w:r w:rsidRPr="00877894">
        <w:tab/>
        <w:t>ЗАКАЗЧИК:</w:t>
      </w:r>
    </w:p>
    <w:tbl>
      <w:tblPr>
        <w:tblStyle w:val="130"/>
        <w:tblW w:w="1938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gridCol w:w="107"/>
        <w:gridCol w:w="4712"/>
        <w:gridCol w:w="4927"/>
      </w:tblGrid>
      <w:tr w:rsidR="00877894" w:rsidRPr="00877894" w:rsidTr="00877894">
        <w:trPr>
          <w:gridAfter w:val="2"/>
          <w:wAfter w:w="9639" w:type="dxa"/>
        </w:trPr>
        <w:tc>
          <w:tcPr>
            <w:tcW w:w="4819" w:type="dxa"/>
          </w:tcPr>
          <w:p w:rsidR="00877894" w:rsidRPr="00877894" w:rsidRDefault="00877894" w:rsidP="00877894">
            <w:pPr>
              <w:widowControl w:val="0"/>
              <w:autoSpaceDE w:val="0"/>
              <w:autoSpaceDN w:val="0"/>
              <w:adjustRightInd w:val="0"/>
              <w:spacing w:after="0"/>
              <w:jc w:val="left"/>
              <w:rPr>
                <w:rFonts w:ascii="Times New Roman" w:hAnsi="Times New Roman"/>
              </w:rPr>
            </w:pPr>
          </w:p>
        </w:tc>
        <w:tc>
          <w:tcPr>
            <w:tcW w:w="4926" w:type="dxa"/>
            <w:gridSpan w:val="2"/>
          </w:tcPr>
          <w:p w:rsidR="00877894" w:rsidRPr="00877894" w:rsidRDefault="00877894" w:rsidP="00877894">
            <w:pPr>
              <w:widowControl w:val="0"/>
              <w:autoSpaceDE w:val="0"/>
              <w:autoSpaceDN w:val="0"/>
              <w:adjustRightInd w:val="0"/>
              <w:spacing w:after="0"/>
              <w:jc w:val="left"/>
              <w:rPr>
                <w:rFonts w:ascii="Times New Roman" w:hAnsi="Times New Roman"/>
              </w:rPr>
            </w:pPr>
            <w:r w:rsidRPr="00877894">
              <w:rPr>
                <w:rFonts w:ascii="Times New Roman" w:hAnsi="Times New Roman"/>
              </w:rPr>
              <w:t>Акционерное общество «Курорты Северного Кавказа»</w:t>
            </w:r>
          </w:p>
          <w:p w:rsidR="00877894" w:rsidRPr="00877894" w:rsidRDefault="00877894" w:rsidP="00877894">
            <w:pPr>
              <w:widowControl w:val="0"/>
              <w:autoSpaceDE w:val="0"/>
              <w:autoSpaceDN w:val="0"/>
              <w:adjustRightInd w:val="0"/>
              <w:spacing w:after="0"/>
              <w:rPr>
                <w:rFonts w:ascii="Times New Roman" w:hAnsi="Times New Roman"/>
              </w:rPr>
            </w:pPr>
          </w:p>
          <w:p w:rsidR="00877894" w:rsidRPr="00877894" w:rsidRDefault="00877894" w:rsidP="00877894">
            <w:pPr>
              <w:widowControl w:val="0"/>
              <w:autoSpaceDE w:val="0"/>
              <w:autoSpaceDN w:val="0"/>
              <w:adjustRightInd w:val="0"/>
              <w:spacing w:after="0"/>
              <w:rPr>
                <w:rFonts w:ascii="Times New Roman" w:hAnsi="Times New Roman"/>
              </w:rPr>
            </w:pPr>
            <w:r w:rsidRPr="00877894">
              <w:rPr>
                <w:rFonts w:ascii="Times New Roman" w:hAnsi="Times New Roman"/>
              </w:rPr>
              <w:t xml:space="preserve">ИНН: 2632100740 </w:t>
            </w:r>
          </w:p>
          <w:p w:rsidR="00877894" w:rsidRPr="00877894" w:rsidRDefault="00877894" w:rsidP="00877894">
            <w:pPr>
              <w:widowControl w:val="0"/>
              <w:autoSpaceDE w:val="0"/>
              <w:autoSpaceDN w:val="0"/>
              <w:adjustRightInd w:val="0"/>
              <w:spacing w:after="0"/>
              <w:rPr>
                <w:rFonts w:ascii="Times New Roman" w:hAnsi="Times New Roman"/>
              </w:rPr>
            </w:pPr>
            <w:r w:rsidRPr="00877894">
              <w:rPr>
                <w:rFonts w:ascii="Times New Roman" w:hAnsi="Times New Roman"/>
              </w:rPr>
              <w:t xml:space="preserve">КПП 263201001 </w:t>
            </w:r>
          </w:p>
          <w:p w:rsidR="00877894" w:rsidRPr="00877894" w:rsidRDefault="00877894" w:rsidP="00877894">
            <w:pPr>
              <w:widowControl w:val="0"/>
              <w:autoSpaceDE w:val="0"/>
              <w:autoSpaceDN w:val="0"/>
              <w:adjustRightInd w:val="0"/>
              <w:spacing w:after="0"/>
              <w:rPr>
                <w:rFonts w:ascii="Times New Roman" w:hAnsi="Times New Roman"/>
              </w:rPr>
            </w:pPr>
            <w:r w:rsidRPr="00877894">
              <w:rPr>
                <w:rFonts w:ascii="Times New Roman" w:hAnsi="Times New Roman"/>
              </w:rPr>
              <w:t>ОГРН 1102632003320</w:t>
            </w:r>
          </w:p>
          <w:p w:rsidR="00877894" w:rsidRPr="00877894" w:rsidRDefault="00877894" w:rsidP="00877894">
            <w:pPr>
              <w:widowControl w:val="0"/>
              <w:autoSpaceDE w:val="0"/>
              <w:autoSpaceDN w:val="0"/>
              <w:adjustRightInd w:val="0"/>
              <w:spacing w:after="0"/>
              <w:rPr>
                <w:rFonts w:ascii="Times New Roman" w:hAnsi="Times New Roman"/>
              </w:rPr>
            </w:pPr>
            <w:r w:rsidRPr="00877894">
              <w:rPr>
                <w:rFonts w:ascii="Times New Roman" w:hAnsi="Times New Roman"/>
              </w:rPr>
              <w:t>Юридический адрес:</w:t>
            </w:r>
          </w:p>
          <w:p w:rsidR="00877894" w:rsidRPr="00877894" w:rsidRDefault="00877894" w:rsidP="00877894">
            <w:pPr>
              <w:widowControl w:val="0"/>
              <w:autoSpaceDE w:val="0"/>
              <w:autoSpaceDN w:val="0"/>
              <w:adjustRightInd w:val="0"/>
              <w:spacing w:after="0"/>
              <w:jc w:val="left"/>
              <w:rPr>
                <w:rFonts w:ascii="Times New Roman" w:hAnsi="Times New Roman"/>
              </w:rPr>
            </w:pPr>
            <w:r w:rsidRPr="00877894">
              <w:rPr>
                <w:rFonts w:ascii="Times New Roman" w:hAnsi="Times New Roman"/>
              </w:rPr>
              <w:t xml:space="preserve">Проспект Кирова, д. 82а, </w:t>
            </w:r>
            <w:r w:rsidRPr="00877894">
              <w:rPr>
                <w:rFonts w:ascii="Times New Roman" w:hAnsi="Times New Roman"/>
              </w:rPr>
              <w:br/>
              <w:t>г. Пятигорск, Ставропольский край, Российская Федерация, 357500</w:t>
            </w:r>
          </w:p>
          <w:p w:rsidR="00877894" w:rsidRPr="00877894" w:rsidRDefault="00877894" w:rsidP="00877894">
            <w:pPr>
              <w:widowControl w:val="0"/>
              <w:autoSpaceDE w:val="0"/>
              <w:autoSpaceDN w:val="0"/>
              <w:adjustRightInd w:val="0"/>
              <w:spacing w:after="0"/>
              <w:jc w:val="left"/>
              <w:rPr>
                <w:rFonts w:ascii="Times New Roman" w:hAnsi="Times New Roman"/>
              </w:rPr>
            </w:pPr>
            <w:r w:rsidRPr="00877894">
              <w:rPr>
                <w:rFonts w:ascii="Times New Roman" w:hAnsi="Times New Roman"/>
              </w:rPr>
              <w:t>Почтовый адрес:</w:t>
            </w:r>
          </w:p>
          <w:p w:rsidR="00877894" w:rsidRPr="00877894" w:rsidRDefault="00877894" w:rsidP="00877894">
            <w:pPr>
              <w:widowControl w:val="0"/>
              <w:autoSpaceDE w:val="0"/>
              <w:autoSpaceDN w:val="0"/>
              <w:adjustRightInd w:val="0"/>
              <w:spacing w:after="0"/>
              <w:jc w:val="left"/>
              <w:rPr>
                <w:rFonts w:ascii="Times New Roman" w:hAnsi="Times New Roman"/>
              </w:rPr>
            </w:pPr>
            <w:r w:rsidRPr="00877894">
              <w:rPr>
                <w:rFonts w:ascii="Times New Roman" w:hAnsi="Times New Roman"/>
              </w:rPr>
              <w:t xml:space="preserve">Пресненская набережная, д. 12, </w:t>
            </w:r>
            <w:r w:rsidRPr="00877894">
              <w:rPr>
                <w:rFonts w:ascii="Times New Roman" w:hAnsi="Times New Roman"/>
              </w:rPr>
              <w:br/>
              <w:t>г. Москва, Российская Федерация, 123100</w:t>
            </w:r>
          </w:p>
          <w:p w:rsidR="00877894" w:rsidRPr="00877894" w:rsidRDefault="00877894" w:rsidP="00877894">
            <w:pPr>
              <w:widowControl w:val="0"/>
              <w:autoSpaceDE w:val="0"/>
              <w:autoSpaceDN w:val="0"/>
              <w:adjustRightInd w:val="0"/>
              <w:spacing w:after="0"/>
              <w:jc w:val="left"/>
              <w:rPr>
                <w:rFonts w:ascii="Times New Roman" w:hAnsi="Times New Roman"/>
              </w:rPr>
            </w:pPr>
            <w:r w:rsidRPr="00877894">
              <w:rPr>
                <w:rFonts w:ascii="Times New Roman" w:hAnsi="Times New Roman"/>
              </w:rPr>
              <w:t>Банковские реквизиты:</w:t>
            </w:r>
          </w:p>
          <w:p w:rsidR="00877894" w:rsidRPr="00877894" w:rsidRDefault="00877894" w:rsidP="00877894">
            <w:pPr>
              <w:widowControl w:val="0"/>
              <w:autoSpaceDE w:val="0"/>
              <w:autoSpaceDN w:val="0"/>
              <w:adjustRightInd w:val="0"/>
              <w:spacing w:after="0"/>
              <w:jc w:val="left"/>
              <w:rPr>
                <w:rFonts w:ascii="Times New Roman" w:hAnsi="Times New Roman"/>
              </w:rPr>
            </w:pPr>
            <w:proofErr w:type="gramStart"/>
            <w:r w:rsidRPr="00877894">
              <w:rPr>
                <w:rFonts w:ascii="Times New Roman" w:hAnsi="Times New Roman"/>
              </w:rPr>
              <w:t>р</w:t>
            </w:r>
            <w:proofErr w:type="gramEnd"/>
            <w:r w:rsidRPr="00877894">
              <w:rPr>
                <w:rFonts w:ascii="Times New Roman" w:hAnsi="Times New Roman"/>
              </w:rPr>
              <w:t>/счет № 40702810400020008511</w:t>
            </w:r>
          </w:p>
          <w:p w:rsidR="00877894" w:rsidRPr="00877894" w:rsidRDefault="00877894" w:rsidP="00877894">
            <w:pPr>
              <w:widowControl w:val="0"/>
              <w:autoSpaceDE w:val="0"/>
              <w:autoSpaceDN w:val="0"/>
              <w:adjustRightInd w:val="0"/>
              <w:spacing w:after="0"/>
              <w:jc w:val="left"/>
              <w:rPr>
                <w:rFonts w:ascii="Times New Roman" w:hAnsi="Times New Roman"/>
              </w:rPr>
            </w:pPr>
            <w:r w:rsidRPr="00877894">
              <w:rPr>
                <w:rFonts w:ascii="Times New Roman" w:hAnsi="Times New Roman"/>
              </w:rPr>
              <w:t xml:space="preserve">в ПАО Сбербанк </w:t>
            </w:r>
          </w:p>
          <w:p w:rsidR="00877894" w:rsidRPr="00877894" w:rsidRDefault="00877894" w:rsidP="00877894">
            <w:pPr>
              <w:widowControl w:val="0"/>
              <w:autoSpaceDE w:val="0"/>
              <w:autoSpaceDN w:val="0"/>
              <w:adjustRightInd w:val="0"/>
              <w:spacing w:after="0"/>
              <w:jc w:val="left"/>
              <w:rPr>
                <w:rFonts w:ascii="Times New Roman" w:hAnsi="Times New Roman"/>
              </w:rPr>
            </w:pPr>
            <w:r w:rsidRPr="00877894">
              <w:rPr>
                <w:rFonts w:ascii="Times New Roman" w:hAnsi="Times New Roman"/>
              </w:rPr>
              <w:t>корр. счет № 30101810400000000225</w:t>
            </w:r>
          </w:p>
          <w:p w:rsidR="00877894" w:rsidRPr="00877894" w:rsidRDefault="00877894" w:rsidP="00877894">
            <w:pPr>
              <w:widowControl w:val="0"/>
              <w:autoSpaceDE w:val="0"/>
              <w:autoSpaceDN w:val="0"/>
              <w:adjustRightInd w:val="0"/>
              <w:spacing w:after="0"/>
              <w:jc w:val="left"/>
              <w:rPr>
                <w:rFonts w:ascii="Times New Roman" w:hAnsi="Times New Roman"/>
              </w:rPr>
            </w:pPr>
            <w:r w:rsidRPr="00877894">
              <w:rPr>
                <w:rFonts w:ascii="Times New Roman" w:hAnsi="Times New Roman"/>
              </w:rPr>
              <w:t>БИК: 044525225</w:t>
            </w:r>
          </w:p>
        </w:tc>
      </w:tr>
      <w:tr w:rsidR="00877894" w:rsidRPr="00877894" w:rsidTr="00877894">
        <w:tc>
          <w:tcPr>
            <w:tcW w:w="4819" w:type="dxa"/>
          </w:tcPr>
          <w:p w:rsidR="00877894" w:rsidRPr="00877894" w:rsidRDefault="00877894" w:rsidP="00877894">
            <w:pPr>
              <w:widowControl w:val="0"/>
              <w:autoSpaceDE w:val="0"/>
              <w:autoSpaceDN w:val="0"/>
              <w:adjustRightInd w:val="0"/>
              <w:spacing w:after="0"/>
              <w:rPr>
                <w:rFonts w:ascii="Times New Roman" w:hAnsi="Times New Roman"/>
              </w:rPr>
            </w:pPr>
          </w:p>
          <w:p w:rsidR="00877894" w:rsidRPr="00877894" w:rsidRDefault="00877894" w:rsidP="00877894">
            <w:pPr>
              <w:widowControl w:val="0"/>
              <w:autoSpaceDE w:val="0"/>
              <w:autoSpaceDN w:val="0"/>
              <w:adjustRightInd w:val="0"/>
              <w:spacing w:after="0"/>
              <w:rPr>
                <w:rFonts w:ascii="Times New Roman" w:hAnsi="Times New Roman"/>
              </w:rPr>
            </w:pPr>
          </w:p>
          <w:p w:rsidR="00877894" w:rsidRPr="00877894" w:rsidRDefault="00877894" w:rsidP="00877894">
            <w:pPr>
              <w:widowControl w:val="0"/>
              <w:autoSpaceDE w:val="0"/>
              <w:autoSpaceDN w:val="0"/>
              <w:adjustRightInd w:val="0"/>
              <w:spacing w:after="0"/>
              <w:rPr>
                <w:rFonts w:ascii="Times New Roman" w:hAnsi="Times New Roman"/>
              </w:rPr>
            </w:pPr>
          </w:p>
          <w:p w:rsidR="00877894" w:rsidRPr="00877894" w:rsidRDefault="00877894" w:rsidP="00877894">
            <w:pPr>
              <w:widowControl w:val="0"/>
              <w:autoSpaceDE w:val="0"/>
              <w:autoSpaceDN w:val="0"/>
              <w:adjustRightInd w:val="0"/>
              <w:spacing w:after="0"/>
              <w:rPr>
                <w:rFonts w:ascii="Times New Roman" w:hAnsi="Times New Roman"/>
              </w:rPr>
            </w:pPr>
          </w:p>
          <w:p w:rsidR="00877894" w:rsidRPr="00877894" w:rsidRDefault="00877894" w:rsidP="00877894">
            <w:pPr>
              <w:widowControl w:val="0"/>
              <w:autoSpaceDE w:val="0"/>
              <w:autoSpaceDN w:val="0"/>
              <w:adjustRightInd w:val="0"/>
              <w:spacing w:after="0"/>
              <w:rPr>
                <w:rFonts w:ascii="Times New Roman" w:hAnsi="Times New Roman"/>
              </w:rPr>
            </w:pPr>
            <w:r w:rsidRPr="00877894">
              <w:rPr>
                <w:rFonts w:ascii="Times New Roman" w:hAnsi="Times New Roman"/>
              </w:rPr>
              <w:t>____________________ /______________/</w:t>
            </w:r>
          </w:p>
        </w:tc>
        <w:tc>
          <w:tcPr>
            <w:tcW w:w="4819" w:type="dxa"/>
          </w:tcPr>
          <w:p w:rsidR="00877894" w:rsidRPr="00877894" w:rsidRDefault="00877894" w:rsidP="00877894">
            <w:pPr>
              <w:widowControl w:val="0"/>
              <w:autoSpaceDE w:val="0"/>
              <w:autoSpaceDN w:val="0"/>
              <w:adjustRightInd w:val="0"/>
              <w:spacing w:after="0"/>
              <w:rPr>
                <w:rFonts w:ascii="Times New Roman" w:hAnsi="Times New Roman"/>
              </w:rPr>
            </w:pPr>
          </w:p>
          <w:p w:rsidR="00877894" w:rsidRPr="00877894" w:rsidRDefault="00877894" w:rsidP="00877894">
            <w:pPr>
              <w:widowControl w:val="0"/>
              <w:autoSpaceDE w:val="0"/>
              <w:autoSpaceDN w:val="0"/>
              <w:adjustRightInd w:val="0"/>
              <w:spacing w:after="0"/>
              <w:rPr>
                <w:rFonts w:ascii="Times New Roman" w:hAnsi="Times New Roman"/>
              </w:rPr>
            </w:pPr>
          </w:p>
          <w:p w:rsidR="00877894" w:rsidRPr="00877894" w:rsidRDefault="00877894" w:rsidP="00877894">
            <w:pPr>
              <w:widowControl w:val="0"/>
              <w:autoSpaceDE w:val="0"/>
              <w:autoSpaceDN w:val="0"/>
              <w:adjustRightInd w:val="0"/>
              <w:spacing w:after="0"/>
              <w:rPr>
                <w:rFonts w:ascii="Times New Roman" w:hAnsi="Times New Roman"/>
              </w:rPr>
            </w:pPr>
          </w:p>
          <w:p w:rsidR="00877894" w:rsidRPr="00877894" w:rsidRDefault="00877894" w:rsidP="00877894">
            <w:pPr>
              <w:widowControl w:val="0"/>
              <w:autoSpaceDE w:val="0"/>
              <w:autoSpaceDN w:val="0"/>
              <w:adjustRightInd w:val="0"/>
              <w:spacing w:after="0"/>
              <w:rPr>
                <w:rFonts w:ascii="Times New Roman" w:hAnsi="Times New Roman"/>
              </w:rPr>
            </w:pPr>
          </w:p>
          <w:p w:rsidR="00877894" w:rsidRPr="00877894" w:rsidRDefault="00877894" w:rsidP="00877894">
            <w:pPr>
              <w:widowControl w:val="0"/>
              <w:autoSpaceDE w:val="0"/>
              <w:autoSpaceDN w:val="0"/>
              <w:adjustRightInd w:val="0"/>
              <w:spacing w:after="0"/>
              <w:rPr>
                <w:rFonts w:ascii="Times New Roman" w:hAnsi="Times New Roman"/>
              </w:rPr>
            </w:pPr>
            <w:r w:rsidRPr="00877894">
              <w:rPr>
                <w:rFonts w:ascii="Times New Roman" w:hAnsi="Times New Roman"/>
              </w:rPr>
              <w:t>____________________ /_______________/</w:t>
            </w:r>
          </w:p>
        </w:tc>
        <w:tc>
          <w:tcPr>
            <w:tcW w:w="4819" w:type="dxa"/>
            <w:gridSpan w:val="2"/>
          </w:tcPr>
          <w:p w:rsidR="00877894" w:rsidRPr="00877894" w:rsidRDefault="00877894" w:rsidP="00877894">
            <w:pPr>
              <w:widowControl w:val="0"/>
              <w:autoSpaceDE w:val="0"/>
              <w:autoSpaceDN w:val="0"/>
              <w:adjustRightInd w:val="0"/>
              <w:spacing w:after="0"/>
              <w:rPr>
                <w:rFonts w:ascii="Times New Roman" w:hAnsi="Times New Roman"/>
              </w:rPr>
            </w:pPr>
          </w:p>
        </w:tc>
        <w:tc>
          <w:tcPr>
            <w:tcW w:w="4927" w:type="dxa"/>
          </w:tcPr>
          <w:p w:rsidR="00877894" w:rsidRPr="00877894" w:rsidRDefault="00877894" w:rsidP="00877894">
            <w:pPr>
              <w:widowControl w:val="0"/>
              <w:autoSpaceDE w:val="0"/>
              <w:autoSpaceDN w:val="0"/>
              <w:adjustRightInd w:val="0"/>
              <w:spacing w:after="0"/>
              <w:rPr>
                <w:rFonts w:ascii="Times New Roman" w:hAnsi="Times New Roman"/>
              </w:rPr>
            </w:pPr>
            <w:r w:rsidRPr="00877894">
              <w:rPr>
                <w:rFonts w:ascii="Times New Roman" w:hAnsi="Times New Roman"/>
              </w:rPr>
              <w:t>Генеральный директор ОАО «КСК»</w:t>
            </w:r>
          </w:p>
          <w:p w:rsidR="00877894" w:rsidRPr="00877894" w:rsidRDefault="00877894" w:rsidP="00877894">
            <w:pPr>
              <w:widowControl w:val="0"/>
              <w:autoSpaceDE w:val="0"/>
              <w:autoSpaceDN w:val="0"/>
              <w:adjustRightInd w:val="0"/>
              <w:spacing w:after="0"/>
              <w:rPr>
                <w:rFonts w:ascii="Times New Roman" w:hAnsi="Times New Roman"/>
              </w:rPr>
            </w:pPr>
          </w:p>
          <w:p w:rsidR="00877894" w:rsidRPr="00877894" w:rsidRDefault="00877894" w:rsidP="00877894">
            <w:pPr>
              <w:widowControl w:val="0"/>
              <w:autoSpaceDE w:val="0"/>
              <w:autoSpaceDN w:val="0"/>
              <w:adjustRightInd w:val="0"/>
              <w:spacing w:after="0"/>
              <w:rPr>
                <w:rFonts w:ascii="Times New Roman" w:hAnsi="Times New Roman"/>
              </w:rPr>
            </w:pPr>
          </w:p>
          <w:p w:rsidR="00877894" w:rsidRPr="00877894" w:rsidRDefault="00877894" w:rsidP="00877894">
            <w:pPr>
              <w:widowControl w:val="0"/>
              <w:autoSpaceDE w:val="0"/>
              <w:autoSpaceDN w:val="0"/>
              <w:adjustRightInd w:val="0"/>
              <w:spacing w:after="0"/>
              <w:rPr>
                <w:rFonts w:ascii="Times New Roman" w:hAnsi="Times New Roman"/>
              </w:rPr>
            </w:pPr>
            <w:r w:rsidRPr="00877894">
              <w:rPr>
                <w:rFonts w:ascii="Times New Roman" w:hAnsi="Times New Roman"/>
              </w:rPr>
              <w:t xml:space="preserve">____________________ /О.С. </w:t>
            </w:r>
            <w:proofErr w:type="spellStart"/>
            <w:r w:rsidRPr="00877894">
              <w:rPr>
                <w:rFonts w:ascii="Times New Roman" w:hAnsi="Times New Roman"/>
              </w:rPr>
              <w:t>Горчев</w:t>
            </w:r>
            <w:proofErr w:type="spellEnd"/>
            <w:r w:rsidRPr="00877894">
              <w:rPr>
                <w:rFonts w:ascii="Times New Roman" w:hAnsi="Times New Roman"/>
              </w:rPr>
              <w:t>/</w:t>
            </w:r>
          </w:p>
        </w:tc>
      </w:tr>
    </w:tbl>
    <w:p w:rsidR="00877894" w:rsidRPr="00877894" w:rsidRDefault="00877894" w:rsidP="00877894">
      <w:pPr>
        <w:widowControl w:val="0"/>
        <w:autoSpaceDE w:val="0"/>
        <w:autoSpaceDN w:val="0"/>
        <w:adjustRightInd w:val="0"/>
        <w:spacing w:after="0"/>
        <w:jc w:val="center"/>
        <w:rPr>
          <w:rFonts w:eastAsia="Calibri"/>
          <w:b/>
          <w:bCs/>
          <w:shd w:val="clear" w:color="auto" w:fill="FFFFFF"/>
          <w:lang w:eastAsia="en-US"/>
        </w:rPr>
      </w:pPr>
    </w:p>
    <w:p w:rsidR="00877894" w:rsidRPr="00877894" w:rsidRDefault="00877894" w:rsidP="00877894">
      <w:pPr>
        <w:widowControl w:val="0"/>
        <w:autoSpaceDE w:val="0"/>
        <w:autoSpaceDN w:val="0"/>
        <w:adjustRightInd w:val="0"/>
        <w:spacing w:after="0"/>
        <w:jc w:val="center"/>
        <w:rPr>
          <w:rFonts w:eastAsia="Calibri"/>
          <w:b/>
          <w:bCs/>
          <w:shd w:val="clear" w:color="auto" w:fill="FFFFFF"/>
          <w:lang w:eastAsia="en-US"/>
        </w:rPr>
      </w:pPr>
    </w:p>
    <w:p w:rsidR="007F3F2D" w:rsidRPr="007F3F2D" w:rsidRDefault="007F3F2D" w:rsidP="007F3F2D">
      <w:pPr>
        <w:widowControl w:val="0"/>
        <w:autoSpaceDE w:val="0"/>
        <w:autoSpaceDN w:val="0"/>
        <w:adjustRightInd w:val="0"/>
        <w:spacing w:after="0"/>
        <w:jc w:val="center"/>
        <w:rPr>
          <w:rFonts w:eastAsia="Calibri"/>
          <w:b/>
          <w:bCs/>
          <w:shd w:val="clear" w:color="auto" w:fill="FFFFFF"/>
          <w:lang w:eastAsia="en-US"/>
        </w:rPr>
      </w:pPr>
    </w:p>
    <w:p w:rsidR="007F3F2D" w:rsidRPr="007F3F2D" w:rsidRDefault="007F3F2D" w:rsidP="007F3F2D">
      <w:pPr>
        <w:widowControl w:val="0"/>
        <w:autoSpaceDE w:val="0"/>
        <w:autoSpaceDN w:val="0"/>
        <w:adjustRightInd w:val="0"/>
        <w:spacing w:after="0"/>
        <w:rPr>
          <w:rFonts w:eastAsia="Calibri"/>
          <w:b/>
          <w:bCs/>
          <w:shd w:val="clear" w:color="auto" w:fill="FFFFFF"/>
          <w:lang w:eastAsia="en-US"/>
        </w:rPr>
      </w:pPr>
    </w:p>
    <w:p w:rsidR="007F3F2D" w:rsidRPr="007F3F2D" w:rsidRDefault="007F3F2D" w:rsidP="007F3F2D">
      <w:pPr>
        <w:widowControl w:val="0"/>
        <w:autoSpaceDE w:val="0"/>
        <w:autoSpaceDN w:val="0"/>
        <w:adjustRightInd w:val="0"/>
        <w:spacing w:after="0"/>
        <w:ind w:firstLine="567"/>
        <w:jc w:val="left"/>
        <w:rPr>
          <w:sz w:val="28"/>
          <w:szCs w:val="28"/>
        </w:rPr>
        <w:sectPr w:rsidR="007F3F2D" w:rsidRPr="007F3F2D" w:rsidSect="007F3F2D">
          <w:footerReference w:type="default" r:id="rId31"/>
          <w:pgSz w:w="11906" w:h="16838"/>
          <w:pgMar w:top="1134" w:right="991" w:bottom="851" w:left="1134" w:header="567" w:footer="417" w:gutter="0"/>
          <w:cols w:space="708"/>
          <w:docGrid w:linePitch="360"/>
        </w:sectPr>
      </w:pPr>
    </w:p>
    <w:p w:rsidR="007F3F2D" w:rsidRPr="008F01DC" w:rsidRDefault="007F3F2D" w:rsidP="007F3F2D">
      <w:pPr>
        <w:widowControl w:val="0"/>
        <w:autoSpaceDE w:val="0"/>
        <w:autoSpaceDN w:val="0"/>
        <w:adjustRightInd w:val="0"/>
        <w:spacing w:after="0"/>
        <w:ind w:firstLine="567"/>
        <w:jc w:val="right"/>
      </w:pPr>
      <w:r w:rsidRPr="008F01DC">
        <w:lastRenderedPageBreak/>
        <w:t xml:space="preserve">Приложение № 1 </w:t>
      </w:r>
    </w:p>
    <w:p w:rsidR="007F3F2D" w:rsidRPr="008F01DC" w:rsidRDefault="007F3F2D" w:rsidP="007F3F2D">
      <w:pPr>
        <w:widowControl w:val="0"/>
        <w:autoSpaceDE w:val="0"/>
        <w:autoSpaceDN w:val="0"/>
        <w:adjustRightInd w:val="0"/>
        <w:spacing w:after="0"/>
        <w:ind w:firstLine="567"/>
        <w:jc w:val="right"/>
      </w:pPr>
      <w:r w:rsidRPr="008F01DC">
        <w:t xml:space="preserve">к Договору от ___ ______ </w:t>
      </w:r>
      <w:r w:rsidR="00DA502F" w:rsidRPr="008F01DC">
        <w:t>201</w:t>
      </w:r>
      <w:r w:rsidR="00DA502F" w:rsidRPr="005A19B3">
        <w:t>6</w:t>
      </w:r>
      <w:r w:rsidR="00DA502F" w:rsidRPr="008F01DC">
        <w:t xml:space="preserve"> </w:t>
      </w:r>
      <w:r w:rsidRPr="008F01DC">
        <w:t>года №____</w:t>
      </w:r>
    </w:p>
    <w:p w:rsidR="007F3F2D" w:rsidRPr="008F01DC" w:rsidRDefault="007F3F2D" w:rsidP="007F3F2D">
      <w:pPr>
        <w:widowControl w:val="0"/>
        <w:autoSpaceDE w:val="0"/>
        <w:autoSpaceDN w:val="0"/>
        <w:adjustRightInd w:val="0"/>
        <w:spacing w:after="0"/>
        <w:jc w:val="center"/>
        <w:rPr>
          <w:b/>
        </w:rPr>
      </w:pPr>
    </w:p>
    <w:p w:rsidR="007F3F2D" w:rsidRPr="008F01DC" w:rsidRDefault="007F3F2D" w:rsidP="007F3F2D">
      <w:pPr>
        <w:widowControl w:val="0"/>
        <w:autoSpaceDE w:val="0"/>
        <w:autoSpaceDN w:val="0"/>
        <w:adjustRightInd w:val="0"/>
        <w:spacing w:after="0"/>
        <w:jc w:val="center"/>
        <w:rPr>
          <w:b/>
        </w:rPr>
      </w:pPr>
      <w:r w:rsidRPr="008F01DC">
        <w:rPr>
          <w:b/>
        </w:rPr>
        <w:t>Стоимость единичных расценок на оказание услуг</w:t>
      </w:r>
    </w:p>
    <w:tbl>
      <w:tblPr>
        <w:tblpPr w:leftFromText="180" w:rightFromText="180" w:vertAnchor="page" w:horzAnchor="margin" w:tblpY="2455"/>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946"/>
        <w:gridCol w:w="2211"/>
      </w:tblGrid>
      <w:tr w:rsidR="007F3F2D" w:rsidRPr="008F01DC" w:rsidTr="007F3F2D">
        <w:tc>
          <w:tcPr>
            <w:tcW w:w="675" w:type="dxa"/>
            <w:shd w:val="clear" w:color="auto" w:fill="auto"/>
            <w:vAlign w:val="center"/>
          </w:tcPr>
          <w:p w:rsidR="007F3F2D" w:rsidRPr="008F01DC" w:rsidRDefault="007F3F2D" w:rsidP="007F3F2D">
            <w:pPr>
              <w:keepNext/>
              <w:widowControl w:val="0"/>
              <w:suppressAutoHyphens/>
              <w:autoSpaceDE w:val="0"/>
              <w:autoSpaceDN w:val="0"/>
              <w:adjustRightInd w:val="0"/>
              <w:spacing w:after="0"/>
              <w:ind w:right="57"/>
              <w:jc w:val="center"/>
              <w:rPr>
                <w:b/>
              </w:rPr>
            </w:pPr>
            <w:r w:rsidRPr="008F01DC">
              <w:rPr>
                <w:b/>
              </w:rPr>
              <w:t xml:space="preserve">№ </w:t>
            </w:r>
            <w:proofErr w:type="gramStart"/>
            <w:r w:rsidRPr="008F01DC">
              <w:rPr>
                <w:b/>
              </w:rPr>
              <w:t>п</w:t>
            </w:r>
            <w:proofErr w:type="gramEnd"/>
            <w:r w:rsidRPr="008F01DC">
              <w:rPr>
                <w:b/>
              </w:rPr>
              <w:t>/п</w:t>
            </w:r>
          </w:p>
        </w:tc>
        <w:tc>
          <w:tcPr>
            <w:tcW w:w="6946" w:type="dxa"/>
            <w:shd w:val="clear" w:color="auto" w:fill="auto"/>
            <w:vAlign w:val="center"/>
          </w:tcPr>
          <w:p w:rsidR="007F3F2D" w:rsidRPr="008F01DC" w:rsidRDefault="007F3F2D" w:rsidP="007F3F2D">
            <w:pPr>
              <w:keepNext/>
              <w:widowControl w:val="0"/>
              <w:suppressAutoHyphens/>
              <w:autoSpaceDE w:val="0"/>
              <w:autoSpaceDN w:val="0"/>
              <w:adjustRightInd w:val="0"/>
              <w:spacing w:after="0"/>
              <w:ind w:right="57"/>
              <w:jc w:val="center"/>
              <w:rPr>
                <w:b/>
              </w:rPr>
            </w:pPr>
            <w:r w:rsidRPr="008F01DC">
              <w:rPr>
                <w:b/>
              </w:rPr>
              <w:t>Наименование услуги</w:t>
            </w:r>
          </w:p>
        </w:tc>
        <w:tc>
          <w:tcPr>
            <w:tcW w:w="2211" w:type="dxa"/>
            <w:shd w:val="clear" w:color="auto" w:fill="auto"/>
            <w:vAlign w:val="center"/>
          </w:tcPr>
          <w:p w:rsidR="007F3F2D" w:rsidRPr="008F01DC" w:rsidRDefault="007F3F2D" w:rsidP="007F3F2D">
            <w:pPr>
              <w:keepNext/>
              <w:widowControl w:val="0"/>
              <w:suppressAutoHyphens/>
              <w:autoSpaceDE w:val="0"/>
              <w:autoSpaceDN w:val="0"/>
              <w:adjustRightInd w:val="0"/>
              <w:spacing w:after="0"/>
              <w:ind w:right="57"/>
              <w:jc w:val="center"/>
              <w:rPr>
                <w:b/>
              </w:rPr>
            </w:pPr>
            <w:r w:rsidRPr="008F01DC">
              <w:rPr>
                <w:b/>
              </w:rPr>
              <w:t xml:space="preserve">Стоимость </w:t>
            </w:r>
            <w:r w:rsidRPr="008F01DC">
              <w:t xml:space="preserve"> </w:t>
            </w:r>
            <w:r w:rsidRPr="008F01DC">
              <w:rPr>
                <w:b/>
              </w:rPr>
              <w:t>единичных расценок на оказание услуг, рублей, включая НДС</w:t>
            </w:r>
          </w:p>
        </w:tc>
      </w:tr>
      <w:tr w:rsidR="007F3F2D" w:rsidRPr="008F01DC" w:rsidTr="007F3F2D">
        <w:tc>
          <w:tcPr>
            <w:tcW w:w="675" w:type="dxa"/>
            <w:shd w:val="clear" w:color="auto" w:fill="auto"/>
          </w:tcPr>
          <w:p w:rsidR="007F3F2D" w:rsidRPr="008F01DC" w:rsidRDefault="007F3F2D" w:rsidP="007F3F2D">
            <w:pPr>
              <w:widowControl w:val="0"/>
              <w:autoSpaceDE w:val="0"/>
              <w:autoSpaceDN w:val="0"/>
              <w:adjustRightInd w:val="0"/>
              <w:spacing w:after="0"/>
              <w:jc w:val="center"/>
            </w:pPr>
            <w:r w:rsidRPr="008F01DC">
              <w:t>1</w:t>
            </w:r>
          </w:p>
        </w:tc>
        <w:tc>
          <w:tcPr>
            <w:tcW w:w="6946" w:type="dxa"/>
            <w:shd w:val="clear" w:color="auto" w:fill="auto"/>
          </w:tcPr>
          <w:p w:rsidR="007F3F2D" w:rsidRPr="008F01DC" w:rsidRDefault="007F3F2D" w:rsidP="007F3F2D">
            <w:pPr>
              <w:widowControl w:val="0"/>
              <w:autoSpaceDE w:val="0"/>
              <w:autoSpaceDN w:val="0"/>
              <w:adjustRightInd w:val="0"/>
              <w:spacing w:after="0"/>
              <w:jc w:val="left"/>
            </w:pPr>
            <w:r w:rsidRPr="008F01DC">
              <w:t>Сервисный сбор за приобретение авиабилетов по маршрутам на территории России и стран мира</w:t>
            </w:r>
          </w:p>
        </w:tc>
        <w:tc>
          <w:tcPr>
            <w:tcW w:w="2211" w:type="dxa"/>
            <w:shd w:val="clear" w:color="auto" w:fill="auto"/>
            <w:vAlign w:val="center"/>
          </w:tcPr>
          <w:p w:rsidR="007F3F2D" w:rsidRPr="008F01DC" w:rsidRDefault="007F3F2D" w:rsidP="007F3F2D">
            <w:pPr>
              <w:keepNext/>
              <w:widowControl w:val="0"/>
              <w:suppressAutoHyphens/>
              <w:autoSpaceDE w:val="0"/>
              <w:autoSpaceDN w:val="0"/>
              <w:adjustRightInd w:val="0"/>
              <w:spacing w:after="0"/>
              <w:ind w:right="57"/>
              <w:jc w:val="center"/>
            </w:pPr>
          </w:p>
        </w:tc>
      </w:tr>
      <w:tr w:rsidR="007F3F2D" w:rsidRPr="008F01DC" w:rsidTr="007F3F2D">
        <w:tc>
          <w:tcPr>
            <w:tcW w:w="675" w:type="dxa"/>
            <w:shd w:val="clear" w:color="auto" w:fill="auto"/>
          </w:tcPr>
          <w:p w:rsidR="007F3F2D" w:rsidRPr="008F01DC" w:rsidRDefault="007F3F2D" w:rsidP="007F3F2D">
            <w:pPr>
              <w:widowControl w:val="0"/>
              <w:autoSpaceDE w:val="0"/>
              <w:autoSpaceDN w:val="0"/>
              <w:adjustRightInd w:val="0"/>
              <w:spacing w:after="0"/>
              <w:jc w:val="center"/>
            </w:pPr>
            <w:r w:rsidRPr="008F01DC">
              <w:t>2</w:t>
            </w:r>
          </w:p>
        </w:tc>
        <w:tc>
          <w:tcPr>
            <w:tcW w:w="6946" w:type="dxa"/>
            <w:shd w:val="clear" w:color="auto" w:fill="auto"/>
          </w:tcPr>
          <w:p w:rsidR="007F3F2D" w:rsidRPr="008F01DC" w:rsidRDefault="007F3F2D" w:rsidP="007F3F2D">
            <w:pPr>
              <w:widowControl w:val="0"/>
              <w:autoSpaceDE w:val="0"/>
              <w:autoSpaceDN w:val="0"/>
              <w:adjustRightInd w:val="0"/>
              <w:spacing w:after="0"/>
              <w:jc w:val="left"/>
            </w:pPr>
            <w:r w:rsidRPr="008F01DC">
              <w:t>Сервисный сбор (штрафные санкции) за возврат авиабилетов по маршрутам на территории России и стран мира</w:t>
            </w:r>
          </w:p>
        </w:tc>
        <w:tc>
          <w:tcPr>
            <w:tcW w:w="2211" w:type="dxa"/>
            <w:shd w:val="clear" w:color="auto" w:fill="auto"/>
            <w:vAlign w:val="center"/>
          </w:tcPr>
          <w:p w:rsidR="007F3F2D" w:rsidRPr="008F01DC" w:rsidRDefault="007F3F2D" w:rsidP="007F3F2D">
            <w:pPr>
              <w:widowControl w:val="0"/>
              <w:autoSpaceDE w:val="0"/>
              <w:autoSpaceDN w:val="0"/>
              <w:adjustRightInd w:val="0"/>
              <w:spacing w:after="0"/>
              <w:jc w:val="center"/>
            </w:pPr>
          </w:p>
        </w:tc>
      </w:tr>
      <w:tr w:rsidR="007F3F2D" w:rsidRPr="008F01DC" w:rsidTr="007F3F2D">
        <w:tc>
          <w:tcPr>
            <w:tcW w:w="675" w:type="dxa"/>
            <w:shd w:val="clear" w:color="auto" w:fill="auto"/>
          </w:tcPr>
          <w:p w:rsidR="007F3F2D" w:rsidRPr="008F01DC" w:rsidRDefault="007F3F2D" w:rsidP="007F3F2D">
            <w:pPr>
              <w:widowControl w:val="0"/>
              <w:autoSpaceDE w:val="0"/>
              <w:autoSpaceDN w:val="0"/>
              <w:adjustRightInd w:val="0"/>
              <w:spacing w:after="0"/>
              <w:jc w:val="center"/>
            </w:pPr>
            <w:r w:rsidRPr="008F01DC">
              <w:t>3</w:t>
            </w:r>
          </w:p>
        </w:tc>
        <w:tc>
          <w:tcPr>
            <w:tcW w:w="6946" w:type="dxa"/>
            <w:shd w:val="clear" w:color="auto" w:fill="auto"/>
          </w:tcPr>
          <w:p w:rsidR="007F3F2D" w:rsidRPr="008F01DC" w:rsidRDefault="007F3F2D" w:rsidP="007F3F2D">
            <w:pPr>
              <w:widowControl w:val="0"/>
              <w:autoSpaceDE w:val="0"/>
              <w:autoSpaceDN w:val="0"/>
              <w:adjustRightInd w:val="0"/>
              <w:spacing w:after="0"/>
              <w:jc w:val="left"/>
            </w:pPr>
            <w:r w:rsidRPr="008F01DC">
              <w:t>Сервисный сбор за приобретение железнодорожных билетов по маршрутам на территории России и стран мира</w:t>
            </w:r>
          </w:p>
        </w:tc>
        <w:tc>
          <w:tcPr>
            <w:tcW w:w="2211" w:type="dxa"/>
            <w:shd w:val="clear" w:color="auto" w:fill="auto"/>
            <w:vAlign w:val="center"/>
          </w:tcPr>
          <w:p w:rsidR="007F3F2D" w:rsidRPr="008F01DC" w:rsidRDefault="007F3F2D" w:rsidP="007F3F2D">
            <w:pPr>
              <w:keepNext/>
              <w:widowControl w:val="0"/>
              <w:suppressAutoHyphens/>
              <w:autoSpaceDE w:val="0"/>
              <w:autoSpaceDN w:val="0"/>
              <w:adjustRightInd w:val="0"/>
              <w:spacing w:after="0"/>
              <w:ind w:right="57"/>
              <w:jc w:val="center"/>
            </w:pPr>
          </w:p>
        </w:tc>
      </w:tr>
      <w:tr w:rsidR="007F3F2D" w:rsidRPr="008F01DC" w:rsidTr="007F3F2D">
        <w:tc>
          <w:tcPr>
            <w:tcW w:w="675" w:type="dxa"/>
            <w:shd w:val="clear" w:color="auto" w:fill="auto"/>
          </w:tcPr>
          <w:p w:rsidR="007F3F2D" w:rsidRPr="00230C8A" w:rsidRDefault="007F3F2D" w:rsidP="007F3F2D">
            <w:pPr>
              <w:widowControl w:val="0"/>
              <w:autoSpaceDE w:val="0"/>
              <w:autoSpaceDN w:val="0"/>
              <w:adjustRightInd w:val="0"/>
              <w:spacing w:after="0"/>
              <w:jc w:val="center"/>
            </w:pPr>
            <w:r w:rsidRPr="00230C8A">
              <w:t>4</w:t>
            </w:r>
          </w:p>
        </w:tc>
        <w:tc>
          <w:tcPr>
            <w:tcW w:w="6946" w:type="dxa"/>
            <w:shd w:val="clear" w:color="auto" w:fill="auto"/>
          </w:tcPr>
          <w:p w:rsidR="007F3F2D" w:rsidRPr="00230C8A" w:rsidRDefault="007F3F2D" w:rsidP="007F3F2D">
            <w:pPr>
              <w:widowControl w:val="0"/>
              <w:autoSpaceDE w:val="0"/>
              <w:autoSpaceDN w:val="0"/>
              <w:adjustRightInd w:val="0"/>
              <w:spacing w:after="0"/>
              <w:jc w:val="left"/>
            </w:pPr>
            <w:r w:rsidRPr="00230C8A">
              <w:t>Сервисный сбор (штрафные санкции) за возврат железнодорожных билетов по маршрутам на территории России и стран мир</w:t>
            </w:r>
          </w:p>
        </w:tc>
        <w:tc>
          <w:tcPr>
            <w:tcW w:w="2211" w:type="dxa"/>
            <w:shd w:val="clear" w:color="auto" w:fill="auto"/>
            <w:vAlign w:val="center"/>
          </w:tcPr>
          <w:p w:rsidR="007F3F2D" w:rsidRPr="008F01DC" w:rsidRDefault="007F3F2D" w:rsidP="007F3F2D">
            <w:pPr>
              <w:keepNext/>
              <w:widowControl w:val="0"/>
              <w:suppressAutoHyphens/>
              <w:autoSpaceDE w:val="0"/>
              <w:autoSpaceDN w:val="0"/>
              <w:adjustRightInd w:val="0"/>
              <w:spacing w:after="0"/>
              <w:ind w:right="57"/>
              <w:jc w:val="center"/>
              <w:rPr>
                <w:color w:val="FF0000"/>
              </w:rPr>
            </w:pPr>
          </w:p>
        </w:tc>
      </w:tr>
      <w:tr w:rsidR="007F3F2D" w:rsidRPr="008F01DC" w:rsidTr="007F3F2D">
        <w:trPr>
          <w:trHeight w:val="374"/>
        </w:trPr>
        <w:tc>
          <w:tcPr>
            <w:tcW w:w="675" w:type="dxa"/>
            <w:shd w:val="clear" w:color="auto" w:fill="auto"/>
          </w:tcPr>
          <w:p w:rsidR="007F3F2D" w:rsidRPr="008F01DC" w:rsidRDefault="007F3F2D" w:rsidP="007F3F2D">
            <w:pPr>
              <w:widowControl w:val="0"/>
              <w:autoSpaceDE w:val="0"/>
              <w:autoSpaceDN w:val="0"/>
              <w:adjustRightInd w:val="0"/>
              <w:spacing w:after="0"/>
              <w:jc w:val="center"/>
            </w:pPr>
            <w:r w:rsidRPr="008F01DC">
              <w:t>5</w:t>
            </w:r>
          </w:p>
        </w:tc>
        <w:tc>
          <w:tcPr>
            <w:tcW w:w="6946" w:type="dxa"/>
            <w:shd w:val="clear" w:color="auto" w:fill="auto"/>
          </w:tcPr>
          <w:p w:rsidR="007F3F2D" w:rsidRPr="008F01DC" w:rsidRDefault="007F3F2D" w:rsidP="007F3F2D">
            <w:pPr>
              <w:widowControl w:val="0"/>
              <w:autoSpaceDE w:val="0"/>
              <w:autoSpaceDN w:val="0"/>
              <w:adjustRightInd w:val="0"/>
              <w:spacing w:after="0"/>
              <w:jc w:val="left"/>
            </w:pPr>
            <w:r w:rsidRPr="008F01DC">
              <w:t>Сервисный сбор за бронирование мест в гостиницах на территории России и стран мира</w:t>
            </w:r>
          </w:p>
        </w:tc>
        <w:tc>
          <w:tcPr>
            <w:tcW w:w="2211" w:type="dxa"/>
            <w:shd w:val="clear" w:color="auto" w:fill="auto"/>
            <w:vAlign w:val="center"/>
          </w:tcPr>
          <w:p w:rsidR="007F3F2D" w:rsidRPr="008F01DC" w:rsidRDefault="007F3F2D" w:rsidP="007F3F2D">
            <w:pPr>
              <w:keepNext/>
              <w:widowControl w:val="0"/>
              <w:suppressAutoHyphens/>
              <w:autoSpaceDE w:val="0"/>
              <w:autoSpaceDN w:val="0"/>
              <w:adjustRightInd w:val="0"/>
              <w:spacing w:after="0"/>
              <w:ind w:right="57"/>
              <w:jc w:val="center"/>
            </w:pPr>
          </w:p>
        </w:tc>
      </w:tr>
      <w:tr w:rsidR="007F3F2D" w:rsidRPr="008F01DC" w:rsidTr="007F3F2D">
        <w:tc>
          <w:tcPr>
            <w:tcW w:w="675" w:type="dxa"/>
            <w:shd w:val="clear" w:color="auto" w:fill="auto"/>
          </w:tcPr>
          <w:p w:rsidR="007F3F2D" w:rsidRPr="008F01DC" w:rsidRDefault="007F3F2D" w:rsidP="007F3F2D">
            <w:pPr>
              <w:widowControl w:val="0"/>
              <w:autoSpaceDE w:val="0"/>
              <w:autoSpaceDN w:val="0"/>
              <w:adjustRightInd w:val="0"/>
              <w:spacing w:after="0"/>
              <w:jc w:val="center"/>
            </w:pPr>
            <w:r w:rsidRPr="008F01DC">
              <w:t>6</w:t>
            </w:r>
          </w:p>
        </w:tc>
        <w:tc>
          <w:tcPr>
            <w:tcW w:w="6946" w:type="dxa"/>
            <w:shd w:val="clear" w:color="auto" w:fill="auto"/>
          </w:tcPr>
          <w:p w:rsidR="007F3F2D" w:rsidRPr="008F01DC" w:rsidRDefault="007F3F2D" w:rsidP="007F3F2D">
            <w:pPr>
              <w:widowControl w:val="0"/>
              <w:autoSpaceDE w:val="0"/>
              <w:autoSpaceDN w:val="0"/>
              <w:adjustRightInd w:val="0"/>
              <w:spacing w:after="0"/>
              <w:jc w:val="left"/>
            </w:pPr>
            <w:r w:rsidRPr="008F01DC">
              <w:t xml:space="preserve">Штрафные санкции за отмену бронирования мест в гостиницах России и стран мира </w:t>
            </w:r>
          </w:p>
        </w:tc>
        <w:tc>
          <w:tcPr>
            <w:tcW w:w="2211" w:type="dxa"/>
            <w:shd w:val="clear" w:color="auto" w:fill="auto"/>
            <w:vAlign w:val="center"/>
          </w:tcPr>
          <w:p w:rsidR="007F3F2D" w:rsidRPr="008F01DC" w:rsidRDefault="007F3F2D" w:rsidP="007F3F2D">
            <w:pPr>
              <w:keepNext/>
              <w:widowControl w:val="0"/>
              <w:suppressAutoHyphens/>
              <w:autoSpaceDE w:val="0"/>
              <w:autoSpaceDN w:val="0"/>
              <w:adjustRightInd w:val="0"/>
              <w:spacing w:after="0"/>
              <w:ind w:right="57"/>
              <w:jc w:val="center"/>
            </w:pPr>
          </w:p>
        </w:tc>
      </w:tr>
      <w:tr w:rsidR="007F3F2D" w:rsidRPr="008F01DC" w:rsidTr="007F3F2D">
        <w:tc>
          <w:tcPr>
            <w:tcW w:w="675" w:type="dxa"/>
            <w:shd w:val="clear" w:color="auto" w:fill="auto"/>
          </w:tcPr>
          <w:p w:rsidR="007F3F2D" w:rsidRPr="008F01DC" w:rsidRDefault="007F3F2D" w:rsidP="007F3F2D">
            <w:pPr>
              <w:widowControl w:val="0"/>
              <w:autoSpaceDE w:val="0"/>
              <w:autoSpaceDN w:val="0"/>
              <w:adjustRightInd w:val="0"/>
              <w:spacing w:after="0"/>
              <w:jc w:val="center"/>
            </w:pPr>
            <w:r w:rsidRPr="008F01DC">
              <w:t>7</w:t>
            </w:r>
          </w:p>
        </w:tc>
        <w:tc>
          <w:tcPr>
            <w:tcW w:w="6946" w:type="dxa"/>
            <w:shd w:val="clear" w:color="auto" w:fill="auto"/>
          </w:tcPr>
          <w:p w:rsidR="007F3F2D" w:rsidRPr="008F01DC" w:rsidRDefault="007F3F2D" w:rsidP="007F3F2D">
            <w:pPr>
              <w:widowControl w:val="0"/>
              <w:autoSpaceDE w:val="0"/>
              <w:autoSpaceDN w:val="0"/>
              <w:adjustRightInd w:val="0"/>
              <w:spacing w:after="0"/>
              <w:jc w:val="left"/>
            </w:pPr>
            <w:r w:rsidRPr="008F01DC">
              <w:t>Сервисный сбор за предоставление услуг по транспортному обслуживанию (трансфер/аренда) на легковых автомобилях класса «бизнес» по маршрутам на территории России и стран мира</w:t>
            </w:r>
          </w:p>
        </w:tc>
        <w:tc>
          <w:tcPr>
            <w:tcW w:w="2211" w:type="dxa"/>
            <w:shd w:val="clear" w:color="auto" w:fill="auto"/>
            <w:vAlign w:val="center"/>
          </w:tcPr>
          <w:p w:rsidR="007F3F2D" w:rsidRPr="008F01DC" w:rsidRDefault="007F3F2D" w:rsidP="007F3F2D">
            <w:pPr>
              <w:keepNext/>
              <w:widowControl w:val="0"/>
              <w:suppressAutoHyphens/>
              <w:autoSpaceDE w:val="0"/>
              <w:autoSpaceDN w:val="0"/>
              <w:adjustRightInd w:val="0"/>
              <w:spacing w:after="0"/>
              <w:ind w:right="57"/>
              <w:jc w:val="center"/>
            </w:pPr>
          </w:p>
        </w:tc>
      </w:tr>
      <w:tr w:rsidR="007F3F2D" w:rsidRPr="008F01DC" w:rsidTr="007F3F2D">
        <w:tc>
          <w:tcPr>
            <w:tcW w:w="675" w:type="dxa"/>
            <w:shd w:val="clear" w:color="auto" w:fill="auto"/>
          </w:tcPr>
          <w:p w:rsidR="007F3F2D" w:rsidRPr="008F01DC" w:rsidRDefault="007F3F2D" w:rsidP="007F3F2D">
            <w:pPr>
              <w:widowControl w:val="0"/>
              <w:autoSpaceDE w:val="0"/>
              <w:autoSpaceDN w:val="0"/>
              <w:adjustRightInd w:val="0"/>
              <w:spacing w:after="0"/>
              <w:jc w:val="center"/>
            </w:pPr>
            <w:r w:rsidRPr="008F01DC">
              <w:t>8</w:t>
            </w:r>
          </w:p>
        </w:tc>
        <w:tc>
          <w:tcPr>
            <w:tcW w:w="6946" w:type="dxa"/>
            <w:shd w:val="clear" w:color="auto" w:fill="auto"/>
          </w:tcPr>
          <w:p w:rsidR="007F3F2D" w:rsidRPr="008F01DC" w:rsidRDefault="007F3F2D" w:rsidP="007F3F2D">
            <w:pPr>
              <w:widowControl w:val="0"/>
              <w:autoSpaceDE w:val="0"/>
              <w:autoSpaceDN w:val="0"/>
              <w:adjustRightInd w:val="0"/>
              <w:spacing w:after="0"/>
              <w:jc w:val="left"/>
            </w:pPr>
            <w:r w:rsidRPr="008F01DC">
              <w:t>Сервисный сбор за предоставление услуг по транспортному обслуживанию (трансфер/аренда) на легковых автомобилях класса «VIP» (напр.: MB S-</w:t>
            </w:r>
            <w:proofErr w:type="spellStart"/>
            <w:r w:rsidRPr="008F01DC">
              <w:t>classe</w:t>
            </w:r>
            <w:proofErr w:type="spellEnd"/>
            <w:r w:rsidRPr="008F01DC">
              <w:t xml:space="preserve">, BMW – 7 </w:t>
            </w:r>
            <w:proofErr w:type="spellStart"/>
            <w:r w:rsidRPr="008F01DC">
              <w:t>series</w:t>
            </w:r>
            <w:proofErr w:type="spellEnd"/>
            <w:r w:rsidRPr="008F01DC">
              <w:t>) по маршрутам на территории России и стран мира</w:t>
            </w:r>
          </w:p>
        </w:tc>
        <w:tc>
          <w:tcPr>
            <w:tcW w:w="2211" w:type="dxa"/>
            <w:shd w:val="clear" w:color="auto" w:fill="auto"/>
            <w:vAlign w:val="center"/>
          </w:tcPr>
          <w:p w:rsidR="007F3F2D" w:rsidRPr="008F01DC" w:rsidRDefault="007F3F2D" w:rsidP="007F3F2D">
            <w:pPr>
              <w:keepNext/>
              <w:widowControl w:val="0"/>
              <w:suppressAutoHyphens/>
              <w:autoSpaceDE w:val="0"/>
              <w:autoSpaceDN w:val="0"/>
              <w:adjustRightInd w:val="0"/>
              <w:spacing w:after="0"/>
              <w:ind w:right="57"/>
              <w:jc w:val="center"/>
            </w:pPr>
          </w:p>
        </w:tc>
      </w:tr>
      <w:tr w:rsidR="007F3F2D" w:rsidRPr="008F01DC" w:rsidTr="007F3F2D">
        <w:tc>
          <w:tcPr>
            <w:tcW w:w="675" w:type="dxa"/>
            <w:shd w:val="clear" w:color="auto" w:fill="auto"/>
          </w:tcPr>
          <w:p w:rsidR="007F3F2D" w:rsidRPr="008F01DC" w:rsidRDefault="007F3F2D" w:rsidP="007F3F2D">
            <w:pPr>
              <w:widowControl w:val="0"/>
              <w:autoSpaceDE w:val="0"/>
              <w:autoSpaceDN w:val="0"/>
              <w:adjustRightInd w:val="0"/>
              <w:spacing w:after="0"/>
              <w:jc w:val="center"/>
            </w:pPr>
            <w:r w:rsidRPr="008F01DC">
              <w:t>9</w:t>
            </w:r>
          </w:p>
        </w:tc>
        <w:tc>
          <w:tcPr>
            <w:tcW w:w="6946" w:type="dxa"/>
            <w:shd w:val="clear" w:color="auto" w:fill="auto"/>
          </w:tcPr>
          <w:p w:rsidR="007F3F2D" w:rsidRPr="008F01DC" w:rsidRDefault="007F3F2D" w:rsidP="007F3F2D">
            <w:pPr>
              <w:widowControl w:val="0"/>
              <w:autoSpaceDE w:val="0"/>
              <w:autoSpaceDN w:val="0"/>
              <w:adjustRightInd w:val="0"/>
              <w:spacing w:after="0"/>
              <w:jc w:val="left"/>
            </w:pPr>
            <w:r w:rsidRPr="008F01DC">
              <w:t>Сервисный сбор за предоставление услуг по транспортному обслуживанию (трансфер/аренда) на микроавтобусах класса «бизнес» по маршрутам на территории России и стран мира</w:t>
            </w:r>
          </w:p>
        </w:tc>
        <w:tc>
          <w:tcPr>
            <w:tcW w:w="2211" w:type="dxa"/>
            <w:shd w:val="clear" w:color="auto" w:fill="auto"/>
            <w:vAlign w:val="center"/>
          </w:tcPr>
          <w:p w:rsidR="007F3F2D" w:rsidRPr="008F01DC" w:rsidRDefault="007F3F2D" w:rsidP="007F3F2D">
            <w:pPr>
              <w:widowControl w:val="0"/>
              <w:autoSpaceDE w:val="0"/>
              <w:autoSpaceDN w:val="0"/>
              <w:adjustRightInd w:val="0"/>
              <w:spacing w:after="0"/>
              <w:jc w:val="center"/>
            </w:pPr>
          </w:p>
        </w:tc>
      </w:tr>
      <w:tr w:rsidR="007F3F2D" w:rsidRPr="008F01DC" w:rsidTr="007F3F2D">
        <w:tc>
          <w:tcPr>
            <w:tcW w:w="675" w:type="dxa"/>
            <w:shd w:val="clear" w:color="auto" w:fill="auto"/>
          </w:tcPr>
          <w:p w:rsidR="007F3F2D" w:rsidRPr="008F01DC" w:rsidRDefault="007F3F2D" w:rsidP="007F3F2D">
            <w:pPr>
              <w:widowControl w:val="0"/>
              <w:autoSpaceDE w:val="0"/>
              <w:autoSpaceDN w:val="0"/>
              <w:adjustRightInd w:val="0"/>
              <w:spacing w:after="0"/>
              <w:jc w:val="center"/>
            </w:pPr>
            <w:r w:rsidRPr="008F01DC">
              <w:t>10</w:t>
            </w:r>
          </w:p>
        </w:tc>
        <w:tc>
          <w:tcPr>
            <w:tcW w:w="6946" w:type="dxa"/>
            <w:shd w:val="clear" w:color="auto" w:fill="auto"/>
          </w:tcPr>
          <w:p w:rsidR="007F3F2D" w:rsidRPr="008F01DC" w:rsidRDefault="007F3F2D" w:rsidP="007F3F2D">
            <w:pPr>
              <w:widowControl w:val="0"/>
              <w:autoSpaceDE w:val="0"/>
              <w:autoSpaceDN w:val="0"/>
              <w:adjustRightInd w:val="0"/>
              <w:spacing w:after="0"/>
              <w:jc w:val="left"/>
            </w:pPr>
            <w:r w:rsidRPr="008F01DC">
              <w:t>Полный перечень услуг для деловых поездок - визовая поддержка (оформление документов для подачи в Консульства иностранных государств, оформление приглашений, страхование и оформление медицинских полисов и т.д.)</w:t>
            </w:r>
          </w:p>
        </w:tc>
        <w:tc>
          <w:tcPr>
            <w:tcW w:w="2211" w:type="dxa"/>
            <w:shd w:val="clear" w:color="auto" w:fill="auto"/>
            <w:vAlign w:val="center"/>
          </w:tcPr>
          <w:p w:rsidR="007F3F2D" w:rsidRPr="008F01DC" w:rsidRDefault="007F3F2D" w:rsidP="007F3F2D">
            <w:pPr>
              <w:widowControl w:val="0"/>
              <w:autoSpaceDE w:val="0"/>
              <w:autoSpaceDN w:val="0"/>
              <w:adjustRightInd w:val="0"/>
              <w:spacing w:after="0"/>
              <w:jc w:val="center"/>
            </w:pPr>
          </w:p>
        </w:tc>
      </w:tr>
      <w:tr w:rsidR="007F3F2D" w:rsidRPr="008F01DC" w:rsidTr="007F3F2D">
        <w:tc>
          <w:tcPr>
            <w:tcW w:w="675" w:type="dxa"/>
            <w:shd w:val="clear" w:color="auto" w:fill="auto"/>
          </w:tcPr>
          <w:p w:rsidR="007F3F2D" w:rsidRPr="008F01DC" w:rsidRDefault="007F3F2D" w:rsidP="007F3F2D">
            <w:pPr>
              <w:widowControl w:val="0"/>
              <w:autoSpaceDE w:val="0"/>
              <w:autoSpaceDN w:val="0"/>
              <w:adjustRightInd w:val="0"/>
              <w:spacing w:after="0"/>
              <w:jc w:val="center"/>
            </w:pPr>
            <w:r w:rsidRPr="008F01DC">
              <w:t>11</w:t>
            </w:r>
          </w:p>
        </w:tc>
        <w:tc>
          <w:tcPr>
            <w:tcW w:w="6946" w:type="dxa"/>
            <w:shd w:val="clear" w:color="auto" w:fill="auto"/>
          </w:tcPr>
          <w:p w:rsidR="007F3F2D" w:rsidRPr="008F01DC" w:rsidRDefault="007F3F2D" w:rsidP="007F3F2D">
            <w:pPr>
              <w:widowControl w:val="0"/>
              <w:autoSpaceDE w:val="0"/>
              <w:autoSpaceDN w:val="0"/>
              <w:adjustRightInd w:val="0"/>
              <w:spacing w:after="0"/>
              <w:jc w:val="left"/>
            </w:pPr>
            <w:r w:rsidRPr="008F01DC">
              <w:t>Организация чартерных рейсов, бизнес-авиация</w:t>
            </w:r>
          </w:p>
        </w:tc>
        <w:tc>
          <w:tcPr>
            <w:tcW w:w="2211" w:type="dxa"/>
            <w:shd w:val="clear" w:color="auto" w:fill="auto"/>
            <w:vAlign w:val="center"/>
          </w:tcPr>
          <w:p w:rsidR="007F3F2D" w:rsidRPr="008F01DC" w:rsidRDefault="007F3F2D" w:rsidP="007F3F2D">
            <w:pPr>
              <w:widowControl w:val="0"/>
              <w:autoSpaceDE w:val="0"/>
              <w:autoSpaceDN w:val="0"/>
              <w:adjustRightInd w:val="0"/>
              <w:spacing w:after="0"/>
              <w:jc w:val="center"/>
            </w:pPr>
          </w:p>
        </w:tc>
      </w:tr>
      <w:tr w:rsidR="007F3F2D" w:rsidRPr="008F01DC" w:rsidTr="007F3F2D">
        <w:tc>
          <w:tcPr>
            <w:tcW w:w="675" w:type="dxa"/>
            <w:shd w:val="clear" w:color="auto" w:fill="auto"/>
          </w:tcPr>
          <w:p w:rsidR="007F3F2D" w:rsidRPr="008F01DC" w:rsidRDefault="007F3F2D" w:rsidP="007F3F2D">
            <w:pPr>
              <w:widowControl w:val="0"/>
              <w:autoSpaceDE w:val="0"/>
              <w:autoSpaceDN w:val="0"/>
              <w:adjustRightInd w:val="0"/>
              <w:spacing w:after="0"/>
              <w:jc w:val="center"/>
            </w:pPr>
            <w:r w:rsidRPr="008F01DC">
              <w:t>12</w:t>
            </w:r>
          </w:p>
        </w:tc>
        <w:tc>
          <w:tcPr>
            <w:tcW w:w="6946" w:type="dxa"/>
            <w:shd w:val="clear" w:color="auto" w:fill="auto"/>
          </w:tcPr>
          <w:p w:rsidR="007F3F2D" w:rsidRPr="008F01DC" w:rsidRDefault="007F3F2D" w:rsidP="007F3F2D">
            <w:pPr>
              <w:widowControl w:val="0"/>
              <w:autoSpaceDE w:val="0"/>
              <w:autoSpaceDN w:val="0"/>
              <w:adjustRightInd w:val="0"/>
              <w:spacing w:after="0"/>
              <w:jc w:val="left"/>
            </w:pPr>
            <w:r w:rsidRPr="008F01DC">
              <w:t>Бронирование VIP – зала в аэропортах России и странах мира, встреча, проводы и т.д.</w:t>
            </w:r>
          </w:p>
        </w:tc>
        <w:tc>
          <w:tcPr>
            <w:tcW w:w="2211" w:type="dxa"/>
            <w:shd w:val="clear" w:color="auto" w:fill="auto"/>
            <w:vAlign w:val="center"/>
          </w:tcPr>
          <w:p w:rsidR="007F3F2D" w:rsidRPr="008F01DC" w:rsidRDefault="007F3F2D" w:rsidP="007F3F2D">
            <w:pPr>
              <w:widowControl w:val="0"/>
              <w:autoSpaceDE w:val="0"/>
              <w:autoSpaceDN w:val="0"/>
              <w:adjustRightInd w:val="0"/>
              <w:spacing w:after="0"/>
              <w:jc w:val="center"/>
            </w:pPr>
          </w:p>
        </w:tc>
      </w:tr>
    </w:tbl>
    <w:tbl>
      <w:tblPr>
        <w:tblStyle w:val="1fd"/>
        <w:tblW w:w="0" w:type="auto"/>
        <w:tblInd w:w="-34" w:type="dxa"/>
        <w:tblLook w:val="04A0" w:firstRow="1" w:lastRow="0" w:firstColumn="1" w:lastColumn="0" w:noHBand="0" w:noVBand="1"/>
      </w:tblPr>
      <w:tblGrid>
        <w:gridCol w:w="4765"/>
        <w:gridCol w:w="4840"/>
      </w:tblGrid>
      <w:tr w:rsidR="007F3F2D" w:rsidRPr="008F01DC" w:rsidTr="007F3F2D">
        <w:trPr>
          <w:trHeight w:val="1941"/>
        </w:trPr>
        <w:tc>
          <w:tcPr>
            <w:tcW w:w="4765" w:type="dxa"/>
            <w:tcBorders>
              <w:top w:val="nil"/>
              <w:left w:val="nil"/>
              <w:bottom w:val="nil"/>
              <w:right w:val="nil"/>
            </w:tcBorders>
          </w:tcPr>
          <w:p w:rsidR="007F3F2D" w:rsidRPr="008F01DC" w:rsidRDefault="007F3F2D" w:rsidP="007F3F2D">
            <w:pPr>
              <w:widowControl w:val="0"/>
              <w:autoSpaceDE w:val="0"/>
              <w:autoSpaceDN w:val="0"/>
              <w:adjustRightInd w:val="0"/>
              <w:spacing w:after="0"/>
              <w:jc w:val="left"/>
              <w:rPr>
                <w:rFonts w:ascii="Times New Roman" w:hAnsi="Times New Roman"/>
              </w:rPr>
            </w:pPr>
          </w:p>
          <w:p w:rsidR="007F3F2D" w:rsidRPr="008F01DC" w:rsidRDefault="007F3F2D" w:rsidP="007F3F2D">
            <w:pPr>
              <w:widowControl w:val="0"/>
              <w:autoSpaceDE w:val="0"/>
              <w:autoSpaceDN w:val="0"/>
              <w:adjustRightInd w:val="0"/>
              <w:spacing w:after="0"/>
              <w:jc w:val="left"/>
              <w:rPr>
                <w:rFonts w:ascii="Times New Roman" w:hAnsi="Times New Roman"/>
              </w:rPr>
            </w:pPr>
          </w:p>
          <w:p w:rsidR="007F3F2D" w:rsidRPr="008F01DC" w:rsidRDefault="007F3F2D" w:rsidP="007F3F2D">
            <w:pPr>
              <w:widowControl w:val="0"/>
              <w:autoSpaceDE w:val="0"/>
              <w:autoSpaceDN w:val="0"/>
              <w:adjustRightInd w:val="0"/>
              <w:spacing w:after="0"/>
              <w:jc w:val="left"/>
              <w:rPr>
                <w:rFonts w:ascii="Times New Roman" w:hAnsi="Times New Roman"/>
              </w:rPr>
            </w:pPr>
          </w:p>
          <w:p w:rsidR="007F3F2D" w:rsidRPr="008F01DC" w:rsidRDefault="007F3F2D" w:rsidP="007F3F2D">
            <w:pPr>
              <w:widowControl w:val="0"/>
              <w:autoSpaceDE w:val="0"/>
              <w:autoSpaceDN w:val="0"/>
              <w:adjustRightInd w:val="0"/>
              <w:spacing w:after="0"/>
              <w:jc w:val="left"/>
              <w:rPr>
                <w:rFonts w:ascii="Times New Roman" w:hAnsi="Times New Roman"/>
              </w:rPr>
            </w:pPr>
          </w:p>
          <w:p w:rsidR="007F3F2D" w:rsidRPr="008F01DC" w:rsidRDefault="007F3F2D" w:rsidP="007F3F2D">
            <w:pPr>
              <w:widowControl w:val="0"/>
              <w:autoSpaceDE w:val="0"/>
              <w:autoSpaceDN w:val="0"/>
              <w:adjustRightInd w:val="0"/>
              <w:spacing w:after="0"/>
              <w:jc w:val="left"/>
              <w:rPr>
                <w:rFonts w:ascii="Times New Roman" w:hAnsi="Times New Roman"/>
              </w:rPr>
            </w:pPr>
            <w:r w:rsidRPr="008F01DC">
              <w:rPr>
                <w:rFonts w:ascii="Times New Roman" w:hAnsi="Times New Roman"/>
              </w:rPr>
              <w:t>____________________ /_____________ /</w:t>
            </w:r>
          </w:p>
        </w:tc>
        <w:tc>
          <w:tcPr>
            <w:tcW w:w="4840" w:type="dxa"/>
            <w:tcBorders>
              <w:top w:val="nil"/>
              <w:left w:val="nil"/>
              <w:bottom w:val="nil"/>
              <w:right w:val="nil"/>
            </w:tcBorders>
          </w:tcPr>
          <w:p w:rsidR="007F3F2D" w:rsidRPr="008F01DC" w:rsidRDefault="007F3F2D" w:rsidP="007F3F2D">
            <w:pPr>
              <w:widowControl w:val="0"/>
              <w:autoSpaceDE w:val="0"/>
              <w:autoSpaceDN w:val="0"/>
              <w:adjustRightInd w:val="0"/>
              <w:spacing w:after="0"/>
              <w:jc w:val="left"/>
              <w:rPr>
                <w:rFonts w:ascii="Times New Roman" w:hAnsi="Times New Roman"/>
              </w:rPr>
            </w:pPr>
          </w:p>
          <w:p w:rsidR="007F3F2D" w:rsidRPr="008F01DC" w:rsidRDefault="007F3F2D" w:rsidP="007F3F2D">
            <w:pPr>
              <w:widowControl w:val="0"/>
              <w:autoSpaceDE w:val="0"/>
              <w:autoSpaceDN w:val="0"/>
              <w:adjustRightInd w:val="0"/>
              <w:spacing w:after="0"/>
              <w:jc w:val="left"/>
              <w:rPr>
                <w:rFonts w:ascii="Times New Roman" w:hAnsi="Times New Roman"/>
              </w:rPr>
            </w:pPr>
          </w:p>
          <w:p w:rsidR="007F3F2D" w:rsidRPr="008F01DC" w:rsidRDefault="007F3F2D" w:rsidP="007F3F2D">
            <w:pPr>
              <w:widowControl w:val="0"/>
              <w:autoSpaceDE w:val="0"/>
              <w:autoSpaceDN w:val="0"/>
              <w:adjustRightInd w:val="0"/>
              <w:spacing w:after="0"/>
              <w:jc w:val="left"/>
              <w:rPr>
                <w:rFonts w:ascii="Times New Roman" w:hAnsi="Times New Roman"/>
              </w:rPr>
            </w:pPr>
          </w:p>
          <w:p w:rsidR="007F3F2D" w:rsidRPr="008F01DC" w:rsidRDefault="007F3F2D" w:rsidP="007F3F2D">
            <w:pPr>
              <w:widowControl w:val="0"/>
              <w:autoSpaceDE w:val="0"/>
              <w:autoSpaceDN w:val="0"/>
              <w:adjustRightInd w:val="0"/>
              <w:spacing w:after="0"/>
              <w:jc w:val="left"/>
              <w:rPr>
                <w:rFonts w:ascii="Times New Roman" w:hAnsi="Times New Roman"/>
              </w:rPr>
            </w:pPr>
          </w:p>
          <w:p w:rsidR="007F3F2D" w:rsidRPr="008F01DC" w:rsidRDefault="007F3F2D" w:rsidP="007F3F2D">
            <w:pPr>
              <w:widowControl w:val="0"/>
              <w:autoSpaceDE w:val="0"/>
              <w:autoSpaceDN w:val="0"/>
              <w:adjustRightInd w:val="0"/>
              <w:spacing w:after="0"/>
              <w:jc w:val="left"/>
              <w:rPr>
                <w:rFonts w:ascii="Times New Roman" w:hAnsi="Times New Roman"/>
              </w:rPr>
            </w:pPr>
            <w:r w:rsidRPr="008F01DC">
              <w:rPr>
                <w:rFonts w:ascii="Times New Roman" w:hAnsi="Times New Roman"/>
              </w:rPr>
              <w:t>____________________ /________________/</w:t>
            </w:r>
          </w:p>
        </w:tc>
      </w:tr>
    </w:tbl>
    <w:p w:rsidR="007F3F2D" w:rsidRPr="007F3F2D" w:rsidRDefault="007F3F2D" w:rsidP="007F3F2D">
      <w:pPr>
        <w:widowControl w:val="0"/>
        <w:autoSpaceDE w:val="0"/>
        <w:autoSpaceDN w:val="0"/>
        <w:adjustRightInd w:val="0"/>
        <w:spacing w:after="0"/>
        <w:ind w:firstLine="567"/>
        <w:jc w:val="left"/>
        <w:rPr>
          <w:sz w:val="20"/>
          <w:szCs w:val="20"/>
        </w:rPr>
        <w:sectPr w:rsidR="007F3F2D" w:rsidRPr="007F3F2D" w:rsidSect="007F3F2D">
          <w:pgSz w:w="11906" w:h="16838"/>
          <w:pgMar w:top="1134" w:right="1134" w:bottom="1134" w:left="1276" w:header="708" w:footer="0" w:gutter="0"/>
          <w:cols w:space="708"/>
          <w:docGrid w:linePitch="360"/>
        </w:sectPr>
      </w:pPr>
    </w:p>
    <w:p w:rsidR="007F3F2D" w:rsidRPr="008F01DC" w:rsidRDefault="007F3F2D" w:rsidP="007F3F2D">
      <w:pPr>
        <w:widowControl w:val="0"/>
        <w:autoSpaceDE w:val="0"/>
        <w:autoSpaceDN w:val="0"/>
        <w:adjustRightInd w:val="0"/>
        <w:spacing w:after="0"/>
        <w:ind w:firstLine="567"/>
        <w:jc w:val="right"/>
        <w:rPr>
          <w:sz w:val="20"/>
          <w:szCs w:val="20"/>
        </w:rPr>
      </w:pPr>
      <w:r w:rsidRPr="008F01DC">
        <w:rPr>
          <w:sz w:val="20"/>
          <w:szCs w:val="20"/>
        </w:rPr>
        <w:lastRenderedPageBreak/>
        <w:t xml:space="preserve">Приложение № 2 </w:t>
      </w:r>
    </w:p>
    <w:p w:rsidR="007F3F2D" w:rsidRPr="008F01DC" w:rsidRDefault="007F3F2D" w:rsidP="007F3F2D">
      <w:pPr>
        <w:widowControl w:val="0"/>
        <w:autoSpaceDE w:val="0"/>
        <w:autoSpaceDN w:val="0"/>
        <w:adjustRightInd w:val="0"/>
        <w:spacing w:after="0"/>
        <w:ind w:firstLine="567"/>
        <w:jc w:val="right"/>
        <w:rPr>
          <w:sz w:val="20"/>
          <w:szCs w:val="20"/>
        </w:rPr>
      </w:pPr>
      <w:r w:rsidRPr="008F01DC">
        <w:rPr>
          <w:sz w:val="20"/>
          <w:szCs w:val="20"/>
        </w:rPr>
        <w:t xml:space="preserve">к Договору от ___ ______ </w:t>
      </w:r>
      <w:r w:rsidR="00DA502F" w:rsidRPr="008F01DC">
        <w:rPr>
          <w:sz w:val="20"/>
          <w:szCs w:val="20"/>
        </w:rPr>
        <w:t>201</w:t>
      </w:r>
      <w:r w:rsidR="00DA502F">
        <w:rPr>
          <w:sz w:val="20"/>
          <w:szCs w:val="20"/>
          <w:lang w:val="en-US"/>
        </w:rPr>
        <w:t>6</w:t>
      </w:r>
      <w:r w:rsidR="00DA502F" w:rsidRPr="008F01DC">
        <w:rPr>
          <w:sz w:val="20"/>
          <w:szCs w:val="20"/>
        </w:rPr>
        <w:t xml:space="preserve"> </w:t>
      </w:r>
      <w:r w:rsidRPr="008F01DC">
        <w:rPr>
          <w:sz w:val="20"/>
          <w:szCs w:val="20"/>
        </w:rPr>
        <w:t>года №____</w:t>
      </w:r>
    </w:p>
    <w:p w:rsidR="007F3F2D" w:rsidRPr="008F01DC" w:rsidRDefault="007F3F2D" w:rsidP="007F3F2D">
      <w:pPr>
        <w:widowControl w:val="0"/>
        <w:autoSpaceDE w:val="0"/>
        <w:autoSpaceDN w:val="0"/>
        <w:adjustRightInd w:val="0"/>
        <w:spacing w:after="0"/>
        <w:jc w:val="center"/>
        <w:rPr>
          <w:b/>
          <w:sz w:val="20"/>
          <w:szCs w:val="20"/>
        </w:rPr>
      </w:pPr>
    </w:p>
    <w:p w:rsidR="007F3F2D" w:rsidRPr="008F01DC" w:rsidRDefault="007F3F2D" w:rsidP="007F3F2D">
      <w:pPr>
        <w:widowControl w:val="0"/>
        <w:autoSpaceDE w:val="0"/>
        <w:autoSpaceDN w:val="0"/>
        <w:adjustRightInd w:val="0"/>
        <w:spacing w:after="0"/>
        <w:jc w:val="left"/>
        <w:rPr>
          <w:sz w:val="20"/>
          <w:szCs w:val="20"/>
        </w:rPr>
      </w:pPr>
    </w:p>
    <w:p w:rsidR="007F3F2D" w:rsidRPr="008F01DC" w:rsidRDefault="007F3F2D" w:rsidP="007F3F2D">
      <w:pPr>
        <w:widowControl w:val="0"/>
        <w:autoSpaceDE w:val="0"/>
        <w:autoSpaceDN w:val="0"/>
        <w:adjustRightInd w:val="0"/>
        <w:spacing w:after="0"/>
        <w:jc w:val="left"/>
        <w:rPr>
          <w:sz w:val="20"/>
          <w:szCs w:val="20"/>
        </w:rPr>
      </w:pPr>
    </w:p>
    <w:p w:rsidR="007F3F2D" w:rsidRPr="008F01DC" w:rsidRDefault="007F3F2D" w:rsidP="007F3F2D">
      <w:pPr>
        <w:widowControl w:val="0"/>
        <w:autoSpaceDE w:val="0"/>
        <w:autoSpaceDN w:val="0"/>
        <w:adjustRightInd w:val="0"/>
        <w:spacing w:after="0"/>
        <w:jc w:val="center"/>
        <w:rPr>
          <w:sz w:val="20"/>
          <w:szCs w:val="20"/>
        </w:rPr>
      </w:pPr>
      <w:r w:rsidRPr="008F01DC">
        <w:rPr>
          <w:sz w:val="20"/>
          <w:szCs w:val="20"/>
        </w:rPr>
        <w:t>ПЕРЕЧЕНЬ АВТОРИЗОВАННЫХ ЛИЦ ЗАКАЗЧИКА</w:t>
      </w:r>
    </w:p>
    <w:p w:rsidR="007F3F2D" w:rsidRPr="008F01DC" w:rsidRDefault="007F3F2D" w:rsidP="007F3F2D">
      <w:pPr>
        <w:widowControl w:val="0"/>
        <w:autoSpaceDE w:val="0"/>
        <w:autoSpaceDN w:val="0"/>
        <w:adjustRightInd w:val="0"/>
        <w:spacing w:after="0"/>
        <w:jc w:val="left"/>
        <w:rPr>
          <w:sz w:val="20"/>
          <w:szCs w:val="20"/>
        </w:rPr>
      </w:pPr>
    </w:p>
    <w:p w:rsidR="007F3F2D" w:rsidRPr="008F01DC" w:rsidRDefault="007F3F2D" w:rsidP="007F3F2D">
      <w:pPr>
        <w:widowControl w:val="0"/>
        <w:autoSpaceDE w:val="0"/>
        <w:autoSpaceDN w:val="0"/>
        <w:adjustRightInd w:val="0"/>
        <w:spacing w:after="0"/>
        <w:jc w:val="left"/>
        <w:rPr>
          <w:sz w:val="20"/>
          <w:szCs w:val="20"/>
        </w:rPr>
      </w:pPr>
    </w:p>
    <w:p w:rsidR="007F3F2D" w:rsidRPr="008F01DC" w:rsidRDefault="007F3F2D" w:rsidP="007F3F2D">
      <w:pPr>
        <w:widowControl w:val="0"/>
        <w:autoSpaceDE w:val="0"/>
        <w:autoSpaceDN w:val="0"/>
        <w:adjustRightInd w:val="0"/>
        <w:spacing w:after="0"/>
        <w:jc w:val="left"/>
        <w:rPr>
          <w:i/>
          <w:sz w:val="20"/>
          <w:szCs w:val="20"/>
        </w:rPr>
      </w:pPr>
      <w:r w:rsidRPr="008F01DC">
        <w:rPr>
          <w:i/>
          <w:sz w:val="20"/>
          <w:szCs w:val="20"/>
        </w:rPr>
        <w:t xml:space="preserve">Ф.И.О., должность, </w:t>
      </w:r>
      <w:r w:rsidRPr="008F01DC">
        <w:rPr>
          <w:i/>
          <w:sz w:val="20"/>
          <w:szCs w:val="20"/>
          <w:lang w:val="en-US"/>
        </w:rPr>
        <w:t>e</w:t>
      </w:r>
      <w:r w:rsidRPr="008F01DC">
        <w:rPr>
          <w:i/>
          <w:sz w:val="20"/>
          <w:szCs w:val="20"/>
        </w:rPr>
        <w:t>-</w:t>
      </w:r>
      <w:r w:rsidRPr="008F01DC">
        <w:rPr>
          <w:i/>
          <w:sz w:val="20"/>
          <w:szCs w:val="20"/>
          <w:lang w:val="en-US"/>
        </w:rPr>
        <w:t>mail</w:t>
      </w:r>
      <w:r w:rsidRPr="008F01DC">
        <w:rPr>
          <w:i/>
          <w:sz w:val="20"/>
          <w:szCs w:val="20"/>
        </w:rPr>
        <w:t xml:space="preserve">, </w:t>
      </w:r>
      <w:proofErr w:type="spellStart"/>
      <w:r w:rsidRPr="008F01DC">
        <w:rPr>
          <w:i/>
          <w:sz w:val="20"/>
          <w:szCs w:val="20"/>
        </w:rPr>
        <w:t>конт</w:t>
      </w:r>
      <w:proofErr w:type="spellEnd"/>
      <w:r w:rsidRPr="008F01DC">
        <w:rPr>
          <w:i/>
          <w:sz w:val="20"/>
          <w:szCs w:val="20"/>
        </w:rPr>
        <w:t>. тел.</w:t>
      </w:r>
    </w:p>
    <w:p w:rsidR="007F3F2D" w:rsidRPr="008F01DC" w:rsidRDefault="007F3F2D" w:rsidP="007F3F2D">
      <w:pPr>
        <w:widowControl w:val="0"/>
        <w:autoSpaceDE w:val="0"/>
        <w:autoSpaceDN w:val="0"/>
        <w:adjustRightInd w:val="0"/>
        <w:spacing w:after="0"/>
        <w:jc w:val="left"/>
        <w:rPr>
          <w:sz w:val="20"/>
          <w:szCs w:val="20"/>
        </w:rPr>
      </w:pPr>
    </w:p>
    <w:p w:rsidR="007F3F2D" w:rsidRPr="008F01DC" w:rsidRDefault="007F3F2D" w:rsidP="007F3F2D">
      <w:pPr>
        <w:widowControl w:val="0"/>
        <w:autoSpaceDE w:val="0"/>
        <w:autoSpaceDN w:val="0"/>
        <w:adjustRightInd w:val="0"/>
        <w:spacing w:after="0"/>
        <w:jc w:val="left"/>
        <w:rPr>
          <w:sz w:val="20"/>
          <w:szCs w:val="20"/>
        </w:rPr>
      </w:pPr>
      <w:r w:rsidRPr="008F01DC">
        <w:rPr>
          <w:sz w:val="20"/>
          <w:szCs w:val="20"/>
        </w:rPr>
        <w:t xml:space="preserve">1. </w:t>
      </w:r>
    </w:p>
    <w:p w:rsidR="007F3F2D" w:rsidRPr="008F01DC" w:rsidRDefault="007F3F2D" w:rsidP="007F3F2D">
      <w:pPr>
        <w:widowControl w:val="0"/>
        <w:autoSpaceDE w:val="0"/>
        <w:autoSpaceDN w:val="0"/>
        <w:adjustRightInd w:val="0"/>
        <w:spacing w:after="0"/>
        <w:jc w:val="left"/>
        <w:rPr>
          <w:sz w:val="20"/>
          <w:szCs w:val="20"/>
        </w:rPr>
      </w:pPr>
    </w:p>
    <w:p w:rsidR="007F3F2D" w:rsidRPr="008F01DC" w:rsidRDefault="007F3F2D" w:rsidP="007F3F2D">
      <w:pPr>
        <w:widowControl w:val="0"/>
        <w:autoSpaceDE w:val="0"/>
        <w:autoSpaceDN w:val="0"/>
        <w:adjustRightInd w:val="0"/>
        <w:spacing w:after="0"/>
        <w:jc w:val="left"/>
        <w:rPr>
          <w:sz w:val="20"/>
          <w:szCs w:val="20"/>
        </w:rPr>
      </w:pPr>
      <w:r w:rsidRPr="008F01DC">
        <w:rPr>
          <w:sz w:val="20"/>
          <w:szCs w:val="20"/>
        </w:rPr>
        <w:t xml:space="preserve">2. </w:t>
      </w:r>
    </w:p>
    <w:p w:rsidR="007F3F2D" w:rsidRPr="008F01DC" w:rsidRDefault="007F3F2D" w:rsidP="007F3F2D">
      <w:pPr>
        <w:widowControl w:val="0"/>
        <w:autoSpaceDE w:val="0"/>
        <w:autoSpaceDN w:val="0"/>
        <w:adjustRightInd w:val="0"/>
        <w:spacing w:after="0"/>
        <w:jc w:val="left"/>
        <w:rPr>
          <w:sz w:val="20"/>
          <w:szCs w:val="20"/>
        </w:rPr>
      </w:pPr>
    </w:p>
    <w:p w:rsidR="007F3F2D" w:rsidRPr="008F01DC" w:rsidRDefault="007F3F2D" w:rsidP="007F3F2D">
      <w:pPr>
        <w:widowControl w:val="0"/>
        <w:autoSpaceDE w:val="0"/>
        <w:autoSpaceDN w:val="0"/>
        <w:adjustRightInd w:val="0"/>
        <w:spacing w:after="0"/>
        <w:jc w:val="left"/>
        <w:rPr>
          <w:sz w:val="20"/>
          <w:szCs w:val="20"/>
        </w:rPr>
      </w:pPr>
    </w:p>
    <w:p w:rsidR="007F3F2D" w:rsidRPr="008F01DC" w:rsidRDefault="007F3F2D" w:rsidP="007F3F2D">
      <w:pPr>
        <w:widowControl w:val="0"/>
        <w:autoSpaceDE w:val="0"/>
        <w:autoSpaceDN w:val="0"/>
        <w:adjustRightInd w:val="0"/>
        <w:spacing w:after="0"/>
        <w:jc w:val="left"/>
        <w:rPr>
          <w:sz w:val="20"/>
          <w:szCs w:val="20"/>
        </w:rPr>
      </w:pPr>
    </w:p>
    <w:p w:rsidR="007F3F2D" w:rsidRPr="008F01DC" w:rsidRDefault="007F3F2D" w:rsidP="007F3F2D">
      <w:pPr>
        <w:widowControl w:val="0"/>
        <w:autoSpaceDE w:val="0"/>
        <w:autoSpaceDN w:val="0"/>
        <w:adjustRightInd w:val="0"/>
        <w:spacing w:after="0"/>
        <w:jc w:val="left"/>
        <w:rPr>
          <w:sz w:val="20"/>
          <w:szCs w:val="20"/>
        </w:rPr>
      </w:pPr>
    </w:p>
    <w:p w:rsidR="007F3F2D" w:rsidRPr="008F01DC" w:rsidRDefault="007F3F2D" w:rsidP="007F3F2D">
      <w:pPr>
        <w:widowControl w:val="0"/>
        <w:autoSpaceDE w:val="0"/>
        <w:autoSpaceDN w:val="0"/>
        <w:adjustRightInd w:val="0"/>
        <w:spacing w:after="0"/>
        <w:jc w:val="left"/>
        <w:rPr>
          <w:sz w:val="20"/>
          <w:szCs w:val="20"/>
        </w:rPr>
      </w:pPr>
    </w:p>
    <w:tbl>
      <w:tblPr>
        <w:tblStyle w:val="2fb"/>
        <w:tblW w:w="1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gridCol w:w="4785"/>
        <w:gridCol w:w="4786"/>
      </w:tblGrid>
      <w:tr w:rsidR="007F3F2D" w:rsidRPr="008F01DC" w:rsidTr="007F3F2D">
        <w:tc>
          <w:tcPr>
            <w:tcW w:w="4785" w:type="dxa"/>
          </w:tcPr>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r w:rsidRPr="008F01DC">
              <w:rPr>
                <w:rFonts w:ascii="Times New Roman" w:hAnsi="Times New Roman" w:cs="Times New Roman"/>
                <w:sz w:val="20"/>
                <w:szCs w:val="20"/>
              </w:rPr>
              <w:t>____________________ /______________/</w:t>
            </w:r>
          </w:p>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p>
        </w:tc>
        <w:tc>
          <w:tcPr>
            <w:tcW w:w="4785" w:type="dxa"/>
          </w:tcPr>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r w:rsidRPr="008F01DC">
              <w:rPr>
                <w:rFonts w:ascii="Times New Roman" w:hAnsi="Times New Roman" w:cs="Times New Roman"/>
                <w:sz w:val="20"/>
                <w:szCs w:val="20"/>
              </w:rPr>
              <w:t>____________________ /______________/</w:t>
            </w:r>
          </w:p>
        </w:tc>
        <w:tc>
          <w:tcPr>
            <w:tcW w:w="4785" w:type="dxa"/>
          </w:tcPr>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p>
        </w:tc>
        <w:tc>
          <w:tcPr>
            <w:tcW w:w="4786" w:type="dxa"/>
          </w:tcPr>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r w:rsidRPr="008F01DC">
              <w:rPr>
                <w:rFonts w:ascii="Times New Roman" w:hAnsi="Times New Roman" w:cs="Times New Roman"/>
                <w:sz w:val="20"/>
                <w:szCs w:val="20"/>
              </w:rPr>
              <w:t>Генеральный директор ОАО «КСК»</w:t>
            </w:r>
          </w:p>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r w:rsidRPr="008F01DC">
              <w:rPr>
                <w:rFonts w:ascii="Times New Roman" w:hAnsi="Times New Roman" w:cs="Times New Roman"/>
                <w:sz w:val="20"/>
                <w:szCs w:val="20"/>
              </w:rPr>
              <w:t>________________________________</w:t>
            </w:r>
          </w:p>
          <w:p w:rsidR="007F3F2D" w:rsidRPr="008F01DC" w:rsidRDefault="007F3F2D" w:rsidP="007F3F2D">
            <w:pPr>
              <w:widowControl w:val="0"/>
              <w:autoSpaceDE w:val="0"/>
              <w:autoSpaceDN w:val="0"/>
              <w:adjustRightInd w:val="0"/>
              <w:spacing w:after="0"/>
              <w:jc w:val="left"/>
              <w:rPr>
                <w:rFonts w:ascii="Times New Roman" w:hAnsi="Times New Roman" w:cs="Times New Roman"/>
                <w:sz w:val="20"/>
                <w:szCs w:val="20"/>
              </w:rPr>
            </w:pPr>
            <w:r w:rsidRPr="008F01DC">
              <w:rPr>
                <w:rFonts w:ascii="Times New Roman" w:hAnsi="Times New Roman" w:cs="Times New Roman"/>
                <w:sz w:val="20"/>
                <w:szCs w:val="20"/>
              </w:rPr>
              <w:t xml:space="preserve">                                            О.С. Горчев</w:t>
            </w:r>
          </w:p>
        </w:tc>
      </w:tr>
    </w:tbl>
    <w:p w:rsidR="007F3F2D" w:rsidRPr="008F01DC" w:rsidRDefault="007F3F2D" w:rsidP="007F3F2D">
      <w:pPr>
        <w:widowControl w:val="0"/>
        <w:autoSpaceDE w:val="0"/>
        <w:autoSpaceDN w:val="0"/>
        <w:adjustRightInd w:val="0"/>
        <w:spacing w:after="0"/>
        <w:jc w:val="left"/>
        <w:rPr>
          <w:sz w:val="20"/>
          <w:szCs w:val="20"/>
        </w:rPr>
      </w:pPr>
    </w:p>
    <w:p w:rsidR="007F3F2D" w:rsidRPr="008F01DC" w:rsidRDefault="007F3F2D" w:rsidP="007F3F2D">
      <w:pPr>
        <w:widowControl w:val="0"/>
        <w:autoSpaceDE w:val="0"/>
        <w:autoSpaceDN w:val="0"/>
        <w:adjustRightInd w:val="0"/>
        <w:spacing w:after="0"/>
        <w:jc w:val="left"/>
        <w:rPr>
          <w:b/>
          <w:i/>
          <w:sz w:val="20"/>
          <w:szCs w:val="20"/>
        </w:rPr>
      </w:pPr>
      <w:r w:rsidRPr="008F01DC">
        <w:rPr>
          <w:b/>
          <w:i/>
          <w:sz w:val="20"/>
          <w:szCs w:val="20"/>
        </w:rPr>
        <w:t xml:space="preserve"> </w:t>
      </w:r>
    </w:p>
    <w:p w:rsidR="007F3F2D" w:rsidRPr="007F3F2D" w:rsidRDefault="007F3F2D" w:rsidP="007F3F2D">
      <w:pPr>
        <w:widowControl w:val="0"/>
        <w:autoSpaceDE w:val="0"/>
        <w:autoSpaceDN w:val="0"/>
        <w:adjustRightInd w:val="0"/>
        <w:spacing w:after="0"/>
        <w:jc w:val="right"/>
        <w:rPr>
          <w:sz w:val="20"/>
          <w:szCs w:val="20"/>
        </w:rPr>
      </w:pPr>
      <w:r w:rsidRPr="007F3F2D">
        <w:rPr>
          <w:b/>
          <w:i/>
          <w:sz w:val="20"/>
          <w:szCs w:val="20"/>
        </w:rPr>
        <w:br w:type="column"/>
      </w:r>
      <w:r w:rsidRPr="007F3F2D">
        <w:rPr>
          <w:sz w:val="20"/>
          <w:szCs w:val="20"/>
        </w:rPr>
        <w:lastRenderedPageBreak/>
        <w:t>Приложение № 3</w:t>
      </w:r>
    </w:p>
    <w:p w:rsidR="007F3F2D" w:rsidRPr="007F3F2D" w:rsidRDefault="007F3F2D" w:rsidP="007F3F2D">
      <w:pPr>
        <w:widowControl w:val="0"/>
        <w:autoSpaceDE w:val="0"/>
        <w:autoSpaceDN w:val="0"/>
        <w:adjustRightInd w:val="0"/>
        <w:spacing w:after="0"/>
        <w:jc w:val="right"/>
        <w:rPr>
          <w:sz w:val="20"/>
          <w:szCs w:val="20"/>
        </w:rPr>
      </w:pPr>
      <w:r w:rsidRPr="007F3F2D">
        <w:rPr>
          <w:sz w:val="20"/>
          <w:szCs w:val="20"/>
        </w:rPr>
        <w:t xml:space="preserve">к Договору от ___ ______ </w:t>
      </w:r>
      <w:r w:rsidR="00DA502F" w:rsidRPr="007F3F2D">
        <w:rPr>
          <w:sz w:val="20"/>
          <w:szCs w:val="20"/>
        </w:rPr>
        <w:t>201</w:t>
      </w:r>
      <w:r w:rsidR="00DA502F" w:rsidRPr="005A19B3">
        <w:rPr>
          <w:sz w:val="20"/>
          <w:szCs w:val="20"/>
        </w:rPr>
        <w:t>6</w:t>
      </w:r>
      <w:r w:rsidR="00DA502F" w:rsidRPr="007F3F2D">
        <w:rPr>
          <w:sz w:val="20"/>
          <w:szCs w:val="20"/>
        </w:rPr>
        <w:t xml:space="preserve"> </w:t>
      </w:r>
      <w:r w:rsidRPr="007F3F2D">
        <w:rPr>
          <w:sz w:val="20"/>
          <w:szCs w:val="20"/>
        </w:rPr>
        <w:t>года №____</w:t>
      </w:r>
    </w:p>
    <w:p w:rsidR="007F3F2D" w:rsidRPr="007F3F2D" w:rsidRDefault="007F3F2D" w:rsidP="007F3F2D">
      <w:pPr>
        <w:widowControl w:val="0"/>
        <w:autoSpaceDE w:val="0"/>
        <w:autoSpaceDN w:val="0"/>
        <w:adjustRightInd w:val="0"/>
        <w:spacing w:after="0"/>
        <w:jc w:val="center"/>
        <w:rPr>
          <w:sz w:val="20"/>
          <w:szCs w:val="20"/>
        </w:rPr>
      </w:pPr>
    </w:p>
    <w:p w:rsidR="007F3F2D" w:rsidRPr="00DA502F" w:rsidRDefault="007F3F2D" w:rsidP="007F3F2D">
      <w:pPr>
        <w:widowControl w:val="0"/>
        <w:shd w:val="clear" w:color="auto" w:fill="FFFFFF"/>
        <w:autoSpaceDE w:val="0"/>
        <w:autoSpaceDN w:val="0"/>
        <w:adjustRightInd w:val="0"/>
        <w:spacing w:after="0"/>
        <w:jc w:val="center"/>
        <w:rPr>
          <w:b/>
          <w:sz w:val="20"/>
          <w:szCs w:val="28"/>
        </w:rPr>
      </w:pPr>
      <w:r w:rsidRPr="00DA502F">
        <w:rPr>
          <w:b/>
          <w:sz w:val="20"/>
          <w:szCs w:val="28"/>
        </w:rPr>
        <w:t>Заявка</w:t>
      </w:r>
    </w:p>
    <w:p w:rsidR="007F3F2D" w:rsidRPr="00DA502F" w:rsidRDefault="007F3F2D" w:rsidP="007F3F2D">
      <w:pPr>
        <w:widowControl w:val="0"/>
        <w:shd w:val="clear" w:color="auto" w:fill="FFFFFF"/>
        <w:autoSpaceDE w:val="0"/>
        <w:autoSpaceDN w:val="0"/>
        <w:adjustRightInd w:val="0"/>
        <w:spacing w:after="0"/>
        <w:jc w:val="center"/>
        <w:rPr>
          <w:sz w:val="20"/>
          <w:szCs w:val="28"/>
        </w:rPr>
      </w:pPr>
    </w:p>
    <w:tbl>
      <w:tblPr>
        <w:tblStyle w:val="2fb"/>
        <w:tblW w:w="0" w:type="auto"/>
        <w:tblInd w:w="-318" w:type="dxa"/>
        <w:tblLook w:val="04A0" w:firstRow="1" w:lastRow="0" w:firstColumn="1" w:lastColumn="0" w:noHBand="0" w:noVBand="1"/>
      </w:tblPr>
      <w:tblGrid>
        <w:gridCol w:w="3652"/>
        <w:gridCol w:w="6236"/>
      </w:tblGrid>
      <w:tr w:rsidR="007F3F2D" w:rsidRPr="00DA502F" w:rsidTr="007F3F2D">
        <w:tc>
          <w:tcPr>
            <w:tcW w:w="365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ФИО координатора</w:t>
            </w:r>
          </w:p>
        </w:tc>
        <w:tc>
          <w:tcPr>
            <w:tcW w:w="6237"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r>
      <w:tr w:rsidR="007F3F2D" w:rsidRPr="00DA502F" w:rsidTr="007F3F2D">
        <w:tc>
          <w:tcPr>
            <w:tcW w:w="365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Наименование департамента</w:t>
            </w:r>
          </w:p>
        </w:tc>
        <w:tc>
          <w:tcPr>
            <w:tcW w:w="6237"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r>
      <w:tr w:rsidR="007F3F2D" w:rsidRPr="00DA502F" w:rsidTr="007F3F2D">
        <w:tc>
          <w:tcPr>
            <w:tcW w:w="365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Наименование должности</w:t>
            </w:r>
          </w:p>
        </w:tc>
        <w:tc>
          <w:tcPr>
            <w:tcW w:w="6237"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r>
      <w:tr w:rsidR="007F3F2D" w:rsidRPr="00DA502F" w:rsidTr="007F3F2D">
        <w:tc>
          <w:tcPr>
            <w:tcW w:w="365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Тел. (</w:t>
            </w:r>
            <w:proofErr w:type="spellStart"/>
            <w:r w:rsidRPr="00DA502F">
              <w:rPr>
                <w:sz w:val="20"/>
                <w:szCs w:val="20"/>
              </w:rPr>
              <w:t>внутр</w:t>
            </w:r>
            <w:proofErr w:type="spellEnd"/>
            <w:r w:rsidRPr="00DA502F">
              <w:rPr>
                <w:sz w:val="20"/>
                <w:szCs w:val="20"/>
              </w:rPr>
              <w:t>.)/Тел. (моб.)</w:t>
            </w:r>
          </w:p>
        </w:tc>
        <w:tc>
          <w:tcPr>
            <w:tcW w:w="6237"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r>
      <w:tr w:rsidR="007F3F2D" w:rsidRPr="00DA502F" w:rsidTr="007F3F2D">
        <w:tc>
          <w:tcPr>
            <w:tcW w:w="365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e-</w:t>
            </w:r>
            <w:proofErr w:type="spellStart"/>
            <w:r w:rsidRPr="00DA502F">
              <w:rPr>
                <w:sz w:val="20"/>
                <w:szCs w:val="20"/>
              </w:rPr>
              <w:t>mail</w:t>
            </w:r>
            <w:proofErr w:type="spellEnd"/>
          </w:p>
        </w:tc>
        <w:tc>
          <w:tcPr>
            <w:tcW w:w="6237"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r>
      <w:tr w:rsidR="007F3F2D" w:rsidRPr="00DA502F" w:rsidTr="007F3F2D">
        <w:tc>
          <w:tcPr>
            <w:tcW w:w="365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Дата заявки</w:t>
            </w:r>
          </w:p>
        </w:tc>
        <w:tc>
          <w:tcPr>
            <w:tcW w:w="6237"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r>
      <w:tr w:rsidR="007F3F2D" w:rsidRPr="00DA502F" w:rsidTr="007F3F2D">
        <w:tc>
          <w:tcPr>
            <w:tcW w:w="365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Обоснование</w:t>
            </w:r>
          </w:p>
        </w:tc>
        <w:tc>
          <w:tcPr>
            <w:tcW w:w="6237"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r>
      <w:tr w:rsidR="007F3F2D" w:rsidRPr="00DA502F" w:rsidTr="007F3F2D">
        <w:tc>
          <w:tcPr>
            <w:tcW w:w="365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ФИО авторизованного лица</w:t>
            </w:r>
          </w:p>
        </w:tc>
        <w:tc>
          <w:tcPr>
            <w:tcW w:w="6237"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r>
      <w:tr w:rsidR="007F3F2D" w:rsidRPr="00DA502F" w:rsidTr="007F3F2D">
        <w:tc>
          <w:tcPr>
            <w:tcW w:w="365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Тел. городской</w:t>
            </w:r>
            <w:proofErr w:type="gramStart"/>
            <w:r w:rsidRPr="00DA502F">
              <w:rPr>
                <w:sz w:val="20"/>
                <w:szCs w:val="20"/>
              </w:rPr>
              <w:t xml:space="preserve"> /Т</w:t>
            </w:r>
            <w:proofErr w:type="gramEnd"/>
            <w:r w:rsidRPr="00DA502F">
              <w:rPr>
                <w:sz w:val="20"/>
                <w:szCs w:val="20"/>
              </w:rPr>
              <w:t>ел. мобильный</w:t>
            </w:r>
          </w:p>
        </w:tc>
        <w:tc>
          <w:tcPr>
            <w:tcW w:w="6237"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r>
      <w:tr w:rsidR="007F3F2D" w:rsidRPr="00DA502F" w:rsidTr="007F3F2D">
        <w:tc>
          <w:tcPr>
            <w:tcW w:w="365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e-</w:t>
            </w:r>
            <w:proofErr w:type="spellStart"/>
            <w:r w:rsidRPr="00DA502F">
              <w:rPr>
                <w:sz w:val="20"/>
                <w:szCs w:val="20"/>
              </w:rPr>
              <w:t>mail</w:t>
            </w:r>
            <w:proofErr w:type="spellEnd"/>
          </w:p>
        </w:tc>
        <w:tc>
          <w:tcPr>
            <w:tcW w:w="6237"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r>
    </w:tbl>
    <w:p w:rsidR="007F3F2D" w:rsidRPr="00DA502F" w:rsidRDefault="007F3F2D" w:rsidP="007F3F2D">
      <w:pPr>
        <w:widowControl w:val="0"/>
        <w:shd w:val="clear" w:color="auto" w:fill="FFFFFF"/>
        <w:autoSpaceDE w:val="0"/>
        <w:autoSpaceDN w:val="0"/>
        <w:adjustRightInd w:val="0"/>
        <w:spacing w:after="0"/>
        <w:jc w:val="center"/>
        <w:rPr>
          <w:sz w:val="20"/>
          <w:szCs w:val="28"/>
        </w:rPr>
      </w:pPr>
    </w:p>
    <w:p w:rsidR="007F3F2D" w:rsidRPr="00DA502F" w:rsidRDefault="007F3F2D" w:rsidP="007F3F2D">
      <w:pPr>
        <w:widowControl w:val="0"/>
        <w:shd w:val="clear" w:color="auto" w:fill="FFFFFF"/>
        <w:autoSpaceDE w:val="0"/>
        <w:autoSpaceDN w:val="0"/>
        <w:adjustRightInd w:val="0"/>
        <w:spacing w:after="0"/>
        <w:jc w:val="center"/>
        <w:rPr>
          <w:i/>
          <w:sz w:val="20"/>
          <w:szCs w:val="20"/>
        </w:rPr>
      </w:pPr>
      <w:r w:rsidRPr="00DA502F">
        <w:rPr>
          <w:i/>
          <w:sz w:val="20"/>
          <w:szCs w:val="20"/>
        </w:rPr>
        <w:t>Личные данные работника</w:t>
      </w:r>
    </w:p>
    <w:tbl>
      <w:tblPr>
        <w:tblStyle w:val="2fb"/>
        <w:tblW w:w="0" w:type="auto"/>
        <w:tblInd w:w="-318" w:type="dxa"/>
        <w:tblLook w:val="04A0" w:firstRow="1" w:lastRow="0" w:firstColumn="1" w:lastColumn="0" w:noHBand="0" w:noVBand="1"/>
      </w:tblPr>
      <w:tblGrid>
        <w:gridCol w:w="734"/>
        <w:gridCol w:w="1581"/>
        <w:gridCol w:w="1348"/>
        <w:gridCol w:w="2669"/>
        <w:gridCol w:w="1361"/>
        <w:gridCol w:w="905"/>
        <w:gridCol w:w="1290"/>
      </w:tblGrid>
      <w:tr w:rsidR="007F3F2D" w:rsidRPr="00DA502F" w:rsidTr="007F3F2D">
        <w:tc>
          <w:tcPr>
            <w:tcW w:w="735"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w:t>
            </w:r>
          </w:p>
        </w:tc>
        <w:tc>
          <w:tcPr>
            <w:tcW w:w="1581"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ФИО</w:t>
            </w:r>
          </w:p>
        </w:tc>
        <w:tc>
          <w:tcPr>
            <w:tcW w:w="1348"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Должность</w:t>
            </w:r>
          </w:p>
        </w:tc>
        <w:tc>
          <w:tcPr>
            <w:tcW w:w="2669"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Департамент/Организация</w:t>
            </w:r>
          </w:p>
        </w:tc>
        <w:tc>
          <w:tcPr>
            <w:tcW w:w="1361"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Паспортные данные</w:t>
            </w:r>
          </w:p>
        </w:tc>
        <w:tc>
          <w:tcPr>
            <w:tcW w:w="905"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Годен до</w:t>
            </w:r>
          </w:p>
        </w:tc>
        <w:tc>
          <w:tcPr>
            <w:tcW w:w="1290"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Дата рождения</w:t>
            </w:r>
          </w:p>
        </w:tc>
      </w:tr>
      <w:tr w:rsidR="007F3F2D" w:rsidRPr="00DA502F" w:rsidTr="007F3F2D">
        <w:tc>
          <w:tcPr>
            <w:tcW w:w="73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1</w:t>
            </w:r>
          </w:p>
        </w:tc>
        <w:tc>
          <w:tcPr>
            <w:tcW w:w="158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c>
          <w:tcPr>
            <w:tcW w:w="1348"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c>
          <w:tcPr>
            <w:tcW w:w="2669"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c>
          <w:tcPr>
            <w:tcW w:w="136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c>
          <w:tcPr>
            <w:tcW w:w="90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c>
          <w:tcPr>
            <w:tcW w:w="129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r>
      <w:tr w:rsidR="007F3F2D" w:rsidRPr="00DA502F" w:rsidTr="007F3F2D">
        <w:tc>
          <w:tcPr>
            <w:tcW w:w="73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58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16"/>
                <w:szCs w:val="16"/>
              </w:rPr>
            </w:pPr>
            <w:r w:rsidRPr="00DA502F">
              <w:rPr>
                <w:i/>
                <w:sz w:val="16"/>
                <w:szCs w:val="16"/>
              </w:rPr>
              <w:t>Ф.И. латинскими буквами (как в загранпаспорте)</w:t>
            </w:r>
          </w:p>
        </w:tc>
        <w:tc>
          <w:tcPr>
            <w:tcW w:w="1348"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c>
          <w:tcPr>
            <w:tcW w:w="2669"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c>
          <w:tcPr>
            <w:tcW w:w="136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c>
          <w:tcPr>
            <w:tcW w:w="90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c>
          <w:tcPr>
            <w:tcW w:w="129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r>
      <w:tr w:rsidR="007F3F2D" w:rsidRPr="00DA502F" w:rsidTr="007F3F2D">
        <w:tc>
          <w:tcPr>
            <w:tcW w:w="73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2</w:t>
            </w:r>
          </w:p>
        </w:tc>
        <w:tc>
          <w:tcPr>
            <w:tcW w:w="158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348"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c>
          <w:tcPr>
            <w:tcW w:w="2669"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c>
          <w:tcPr>
            <w:tcW w:w="136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c>
          <w:tcPr>
            <w:tcW w:w="90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c>
          <w:tcPr>
            <w:tcW w:w="129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8"/>
              </w:rPr>
            </w:pPr>
          </w:p>
        </w:tc>
      </w:tr>
    </w:tbl>
    <w:p w:rsidR="007F3F2D" w:rsidRPr="00DA502F" w:rsidRDefault="007F3F2D" w:rsidP="007F3F2D">
      <w:pPr>
        <w:widowControl w:val="0"/>
        <w:shd w:val="clear" w:color="auto" w:fill="FFFFFF"/>
        <w:autoSpaceDE w:val="0"/>
        <w:autoSpaceDN w:val="0"/>
        <w:adjustRightInd w:val="0"/>
        <w:spacing w:after="0"/>
        <w:jc w:val="center"/>
        <w:rPr>
          <w:sz w:val="20"/>
          <w:szCs w:val="28"/>
        </w:rPr>
      </w:pPr>
    </w:p>
    <w:p w:rsidR="007F3F2D" w:rsidRPr="00DA502F" w:rsidRDefault="007F3F2D" w:rsidP="007F3F2D">
      <w:pPr>
        <w:widowControl w:val="0"/>
        <w:shd w:val="clear" w:color="auto" w:fill="FFFFFF"/>
        <w:autoSpaceDE w:val="0"/>
        <w:autoSpaceDN w:val="0"/>
        <w:adjustRightInd w:val="0"/>
        <w:spacing w:after="0"/>
        <w:jc w:val="center"/>
        <w:rPr>
          <w:i/>
          <w:sz w:val="20"/>
          <w:szCs w:val="20"/>
        </w:rPr>
      </w:pPr>
      <w:r w:rsidRPr="00DA502F">
        <w:rPr>
          <w:i/>
          <w:sz w:val="20"/>
          <w:szCs w:val="20"/>
        </w:rPr>
        <w:t>Бронирование отеля/гостиницы</w:t>
      </w:r>
    </w:p>
    <w:tbl>
      <w:tblPr>
        <w:tblStyle w:val="2fb"/>
        <w:tblW w:w="9924" w:type="dxa"/>
        <w:tblInd w:w="-318" w:type="dxa"/>
        <w:tblLayout w:type="fixed"/>
        <w:tblLook w:val="04A0" w:firstRow="1" w:lastRow="0" w:firstColumn="1" w:lastColumn="0" w:noHBand="0" w:noVBand="1"/>
      </w:tblPr>
      <w:tblGrid>
        <w:gridCol w:w="710"/>
        <w:gridCol w:w="2551"/>
        <w:gridCol w:w="1276"/>
        <w:gridCol w:w="1107"/>
        <w:gridCol w:w="1161"/>
        <w:gridCol w:w="1134"/>
        <w:gridCol w:w="992"/>
        <w:gridCol w:w="993"/>
      </w:tblGrid>
      <w:tr w:rsidR="007F3F2D" w:rsidRPr="00DA502F" w:rsidTr="007F3F2D">
        <w:tc>
          <w:tcPr>
            <w:tcW w:w="710"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sz w:val="20"/>
                <w:szCs w:val="20"/>
              </w:rPr>
              <w:t>№</w:t>
            </w:r>
          </w:p>
        </w:tc>
        <w:tc>
          <w:tcPr>
            <w:tcW w:w="2551"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ФИО</w:t>
            </w:r>
          </w:p>
        </w:tc>
        <w:tc>
          <w:tcPr>
            <w:tcW w:w="1276"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Отель/</w:t>
            </w:r>
          </w:p>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категория</w:t>
            </w:r>
          </w:p>
        </w:tc>
        <w:tc>
          <w:tcPr>
            <w:tcW w:w="1107"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Страна/</w:t>
            </w:r>
          </w:p>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город</w:t>
            </w:r>
          </w:p>
        </w:tc>
        <w:tc>
          <w:tcPr>
            <w:tcW w:w="1161"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Дата заезда</w:t>
            </w:r>
          </w:p>
        </w:tc>
        <w:tc>
          <w:tcPr>
            <w:tcW w:w="1134"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Дата выезда</w:t>
            </w:r>
          </w:p>
        </w:tc>
        <w:tc>
          <w:tcPr>
            <w:tcW w:w="992"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Тип номера</w:t>
            </w:r>
          </w:p>
        </w:tc>
        <w:tc>
          <w:tcPr>
            <w:tcW w:w="993"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Тип питания</w:t>
            </w:r>
          </w:p>
        </w:tc>
      </w:tr>
      <w:tr w:rsidR="007F3F2D" w:rsidRPr="00DA502F" w:rsidTr="007F3F2D">
        <w:tc>
          <w:tcPr>
            <w:tcW w:w="71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1</w:t>
            </w:r>
          </w:p>
        </w:tc>
        <w:tc>
          <w:tcPr>
            <w:tcW w:w="255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276"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07"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6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99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993"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r>
      <w:tr w:rsidR="007F3F2D" w:rsidRPr="00DA502F" w:rsidTr="007F3F2D">
        <w:tc>
          <w:tcPr>
            <w:tcW w:w="71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2</w:t>
            </w:r>
          </w:p>
        </w:tc>
        <w:tc>
          <w:tcPr>
            <w:tcW w:w="255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276"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07"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6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99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993"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r>
      <w:tr w:rsidR="007F3F2D" w:rsidRPr="00DA502F" w:rsidTr="007F3F2D">
        <w:tc>
          <w:tcPr>
            <w:tcW w:w="3261" w:type="dxa"/>
            <w:gridSpan w:val="2"/>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Примечание</w:t>
            </w:r>
          </w:p>
        </w:tc>
        <w:tc>
          <w:tcPr>
            <w:tcW w:w="6663" w:type="dxa"/>
            <w:gridSpan w:val="6"/>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roofErr w:type="gramStart"/>
            <w:r w:rsidRPr="00DA502F">
              <w:rPr>
                <w:i/>
                <w:sz w:val="20"/>
                <w:szCs w:val="20"/>
              </w:rPr>
              <w:t>курящий/некурящий, площадь номера, доп. требования (балкон, тип кровати, Интернет и т.д.), поздний/ранний заезд/выезд (указать время)</w:t>
            </w:r>
            <w:proofErr w:type="gramEnd"/>
          </w:p>
        </w:tc>
      </w:tr>
    </w:tbl>
    <w:p w:rsidR="007F3F2D" w:rsidRPr="00DA502F" w:rsidRDefault="007F3F2D" w:rsidP="007F3F2D">
      <w:pPr>
        <w:widowControl w:val="0"/>
        <w:shd w:val="clear" w:color="auto" w:fill="FFFFFF"/>
        <w:autoSpaceDE w:val="0"/>
        <w:autoSpaceDN w:val="0"/>
        <w:adjustRightInd w:val="0"/>
        <w:spacing w:after="0"/>
        <w:jc w:val="center"/>
        <w:rPr>
          <w:i/>
          <w:sz w:val="20"/>
          <w:szCs w:val="20"/>
        </w:rPr>
      </w:pPr>
    </w:p>
    <w:p w:rsidR="007F3F2D" w:rsidRPr="00DA502F" w:rsidRDefault="007F3F2D" w:rsidP="007F3F2D">
      <w:pPr>
        <w:widowControl w:val="0"/>
        <w:shd w:val="clear" w:color="auto" w:fill="FFFFFF"/>
        <w:autoSpaceDE w:val="0"/>
        <w:autoSpaceDN w:val="0"/>
        <w:adjustRightInd w:val="0"/>
        <w:spacing w:after="0"/>
        <w:jc w:val="center"/>
        <w:rPr>
          <w:i/>
          <w:sz w:val="20"/>
          <w:szCs w:val="20"/>
        </w:rPr>
      </w:pPr>
      <w:proofErr w:type="gramStart"/>
      <w:r w:rsidRPr="00DA502F">
        <w:rPr>
          <w:i/>
          <w:sz w:val="20"/>
          <w:szCs w:val="20"/>
        </w:rPr>
        <w:t>Ж</w:t>
      </w:r>
      <w:proofErr w:type="gramEnd"/>
      <w:r w:rsidRPr="00DA502F">
        <w:rPr>
          <w:i/>
          <w:sz w:val="20"/>
          <w:szCs w:val="20"/>
        </w:rPr>
        <w:t>/д-авиационные билеты</w:t>
      </w:r>
    </w:p>
    <w:tbl>
      <w:tblPr>
        <w:tblStyle w:val="2fb"/>
        <w:tblW w:w="9924" w:type="dxa"/>
        <w:tblInd w:w="-318" w:type="dxa"/>
        <w:tblLayout w:type="fixed"/>
        <w:tblLook w:val="04A0" w:firstRow="1" w:lastRow="0" w:firstColumn="1" w:lastColumn="0" w:noHBand="0" w:noVBand="1"/>
      </w:tblPr>
      <w:tblGrid>
        <w:gridCol w:w="392"/>
        <w:gridCol w:w="2443"/>
        <w:gridCol w:w="1101"/>
        <w:gridCol w:w="1134"/>
        <w:gridCol w:w="1134"/>
        <w:gridCol w:w="1134"/>
        <w:gridCol w:w="850"/>
        <w:gridCol w:w="885"/>
        <w:gridCol w:w="851"/>
      </w:tblGrid>
      <w:tr w:rsidR="007F3F2D" w:rsidRPr="00DA502F" w:rsidTr="007F3F2D">
        <w:trPr>
          <w:trHeight w:val="211"/>
        </w:trPr>
        <w:tc>
          <w:tcPr>
            <w:tcW w:w="392" w:type="dxa"/>
            <w:vMerge w:val="restart"/>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sz w:val="20"/>
                <w:szCs w:val="20"/>
              </w:rPr>
              <w:t>№</w:t>
            </w:r>
          </w:p>
        </w:tc>
        <w:tc>
          <w:tcPr>
            <w:tcW w:w="2443" w:type="dxa"/>
            <w:vMerge w:val="restart"/>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ФИО</w:t>
            </w:r>
          </w:p>
        </w:tc>
        <w:tc>
          <w:tcPr>
            <w:tcW w:w="1101" w:type="dxa"/>
            <w:vMerge w:val="restart"/>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Дата</w:t>
            </w:r>
          </w:p>
        </w:tc>
        <w:tc>
          <w:tcPr>
            <w:tcW w:w="1134" w:type="dxa"/>
            <w:vMerge w:val="restart"/>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Рейс</w:t>
            </w:r>
          </w:p>
        </w:tc>
        <w:tc>
          <w:tcPr>
            <w:tcW w:w="1134" w:type="dxa"/>
            <w:vMerge w:val="restart"/>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Откуда</w:t>
            </w:r>
          </w:p>
        </w:tc>
        <w:tc>
          <w:tcPr>
            <w:tcW w:w="1134" w:type="dxa"/>
            <w:vMerge w:val="restart"/>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Куда</w:t>
            </w:r>
          </w:p>
        </w:tc>
        <w:tc>
          <w:tcPr>
            <w:tcW w:w="850" w:type="dxa"/>
            <w:vMerge w:val="restart"/>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Класс</w:t>
            </w:r>
          </w:p>
        </w:tc>
        <w:tc>
          <w:tcPr>
            <w:tcW w:w="1736" w:type="dxa"/>
            <w:gridSpan w:val="2"/>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ВИП услуги</w:t>
            </w:r>
          </w:p>
        </w:tc>
      </w:tr>
      <w:tr w:rsidR="007F3F2D" w:rsidRPr="00DA502F" w:rsidTr="007F3F2D">
        <w:trPr>
          <w:trHeight w:val="210"/>
        </w:trPr>
        <w:tc>
          <w:tcPr>
            <w:tcW w:w="392" w:type="dxa"/>
            <w:vMerge/>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c>
          <w:tcPr>
            <w:tcW w:w="2443" w:type="dxa"/>
            <w:vMerge/>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01" w:type="dxa"/>
            <w:vMerge/>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34" w:type="dxa"/>
            <w:vMerge/>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34" w:type="dxa"/>
            <w:vMerge/>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34" w:type="dxa"/>
            <w:vMerge/>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850" w:type="dxa"/>
            <w:vMerge/>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885"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отправление</w:t>
            </w:r>
          </w:p>
        </w:tc>
        <w:tc>
          <w:tcPr>
            <w:tcW w:w="851" w:type="dxa"/>
            <w:vAlign w:val="center"/>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прибытие</w:t>
            </w:r>
          </w:p>
        </w:tc>
      </w:tr>
      <w:tr w:rsidR="007F3F2D" w:rsidRPr="00DA502F" w:rsidTr="007F3F2D">
        <w:tc>
          <w:tcPr>
            <w:tcW w:w="39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1</w:t>
            </w:r>
          </w:p>
        </w:tc>
        <w:tc>
          <w:tcPr>
            <w:tcW w:w="2443"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0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85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88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85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r>
      <w:tr w:rsidR="007F3F2D" w:rsidRPr="00DA502F" w:rsidTr="007F3F2D">
        <w:tc>
          <w:tcPr>
            <w:tcW w:w="39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2</w:t>
            </w:r>
          </w:p>
        </w:tc>
        <w:tc>
          <w:tcPr>
            <w:tcW w:w="2443"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0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1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85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88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85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r>
      <w:tr w:rsidR="007F3F2D" w:rsidRPr="00DA502F" w:rsidTr="007F3F2D">
        <w:tc>
          <w:tcPr>
            <w:tcW w:w="2835" w:type="dxa"/>
            <w:gridSpan w:val="2"/>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Примечание</w:t>
            </w:r>
          </w:p>
        </w:tc>
        <w:tc>
          <w:tcPr>
            <w:tcW w:w="7089" w:type="dxa"/>
            <w:gridSpan w:val="7"/>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Наличие бонусных карт (Аэрофлот, Трансаэро)</w:t>
            </w:r>
          </w:p>
        </w:tc>
      </w:tr>
    </w:tbl>
    <w:p w:rsidR="007F3F2D" w:rsidRPr="00DA502F" w:rsidRDefault="007F3F2D" w:rsidP="007F3F2D">
      <w:pPr>
        <w:widowControl w:val="0"/>
        <w:shd w:val="clear" w:color="auto" w:fill="FFFFFF"/>
        <w:autoSpaceDE w:val="0"/>
        <w:autoSpaceDN w:val="0"/>
        <w:adjustRightInd w:val="0"/>
        <w:spacing w:after="0"/>
        <w:jc w:val="center"/>
        <w:rPr>
          <w:i/>
          <w:sz w:val="20"/>
          <w:szCs w:val="20"/>
        </w:rPr>
      </w:pPr>
    </w:p>
    <w:p w:rsidR="007F3F2D" w:rsidRPr="00DA502F" w:rsidRDefault="007F3F2D" w:rsidP="007F3F2D">
      <w:pPr>
        <w:widowControl w:val="0"/>
        <w:shd w:val="clear" w:color="auto" w:fill="FFFFFF"/>
        <w:autoSpaceDE w:val="0"/>
        <w:autoSpaceDN w:val="0"/>
        <w:adjustRightInd w:val="0"/>
        <w:spacing w:after="0"/>
        <w:jc w:val="center"/>
        <w:rPr>
          <w:i/>
          <w:sz w:val="20"/>
          <w:szCs w:val="20"/>
        </w:rPr>
      </w:pPr>
      <w:r w:rsidRPr="00DA502F">
        <w:rPr>
          <w:i/>
          <w:sz w:val="20"/>
          <w:szCs w:val="20"/>
        </w:rPr>
        <w:t>Трансфер</w:t>
      </w:r>
    </w:p>
    <w:tbl>
      <w:tblPr>
        <w:tblStyle w:val="2fb"/>
        <w:tblW w:w="9924" w:type="dxa"/>
        <w:tblInd w:w="-318" w:type="dxa"/>
        <w:tblLayout w:type="fixed"/>
        <w:tblLook w:val="04A0" w:firstRow="1" w:lastRow="0" w:firstColumn="1" w:lastColumn="0" w:noHBand="0" w:noVBand="1"/>
      </w:tblPr>
      <w:tblGrid>
        <w:gridCol w:w="993"/>
        <w:gridCol w:w="1276"/>
        <w:gridCol w:w="2410"/>
        <w:gridCol w:w="3685"/>
        <w:gridCol w:w="1560"/>
      </w:tblGrid>
      <w:tr w:rsidR="007F3F2D" w:rsidRPr="00DA502F" w:rsidTr="007F3F2D">
        <w:tc>
          <w:tcPr>
            <w:tcW w:w="993"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Дата</w:t>
            </w:r>
          </w:p>
        </w:tc>
        <w:tc>
          <w:tcPr>
            <w:tcW w:w="1276"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Класс трансфера</w:t>
            </w:r>
          </w:p>
        </w:tc>
        <w:tc>
          <w:tcPr>
            <w:tcW w:w="241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Время отправления - прибытия</w:t>
            </w:r>
          </w:p>
        </w:tc>
        <w:tc>
          <w:tcPr>
            <w:tcW w:w="368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Пункт ожидания трансфера – пункт назначения трансфера</w:t>
            </w:r>
          </w:p>
        </w:tc>
        <w:tc>
          <w:tcPr>
            <w:tcW w:w="156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sz w:val="20"/>
                <w:szCs w:val="20"/>
              </w:rPr>
              <w:t>Кол-во мест пассажиров/ багажа</w:t>
            </w:r>
          </w:p>
        </w:tc>
      </w:tr>
      <w:tr w:rsidR="007F3F2D" w:rsidRPr="00DA502F" w:rsidTr="007F3F2D">
        <w:tc>
          <w:tcPr>
            <w:tcW w:w="993"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c>
          <w:tcPr>
            <w:tcW w:w="1276"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c>
          <w:tcPr>
            <w:tcW w:w="241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c>
          <w:tcPr>
            <w:tcW w:w="368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c>
          <w:tcPr>
            <w:tcW w:w="156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r>
      <w:tr w:rsidR="007F3F2D" w:rsidRPr="00DA502F" w:rsidTr="007F3F2D">
        <w:tc>
          <w:tcPr>
            <w:tcW w:w="993"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c>
          <w:tcPr>
            <w:tcW w:w="1276"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c>
          <w:tcPr>
            <w:tcW w:w="241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c>
          <w:tcPr>
            <w:tcW w:w="368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c>
          <w:tcPr>
            <w:tcW w:w="156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r>
      <w:tr w:rsidR="007F3F2D" w:rsidRPr="00DA502F" w:rsidTr="007F3F2D">
        <w:tc>
          <w:tcPr>
            <w:tcW w:w="2269" w:type="dxa"/>
            <w:gridSpan w:val="2"/>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Примечания</w:t>
            </w:r>
          </w:p>
        </w:tc>
        <w:tc>
          <w:tcPr>
            <w:tcW w:w="7655" w:type="dxa"/>
            <w:gridSpan w:val="3"/>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i/>
                <w:sz w:val="20"/>
                <w:szCs w:val="20"/>
              </w:rPr>
              <w:t>мобильный телефон контактного лица, дополнительные услуги (если необходимы)</w:t>
            </w:r>
          </w:p>
        </w:tc>
      </w:tr>
    </w:tbl>
    <w:p w:rsidR="007F3F2D" w:rsidRPr="00DA502F" w:rsidRDefault="007F3F2D" w:rsidP="007F3F2D">
      <w:pPr>
        <w:widowControl w:val="0"/>
        <w:shd w:val="clear" w:color="auto" w:fill="FFFFFF"/>
        <w:autoSpaceDE w:val="0"/>
        <w:autoSpaceDN w:val="0"/>
        <w:adjustRightInd w:val="0"/>
        <w:spacing w:after="0"/>
        <w:jc w:val="center"/>
        <w:rPr>
          <w:i/>
          <w:sz w:val="20"/>
          <w:szCs w:val="20"/>
        </w:rPr>
      </w:pPr>
    </w:p>
    <w:p w:rsidR="007F3F2D" w:rsidRPr="00DA502F" w:rsidRDefault="007F3F2D" w:rsidP="007F3F2D">
      <w:pPr>
        <w:widowControl w:val="0"/>
        <w:shd w:val="clear" w:color="auto" w:fill="FFFFFF"/>
        <w:autoSpaceDE w:val="0"/>
        <w:autoSpaceDN w:val="0"/>
        <w:adjustRightInd w:val="0"/>
        <w:spacing w:after="0"/>
        <w:jc w:val="center"/>
        <w:rPr>
          <w:i/>
          <w:sz w:val="20"/>
          <w:szCs w:val="20"/>
        </w:rPr>
      </w:pPr>
      <w:r w:rsidRPr="00DA502F">
        <w:rPr>
          <w:i/>
          <w:sz w:val="20"/>
          <w:szCs w:val="20"/>
        </w:rPr>
        <w:t>Визовая поддержка</w:t>
      </w:r>
    </w:p>
    <w:tbl>
      <w:tblPr>
        <w:tblStyle w:val="2fb"/>
        <w:tblW w:w="0" w:type="auto"/>
        <w:tblInd w:w="-459" w:type="dxa"/>
        <w:tblLook w:val="04A0" w:firstRow="1" w:lastRow="0" w:firstColumn="1" w:lastColumn="0" w:noHBand="0" w:noVBand="1"/>
      </w:tblPr>
      <w:tblGrid>
        <w:gridCol w:w="889"/>
        <w:gridCol w:w="3930"/>
        <w:gridCol w:w="2768"/>
        <w:gridCol w:w="2442"/>
      </w:tblGrid>
      <w:tr w:rsidR="007F3F2D" w:rsidRPr="00DA502F" w:rsidTr="007F3F2D">
        <w:tc>
          <w:tcPr>
            <w:tcW w:w="89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w:t>
            </w:r>
          </w:p>
        </w:tc>
        <w:tc>
          <w:tcPr>
            <w:tcW w:w="393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ФИО</w:t>
            </w:r>
          </w:p>
        </w:tc>
        <w:tc>
          <w:tcPr>
            <w:tcW w:w="2768"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Дата рождения</w:t>
            </w:r>
          </w:p>
        </w:tc>
        <w:tc>
          <w:tcPr>
            <w:tcW w:w="244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Гражданство</w:t>
            </w:r>
          </w:p>
        </w:tc>
      </w:tr>
      <w:tr w:rsidR="007F3F2D" w:rsidRPr="00DA502F" w:rsidTr="007F3F2D">
        <w:tc>
          <w:tcPr>
            <w:tcW w:w="89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1</w:t>
            </w:r>
          </w:p>
        </w:tc>
        <w:tc>
          <w:tcPr>
            <w:tcW w:w="393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полностью, как в заграничном паспорте</w:t>
            </w:r>
          </w:p>
        </w:tc>
        <w:tc>
          <w:tcPr>
            <w:tcW w:w="2768"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244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r>
      <w:tr w:rsidR="007F3F2D" w:rsidRPr="00DA502F" w:rsidTr="007F3F2D">
        <w:tc>
          <w:tcPr>
            <w:tcW w:w="89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2</w:t>
            </w:r>
          </w:p>
        </w:tc>
        <w:tc>
          <w:tcPr>
            <w:tcW w:w="393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2768"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244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r>
      <w:tr w:rsidR="007F3F2D" w:rsidRPr="00DA502F" w:rsidTr="007F3F2D">
        <w:tc>
          <w:tcPr>
            <w:tcW w:w="89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393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2768"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244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r>
    </w:tbl>
    <w:p w:rsidR="007F3F2D" w:rsidRPr="00DA502F" w:rsidRDefault="007F3F2D" w:rsidP="007F3F2D">
      <w:pPr>
        <w:widowControl w:val="0"/>
        <w:autoSpaceDE w:val="0"/>
        <w:autoSpaceDN w:val="0"/>
        <w:adjustRightInd w:val="0"/>
        <w:spacing w:after="0"/>
        <w:jc w:val="center"/>
        <w:rPr>
          <w:sz w:val="20"/>
          <w:szCs w:val="20"/>
        </w:rPr>
      </w:pPr>
    </w:p>
    <w:tbl>
      <w:tblPr>
        <w:tblStyle w:val="2fb"/>
        <w:tblW w:w="0" w:type="auto"/>
        <w:tblInd w:w="-459" w:type="dxa"/>
        <w:tblLook w:val="04A0" w:firstRow="1" w:lastRow="0" w:firstColumn="1" w:lastColumn="0" w:noHBand="0" w:noVBand="1"/>
      </w:tblPr>
      <w:tblGrid>
        <w:gridCol w:w="6095"/>
        <w:gridCol w:w="3934"/>
      </w:tblGrid>
      <w:tr w:rsidR="007F3F2D" w:rsidRPr="00DA502F" w:rsidTr="007F3F2D">
        <w:tc>
          <w:tcPr>
            <w:tcW w:w="6096"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i/>
                <w:sz w:val="20"/>
                <w:szCs w:val="20"/>
              </w:rPr>
              <w:t>В какую страну Вам нужна виза:</w:t>
            </w:r>
          </w:p>
        </w:tc>
        <w:tc>
          <w:tcPr>
            <w:tcW w:w="39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p>
        </w:tc>
      </w:tr>
      <w:tr w:rsidR="007F3F2D" w:rsidRPr="00DA502F" w:rsidTr="007F3F2D">
        <w:tc>
          <w:tcPr>
            <w:tcW w:w="6096"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i/>
                <w:sz w:val="20"/>
                <w:szCs w:val="20"/>
              </w:rPr>
              <w:t>Цель поездки:</w:t>
            </w:r>
          </w:p>
        </w:tc>
        <w:tc>
          <w:tcPr>
            <w:tcW w:w="39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(бизнес/туризм/транзит)</w:t>
            </w:r>
          </w:p>
        </w:tc>
      </w:tr>
      <w:tr w:rsidR="007F3F2D" w:rsidRPr="00DA502F" w:rsidTr="007F3F2D">
        <w:tc>
          <w:tcPr>
            <w:tcW w:w="6096"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i/>
                <w:sz w:val="20"/>
                <w:szCs w:val="20"/>
              </w:rPr>
              <w:t>Сколько раз Вы планируете воспользоваться визой (указать):</w:t>
            </w:r>
          </w:p>
        </w:tc>
        <w:tc>
          <w:tcPr>
            <w:tcW w:w="39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r>
      <w:tr w:rsidR="007F3F2D" w:rsidRPr="00DA502F" w:rsidTr="007F3F2D">
        <w:tc>
          <w:tcPr>
            <w:tcW w:w="6096"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i/>
                <w:sz w:val="20"/>
                <w:szCs w:val="20"/>
              </w:rPr>
              <w:t>Сроки действия запрашиваемой визы:</w:t>
            </w:r>
          </w:p>
        </w:tc>
        <w:tc>
          <w:tcPr>
            <w:tcW w:w="39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(с/п)</w:t>
            </w:r>
          </w:p>
        </w:tc>
      </w:tr>
      <w:tr w:rsidR="007F3F2D" w:rsidRPr="00DA502F" w:rsidTr="007F3F2D">
        <w:tc>
          <w:tcPr>
            <w:tcW w:w="6096"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sz w:val="20"/>
                <w:szCs w:val="20"/>
              </w:rPr>
            </w:pPr>
            <w:r w:rsidRPr="00DA502F">
              <w:rPr>
                <w:i/>
                <w:sz w:val="20"/>
                <w:szCs w:val="20"/>
              </w:rPr>
              <w:lastRenderedPageBreak/>
              <w:t>Желаемая дата получения паспорта с визой:</w:t>
            </w:r>
          </w:p>
        </w:tc>
        <w:tc>
          <w:tcPr>
            <w:tcW w:w="39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Дата/время</w:t>
            </w:r>
          </w:p>
        </w:tc>
      </w:tr>
      <w:tr w:rsidR="007F3F2D" w:rsidRPr="00DA502F" w:rsidTr="007F3F2D">
        <w:tc>
          <w:tcPr>
            <w:tcW w:w="6096"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Есть ли у Вас мед</w:t>
            </w:r>
            <w:proofErr w:type="gramStart"/>
            <w:r w:rsidRPr="00DA502F">
              <w:rPr>
                <w:i/>
                <w:sz w:val="20"/>
                <w:szCs w:val="20"/>
              </w:rPr>
              <w:t>.</w:t>
            </w:r>
            <w:proofErr w:type="gramEnd"/>
            <w:r w:rsidRPr="00DA502F">
              <w:rPr>
                <w:i/>
                <w:sz w:val="20"/>
                <w:szCs w:val="20"/>
              </w:rPr>
              <w:t xml:space="preserve"> </w:t>
            </w:r>
            <w:proofErr w:type="gramStart"/>
            <w:r w:rsidRPr="00DA502F">
              <w:rPr>
                <w:i/>
                <w:sz w:val="20"/>
                <w:szCs w:val="20"/>
              </w:rPr>
              <w:t>с</w:t>
            </w:r>
            <w:proofErr w:type="gramEnd"/>
            <w:r w:rsidRPr="00DA502F">
              <w:rPr>
                <w:i/>
                <w:sz w:val="20"/>
                <w:szCs w:val="20"/>
              </w:rPr>
              <w:t>траховка на срок действия визы:</w:t>
            </w:r>
          </w:p>
        </w:tc>
        <w:tc>
          <w:tcPr>
            <w:tcW w:w="3934"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Нет/да (сроки действия мед</w:t>
            </w:r>
            <w:proofErr w:type="gramStart"/>
            <w:r w:rsidRPr="00DA502F">
              <w:rPr>
                <w:i/>
                <w:sz w:val="20"/>
                <w:szCs w:val="20"/>
              </w:rPr>
              <w:t>.</w:t>
            </w:r>
            <w:proofErr w:type="gramEnd"/>
            <w:r w:rsidRPr="00DA502F">
              <w:rPr>
                <w:i/>
                <w:sz w:val="20"/>
                <w:szCs w:val="20"/>
              </w:rPr>
              <w:t xml:space="preserve"> </w:t>
            </w:r>
            <w:proofErr w:type="gramStart"/>
            <w:r w:rsidRPr="00DA502F">
              <w:rPr>
                <w:i/>
                <w:sz w:val="20"/>
                <w:szCs w:val="20"/>
              </w:rPr>
              <w:t>с</w:t>
            </w:r>
            <w:proofErr w:type="gramEnd"/>
            <w:r w:rsidRPr="00DA502F">
              <w:rPr>
                <w:i/>
                <w:sz w:val="20"/>
                <w:szCs w:val="20"/>
              </w:rPr>
              <w:t>траховки)</w:t>
            </w:r>
          </w:p>
        </w:tc>
      </w:tr>
    </w:tbl>
    <w:p w:rsidR="007F3F2D" w:rsidRPr="00DA502F" w:rsidRDefault="007F3F2D" w:rsidP="007F3F2D">
      <w:pPr>
        <w:widowControl w:val="0"/>
        <w:autoSpaceDE w:val="0"/>
        <w:autoSpaceDN w:val="0"/>
        <w:adjustRightInd w:val="0"/>
        <w:spacing w:after="0"/>
        <w:jc w:val="center"/>
        <w:rPr>
          <w:sz w:val="20"/>
          <w:szCs w:val="20"/>
        </w:rPr>
      </w:pPr>
    </w:p>
    <w:p w:rsidR="007F3F2D" w:rsidRPr="00DA502F" w:rsidRDefault="007F3F2D" w:rsidP="007F3F2D">
      <w:pPr>
        <w:widowControl w:val="0"/>
        <w:autoSpaceDE w:val="0"/>
        <w:autoSpaceDN w:val="0"/>
        <w:adjustRightInd w:val="0"/>
        <w:spacing w:after="0"/>
        <w:jc w:val="center"/>
        <w:rPr>
          <w:i/>
          <w:sz w:val="20"/>
          <w:szCs w:val="20"/>
        </w:rPr>
      </w:pPr>
      <w:r w:rsidRPr="00DA502F">
        <w:rPr>
          <w:i/>
          <w:sz w:val="20"/>
          <w:szCs w:val="20"/>
        </w:rPr>
        <w:t>Услуги переводчика</w:t>
      </w:r>
    </w:p>
    <w:tbl>
      <w:tblPr>
        <w:tblStyle w:val="2fb"/>
        <w:tblW w:w="0" w:type="auto"/>
        <w:tblInd w:w="-459" w:type="dxa"/>
        <w:tblLook w:val="04A0" w:firstRow="1" w:lastRow="0" w:firstColumn="1" w:lastColumn="0" w:noHBand="0" w:noVBand="1"/>
      </w:tblPr>
      <w:tblGrid>
        <w:gridCol w:w="931"/>
        <w:gridCol w:w="1062"/>
        <w:gridCol w:w="1545"/>
        <w:gridCol w:w="3070"/>
        <w:gridCol w:w="3421"/>
      </w:tblGrid>
      <w:tr w:rsidR="007F3F2D" w:rsidRPr="00DA502F" w:rsidTr="007F3F2D">
        <w:tc>
          <w:tcPr>
            <w:tcW w:w="93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w:t>
            </w:r>
          </w:p>
        </w:tc>
        <w:tc>
          <w:tcPr>
            <w:tcW w:w="106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Дата</w:t>
            </w:r>
          </w:p>
        </w:tc>
        <w:tc>
          <w:tcPr>
            <w:tcW w:w="154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Время (</w:t>
            </w:r>
            <w:proofErr w:type="gramStart"/>
            <w:r w:rsidRPr="00DA502F">
              <w:rPr>
                <w:i/>
                <w:sz w:val="20"/>
                <w:szCs w:val="20"/>
              </w:rPr>
              <w:t>с</w:t>
            </w:r>
            <w:proofErr w:type="gramEnd"/>
            <w:r w:rsidRPr="00DA502F">
              <w:rPr>
                <w:i/>
                <w:sz w:val="20"/>
                <w:szCs w:val="20"/>
              </w:rPr>
              <w:t>/по)</w:t>
            </w:r>
          </w:p>
        </w:tc>
        <w:tc>
          <w:tcPr>
            <w:tcW w:w="307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Место</w:t>
            </w:r>
          </w:p>
        </w:tc>
        <w:tc>
          <w:tcPr>
            <w:tcW w:w="342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Язык перевода (</w:t>
            </w:r>
            <w:proofErr w:type="gramStart"/>
            <w:r w:rsidRPr="00DA502F">
              <w:rPr>
                <w:i/>
                <w:sz w:val="20"/>
                <w:szCs w:val="20"/>
              </w:rPr>
              <w:t>с</w:t>
            </w:r>
            <w:proofErr w:type="gramEnd"/>
            <w:r w:rsidRPr="00DA502F">
              <w:rPr>
                <w:i/>
                <w:sz w:val="20"/>
                <w:szCs w:val="20"/>
              </w:rPr>
              <w:t>/на)</w:t>
            </w:r>
          </w:p>
        </w:tc>
      </w:tr>
      <w:tr w:rsidR="007F3F2D" w:rsidRPr="00DA502F" w:rsidTr="007F3F2D">
        <w:tc>
          <w:tcPr>
            <w:tcW w:w="93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1</w:t>
            </w:r>
          </w:p>
        </w:tc>
        <w:tc>
          <w:tcPr>
            <w:tcW w:w="106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54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307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342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r>
      <w:tr w:rsidR="007F3F2D" w:rsidRPr="00DA502F" w:rsidTr="007F3F2D">
        <w:tc>
          <w:tcPr>
            <w:tcW w:w="93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2</w:t>
            </w:r>
          </w:p>
        </w:tc>
        <w:tc>
          <w:tcPr>
            <w:tcW w:w="1062"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1545"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3070"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c>
          <w:tcPr>
            <w:tcW w:w="3421" w:type="dxa"/>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r>
      <w:tr w:rsidR="007F3F2D" w:rsidRPr="00DA502F" w:rsidTr="007F3F2D">
        <w:tc>
          <w:tcPr>
            <w:tcW w:w="1994" w:type="dxa"/>
            <w:gridSpan w:val="2"/>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r w:rsidRPr="00DA502F">
              <w:rPr>
                <w:i/>
                <w:sz w:val="20"/>
                <w:szCs w:val="20"/>
              </w:rPr>
              <w:t>Примечание</w:t>
            </w:r>
          </w:p>
        </w:tc>
        <w:tc>
          <w:tcPr>
            <w:tcW w:w="8036" w:type="dxa"/>
            <w:gridSpan w:val="3"/>
          </w:tcPr>
          <w:p w:rsidR="007F3F2D" w:rsidRPr="005A19B3" w:rsidRDefault="007F3F2D" w:rsidP="007F3F2D">
            <w:pPr>
              <w:widowControl w:val="0"/>
              <w:autoSpaceDE w:val="0"/>
              <w:autoSpaceDN w:val="0"/>
              <w:adjustRightInd w:val="0"/>
              <w:spacing w:after="0"/>
              <w:jc w:val="center"/>
              <w:rPr>
                <w:rFonts w:ascii="Times New Roman" w:hAnsi="Times New Roman" w:cs="Times New Roman"/>
                <w:i/>
                <w:sz w:val="20"/>
                <w:szCs w:val="20"/>
              </w:rPr>
            </w:pPr>
          </w:p>
        </w:tc>
      </w:tr>
    </w:tbl>
    <w:p w:rsidR="007F3F2D" w:rsidRPr="00DA502F" w:rsidRDefault="007F3F2D" w:rsidP="007F3F2D">
      <w:pPr>
        <w:widowControl w:val="0"/>
        <w:autoSpaceDE w:val="0"/>
        <w:autoSpaceDN w:val="0"/>
        <w:adjustRightInd w:val="0"/>
        <w:spacing w:after="0"/>
        <w:jc w:val="left"/>
        <w:rPr>
          <w:b/>
          <w:i/>
          <w:sz w:val="20"/>
          <w:szCs w:val="20"/>
        </w:rPr>
      </w:pPr>
    </w:p>
    <w:tbl>
      <w:tblPr>
        <w:tblStyle w:val="2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7F3F2D" w:rsidRPr="00DA502F" w:rsidTr="007F3F2D">
        <w:trPr>
          <w:trHeight w:val="687"/>
        </w:trPr>
        <w:tc>
          <w:tcPr>
            <w:tcW w:w="4785" w:type="dxa"/>
          </w:tcPr>
          <w:p w:rsidR="007F3F2D" w:rsidRPr="005A19B3"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5A19B3"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5A19B3" w:rsidRDefault="007F3F2D" w:rsidP="007F3F2D">
            <w:pPr>
              <w:widowControl w:val="0"/>
              <w:autoSpaceDE w:val="0"/>
              <w:autoSpaceDN w:val="0"/>
              <w:adjustRightInd w:val="0"/>
              <w:spacing w:after="0"/>
              <w:jc w:val="left"/>
              <w:rPr>
                <w:rFonts w:ascii="Times New Roman" w:hAnsi="Times New Roman" w:cs="Times New Roman"/>
                <w:sz w:val="20"/>
                <w:szCs w:val="20"/>
              </w:rPr>
            </w:pPr>
            <w:r w:rsidRPr="00DA502F">
              <w:rPr>
                <w:sz w:val="20"/>
                <w:szCs w:val="20"/>
              </w:rPr>
              <w:t>____________________ /______________ /</w:t>
            </w:r>
          </w:p>
        </w:tc>
        <w:tc>
          <w:tcPr>
            <w:tcW w:w="4786" w:type="dxa"/>
          </w:tcPr>
          <w:p w:rsidR="007F3F2D" w:rsidRPr="005A19B3"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5A19B3" w:rsidRDefault="007F3F2D" w:rsidP="007F3F2D">
            <w:pPr>
              <w:widowControl w:val="0"/>
              <w:autoSpaceDE w:val="0"/>
              <w:autoSpaceDN w:val="0"/>
              <w:adjustRightInd w:val="0"/>
              <w:spacing w:after="0"/>
              <w:jc w:val="left"/>
              <w:rPr>
                <w:rFonts w:ascii="Times New Roman" w:hAnsi="Times New Roman" w:cs="Times New Roman"/>
                <w:sz w:val="20"/>
                <w:szCs w:val="20"/>
              </w:rPr>
            </w:pPr>
          </w:p>
          <w:p w:rsidR="007F3F2D" w:rsidRPr="005A19B3" w:rsidRDefault="007F3F2D" w:rsidP="007F3F2D">
            <w:pPr>
              <w:widowControl w:val="0"/>
              <w:autoSpaceDE w:val="0"/>
              <w:autoSpaceDN w:val="0"/>
              <w:adjustRightInd w:val="0"/>
              <w:spacing w:after="0"/>
              <w:jc w:val="left"/>
              <w:rPr>
                <w:rFonts w:ascii="Times New Roman" w:hAnsi="Times New Roman" w:cs="Times New Roman"/>
                <w:sz w:val="20"/>
                <w:szCs w:val="20"/>
              </w:rPr>
            </w:pPr>
            <w:r w:rsidRPr="00DA502F">
              <w:rPr>
                <w:sz w:val="20"/>
                <w:szCs w:val="20"/>
              </w:rPr>
              <w:t>____________________ /_______________/</w:t>
            </w:r>
          </w:p>
        </w:tc>
      </w:tr>
    </w:tbl>
    <w:p w:rsidR="007F3F2D" w:rsidRPr="00767BD1" w:rsidRDefault="007F3F2D" w:rsidP="00767BD1">
      <w:pPr>
        <w:widowControl w:val="0"/>
        <w:spacing w:after="0"/>
        <w:jc w:val="center"/>
        <w:rPr>
          <w:rFonts w:eastAsia="Calibri"/>
          <w:b/>
          <w:bCs/>
          <w:color w:val="000000"/>
          <w:shd w:val="clear" w:color="auto" w:fill="FFFFFF"/>
          <w:lang w:eastAsia="en-US"/>
        </w:rPr>
      </w:pPr>
    </w:p>
    <w:sectPr w:rsidR="007F3F2D" w:rsidRPr="00767BD1" w:rsidSect="00767BD1">
      <w:pgSz w:w="11906" w:h="16838"/>
      <w:pgMar w:top="1134" w:right="1134" w:bottom="851"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743" w:rsidRDefault="00340743" w:rsidP="007A1EC3">
      <w:r>
        <w:separator/>
      </w:r>
    </w:p>
  </w:endnote>
  <w:endnote w:type="continuationSeparator" w:id="0">
    <w:p w:rsidR="00340743" w:rsidRDefault="00340743"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Default="00340743"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340743" w:rsidRDefault="00340743">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Default="00340743" w:rsidP="003F6B85">
    <w:pPr>
      <w:pStyle w:val="afe"/>
      <w:framePr w:wrap="around" w:vAnchor="text" w:hAnchor="margin" w:xAlign="center" w:y="1"/>
      <w:rPr>
        <w:rStyle w:val="afd"/>
      </w:rPr>
    </w:pPr>
    <w:r>
      <w:rPr>
        <w:rStyle w:val="afd"/>
      </w:rPr>
      <w:fldChar w:fldCharType="begin"/>
    </w:r>
    <w:r>
      <w:rPr>
        <w:rStyle w:val="afd"/>
      </w:rPr>
      <w:instrText xml:space="preserve">PAGE  </w:instrText>
    </w:r>
    <w:r>
      <w:rPr>
        <w:rStyle w:val="afd"/>
      </w:rPr>
      <w:fldChar w:fldCharType="separate"/>
    </w:r>
    <w:r w:rsidR="00051E34">
      <w:rPr>
        <w:rStyle w:val="afd"/>
      </w:rPr>
      <w:t>2</w:t>
    </w:r>
    <w:r>
      <w:rPr>
        <w:rStyle w:val="afd"/>
      </w:rPr>
      <w:fldChar w:fldCharType="end"/>
    </w:r>
  </w:p>
  <w:p w:rsidR="00340743" w:rsidRDefault="00340743">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Default="00340743" w:rsidP="00FA11D3">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Default="00340743">
    <w:pPr>
      <w:pStyle w:val="afe"/>
      <w:jc w:val="center"/>
    </w:pPr>
    <w:r>
      <w:fldChar w:fldCharType="begin"/>
    </w:r>
    <w:r>
      <w:instrText>PAGE   \* MERGEFORMAT</w:instrText>
    </w:r>
    <w:r>
      <w:fldChar w:fldCharType="separate"/>
    </w:r>
    <w:r w:rsidR="00051E34">
      <w:t>29</w:t>
    </w:r>
    <w:r>
      <w:fldChar w:fldCharType="end"/>
    </w:r>
  </w:p>
  <w:p w:rsidR="00340743" w:rsidRDefault="00340743" w:rsidP="00CC71D8">
    <w:pPr>
      <w:pStyle w:val="afe"/>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Pr="00550510" w:rsidRDefault="00340743" w:rsidP="008030AE">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826375"/>
      <w:docPartObj>
        <w:docPartGallery w:val="Page Numbers (Bottom of Page)"/>
        <w:docPartUnique/>
      </w:docPartObj>
    </w:sdtPr>
    <w:sdtContent>
      <w:p w:rsidR="00340743" w:rsidRDefault="00340743">
        <w:pPr>
          <w:pStyle w:val="afe"/>
          <w:jc w:val="center"/>
        </w:pPr>
        <w:r>
          <w:fldChar w:fldCharType="begin"/>
        </w:r>
        <w:r>
          <w:instrText>PAGE   \* MERGEFORMAT</w:instrText>
        </w:r>
        <w:r>
          <w:fldChar w:fldCharType="separate"/>
        </w:r>
        <w:r w:rsidR="00051E34">
          <w:t>42</w:t>
        </w:r>
        <w:r>
          <w:fldChar w:fldCharType="end"/>
        </w:r>
      </w:p>
    </w:sdtContent>
  </w:sdt>
  <w:p w:rsidR="00340743" w:rsidRDefault="003407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743" w:rsidRDefault="00340743" w:rsidP="007A1EC3">
      <w:r>
        <w:separator/>
      </w:r>
    </w:p>
  </w:footnote>
  <w:footnote w:type="continuationSeparator" w:id="0">
    <w:p w:rsidR="00340743" w:rsidRDefault="00340743" w:rsidP="007A1EC3">
      <w:r>
        <w:continuationSeparator/>
      </w:r>
    </w:p>
  </w:footnote>
  <w:footnote w:id="1">
    <w:p w:rsidR="00340743" w:rsidRPr="00BF5B2B" w:rsidRDefault="00340743" w:rsidP="00ED3E71">
      <w:pPr>
        <w:pStyle w:val="afb"/>
        <w:rPr>
          <w: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Pr="00C47F7B" w:rsidRDefault="00340743" w:rsidP="00C47F7B">
    <w:pPr>
      <w:spacing w:after="0"/>
      <w:rPr>
        <w:color w:val="80808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Pr="006A5F30" w:rsidRDefault="00340743" w:rsidP="00E00D57">
    <w:pPr>
      <w:spacing w:after="0"/>
      <w:jc w:val="center"/>
      <w:rPr>
        <w:color w:val="808080"/>
        <w:sz w:val="20"/>
        <w:szCs w:val="20"/>
      </w:rPr>
    </w:pPr>
    <w:r w:rsidRPr="001B0CF6">
      <w:rPr>
        <w:color w:val="808080"/>
        <w:sz w:val="20"/>
        <w:szCs w:val="20"/>
      </w:rPr>
      <w:t>АО «КСК»</w:t>
    </w:r>
  </w:p>
  <w:p w:rsidR="00340743" w:rsidRPr="006A5F30" w:rsidRDefault="00340743"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Pr="006A5F30" w:rsidRDefault="00340743" w:rsidP="00390428">
    <w:pPr>
      <w:spacing w:after="0"/>
      <w:jc w:val="center"/>
      <w:rPr>
        <w:color w:val="808080"/>
        <w:sz w:val="20"/>
        <w:szCs w:val="20"/>
      </w:rPr>
    </w:pPr>
    <w:r>
      <w:rPr>
        <w:color w:val="808080"/>
        <w:sz w:val="20"/>
        <w:szCs w:val="20"/>
      </w:rPr>
      <w:t>АО «КСК»</w:t>
    </w:r>
  </w:p>
  <w:p w:rsidR="00340743" w:rsidRPr="006A5F30" w:rsidRDefault="00340743"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Pr="00E00D57" w:rsidRDefault="00340743" w:rsidP="00E00D57">
    <w:pPr>
      <w:spacing w:after="0"/>
      <w:jc w:val="center"/>
      <w:rPr>
        <w:color w:val="808080"/>
        <w:sz w:val="20"/>
        <w:szCs w:val="20"/>
      </w:rPr>
    </w:pPr>
    <w:r>
      <w:rPr>
        <w:color w:val="808080"/>
        <w:sz w:val="20"/>
        <w:szCs w:val="20"/>
      </w:rPr>
      <w:t>АО «КСК»</w:t>
    </w:r>
  </w:p>
  <w:p w:rsidR="00340743" w:rsidRPr="006A5F30" w:rsidRDefault="00340743"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Pr="006A5F30" w:rsidRDefault="00340743" w:rsidP="00390428">
    <w:pPr>
      <w:spacing w:after="0"/>
      <w:jc w:val="center"/>
      <w:rPr>
        <w:color w:val="808080"/>
        <w:sz w:val="20"/>
        <w:szCs w:val="20"/>
      </w:rPr>
    </w:pPr>
    <w:r>
      <w:rPr>
        <w:color w:val="808080"/>
        <w:sz w:val="20"/>
        <w:szCs w:val="20"/>
      </w:rPr>
      <w:t>АО «КСК»</w:t>
    </w:r>
  </w:p>
  <w:p w:rsidR="00340743" w:rsidRPr="006A5F30" w:rsidRDefault="00340743"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Pr="006A5F30" w:rsidRDefault="00340743" w:rsidP="00390428">
    <w:pPr>
      <w:spacing w:after="0"/>
      <w:jc w:val="center"/>
      <w:rPr>
        <w:color w:val="808080"/>
        <w:sz w:val="20"/>
        <w:szCs w:val="20"/>
      </w:rPr>
    </w:pPr>
    <w:r>
      <w:rPr>
        <w:color w:val="808080"/>
        <w:sz w:val="20"/>
        <w:szCs w:val="20"/>
      </w:rPr>
      <w:t>АО «КСК»</w:t>
    </w:r>
  </w:p>
  <w:p w:rsidR="00340743" w:rsidRPr="00A11C72" w:rsidRDefault="00340743"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Pr="00187BFE" w:rsidRDefault="00340743" w:rsidP="007A1EC3">
    <w:pPr>
      <w:pStyle w:val="af7"/>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Pr="006A5F30" w:rsidRDefault="00340743" w:rsidP="00DA502F">
    <w:pPr>
      <w:spacing w:after="0"/>
      <w:jc w:val="center"/>
      <w:rPr>
        <w:color w:val="808080"/>
        <w:sz w:val="20"/>
        <w:szCs w:val="20"/>
      </w:rPr>
    </w:pPr>
    <w:r>
      <w:rPr>
        <w:color w:val="808080"/>
        <w:sz w:val="20"/>
        <w:szCs w:val="20"/>
      </w:rPr>
      <w:t>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43" w:rsidRPr="006A5F30" w:rsidRDefault="00340743" w:rsidP="00DA502F">
    <w:pPr>
      <w:spacing w:after="0"/>
      <w:jc w:val="center"/>
      <w:rPr>
        <w:color w:val="808080"/>
        <w:sz w:val="20"/>
        <w:szCs w:val="20"/>
      </w:rPr>
    </w:pPr>
    <w:r>
      <w:rPr>
        <w:color w:val="808080"/>
        <w:sz w:val="20"/>
        <w:szCs w:val="20"/>
      </w:rPr>
      <w:t>АО «КСК»</w:t>
    </w:r>
  </w:p>
  <w:p w:rsidR="00340743" w:rsidRPr="004F59CC" w:rsidRDefault="00340743" w:rsidP="00DA502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4A0248C"/>
    <w:multiLevelType w:val="multilevel"/>
    <w:tmpl w:val="1C6A5748"/>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11F7B0B"/>
    <w:multiLevelType w:val="multilevel"/>
    <w:tmpl w:val="2E303F0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9">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1D70182D"/>
    <w:multiLevelType w:val="multilevel"/>
    <w:tmpl w:val="8F7269FC"/>
    <w:lvl w:ilvl="0">
      <w:start w:val="1"/>
      <w:numFmt w:val="decimal"/>
      <w:lvlText w:val="%1."/>
      <w:lvlJc w:val="left"/>
      <w:pPr>
        <w:tabs>
          <w:tab w:val="num" w:pos="1230"/>
        </w:tabs>
        <w:ind w:left="1230" w:hanging="1230"/>
      </w:pPr>
      <w:rPr>
        <w:rFonts w:ascii="Times New Roman" w:eastAsia="Times New Roman" w:hAnsi="Times New Roman" w:cs="Times New Roman"/>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4."/>
      <w:lvlJc w:val="left"/>
      <w:pPr>
        <w:tabs>
          <w:tab w:val="num" w:pos="1500"/>
        </w:tabs>
        <w:ind w:left="1500" w:hanging="1230"/>
      </w:pPr>
      <w:rPr>
        <w:rFonts w:ascii="Times New Roman" w:eastAsia="Times New Roman" w:hAnsi="Times New Roman" w:cs="Times New Roman"/>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1">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1E7E04D5"/>
    <w:multiLevelType w:val="singleLevel"/>
    <w:tmpl w:val="D34A6FD8"/>
    <w:lvl w:ilvl="0">
      <w:start w:val="1"/>
      <w:numFmt w:val="decimal"/>
      <w:pStyle w:val="31"/>
      <w:lvlText w:val="%1."/>
      <w:lvlJc w:val="left"/>
      <w:pPr>
        <w:tabs>
          <w:tab w:val="num" w:pos="360"/>
        </w:tabs>
        <w:ind w:left="360" w:hanging="360"/>
      </w:pPr>
    </w:lvl>
  </w:abstractNum>
  <w:abstractNum w:abstractNumId="23">
    <w:nsid w:val="241E428B"/>
    <w:multiLevelType w:val="multilevel"/>
    <w:tmpl w:val="3EB87734"/>
    <w:lvl w:ilvl="0">
      <w:start w:val="1"/>
      <w:numFmt w:val="decimal"/>
      <w:lvlText w:val="%1."/>
      <w:lvlJc w:val="left"/>
      <w:pPr>
        <w:tabs>
          <w:tab w:val="num" w:pos="720"/>
        </w:tabs>
        <w:ind w:left="720" w:hanging="360"/>
      </w:pPr>
      <w:rPr>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28F576EB"/>
    <w:multiLevelType w:val="hybridMultilevel"/>
    <w:tmpl w:val="B2C6E382"/>
    <w:lvl w:ilvl="0" w:tplc="4E4E93CA">
      <w:start w:val="1"/>
      <w:numFmt w:val="decimal"/>
      <w:lvlText w:val="1.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nsid w:val="343A6311"/>
    <w:multiLevelType w:val="multilevel"/>
    <w:tmpl w:val="455EA7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start w:val="1"/>
      <w:numFmt w:val="decimal"/>
      <w:lvlText w:val="2.%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7630C85"/>
    <w:multiLevelType w:val="multilevel"/>
    <w:tmpl w:val="EFF6515C"/>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3.%2."/>
      <w:lvlJc w:val="left"/>
      <w:rPr>
        <w:rFonts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5">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420922DC"/>
    <w:multiLevelType w:val="multilevel"/>
    <w:tmpl w:val="1FB60E58"/>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316459"/>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8">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9">
    <w:nsid w:val="450F0FB9"/>
    <w:multiLevelType w:val="hybridMultilevel"/>
    <w:tmpl w:val="B9E2BAF0"/>
    <w:lvl w:ilvl="0" w:tplc="9C7266F0">
      <w:start w:val="1"/>
      <w:numFmt w:val="decimal"/>
      <w:lvlText w:val="1.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91F6658"/>
    <w:multiLevelType w:val="hybridMultilevel"/>
    <w:tmpl w:val="037E398C"/>
    <w:lvl w:ilvl="0" w:tplc="17509EC0">
      <w:start w:val="1"/>
      <w:numFmt w:val="decimal"/>
      <w:lvlText w:val="4.%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nsid w:val="4F6C1E4A"/>
    <w:multiLevelType w:val="multilevel"/>
    <w:tmpl w:val="DBEEBCAA"/>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2">
      <w:start w:val="1"/>
      <w:numFmt w:val="decimal"/>
      <w:lvlText w:val="%1.%2.%3."/>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4">
    <w:nsid w:val="52AA04CE"/>
    <w:multiLevelType w:val="multilevel"/>
    <w:tmpl w:val="38F2274A"/>
    <w:lvl w:ilvl="0">
      <w:start w:val="7"/>
      <w:numFmt w:val="decimal"/>
      <w:lvlText w:val="4.%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6">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63C7B80"/>
    <w:multiLevelType w:val="multilevel"/>
    <w:tmpl w:val="65586C2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lang w:val="ru-RU"/>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50">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59D80B0C"/>
    <w:multiLevelType w:val="hybridMultilevel"/>
    <w:tmpl w:val="DD64D6EA"/>
    <w:lvl w:ilvl="0" w:tplc="9AE4A542">
      <w:start w:val="1"/>
      <w:numFmt w:val="decimal"/>
      <w:lvlText w:val="5.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3">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54">
    <w:nsid w:val="5BD0065D"/>
    <w:multiLevelType w:val="multilevel"/>
    <w:tmpl w:val="CCF2E90A"/>
    <w:lvl w:ilvl="0">
      <w:start w:val="1"/>
      <w:numFmt w:val="decimal"/>
      <w:lvlText w:val="2.2.%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5C3363A5"/>
    <w:multiLevelType w:val="multilevel"/>
    <w:tmpl w:val="5338DAAE"/>
    <w:lvl w:ilvl="0">
      <w:start w:val="1"/>
      <w:numFmt w:val="decimal"/>
      <w:lvlText w:val="2.3.%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nsid w:val="646C62AA"/>
    <w:multiLevelType w:val="multilevel"/>
    <w:tmpl w:val="E3281B1C"/>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6E270AEE"/>
    <w:multiLevelType w:val="hybridMultilevel"/>
    <w:tmpl w:val="D1BCB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8">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1">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EDF0851"/>
    <w:multiLevelType w:val="multilevel"/>
    <w:tmpl w:val="9348A012"/>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43"/>
  </w:num>
  <w:num w:numId="10">
    <w:abstractNumId w:val="69"/>
  </w:num>
  <w:num w:numId="11">
    <w:abstractNumId w:val="22"/>
  </w:num>
  <w:num w:numId="12">
    <w:abstractNumId w:val="21"/>
  </w:num>
  <w:num w:numId="13">
    <w:abstractNumId w:val="23"/>
  </w:num>
  <w:num w:numId="14">
    <w:abstractNumId w:val="12"/>
  </w:num>
  <w:num w:numId="15">
    <w:abstractNumId w:val="65"/>
  </w:num>
  <w:num w:numId="16">
    <w:abstractNumId w:val="45"/>
  </w:num>
  <w:num w:numId="17">
    <w:abstractNumId w:val="17"/>
  </w:num>
  <w:num w:numId="18">
    <w:abstractNumId w:val="60"/>
  </w:num>
  <w:num w:numId="19">
    <w:abstractNumId w:val="64"/>
  </w:num>
  <w:num w:numId="20">
    <w:abstractNumId w:val="62"/>
  </w:num>
  <w:num w:numId="21">
    <w:abstractNumId w:val="19"/>
  </w:num>
  <w:num w:numId="22">
    <w:abstractNumId w:val="26"/>
  </w:num>
  <w:num w:numId="23">
    <w:abstractNumId w:val="50"/>
  </w:num>
  <w:num w:numId="24">
    <w:abstractNumId w:val="63"/>
  </w:num>
  <w:num w:numId="25">
    <w:abstractNumId w:val="16"/>
  </w:num>
  <w:num w:numId="26">
    <w:abstractNumId w:val="59"/>
  </w:num>
  <w:num w:numId="27">
    <w:abstractNumId w:val="20"/>
  </w:num>
  <w:num w:numId="28">
    <w:abstractNumId w:val="13"/>
  </w:num>
  <w:num w:numId="29">
    <w:abstractNumId w:val="35"/>
  </w:num>
  <w:num w:numId="30">
    <w:abstractNumId w:val="15"/>
  </w:num>
  <w:num w:numId="31">
    <w:abstractNumId w:val="49"/>
  </w:num>
  <w:num w:numId="32">
    <w:abstractNumId w:val="47"/>
  </w:num>
  <w:num w:numId="33">
    <w:abstractNumId w:val="58"/>
  </w:num>
  <w:num w:numId="34">
    <w:abstractNumId w:val="68"/>
  </w:num>
  <w:num w:numId="35">
    <w:abstractNumId w:val="67"/>
  </w:num>
  <w:num w:numId="36">
    <w:abstractNumId w:val="33"/>
  </w:num>
  <w:num w:numId="37">
    <w:abstractNumId w:val="28"/>
  </w:num>
  <w:num w:numId="38">
    <w:abstractNumId w:val="18"/>
  </w:num>
  <w:num w:numId="39">
    <w:abstractNumId w:val="41"/>
  </w:num>
  <w:num w:numId="40">
    <w:abstractNumId w:val="38"/>
  </w:num>
  <w:num w:numId="41">
    <w:abstractNumId w:val="9"/>
  </w:num>
  <w:num w:numId="42">
    <w:abstractNumId w:val="24"/>
  </w:num>
  <w:num w:numId="43">
    <w:abstractNumId w:val="52"/>
  </w:num>
  <w:num w:numId="44">
    <w:abstractNumId w:val="10"/>
  </w:num>
  <w:num w:numId="45">
    <w:abstractNumId w:val="53"/>
  </w:num>
  <w:num w:numId="46">
    <w:abstractNumId w:val="70"/>
  </w:num>
  <w:num w:numId="47">
    <w:abstractNumId w:val="57"/>
  </w:num>
  <w:num w:numId="48">
    <w:abstractNumId w:val="27"/>
  </w:num>
  <w:num w:numId="49">
    <w:abstractNumId w:val="30"/>
  </w:num>
  <w:num w:numId="50">
    <w:abstractNumId w:val="61"/>
  </w:num>
  <w:num w:numId="51">
    <w:abstractNumId w:val="46"/>
  </w:num>
  <w:num w:numId="52">
    <w:abstractNumId w:val="71"/>
  </w:num>
  <w:num w:numId="53">
    <w:abstractNumId w:val="55"/>
  </w:num>
  <w:num w:numId="54">
    <w:abstractNumId w:val="29"/>
  </w:num>
  <w:num w:numId="55">
    <w:abstractNumId w:val="54"/>
  </w:num>
  <w:num w:numId="56">
    <w:abstractNumId w:val="56"/>
  </w:num>
  <w:num w:numId="57">
    <w:abstractNumId w:val="44"/>
  </w:num>
  <w:num w:numId="58">
    <w:abstractNumId w:val="36"/>
  </w:num>
  <w:num w:numId="59">
    <w:abstractNumId w:val="72"/>
  </w:num>
  <w:num w:numId="60">
    <w:abstractNumId w:val="48"/>
  </w:num>
  <w:num w:numId="61">
    <w:abstractNumId w:val="39"/>
  </w:num>
  <w:num w:numId="62">
    <w:abstractNumId w:val="25"/>
  </w:num>
  <w:num w:numId="63">
    <w:abstractNumId w:val="66"/>
  </w:num>
  <w:num w:numId="64">
    <w:abstractNumId w:val="31"/>
  </w:num>
  <w:num w:numId="65">
    <w:abstractNumId w:val="11"/>
  </w:num>
  <w:num w:numId="66">
    <w:abstractNumId w:val="51"/>
  </w:num>
  <w:num w:numId="67">
    <w:abstractNumId w:val="37"/>
  </w:num>
  <w:num w:numId="68">
    <w:abstractNumId w:val="42"/>
  </w:num>
  <w:num w:numId="69">
    <w:abstractNumId w:val="14"/>
  </w:num>
  <w:num w:numId="70">
    <w:abstractNumId w:val="34"/>
  </w:num>
  <w:num w:numId="71">
    <w:abstractNumId w:val="32"/>
  </w:num>
  <w:num w:numId="72">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0D9"/>
    <w:rsid w:val="0000770D"/>
    <w:rsid w:val="00007E7F"/>
    <w:rsid w:val="0001064D"/>
    <w:rsid w:val="000113D3"/>
    <w:rsid w:val="00011653"/>
    <w:rsid w:val="00011971"/>
    <w:rsid w:val="00012B5F"/>
    <w:rsid w:val="000131EF"/>
    <w:rsid w:val="00013238"/>
    <w:rsid w:val="0001339A"/>
    <w:rsid w:val="00015FDB"/>
    <w:rsid w:val="00016635"/>
    <w:rsid w:val="00016CE1"/>
    <w:rsid w:val="000178A9"/>
    <w:rsid w:val="000201F4"/>
    <w:rsid w:val="00021183"/>
    <w:rsid w:val="00021421"/>
    <w:rsid w:val="00021906"/>
    <w:rsid w:val="00021F71"/>
    <w:rsid w:val="00022F91"/>
    <w:rsid w:val="00023236"/>
    <w:rsid w:val="00025628"/>
    <w:rsid w:val="000262F3"/>
    <w:rsid w:val="00026BA3"/>
    <w:rsid w:val="000276DD"/>
    <w:rsid w:val="00027AAC"/>
    <w:rsid w:val="000310D6"/>
    <w:rsid w:val="00031861"/>
    <w:rsid w:val="000319A5"/>
    <w:rsid w:val="00031DBF"/>
    <w:rsid w:val="00032663"/>
    <w:rsid w:val="000327CB"/>
    <w:rsid w:val="00032943"/>
    <w:rsid w:val="00034D12"/>
    <w:rsid w:val="0003569A"/>
    <w:rsid w:val="000408A4"/>
    <w:rsid w:val="00040E0B"/>
    <w:rsid w:val="000412EB"/>
    <w:rsid w:val="0004244D"/>
    <w:rsid w:val="0004294A"/>
    <w:rsid w:val="0004302E"/>
    <w:rsid w:val="00043A24"/>
    <w:rsid w:val="0004412A"/>
    <w:rsid w:val="00044C7F"/>
    <w:rsid w:val="0004629E"/>
    <w:rsid w:val="000468C3"/>
    <w:rsid w:val="00047A38"/>
    <w:rsid w:val="0005025A"/>
    <w:rsid w:val="000505DF"/>
    <w:rsid w:val="00050E6A"/>
    <w:rsid w:val="00051E34"/>
    <w:rsid w:val="000525EB"/>
    <w:rsid w:val="00055E67"/>
    <w:rsid w:val="00056351"/>
    <w:rsid w:val="00056849"/>
    <w:rsid w:val="0005774E"/>
    <w:rsid w:val="00057896"/>
    <w:rsid w:val="0006081C"/>
    <w:rsid w:val="0006265C"/>
    <w:rsid w:val="000629C1"/>
    <w:rsid w:val="000635D5"/>
    <w:rsid w:val="0006396E"/>
    <w:rsid w:val="00064B1C"/>
    <w:rsid w:val="00065161"/>
    <w:rsid w:val="000665E7"/>
    <w:rsid w:val="0006699D"/>
    <w:rsid w:val="00070989"/>
    <w:rsid w:val="000709EE"/>
    <w:rsid w:val="00070E56"/>
    <w:rsid w:val="0007308D"/>
    <w:rsid w:val="00075183"/>
    <w:rsid w:val="00076C3B"/>
    <w:rsid w:val="00076FB2"/>
    <w:rsid w:val="0007795B"/>
    <w:rsid w:val="00080F20"/>
    <w:rsid w:val="000817A3"/>
    <w:rsid w:val="00083703"/>
    <w:rsid w:val="00083D91"/>
    <w:rsid w:val="00084968"/>
    <w:rsid w:val="00084F3B"/>
    <w:rsid w:val="00085756"/>
    <w:rsid w:val="00087A0D"/>
    <w:rsid w:val="00090A02"/>
    <w:rsid w:val="000912DC"/>
    <w:rsid w:val="0009334A"/>
    <w:rsid w:val="0009585B"/>
    <w:rsid w:val="00095A77"/>
    <w:rsid w:val="000975CD"/>
    <w:rsid w:val="000978F1"/>
    <w:rsid w:val="000A0DA1"/>
    <w:rsid w:val="000A0E35"/>
    <w:rsid w:val="000A12BB"/>
    <w:rsid w:val="000A1829"/>
    <w:rsid w:val="000A3616"/>
    <w:rsid w:val="000A4B72"/>
    <w:rsid w:val="000A5A49"/>
    <w:rsid w:val="000A673D"/>
    <w:rsid w:val="000A6A98"/>
    <w:rsid w:val="000A6D30"/>
    <w:rsid w:val="000A7E0D"/>
    <w:rsid w:val="000B039D"/>
    <w:rsid w:val="000B27D0"/>
    <w:rsid w:val="000B3914"/>
    <w:rsid w:val="000B3CF0"/>
    <w:rsid w:val="000B4338"/>
    <w:rsid w:val="000B4541"/>
    <w:rsid w:val="000B4A80"/>
    <w:rsid w:val="000B4B92"/>
    <w:rsid w:val="000B4CC1"/>
    <w:rsid w:val="000B6535"/>
    <w:rsid w:val="000B67DE"/>
    <w:rsid w:val="000B74EC"/>
    <w:rsid w:val="000C0E56"/>
    <w:rsid w:val="000C166E"/>
    <w:rsid w:val="000C2689"/>
    <w:rsid w:val="000C2ABE"/>
    <w:rsid w:val="000C4152"/>
    <w:rsid w:val="000C4318"/>
    <w:rsid w:val="000C4CB2"/>
    <w:rsid w:val="000C54C4"/>
    <w:rsid w:val="000C5984"/>
    <w:rsid w:val="000C6704"/>
    <w:rsid w:val="000C703E"/>
    <w:rsid w:val="000C730A"/>
    <w:rsid w:val="000C7825"/>
    <w:rsid w:val="000D0B66"/>
    <w:rsid w:val="000D0F63"/>
    <w:rsid w:val="000D226E"/>
    <w:rsid w:val="000D50A8"/>
    <w:rsid w:val="000D5165"/>
    <w:rsid w:val="000D60AD"/>
    <w:rsid w:val="000D62DD"/>
    <w:rsid w:val="000D73AF"/>
    <w:rsid w:val="000D7875"/>
    <w:rsid w:val="000E25C1"/>
    <w:rsid w:val="000E485E"/>
    <w:rsid w:val="000E542B"/>
    <w:rsid w:val="000E70B8"/>
    <w:rsid w:val="000F3841"/>
    <w:rsid w:val="000F45E8"/>
    <w:rsid w:val="000F462F"/>
    <w:rsid w:val="000F4D48"/>
    <w:rsid w:val="000F5B51"/>
    <w:rsid w:val="000F6ED1"/>
    <w:rsid w:val="000F7FCA"/>
    <w:rsid w:val="00100836"/>
    <w:rsid w:val="00102082"/>
    <w:rsid w:val="00103424"/>
    <w:rsid w:val="001040B6"/>
    <w:rsid w:val="001054AB"/>
    <w:rsid w:val="0010601D"/>
    <w:rsid w:val="00107441"/>
    <w:rsid w:val="001075C4"/>
    <w:rsid w:val="00107DBD"/>
    <w:rsid w:val="00111867"/>
    <w:rsid w:val="0011272E"/>
    <w:rsid w:val="00113E62"/>
    <w:rsid w:val="00114860"/>
    <w:rsid w:val="001169B9"/>
    <w:rsid w:val="001204AD"/>
    <w:rsid w:val="00121CCC"/>
    <w:rsid w:val="001220DA"/>
    <w:rsid w:val="00124331"/>
    <w:rsid w:val="0012444D"/>
    <w:rsid w:val="00124EF4"/>
    <w:rsid w:val="00125016"/>
    <w:rsid w:val="00126E91"/>
    <w:rsid w:val="00127943"/>
    <w:rsid w:val="0013036E"/>
    <w:rsid w:val="00131B58"/>
    <w:rsid w:val="00132C2C"/>
    <w:rsid w:val="00134063"/>
    <w:rsid w:val="001344E8"/>
    <w:rsid w:val="001347EB"/>
    <w:rsid w:val="00136816"/>
    <w:rsid w:val="00136874"/>
    <w:rsid w:val="001369F6"/>
    <w:rsid w:val="0013727C"/>
    <w:rsid w:val="00140689"/>
    <w:rsid w:val="00142805"/>
    <w:rsid w:val="00144739"/>
    <w:rsid w:val="001451DB"/>
    <w:rsid w:val="00146294"/>
    <w:rsid w:val="00147D38"/>
    <w:rsid w:val="001506AD"/>
    <w:rsid w:val="0015107A"/>
    <w:rsid w:val="00151237"/>
    <w:rsid w:val="00152F46"/>
    <w:rsid w:val="00153644"/>
    <w:rsid w:val="00153D83"/>
    <w:rsid w:val="00155084"/>
    <w:rsid w:val="00155A76"/>
    <w:rsid w:val="00155B3B"/>
    <w:rsid w:val="00156C9B"/>
    <w:rsid w:val="00156D8B"/>
    <w:rsid w:val="0015752A"/>
    <w:rsid w:val="001618FE"/>
    <w:rsid w:val="00165425"/>
    <w:rsid w:val="00165F15"/>
    <w:rsid w:val="00166BB9"/>
    <w:rsid w:val="0016722F"/>
    <w:rsid w:val="00170143"/>
    <w:rsid w:val="00171F54"/>
    <w:rsid w:val="00173FE8"/>
    <w:rsid w:val="0017735B"/>
    <w:rsid w:val="00180691"/>
    <w:rsid w:val="00180894"/>
    <w:rsid w:val="001808B1"/>
    <w:rsid w:val="00181629"/>
    <w:rsid w:val="00181CD1"/>
    <w:rsid w:val="00182937"/>
    <w:rsid w:val="00182BEB"/>
    <w:rsid w:val="001839D0"/>
    <w:rsid w:val="00185162"/>
    <w:rsid w:val="0018552E"/>
    <w:rsid w:val="00186C56"/>
    <w:rsid w:val="00186CAE"/>
    <w:rsid w:val="00190C0C"/>
    <w:rsid w:val="00191AFC"/>
    <w:rsid w:val="00191D28"/>
    <w:rsid w:val="001932E3"/>
    <w:rsid w:val="001941BE"/>
    <w:rsid w:val="00194489"/>
    <w:rsid w:val="0019623E"/>
    <w:rsid w:val="00196E5D"/>
    <w:rsid w:val="0019704B"/>
    <w:rsid w:val="00197166"/>
    <w:rsid w:val="001A05B3"/>
    <w:rsid w:val="001A0925"/>
    <w:rsid w:val="001A2070"/>
    <w:rsid w:val="001A2410"/>
    <w:rsid w:val="001A3DAB"/>
    <w:rsid w:val="001A46F3"/>
    <w:rsid w:val="001A50D4"/>
    <w:rsid w:val="001A5225"/>
    <w:rsid w:val="001A71D3"/>
    <w:rsid w:val="001A7A93"/>
    <w:rsid w:val="001A7B45"/>
    <w:rsid w:val="001B0BAD"/>
    <w:rsid w:val="001B0CF6"/>
    <w:rsid w:val="001B26CB"/>
    <w:rsid w:val="001B2C43"/>
    <w:rsid w:val="001B3BA9"/>
    <w:rsid w:val="001B553C"/>
    <w:rsid w:val="001B5B82"/>
    <w:rsid w:val="001B636C"/>
    <w:rsid w:val="001B73FC"/>
    <w:rsid w:val="001C0ECA"/>
    <w:rsid w:val="001C105D"/>
    <w:rsid w:val="001C1714"/>
    <w:rsid w:val="001C255D"/>
    <w:rsid w:val="001C5E65"/>
    <w:rsid w:val="001C687C"/>
    <w:rsid w:val="001C7030"/>
    <w:rsid w:val="001D1E0D"/>
    <w:rsid w:val="001D2088"/>
    <w:rsid w:val="001D50DC"/>
    <w:rsid w:val="001E0693"/>
    <w:rsid w:val="001E1EA2"/>
    <w:rsid w:val="001E297E"/>
    <w:rsid w:val="001E2C65"/>
    <w:rsid w:val="001E37DB"/>
    <w:rsid w:val="001E3A6B"/>
    <w:rsid w:val="001E4668"/>
    <w:rsid w:val="001E4E27"/>
    <w:rsid w:val="001F00B3"/>
    <w:rsid w:val="001F0927"/>
    <w:rsid w:val="001F2A28"/>
    <w:rsid w:val="001F2AFE"/>
    <w:rsid w:val="001F53A2"/>
    <w:rsid w:val="001F72F4"/>
    <w:rsid w:val="001F7595"/>
    <w:rsid w:val="001F7ED6"/>
    <w:rsid w:val="0020097D"/>
    <w:rsid w:val="00200A01"/>
    <w:rsid w:val="00200D90"/>
    <w:rsid w:val="00201B5C"/>
    <w:rsid w:val="00203CBB"/>
    <w:rsid w:val="002040BA"/>
    <w:rsid w:val="00204F0E"/>
    <w:rsid w:val="0020574E"/>
    <w:rsid w:val="00207463"/>
    <w:rsid w:val="0020796F"/>
    <w:rsid w:val="00210E58"/>
    <w:rsid w:val="00213547"/>
    <w:rsid w:val="00213C74"/>
    <w:rsid w:val="00215751"/>
    <w:rsid w:val="0021582F"/>
    <w:rsid w:val="002159C2"/>
    <w:rsid w:val="00217B8C"/>
    <w:rsid w:val="0022056C"/>
    <w:rsid w:val="00221C4D"/>
    <w:rsid w:val="00222388"/>
    <w:rsid w:val="00222BC6"/>
    <w:rsid w:val="00223A30"/>
    <w:rsid w:val="00223BCB"/>
    <w:rsid w:val="00223F66"/>
    <w:rsid w:val="0022613C"/>
    <w:rsid w:val="002266EB"/>
    <w:rsid w:val="00227105"/>
    <w:rsid w:val="0023004A"/>
    <w:rsid w:val="00230640"/>
    <w:rsid w:val="00230C8A"/>
    <w:rsid w:val="002316C4"/>
    <w:rsid w:val="00232C00"/>
    <w:rsid w:val="00233049"/>
    <w:rsid w:val="00233F6C"/>
    <w:rsid w:val="00234F03"/>
    <w:rsid w:val="00236842"/>
    <w:rsid w:val="00237635"/>
    <w:rsid w:val="00240058"/>
    <w:rsid w:val="00241C22"/>
    <w:rsid w:val="00242520"/>
    <w:rsid w:val="00242A4A"/>
    <w:rsid w:val="002431B6"/>
    <w:rsid w:val="00243207"/>
    <w:rsid w:val="00243BCF"/>
    <w:rsid w:val="002442A5"/>
    <w:rsid w:val="00244BB8"/>
    <w:rsid w:val="0024763E"/>
    <w:rsid w:val="0025048D"/>
    <w:rsid w:val="00252321"/>
    <w:rsid w:val="00252905"/>
    <w:rsid w:val="0025389C"/>
    <w:rsid w:val="00253B33"/>
    <w:rsid w:val="0025487E"/>
    <w:rsid w:val="00256448"/>
    <w:rsid w:val="00256D96"/>
    <w:rsid w:val="00257B0A"/>
    <w:rsid w:val="00261237"/>
    <w:rsid w:val="00262D6A"/>
    <w:rsid w:val="0026305A"/>
    <w:rsid w:val="00264443"/>
    <w:rsid w:val="00264454"/>
    <w:rsid w:val="002644D5"/>
    <w:rsid w:val="002646A3"/>
    <w:rsid w:val="00266327"/>
    <w:rsid w:val="00266803"/>
    <w:rsid w:val="00266867"/>
    <w:rsid w:val="002678EB"/>
    <w:rsid w:val="00267BEE"/>
    <w:rsid w:val="00270DAF"/>
    <w:rsid w:val="00271623"/>
    <w:rsid w:val="00275C0E"/>
    <w:rsid w:val="00275CAD"/>
    <w:rsid w:val="0027769F"/>
    <w:rsid w:val="00277F86"/>
    <w:rsid w:val="00280854"/>
    <w:rsid w:val="002813E8"/>
    <w:rsid w:val="00281A18"/>
    <w:rsid w:val="00281E15"/>
    <w:rsid w:val="002835A8"/>
    <w:rsid w:val="00286257"/>
    <w:rsid w:val="00286D64"/>
    <w:rsid w:val="00287F2B"/>
    <w:rsid w:val="00290F5F"/>
    <w:rsid w:val="00291D62"/>
    <w:rsid w:val="00292034"/>
    <w:rsid w:val="002931CD"/>
    <w:rsid w:val="00293501"/>
    <w:rsid w:val="002946D6"/>
    <w:rsid w:val="00294774"/>
    <w:rsid w:val="00294C32"/>
    <w:rsid w:val="00295249"/>
    <w:rsid w:val="00295DDD"/>
    <w:rsid w:val="0029643D"/>
    <w:rsid w:val="0029653B"/>
    <w:rsid w:val="002A104B"/>
    <w:rsid w:val="002A153A"/>
    <w:rsid w:val="002A2916"/>
    <w:rsid w:val="002A3253"/>
    <w:rsid w:val="002A388C"/>
    <w:rsid w:val="002A5800"/>
    <w:rsid w:val="002A663A"/>
    <w:rsid w:val="002A699D"/>
    <w:rsid w:val="002B34B8"/>
    <w:rsid w:val="002B66D7"/>
    <w:rsid w:val="002B6E18"/>
    <w:rsid w:val="002B7924"/>
    <w:rsid w:val="002B7CEA"/>
    <w:rsid w:val="002B7FD6"/>
    <w:rsid w:val="002C044F"/>
    <w:rsid w:val="002C27FD"/>
    <w:rsid w:val="002C625B"/>
    <w:rsid w:val="002C680C"/>
    <w:rsid w:val="002C6DBF"/>
    <w:rsid w:val="002C7CD5"/>
    <w:rsid w:val="002D05C7"/>
    <w:rsid w:val="002D1661"/>
    <w:rsid w:val="002D3826"/>
    <w:rsid w:val="002D5CE0"/>
    <w:rsid w:val="002D7339"/>
    <w:rsid w:val="002E09D7"/>
    <w:rsid w:val="002E1FF0"/>
    <w:rsid w:val="002E2062"/>
    <w:rsid w:val="002E2A20"/>
    <w:rsid w:val="002E3259"/>
    <w:rsid w:val="002E4A71"/>
    <w:rsid w:val="002E5DCE"/>
    <w:rsid w:val="002E657E"/>
    <w:rsid w:val="002E6BD7"/>
    <w:rsid w:val="002E6D48"/>
    <w:rsid w:val="002E6DD8"/>
    <w:rsid w:val="002E7CCE"/>
    <w:rsid w:val="002F073D"/>
    <w:rsid w:val="002F1EE8"/>
    <w:rsid w:val="002F253A"/>
    <w:rsid w:val="002F276C"/>
    <w:rsid w:val="002F2E0F"/>
    <w:rsid w:val="002F4282"/>
    <w:rsid w:val="002F569B"/>
    <w:rsid w:val="002F5755"/>
    <w:rsid w:val="002F73E0"/>
    <w:rsid w:val="002F780E"/>
    <w:rsid w:val="002F7896"/>
    <w:rsid w:val="0030065E"/>
    <w:rsid w:val="00301096"/>
    <w:rsid w:val="003013BC"/>
    <w:rsid w:val="003045BD"/>
    <w:rsid w:val="00304697"/>
    <w:rsid w:val="003061C5"/>
    <w:rsid w:val="003071EC"/>
    <w:rsid w:val="00312251"/>
    <w:rsid w:val="00313C6B"/>
    <w:rsid w:val="003144C7"/>
    <w:rsid w:val="00314CF5"/>
    <w:rsid w:val="003173DB"/>
    <w:rsid w:val="00317E5D"/>
    <w:rsid w:val="00320FC7"/>
    <w:rsid w:val="00321543"/>
    <w:rsid w:val="0032221B"/>
    <w:rsid w:val="003236A5"/>
    <w:rsid w:val="00325DCB"/>
    <w:rsid w:val="00326973"/>
    <w:rsid w:val="00326D15"/>
    <w:rsid w:val="00327603"/>
    <w:rsid w:val="00330202"/>
    <w:rsid w:val="0033057D"/>
    <w:rsid w:val="0033061C"/>
    <w:rsid w:val="00332106"/>
    <w:rsid w:val="003322DD"/>
    <w:rsid w:val="003323D2"/>
    <w:rsid w:val="00332802"/>
    <w:rsid w:val="0033358A"/>
    <w:rsid w:val="003342E0"/>
    <w:rsid w:val="003343F8"/>
    <w:rsid w:val="003358ED"/>
    <w:rsid w:val="00336870"/>
    <w:rsid w:val="00340743"/>
    <w:rsid w:val="00340EB5"/>
    <w:rsid w:val="0034103A"/>
    <w:rsid w:val="003417ED"/>
    <w:rsid w:val="00342C2A"/>
    <w:rsid w:val="00343CC1"/>
    <w:rsid w:val="0034481C"/>
    <w:rsid w:val="003448C7"/>
    <w:rsid w:val="0034663A"/>
    <w:rsid w:val="00346D3D"/>
    <w:rsid w:val="003500D7"/>
    <w:rsid w:val="003509C7"/>
    <w:rsid w:val="00351090"/>
    <w:rsid w:val="00353003"/>
    <w:rsid w:val="00353E55"/>
    <w:rsid w:val="00354934"/>
    <w:rsid w:val="00355C70"/>
    <w:rsid w:val="003577D7"/>
    <w:rsid w:val="003609F4"/>
    <w:rsid w:val="00360C96"/>
    <w:rsid w:val="00360DF3"/>
    <w:rsid w:val="00361ECE"/>
    <w:rsid w:val="00363F96"/>
    <w:rsid w:val="003646BF"/>
    <w:rsid w:val="00364CFC"/>
    <w:rsid w:val="00364FE0"/>
    <w:rsid w:val="00367A4D"/>
    <w:rsid w:val="00370686"/>
    <w:rsid w:val="003711B7"/>
    <w:rsid w:val="00371B84"/>
    <w:rsid w:val="00371C46"/>
    <w:rsid w:val="003726D6"/>
    <w:rsid w:val="003764D2"/>
    <w:rsid w:val="003769E8"/>
    <w:rsid w:val="00376D00"/>
    <w:rsid w:val="00376EB9"/>
    <w:rsid w:val="00377B3B"/>
    <w:rsid w:val="00380960"/>
    <w:rsid w:val="00381A8E"/>
    <w:rsid w:val="00381F63"/>
    <w:rsid w:val="003851B6"/>
    <w:rsid w:val="00385702"/>
    <w:rsid w:val="00385C1A"/>
    <w:rsid w:val="00385EA3"/>
    <w:rsid w:val="00386414"/>
    <w:rsid w:val="00387024"/>
    <w:rsid w:val="00390428"/>
    <w:rsid w:val="003904F0"/>
    <w:rsid w:val="003907B6"/>
    <w:rsid w:val="00391FE1"/>
    <w:rsid w:val="00392549"/>
    <w:rsid w:val="0039257A"/>
    <w:rsid w:val="00394353"/>
    <w:rsid w:val="00394DBF"/>
    <w:rsid w:val="00396839"/>
    <w:rsid w:val="00396A14"/>
    <w:rsid w:val="00397F85"/>
    <w:rsid w:val="003A1D7D"/>
    <w:rsid w:val="003A225C"/>
    <w:rsid w:val="003A2ADB"/>
    <w:rsid w:val="003A4A1E"/>
    <w:rsid w:val="003A4C35"/>
    <w:rsid w:val="003A5894"/>
    <w:rsid w:val="003A5EA6"/>
    <w:rsid w:val="003A71FF"/>
    <w:rsid w:val="003B0DFB"/>
    <w:rsid w:val="003B1925"/>
    <w:rsid w:val="003B1FCF"/>
    <w:rsid w:val="003B26E9"/>
    <w:rsid w:val="003B2A56"/>
    <w:rsid w:val="003B403C"/>
    <w:rsid w:val="003B51EF"/>
    <w:rsid w:val="003B56E0"/>
    <w:rsid w:val="003B59DA"/>
    <w:rsid w:val="003B6BFB"/>
    <w:rsid w:val="003B7A81"/>
    <w:rsid w:val="003C1087"/>
    <w:rsid w:val="003C1C94"/>
    <w:rsid w:val="003C21CB"/>
    <w:rsid w:val="003C227E"/>
    <w:rsid w:val="003C3374"/>
    <w:rsid w:val="003C33A3"/>
    <w:rsid w:val="003C6B6E"/>
    <w:rsid w:val="003C6D1C"/>
    <w:rsid w:val="003C7204"/>
    <w:rsid w:val="003C7723"/>
    <w:rsid w:val="003D06C2"/>
    <w:rsid w:val="003D0E5F"/>
    <w:rsid w:val="003D1001"/>
    <w:rsid w:val="003D136F"/>
    <w:rsid w:val="003D16C8"/>
    <w:rsid w:val="003D2940"/>
    <w:rsid w:val="003D3810"/>
    <w:rsid w:val="003D461C"/>
    <w:rsid w:val="003D5617"/>
    <w:rsid w:val="003D59E7"/>
    <w:rsid w:val="003D6A70"/>
    <w:rsid w:val="003E25A1"/>
    <w:rsid w:val="003E30D9"/>
    <w:rsid w:val="003E3193"/>
    <w:rsid w:val="003E4477"/>
    <w:rsid w:val="003E6C8C"/>
    <w:rsid w:val="003E6F6D"/>
    <w:rsid w:val="003E782E"/>
    <w:rsid w:val="003F095A"/>
    <w:rsid w:val="003F1C23"/>
    <w:rsid w:val="003F2F6B"/>
    <w:rsid w:val="003F35CD"/>
    <w:rsid w:val="003F4668"/>
    <w:rsid w:val="003F5D0A"/>
    <w:rsid w:val="003F67E6"/>
    <w:rsid w:val="003F6B85"/>
    <w:rsid w:val="003F768C"/>
    <w:rsid w:val="004018DB"/>
    <w:rsid w:val="0040194A"/>
    <w:rsid w:val="00401CF0"/>
    <w:rsid w:val="004052E5"/>
    <w:rsid w:val="004053EA"/>
    <w:rsid w:val="0040692F"/>
    <w:rsid w:val="00406C74"/>
    <w:rsid w:val="00412180"/>
    <w:rsid w:val="00412188"/>
    <w:rsid w:val="0041344F"/>
    <w:rsid w:val="00413E85"/>
    <w:rsid w:val="004141AF"/>
    <w:rsid w:val="0041560C"/>
    <w:rsid w:val="0041577D"/>
    <w:rsid w:val="00415CC0"/>
    <w:rsid w:val="0041617B"/>
    <w:rsid w:val="0041625A"/>
    <w:rsid w:val="00416836"/>
    <w:rsid w:val="00416941"/>
    <w:rsid w:val="004177D3"/>
    <w:rsid w:val="00417976"/>
    <w:rsid w:val="00420B10"/>
    <w:rsid w:val="00422677"/>
    <w:rsid w:val="004229D8"/>
    <w:rsid w:val="00422E4A"/>
    <w:rsid w:val="00423871"/>
    <w:rsid w:val="00424F64"/>
    <w:rsid w:val="004262B2"/>
    <w:rsid w:val="004267A9"/>
    <w:rsid w:val="00433F60"/>
    <w:rsid w:val="00440F5F"/>
    <w:rsid w:val="004421A0"/>
    <w:rsid w:val="00444198"/>
    <w:rsid w:val="00446105"/>
    <w:rsid w:val="0044635C"/>
    <w:rsid w:val="004465F6"/>
    <w:rsid w:val="00446E07"/>
    <w:rsid w:val="004473F8"/>
    <w:rsid w:val="00447970"/>
    <w:rsid w:val="00447B6A"/>
    <w:rsid w:val="00450220"/>
    <w:rsid w:val="00450736"/>
    <w:rsid w:val="004541A5"/>
    <w:rsid w:val="00454780"/>
    <w:rsid w:val="00455B6D"/>
    <w:rsid w:val="0045691C"/>
    <w:rsid w:val="004575C2"/>
    <w:rsid w:val="004578F1"/>
    <w:rsid w:val="00457B15"/>
    <w:rsid w:val="00457C12"/>
    <w:rsid w:val="00460671"/>
    <w:rsid w:val="00460DDC"/>
    <w:rsid w:val="00461960"/>
    <w:rsid w:val="00461DCA"/>
    <w:rsid w:val="00465153"/>
    <w:rsid w:val="00466779"/>
    <w:rsid w:val="00466AEC"/>
    <w:rsid w:val="00467F5A"/>
    <w:rsid w:val="00470253"/>
    <w:rsid w:val="0047032F"/>
    <w:rsid w:val="00470FD8"/>
    <w:rsid w:val="00471E8E"/>
    <w:rsid w:val="00472642"/>
    <w:rsid w:val="004728B0"/>
    <w:rsid w:val="0047390B"/>
    <w:rsid w:val="00473A21"/>
    <w:rsid w:val="004749AC"/>
    <w:rsid w:val="00474F9C"/>
    <w:rsid w:val="00475B0C"/>
    <w:rsid w:val="004805C3"/>
    <w:rsid w:val="00480C99"/>
    <w:rsid w:val="00480E81"/>
    <w:rsid w:val="00482C3B"/>
    <w:rsid w:val="00483F67"/>
    <w:rsid w:val="00486743"/>
    <w:rsid w:val="00486792"/>
    <w:rsid w:val="00487CEC"/>
    <w:rsid w:val="004902C4"/>
    <w:rsid w:val="0049091C"/>
    <w:rsid w:val="004911F5"/>
    <w:rsid w:val="0049239A"/>
    <w:rsid w:val="00492776"/>
    <w:rsid w:val="00494F9D"/>
    <w:rsid w:val="00496159"/>
    <w:rsid w:val="004961A2"/>
    <w:rsid w:val="004A0355"/>
    <w:rsid w:val="004A0A0C"/>
    <w:rsid w:val="004A17E9"/>
    <w:rsid w:val="004A19C0"/>
    <w:rsid w:val="004A2D03"/>
    <w:rsid w:val="004A2F91"/>
    <w:rsid w:val="004A4B5E"/>
    <w:rsid w:val="004A7DF9"/>
    <w:rsid w:val="004B50A9"/>
    <w:rsid w:val="004B5B5C"/>
    <w:rsid w:val="004B62CE"/>
    <w:rsid w:val="004B6F2B"/>
    <w:rsid w:val="004B7355"/>
    <w:rsid w:val="004C17EB"/>
    <w:rsid w:val="004C2242"/>
    <w:rsid w:val="004C29D0"/>
    <w:rsid w:val="004C384B"/>
    <w:rsid w:val="004C4E50"/>
    <w:rsid w:val="004C4F56"/>
    <w:rsid w:val="004C5205"/>
    <w:rsid w:val="004C56BD"/>
    <w:rsid w:val="004C5957"/>
    <w:rsid w:val="004C6B93"/>
    <w:rsid w:val="004C7261"/>
    <w:rsid w:val="004D025E"/>
    <w:rsid w:val="004D0335"/>
    <w:rsid w:val="004D034D"/>
    <w:rsid w:val="004D2ACA"/>
    <w:rsid w:val="004D6CE4"/>
    <w:rsid w:val="004E117F"/>
    <w:rsid w:val="004E2499"/>
    <w:rsid w:val="004E25BC"/>
    <w:rsid w:val="004E2818"/>
    <w:rsid w:val="004E3F1C"/>
    <w:rsid w:val="004E5290"/>
    <w:rsid w:val="004E5BAB"/>
    <w:rsid w:val="004E63B0"/>
    <w:rsid w:val="004E7DC1"/>
    <w:rsid w:val="004F49D8"/>
    <w:rsid w:val="004F4D4B"/>
    <w:rsid w:val="004F59CC"/>
    <w:rsid w:val="004F7A3F"/>
    <w:rsid w:val="005002C0"/>
    <w:rsid w:val="005007DA"/>
    <w:rsid w:val="00501882"/>
    <w:rsid w:val="005020C6"/>
    <w:rsid w:val="0050286F"/>
    <w:rsid w:val="005032C1"/>
    <w:rsid w:val="00503659"/>
    <w:rsid w:val="00503879"/>
    <w:rsid w:val="00503F5C"/>
    <w:rsid w:val="00505BF1"/>
    <w:rsid w:val="00506BCA"/>
    <w:rsid w:val="00507079"/>
    <w:rsid w:val="0051144D"/>
    <w:rsid w:val="0051247A"/>
    <w:rsid w:val="00512EAA"/>
    <w:rsid w:val="00515E59"/>
    <w:rsid w:val="005163C6"/>
    <w:rsid w:val="0051707E"/>
    <w:rsid w:val="005178BA"/>
    <w:rsid w:val="005179C8"/>
    <w:rsid w:val="00520C0D"/>
    <w:rsid w:val="005225E8"/>
    <w:rsid w:val="0052274C"/>
    <w:rsid w:val="00523B1B"/>
    <w:rsid w:val="00523EDF"/>
    <w:rsid w:val="0052414C"/>
    <w:rsid w:val="005251D9"/>
    <w:rsid w:val="005257DF"/>
    <w:rsid w:val="005260A6"/>
    <w:rsid w:val="00526193"/>
    <w:rsid w:val="00526B16"/>
    <w:rsid w:val="00527179"/>
    <w:rsid w:val="005309C7"/>
    <w:rsid w:val="00530E5D"/>
    <w:rsid w:val="00531344"/>
    <w:rsid w:val="005325EC"/>
    <w:rsid w:val="00533883"/>
    <w:rsid w:val="00534CF6"/>
    <w:rsid w:val="00535D16"/>
    <w:rsid w:val="00536F95"/>
    <w:rsid w:val="0053743A"/>
    <w:rsid w:val="00540213"/>
    <w:rsid w:val="00540771"/>
    <w:rsid w:val="00541271"/>
    <w:rsid w:val="005425BA"/>
    <w:rsid w:val="00542E3E"/>
    <w:rsid w:val="00544050"/>
    <w:rsid w:val="005448DF"/>
    <w:rsid w:val="00546669"/>
    <w:rsid w:val="005477A5"/>
    <w:rsid w:val="005479B3"/>
    <w:rsid w:val="005503D6"/>
    <w:rsid w:val="00551190"/>
    <w:rsid w:val="005514A7"/>
    <w:rsid w:val="00551B63"/>
    <w:rsid w:val="00551B78"/>
    <w:rsid w:val="00552A4F"/>
    <w:rsid w:val="00552D59"/>
    <w:rsid w:val="00552E41"/>
    <w:rsid w:val="0055530B"/>
    <w:rsid w:val="0055593D"/>
    <w:rsid w:val="00556789"/>
    <w:rsid w:val="00556E1A"/>
    <w:rsid w:val="005573C8"/>
    <w:rsid w:val="00561705"/>
    <w:rsid w:val="0056219A"/>
    <w:rsid w:val="00562B63"/>
    <w:rsid w:val="00563CFA"/>
    <w:rsid w:val="00565D87"/>
    <w:rsid w:val="00566895"/>
    <w:rsid w:val="0057088C"/>
    <w:rsid w:val="00572482"/>
    <w:rsid w:val="00580AD0"/>
    <w:rsid w:val="005823FA"/>
    <w:rsid w:val="00582FC4"/>
    <w:rsid w:val="00583622"/>
    <w:rsid w:val="005836E3"/>
    <w:rsid w:val="00583C1F"/>
    <w:rsid w:val="00584C1F"/>
    <w:rsid w:val="00585817"/>
    <w:rsid w:val="0058625C"/>
    <w:rsid w:val="0059170B"/>
    <w:rsid w:val="0059354E"/>
    <w:rsid w:val="00594677"/>
    <w:rsid w:val="005946C9"/>
    <w:rsid w:val="005947B3"/>
    <w:rsid w:val="00594BB6"/>
    <w:rsid w:val="00597BFD"/>
    <w:rsid w:val="005A19B3"/>
    <w:rsid w:val="005A20CB"/>
    <w:rsid w:val="005A27AB"/>
    <w:rsid w:val="005A2F0C"/>
    <w:rsid w:val="005A3AD2"/>
    <w:rsid w:val="005A5D27"/>
    <w:rsid w:val="005A68C7"/>
    <w:rsid w:val="005B026D"/>
    <w:rsid w:val="005B132D"/>
    <w:rsid w:val="005B3CEF"/>
    <w:rsid w:val="005B3E49"/>
    <w:rsid w:val="005B69F3"/>
    <w:rsid w:val="005C096A"/>
    <w:rsid w:val="005C0FD3"/>
    <w:rsid w:val="005C1EE3"/>
    <w:rsid w:val="005C2CD0"/>
    <w:rsid w:val="005C4525"/>
    <w:rsid w:val="005C74B2"/>
    <w:rsid w:val="005D084A"/>
    <w:rsid w:val="005D197F"/>
    <w:rsid w:val="005D28DC"/>
    <w:rsid w:val="005D2949"/>
    <w:rsid w:val="005D35EB"/>
    <w:rsid w:val="005D36B5"/>
    <w:rsid w:val="005D3AED"/>
    <w:rsid w:val="005D3DD5"/>
    <w:rsid w:val="005D632E"/>
    <w:rsid w:val="005D6528"/>
    <w:rsid w:val="005D7562"/>
    <w:rsid w:val="005D7BB6"/>
    <w:rsid w:val="005E1D5D"/>
    <w:rsid w:val="005E2B72"/>
    <w:rsid w:val="005E2D8A"/>
    <w:rsid w:val="005E32D0"/>
    <w:rsid w:val="005E43F2"/>
    <w:rsid w:val="005E495C"/>
    <w:rsid w:val="005E5078"/>
    <w:rsid w:val="005E5174"/>
    <w:rsid w:val="005E629B"/>
    <w:rsid w:val="005E6A00"/>
    <w:rsid w:val="005F06F0"/>
    <w:rsid w:val="005F3878"/>
    <w:rsid w:val="005F3FE3"/>
    <w:rsid w:val="005F4BF2"/>
    <w:rsid w:val="005F51D0"/>
    <w:rsid w:val="005F52ED"/>
    <w:rsid w:val="005F5598"/>
    <w:rsid w:val="005F6F19"/>
    <w:rsid w:val="005F785B"/>
    <w:rsid w:val="00600051"/>
    <w:rsid w:val="006026C7"/>
    <w:rsid w:val="00605263"/>
    <w:rsid w:val="006056C0"/>
    <w:rsid w:val="006063C4"/>
    <w:rsid w:val="006069E6"/>
    <w:rsid w:val="00610B09"/>
    <w:rsid w:val="00611F26"/>
    <w:rsid w:val="00612B3E"/>
    <w:rsid w:val="0061480C"/>
    <w:rsid w:val="00615C91"/>
    <w:rsid w:val="00615F0F"/>
    <w:rsid w:val="00616CB4"/>
    <w:rsid w:val="00617AE8"/>
    <w:rsid w:val="00617FC6"/>
    <w:rsid w:val="00620F5A"/>
    <w:rsid w:val="00621C37"/>
    <w:rsid w:val="006222B9"/>
    <w:rsid w:val="00624D93"/>
    <w:rsid w:val="00626245"/>
    <w:rsid w:val="00626418"/>
    <w:rsid w:val="006264EC"/>
    <w:rsid w:val="00626FA5"/>
    <w:rsid w:val="006304B0"/>
    <w:rsid w:val="006319F2"/>
    <w:rsid w:val="006338AE"/>
    <w:rsid w:val="0063413D"/>
    <w:rsid w:val="00634606"/>
    <w:rsid w:val="00634BE0"/>
    <w:rsid w:val="00634EEE"/>
    <w:rsid w:val="0063535B"/>
    <w:rsid w:val="00635E82"/>
    <w:rsid w:val="00636362"/>
    <w:rsid w:val="00636623"/>
    <w:rsid w:val="0063748E"/>
    <w:rsid w:val="00640751"/>
    <w:rsid w:val="00643C1D"/>
    <w:rsid w:val="00644AD4"/>
    <w:rsid w:val="00644F8A"/>
    <w:rsid w:val="006455B9"/>
    <w:rsid w:val="006467C9"/>
    <w:rsid w:val="0064763C"/>
    <w:rsid w:val="006522DE"/>
    <w:rsid w:val="006528DB"/>
    <w:rsid w:val="00652ADC"/>
    <w:rsid w:val="006539C3"/>
    <w:rsid w:val="00653E96"/>
    <w:rsid w:val="00654A4D"/>
    <w:rsid w:val="00655300"/>
    <w:rsid w:val="00660503"/>
    <w:rsid w:val="006615D9"/>
    <w:rsid w:val="0066251B"/>
    <w:rsid w:val="00664227"/>
    <w:rsid w:val="00664312"/>
    <w:rsid w:val="00666745"/>
    <w:rsid w:val="00670708"/>
    <w:rsid w:val="006729C2"/>
    <w:rsid w:val="006737D3"/>
    <w:rsid w:val="00674385"/>
    <w:rsid w:val="006749AB"/>
    <w:rsid w:val="00674ADD"/>
    <w:rsid w:val="00675D33"/>
    <w:rsid w:val="0067644B"/>
    <w:rsid w:val="00676830"/>
    <w:rsid w:val="00676A76"/>
    <w:rsid w:val="00676FEB"/>
    <w:rsid w:val="00677D46"/>
    <w:rsid w:val="00677E85"/>
    <w:rsid w:val="00680E3B"/>
    <w:rsid w:val="00683414"/>
    <w:rsid w:val="00687233"/>
    <w:rsid w:val="00687885"/>
    <w:rsid w:val="00687B46"/>
    <w:rsid w:val="00692E71"/>
    <w:rsid w:val="00693009"/>
    <w:rsid w:val="00693640"/>
    <w:rsid w:val="006938AD"/>
    <w:rsid w:val="00694069"/>
    <w:rsid w:val="006940F9"/>
    <w:rsid w:val="00695F42"/>
    <w:rsid w:val="00696707"/>
    <w:rsid w:val="00697464"/>
    <w:rsid w:val="006A0AA9"/>
    <w:rsid w:val="006A0BC5"/>
    <w:rsid w:val="006A1968"/>
    <w:rsid w:val="006A1B9E"/>
    <w:rsid w:val="006A2CEC"/>
    <w:rsid w:val="006A35FA"/>
    <w:rsid w:val="006A4A83"/>
    <w:rsid w:val="006A5BDD"/>
    <w:rsid w:val="006A5F30"/>
    <w:rsid w:val="006A6587"/>
    <w:rsid w:val="006A7B1D"/>
    <w:rsid w:val="006B06BE"/>
    <w:rsid w:val="006B162C"/>
    <w:rsid w:val="006B3554"/>
    <w:rsid w:val="006B3BEB"/>
    <w:rsid w:val="006C0F61"/>
    <w:rsid w:val="006C1322"/>
    <w:rsid w:val="006C18B2"/>
    <w:rsid w:val="006C1A8A"/>
    <w:rsid w:val="006C2501"/>
    <w:rsid w:val="006C3BDF"/>
    <w:rsid w:val="006C4720"/>
    <w:rsid w:val="006C4BFE"/>
    <w:rsid w:val="006C4E35"/>
    <w:rsid w:val="006C5253"/>
    <w:rsid w:val="006D346A"/>
    <w:rsid w:val="006D3B54"/>
    <w:rsid w:val="006D45F1"/>
    <w:rsid w:val="006D6139"/>
    <w:rsid w:val="006D64B1"/>
    <w:rsid w:val="006D6C09"/>
    <w:rsid w:val="006E04A4"/>
    <w:rsid w:val="006E0BF2"/>
    <w:rsid w:val="006E1007"/>
    <w:rsid w:val="006E2135"/>
    <w:rsid w:val="006E300E"/>
    <w:rsid w:val="006E306A"/>
    <w:rsid w:val="006E440B"/>
    <w:rsid w:val="006E4795"/>
    <w:rsid w:val="006E570A"/>
    <w:rsid w:val="006E57CF"/>
    <w:rsid w:val="006E5F42"/>
    <w:rsid w:val="006E7A2F"/>
    <w:rsid w:val="006E7B96"/>
    <w:rsid w:val="006F03B5"/>
    <w:rsid w:val="006F0A8A"/>
    <w:rsid w:val="006F23D5"/>
    <w:rsid w:val="006F35C2"/>
    <w:rsid w:val="006F4D7A"/>
    <w:rsid w:val="006F5581"/>
    <w:rsid w:val="006F5B49"/>
    <w:rsid w:val="006F5D37"/>
    <w:rsid w:val="007001A2"/>
    <w:rsid w:val="0070129E"/>
    <w:rsid w:val="00703427"/>
    <w:rsid w:val="007034B7"/>
    <w:rsid w:val="00703AA3"/>
    <w:rsid w:val="00703CE3"/>
    <w:rsid w:val="0070582E"/>
    <w:rsid w:val="007068F2"/>
    <w:rsid w:val="00707ACE"/>
    <w:rsid w:val="00707CFE"/>
    <w:rsid w:val="0071062B"/>
    <w:rsid w:val="007106BE"/>
    <w:rsid w:val="00710772"/>
    <w:rsid w:val="00713719"/>
    <w:rsid w:val="00715F25"/>
    <w:rsid w:val="00720448"/>
    <w:rsid w:val="00720C58"/>
    <w:rsid w:val="007217A5"/>
    <w:rsid w:val="00721F3B"/>
    <w:rsid w:val="00723970"/>
    <w:rsid w:val="00723D4F"/>
    <w:rsid w:val="00723F58"/>
    <w:rsid w:val="00724821"/>
    <w:rsid w:val="007320FE"/>
    <w:rsid w:val="0073247B"/>
    <w:rsid w:val="007331F5"/>
    <w:rsid w:val="00733AE5"/>
    <w:rsid w:val="00734633"/>
    <w:rsid w:val="00735B64"/>
    <w:rsid w:val="00736B23"/>
    <w:rsid w:val="00737DD7"/>
    <w:rsid w:val="00740877"/>
    <w:rsid w:val="00740F59"/>
    <w:rsid w:val="00741048"/>
    <w:rsid w:val="00742C5E"/>
    <w:rsid w:val="00742D80"/>
    <w:rsid w:val="0074300B"/>
    <w:rsid w:val="007447FD"/>
    <w:rsid w:val="00744A15"/>
    <w:rsid w:val="0074581B"/>
    <w:rsid w:val="007459A8"/>
    <w:rsid w:val="00745F6C"/>
    <w:rsid w:val="0074655E"/>
    <w:rsid w:val="00746E37"/>
    <w:rsid w:val="007476EE"/>
    <w:rsid w:val="0075216F"/>
    <w:rsid w:val="00752292"/>
    <w:rsid w:val="00753C26"/>
    <w:rsid w:val="00754336"/>
    <w:rsid w:val="0075454E"/>
    <w:rsid w:val="007550D0"/>
    <w:rsid w:val="007566FB"/>
    <w:rsid w:val="007567AA"/>
    <w:rsid w:val="00756987"/>
    <w:rsid w:val="00757CD7"/>
    <w:rsid w:val="0076061C"/>
    <w:rsid w:val="00760C80"/>
    <w:rsid w:val="00760EB4"/>
    <w:rsid w:val="00760F19"/>
    <w:rsid w:val="00761BB2"/>
    <w:rsid w:val="00762767"/>
    <w:rsid w:val="00762F50"/>
    <w:rsid w:val="00763FE7"/>
    <w:rsid w:val="00764B2C"/>
    <w:rsid w:val="007651E1"/>
    <w:rsid w:val="007654CC"/>
    <w:rsid w:val="00765CCA"/>
    <w:rsid w:val="007675FF"/>
    <w:rsid w:val="00767BD1"/>
    <w:rsid w:val="00767D86"/>
    <w:rsid w:val="00770FEC"/>
    <w:rsid w:val="007714DA"/>
    <w:rsid w:val="00771F91"/>
    <w:rsid w:val="007738B4"/>
    <w:rsid w:val="00773C16"/>
    <w:rsid w:val="00773E22"/>
    <w:rsid w:val="00774DE6"/>
    <w:rsid w:val="00780CBD"/>
    <w:rsid w:val="007814D9"/>
    <w:rsid w:val="0078204A"/>
    <w:rsid w:val="0078214D"/>
    <w:rsid w:val="00782A40"/>
    <w:rsid w:val="00782A43"/>
    <w:rsid w:val="0078388C"/>
    <w:rsid w:val="00783F5B"/>
    <w:rsid w:val="007873C8"/>
    <w:rsid w:val="007901BC"/>
    <w:rsid w:val="007907A2"/>
    <w:rsid w:val="00791EBF"/>
    <w:rsid w:val="007922C1"/>
    <w:rsid w:val="0079242E"/>
    <w:rsid w:val="007928A5"/>
    <w:rsid w:val="0079370B"/>
    <w:rsid w:val="0079555B"/>
    <w:rsid w:val="007A0E60"/>
    <w:rsid w:val="007A11B0"/>
    <w:rsid w:val="007A18ED"/>
    <w:rsid w:val="007A1EC0"/>
    <w:rsid w:val="007A1EC3"/>
    <w:rsid w:val="007A20CD"/>
    <w:rsid w:val="007A217F"/>
    <w:rsid w:val="007A2B46"/>
    <w:rsid w:val="007A3CA7"/>
    <w:rsid w:val="007A433A"/>
    <w:rsid w:val="007A4741"/>
    <w:rsid w:val="007A557B"/>
    <w:rsid w:val="007A59DF"/>
    <w:rsid w:val="007A643E"/>
    <w:rsid w:val="007A7A38"/>
    <w:rsid w:val="007A7A44"/>
    <w:rsid w:val="007A7F82"/>
    <w:rsid w:val="007B0C96"/>
    <w:rsid w:val="007B0D3B"/>
    <w:rsid w:val="007B2A57"/>
    <w:rsid w:val="007B4308"/>
    <w:rsid w:val="007B44A0"/>
    <w:rsid w:val="007B4E05"/>
    <w:rsid w:val="007B4EC6"/>
    <w:rsid w:val="007B572B"/>
    <w:rsid w:val="007B58A8"/>
    <w:rsid w:val="007B74FB"/>
    <w:rsid w:val="007B7614"/>
    <w:rsid w:val="007B7714"/>
    <w:rsid w:val="007B7939"/>
    <w:rsid w:val="007C0029"/>
    <w:rsid w:val="007C0A22"/>
    <w:rsid w:val="007C2CB9"/>
    <w:rsid w:val="007C4BCB"/>
    <w:rsid w:val="007C541D"/>
    <w:rsid w:val="007C5A5A"/>
    <w:rsid w:val="007C5E2E"/>
    <w:rsid w:val="007D15DE"/>
    <w:rsid w:val="007D3982"/>
    <w:rsid w:val="007D39C5"/>
    <w:rsid w:val="007D3FDB"/>
    <w:rsid w:val="007D44DF"/>
    <w:rsid w:val="007D45D9"/>
    <w:rsid w:val="007D63CA"/>
    <w:rsid w:val="007D65BB"/>
    <w:rsid w:val="007D6FA7"/>
    <w:rsid w:val="007D7BF1"/>
    <w:rsid w:val="007E1F25"/>
    <w:rsid w:val="007E2B8B"/>
    <w:rsid w:val="007E2E58"/>
    <w:rsid w:val="007E468B"/>
    <w:rsid w:val="007E48B7"/>
    <w:rsid w:val="007E4E07"/>
    <w:rsid w:val="007E7016"/>
    <w:rsid w:val="007F07F1"/>
    <w:rsid w:val="007F1D1C"/>
    <w:rsid w:val="007F291C"/>
    <w:rsid w:val="007F2A77"/>
    <w:rsid w:val="007F2BD7"/>
    <w:rsid w:val="007F3B6D"/>
    <w:rsid w:val="007F3F2D"/>
    <w:rsid w:val="007F4AB0"/>
    <w:rsid w:val="007F6050"/>
    <w:rsid w:val="007F702C"/>
    <w:rsid w:val="007F77AA"/>
    <w:rsid w:val="007F7816"/>
    <w:rsid w:val="008006AD"/>
    <w:rsid w:val="008011D3"/>
    <w:rsid w:val="00801B84"/>
    <w:rsid w:val="00802F71"/>
    <w:rsid w:val="008030AE"/>
    <w:rsid w:val="008032BA"/>
    <w:rsid w:val="00803DC0"/>
    <w:rsid w:val="00807BB2"/>
    <w:rsid w:val="00807F5F"/>
    <w:rsid w:val="00814CBC"/>
    <w:rsid w:val="0081562B"/>
    <w:rsid w:val="00815905"/>
    <w:rsid w:val="00815CE8"/>
    <w:rsid w:val="00817908"/>
    <w:rsid w:val="00817FCE"/>
    <w:rsid w:val="0082167C"/>
    <w:rsid w:val="00822131"/>
    <w:rsid w:val="00823214"/>
    <w:rsid w:val="008235F0"/>
    <w:rsid w:val="00824D05"/>
    <w:rsid w:val="0082741F"/>
    <w:rsid w:val="00827FD7"/>
    <w:rsid w:val="008309E4"/>
    <w:rsid w:val="00830C5F"/>
    <w:rsid w:val="0083269C"/>
    <w:rsid w:val="008326F2"/>
    <w:rsid w:val="00832746"/>
    <w:rsid w:val="00832A30"/>
    <w:rsid w:val="00832AFB"/>
    <w:rsid w:val="00832D17"/>
    <w:rsid w:val="008334A5"/>
    <w:rsid w:val="0083359A"/>
    <w:rsid w:val="008341C8"/>
    <w:rsid w:val="008350BD"/>
    <w:rsid w:val="00837C95"/>
    <w:rsid w:val="008400A7"/>
    <w:rsid w:val="00840424"/>
    <w:rsid w:val="00842380"/>
    <w:rsid w:val="008427A5"/>
    <w:rsid w:val="008434C6"/>
    <w:rsid w:val="00843B30"/>
    <w:rsid w:val="0084528B"/>
    <w:rsid w:val="008457E1"/>
    <w:rsid w:val="0084602C"/>
    <w:rsid w:val="008463AC"/>
    <w:rsid w:val="00847167"/>
    <w:rsid w:val="00847747"/>
    <w:rsid w:val="00847E17"/>
    <w:rsid w:val="008508DC"/>
    <w:rsid w:val="00850BB8"/>
    <w:rsid w:val="008512FF"/>
    <w:rsid w:val="00852234"/>
    <w:rsid w:val="00852C80"/>
    <w:rsid w:val="00853083"/>
    <w:rsid w:val="0085368C"/>
    <w:rsid w:val="00853D06"/>
    <w:rsid w:val="00855C48"/>
    <w:rsid w:val="00856258"/>
    <w:rsid w:val="00860EAD"/>
    <w:rsid w:val="008626BF"/>
    <w:rsid w:val="00862C7D"/>
    <w:rsid w:val="00862D31"/>
    <w:rsid w:val="00862D60"/>
    <w:rsid w:val="008644F3"/>
    <w:rsid w:val="00864800"/>
    <w:rsid w:val="00865628"/>
    <w:rsid w:val="00865893"/>
    <w:rsid w:val="00865966"/>
    <w:rsid w:val="008660CD"/>
    <w:rsid w:val="00867652"/>
    <w:rsid w:val="00867AF7"/>
    <w:rsid w:val="0087091F"/>
    <w:rsid w:val="00870DE0"/>
    <w:rsid w:val="008725BB"/>
    <w:rsid w:val="008728DC"/>
    <w:rsid w:val="00872C08"/>
    <w:rsid w:val="00872FBA"/>
    <w:rsid w:val="0087358E"/>
    <w:rsid w:val="00873F3F"/>
    <w:rsid w:val="0087562A"/>
    <w:rsid w:val="00876A77"/>
    <w:rsid w:val="00877894"/>
    <w:rsid w:val="00880318"/>
    <w:rsid w:val="00880CCC"/>
    <w:rsid w:val="00880E14"/>
    <w:rsid w:val="00881B6F"/>
    <w:rsid w:val="00881FBA"/>
    <w:rsid w:val="00883796"/>
    <w:rsid w:val="00883D7B"/>
    <w:rsid w:val="00883FF8"/>
    <w:rsid w:val="00884BA8"/>
    <w:rsid w:val="00884E9F"/>
    <w:rsid w:val="00885A1B"/>
    <w:rsid w:val="00885BFE"/>
    <w:rsid w:val="00890107"/>
    <w:rsid w:val="00890C37"/>
    <w:rsid w:val="0089165B"/>
    <w:rsid w:val="0089309D"/>
    <w:rsid w:val="008943CA"/>
    <w:rsid w:val="008954D4"/>
    <w:rsid w:val="008A0A00"/>
    <w:rsid w:val="008A0FF0"/>
    <w:rsid w:val="008A3538"/>
    <w:rsid w:val="008A538F"/>
    <w:rsid w:val="008B02BB"/>
    <w:rsid w:val="008B0500"/>
    <w:rsid w:val="008B0BA0"/>
    <w:rsid w:val="008B164A"/>
    <w:rsid w:val="008B19AF"/>
    <w:rsid w:val="008B407E"/>
    <w:rsid w:val="008B412B"/>
    <w:rsid w:val="008B42C4"/>
    <w:rsid w:val="008B4CF3"/>
    <w:rsid w:val="008B503F"/>
    <w:rsid w:val="008B5175"/>
    <w:rsid w:val="008B5DB5"/>
    <w:rsid w:val="008B77DF"/>
    <w:rsid w:val="008B7E4C"/>
    <w:rsid w:val="008C0027"/>
    <w:rsid w:val="008C019D"/>
    <w:rsid w:val="008C1041"/>
    <w:rsid w:val="008C2350"/>
    <w:rsid w:val="008C2E13"/>
    <w:rsid w:val="008C2F64"/>
    <w:rsid w:val="008C4E86"/>
    <w:rsid w:val="008C52E1"/>
    <w:rsid w:val="008C565B"/>
    <w:rsid w:val="008C5808"/>
    <w:rsid w:val="008C5A4E"/>
    <w:rsid w:val="008C601D"/>
    <w:rsid w:val="008C682C"/>
    <w:rsid w:val="008C7F2A"/>
    <w:rsid w:val="008D04A6"/>
    <w:rsid w:val="008D0EA0"/>
    <w:rsid w:val="008D37D1"/>
    <w:rsid w:val="008D4F07"/>
    <w:rsid w:val="008D59C3"/>
    <w:rsid w:val="008D69F9"/>
    <w:rsid w:val="008D7CE9"/>
    <w:rsid w:val="008D7F60"/>
    <w:rsid w:val="008E1027"/>
    <w:rsid w:val="008E10FD"/>
    <w:rsid w:val="008E1713"/>
    <w:rsid w:val="008E1CDB"/>
    <w:rsid w:val="008E3E39"/>
    <w:rsid w:val="008E48B9"/>
    <w:rsid w:val="008E5261"/>
    <w:rsid w:val="008E5706"/>
    <w:rsid w:val="008E57F5"/>
    <w:rsid w:val="008E5EF2"/>
    <w:rsid w:val="008E6F23"/>
    <w:rsid w:val="008F01DC"/>
    <w:rsid w:val="008F0ED1"/>
    <w:rsid w:val="008F24F2"/>
    <w:rsid w:val="008F29AD"/>
    <w:rsid w:val="008F3118"/>
    <w:rsid w:val="008F4211"/>
    <w:rsid w:val="008F566D"/>
    <w:rsid w:val="008F57C5"/>
    <w:rsid w:val="008F5A4F"/>
    <w:rsid w:val="008F65F5"/>
    <w:rsid w:val="008F6C6E"/>
    <w:rsid w:val="009001A3"/>
    <w:rsid w:val="00900CCC"/>
    <w:rsid w:val="00903662"/>
    <w:rsid w:val="00904C3C"/>
    <w:rsid w:val="009063EB"/>
    <w:rsid w:val="00907532"/>
    <w:rsid w:val="00911536"/>
    <w:rsid w:val="00913795"/>
    <w:rsid w:val="00917124"/>
    <w:rsid w:val="00921517"/>
    <w:rsid w:val="00921C4F"/>
    <w:rsid w:val="00921D75"/>
    <w:rsid w:val="00923A09"/>
    <w:rsid w:val="00923F14"/>
    <w:rsid w:val="009242EF"/>
    <w:rsid w:val="009243FC"/>
    <w:rsid w:val="009246DB"/>
    <w:rsid w:val="0092524B"/>
    <w:rsid w:val="009268FA"/>
    <w:rsid w:val="00926BCE"/>
    <w:rsid w:val="009308AC"/>
    <w:rsid w:val="0093103F"/>
    <w:rsid w:val="009312FE"/>
    <w:rsid w:val="00932078"/>
    <w:rsid w:val="00932103"/>
    <w:rsid w:val="00932593"/>
    <w:rsid w:val="00932C29"/>
    <w:rsid w:val="00933F0D"/>
    <w:rsid w:val="00935668"/>
    <w:rsid w:val="00940EC0"/>
    <w:rsid w:val="009414B5"/>
    <w:rsid w:val="0094434B"/>
    <w:rsid w:val="00945781"/>
    <w:rsid w:val="009461F7"/>
    <w:rsid w:val="009468BD"/>
    <w:rsid w:val="00952894"/>
    <w:rsid w:val="00952D9C"/>
    <w:rsid w:val="00954AA9"/>
    <w:rsid w:val="0095533E"/>
    <w:rsid w:val="009556A1"/>
    <w:rsid w:val="009562DF"/>
    <w:rsid w:val="00957539"/>
    <w:rsid w:val="00957B53"/>
    <w:rsid w:val="0096226D"/>
    <w:rsid w:val="00963457"/>
    <w:rsid w:val="009643C8"/>
    <w:rsid w:val="00966CAE"/>
    <w:rsid w:val="00966E24"/>
    <w:rsid w:val="00967495"/>
    <w:rsid w:val="009678B8"/>
    <w:rsid w:val="0097055A"/>
    <w:rsid w:val="00973C12"/>
    <w:rsid w:val="0097486D"/>
    <w:rsid w:val="00976EE4"/>
    <w:rsid w:val="0098002C"/>
    <w:rsid w:val="009813C9"/>
    <w:rsid w:val="009831D0"/>
    <w:rsid w:val="00983EEF"/>
    <w:rsid w:val="00984035"/>
    <w:rsid w:val="00984AAD"/>
    <w:rsid w:val="00984EEC"/>
    <w:rsid w:val="00985BB2"/>
    <w:rsid w:val="00987AA2"/>
    <w:rsid w:val="0099021D"/>
    <w:rsid w:val="0099297D"/>
    <w:rsid w:val="00993C75"/>
    <w:rsid w:val="00994023"/>
    <w:rsid w:val="00994EFB"/>
    <w:rsid w:val="00996F64"/>
    <w:rsid w:val="009A0C5B"/>
    <w:rsid w:val="009A14E5"/>
    <w:rsid w:val="009A28C4"/>
    <w:rsid w:val="009A528F"/>
    <w:rsid w:val="009A5B59"/>
    <w:rsid w:val="009A76AD"/>
    <w:rsid w:val="009B0370"/>
    <w:rsid w:val="009B1E03"/>
    <w:rsid w:val="009B1EB4"/>
    <w:rsid w:val="009B243C"/>
    <w:rsid w:val="009B2DC8"/>
    <w:rsid w:val="009B4128"/>
    <w:rsid w:val="009B4205"/>
    <w:rsid w:val="009B4AAC"/>
    <w:rsid w:val="009B5863"/>
    <w:rsid w:val="009B5D0B"/>
    <w:rsid w:val="009B5ED8"/>
    <w:rsid w:val="009B6964"/>
    <w:rsid w:val="009B6B7A"/>
    <w:rsid w:val="009C0C70"/>
    <w:rsid w:val="009C1022"/>
    <w:rsid w:val="009C1C2C"/>
    <w:rsid w:val="009C5951"/>
    <w:rsid w:val="009C5A0F"/>
    <w:rsid w:val="009C5EE4"/>
    <w:rsid w:val="009C77E8"/>
    <w:rsid w:val="009D0766"/>
    <w:rsid w:val="009D128F"/>
    <w:rsid w:val="009D1EE4"/>
    <w:rsid w:val="009D3182"/>
    <w:rsid w:val="009D3A0E"/>
    <w:rsid w:val="009D64DC"/>
    <w:rsid w:val="009D701D"/>
    <w:rsid w:val="009E151C"/>
    <w:rsid w:val="009E3285"/>
    <w:rsid w:val="009E41BB"/>
    <w:rsid w:val="009E55A9"/>
    <w:rsid w:val="009E5B2A"/>
    <w:rsid w:val="009E638B"/>
    <w:rsid w:val="009E643E"/>
    <w:rsid w:val="009E7729"/>
    <w:rsid w:val="009F0588"/>
    <w:rsid w:val="009F17D5"/>
    <w:rsid w:val="009F17DC"/>
    <w:rsid w:val="009F4B84"/>
    <w:rsid w:val="009F4BDE"/>
    <w:rsid w:val="009F4ED6"/>
    <w:rsid w:val="009F5DC6"/>
    <w:rsid w:val="009F7659"/>
    <w:rsid w:val="009F7A57"/>
    <w:rsid w:val="00A00333"/>
    <w:rsid w:val="00A00C7F"/>
    <w:rsid w:val="00A00E81"/>
    <w:rsid w:val="00A0261C"/>
    <w:rsid w:val="00A02C5C"/>
    <w:rsid w:val="00A036FE"/>
    <w:rsid w:val="00A04350"/>
    <w:rsid w:val="00A0445D"/>
    <w:rsid w:val="00A05FA1"/>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6B94"/>
    <w:rsid w:val="00A27604"/>
    <w:rsid w:val="00A27612"/>
    <w:rsid w:val="00A276D9"/>
    <w:rsid w:val="00A27B89"/>
    <w:rsid w:val="00A3064A"/>
    <w:rsid w:val="00A316B2"/>
    <w:rsid w:val="00A3175F"/>
    <w:rsid w:val="00A31B69"/>
    <w:rsid w:val="00A32A3F"/>
    <w:rsid w:val="00A333CA"/>
    <w:rsid w:val="00A35F62"/>
    <w:rsid w:val="00A37F46"/>
    <w:rsid w:val="00A41A0B"/>
    <w:rsid w:val="00A41AB3"/>
    <w:rsid w:val="00A4368A"/>
    <w:rsid w:val="00A43A51"/>
    <w:rsid w:val="00A43A74"/>
    <w:rsid w:val="00A43C03"/>
    <w:rsid w:val="00A44565"/>
    <w:rsid w:val="00A44AD2"/>
    <w:rsid w:val="00A450F4"/>
    <w:rsid w:val="00A523CF"/>
    <w:rsid w:val="00A52E73"/>
    <w:rsid w:val="00A559E6"/>
    <w:rsid w:val="00A55D29"/>
    <w:rsid w:val="00A56518"/>
    <w:rsid w:val="00A56C46"/>
    <w:rsid w:val="00A56FA0"/>
    <w:rsid w:val="00A609DC"/>
    <w:rsid w:val="00A60A86"/>
    <w:rsid w:val="00A60DC2"/>
    <w:rsid w:val="00A612BE"/>
    <w:rsid w:val="00A61BF1"/>
    <w:rsid w:val="00A65E0A"/>
    <w:rsid w:val="00A70326"/>
    <w:rsid w:val="00A71014"/>
    <w:rsid w:val="00A71AAF"/>
    <w:rsid w:val="00A71ECD"/>
    <w:rsid w:val="00A722BC"/>
    <w:rsid w:val="00A739FB"/>
    <w:rsid w:val="00A740C3"/>
    <w:rsid w:val="00A768E5"/>
    <w:rsid w:val="00A77E5D"/>
    <w:rsid w:val="00A81044"/>
    <w:rsid w:val="00A8295E"/>
    <w:rsid w:val="00A82EB0"/>
    <w:rsid w:val="00A919C5"/>
    <w:rsid w:val="00A91E3F"/>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100A"/>
    <w:rsid w:val="00AB1349"/>
    <w:rsid w:val="00AB25C3"/>
    <w:rsid w:val="00AB2C24"/>
    <w:rsid w:val="00AB2CFD"/>
    <w:rsid w:val="00AB48E8"/>
    <w:rsid w:val="00AB4AE0"/>
    <w:rsid w:val="00AB53AF"/>
    <w:rsid w:val="00AB55DA"/>
    <w:rsid w:val="00AB6117"/>
    <w:rsid w:val="00AB67EF"/>
    <w:rsid w:val="00AB7972"/>
    <w:rsid w:val="00AC02B7"/>
    <w:rsid w:val="00AC05EF"/>
    <w:rsid w:val="00AC0A12"/>
    <w:rsid w:val="00AC0D2A"/>
    <w:rsid w:val="00AC13A0"/>
    <w:rsid w:val="00AC231A"/>
    <w:rsid w:val="00AC2497"/>
    <w:rsid w:val="00AC30B6"/>
    <w:rsid w:val="00AC38AD"/>
    <w:rsid w:val="00AC42FD"/>
    <w:rsid w:val="00AC4B28"/>
    <w:rsid w:val="00AC5573"/>
    <w:rsid w:val="00AC59B5"/>
    <w:rsid w:val="00AC5AD9"/>
    <w:rsid w:val="00AC61F6"/>
    <w:rsid w:val="00AC6C0B"/>
    <w:rsid w:val="00AC71A4"/>
    <w:rsid w:val="00AD1878"/>
    <w:rsid w:val="00AD2BEE"/>
    <w:rsid w:val="00AD2D34"/>
    <w:rsid w:val="00AD2FF4"/>
    <w:rsid w:val="00AD3106"/>
    <w:rsid w:val="00AD358A"/>
    <w:rsid w:val="00AD5466"/>
    <w:rsid w:val="00AD5C40"/>
    <w:rsid w:val="00AE02BB"/>
    <w:rsid w:val="00AE2145"/>
    <w:rsid w:val="00AE2ADF"/>
    <w:rsid w:val="00AE34CB"/>
    <w:rsid w:val="00AE3764"/>
    <w:rsid w:val="00AE4BA4"/>
    <w:rsid w:val="00AE4FEA"/>
    <w:rsid w:val="00AE5433"/>
    <w:rsid w:val="00AE57CC"/>
    <w:rsid w:val="00AE5F10"/>
    <w:rsid w:val="00AE7073"/>
    <w:rsid w:val="00AF2747"/>
    <w:rsid w:val="00AF2F4F"/>
    <w:rsid w:val="00AF399C"/>
    <w:rsid w:val="00AF653A"/>
    <w:rsid w:val="00AF7902"/>
    <w:rsid w:val="00AF7A0A"/>
    <w:rsid w:val="00AF7DB3"/>
    <w:rsid w:val="00B00938"/>
    <w:rsid w:val="00B02D7F"/>
    <w:rsid w:val="00B02DD0"/>
    <w:rsid w:val="00B030EF"/>
    <w:rsid w:val="00B03C7D"/>
    <w:rsid w:val="00B03ED2"/>
    <w:rsid w:val="00B05DBE"/>
    <w:rsid w:val="00B10276"/>
    <w:rsid w:val="00B11351"/>
    <w:rsid w:val="00B118E4"/>
    <w:rsid w:val="00B11BE0"/>
    <w:rsid w:val="00B11FC8"/>
    <w:rsid w:val="00B12E9B"/>
    <w:rsid w:val="00B13DE7"/>
    <w:rsid w:val="00B15BDC"/>
    <w:rsid w:val="00B1625D"/>
    <w:rsid w:val="00B17E1B"/>
    <w:rsid w:val="00B208FD"/>
    <w:rsid w:val="00B20909"/>
    <w:rsid w:val="00B21096"/>
    <w:rsid w:val="00B2231F"/>
    <w:rsid w:val="00B22832"/>
    <w:rsid w:val="00B25023"/>
    <w:rsid w:val="00B25085"/>
    <w:rsid w:val="00B25741"/>
    <w:rsid w:val="00B26305"/>
    <w:rsid w:val="00B27367"/>
    <w:rsid w:val="00B27E75"/>
    <w:rsid w:val="00B303DC"/>
    <w:rsid w:val="00B31F0F"/>
    <w:rsid w:val="00B32798"/>
    <w:rsid w:val="00B32984"/>
    <w:rsid w:val="00B343C4"/>
    <w:rsid w:val="00B350CA"/>
    <w:rsid w:val="00B35599"/>
    <w:rsid w:val="00B35809"/>
    <w:rsid w:val="00B359BB"/>
    <w:rsid w:val="00B371E6"/>
    <w:rsid w:val="00B37985"/>
    <w:rsid w:val="00B37FC9"/>
    <w:rsid w:val="00B40524"/>
    <w:rsid w:val="00B40CF4"/>
    <w:rsid w:val="00B41E6B"/>
    <w:rsid w:val="00B4243D"/>
    <w:rsid w:val="00B42730"/>
    <w:rsid w:val="00B427CC"/>
    <w:rsid w:val="00B42FC0"/>
    <w:rsid w:val="00B4324C"/>
    <w:rsid w:val="00B458BE"/>
    <w:rsid w:val="00B45B97"/>
    <w:rsid w:val="00B510CF"/>
    <w:rsid w:val="00B520B8"/>
    <w:rsid w:val="00B53DE1"/>
    <w:rsid w:val="00B54986"/>
    <w:rsid w:val="00B55700"/>
    <w:rsid w:val="00B570D6"/>
    <w:rsid w:val="00B60893"/>
    <w:rsid w:val="00B60B0F"/>
    <w:rsid w:val="00B64072"/>
    <w:rsid w:val="00B640DC"/>
    <w:rsid w:val="00B6461B"/>
    <w:rsid w:val="00B66039"/>
    <w:rsid w:val="00B66F34"/>
    <w:rsid w:val="00B73175"/>
    <w:rsid w:val="00B73317"/>
    <w:rsid w:val="00B73446"/>
    <w:rsid w:val="00B75C9E"/>
    <w:rsid w:val="00B7724B"/>
    <w:rsid w:val="00B773C3"/>
    <w:rsid w:val="00B84F14"/>
    <w:rsid w:val="00B85636"/>
    <w:rsid w:val="00B857F6"/>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4B23"/>
    <w:rsid w:val="00B94BDF"/>
    <w:rsid w:val="00B951DB"/>
    <w:rsid w:val="00B9601C"/>
    <w:rsid w:val="00B97172"/>
    <w:rsid w:val="00B97E91"/>
    <w:rsid w:val="00BA0833"/>
    <w:rsid w:val="00BA08E2"/>
    <w:rsid w:val="00BA16E7"/>
    <w:rsid w:val="00BA2B88"/>
    <w:rsid w:val="00BA550B"/>
    <w:rsid w:val="00BA689C"/>
    <w:rsid w:val="00BA75DB"/>
    <w:rsid w:val="00BA7A91"/>
    <w:rsid w:val="00BB005E"/>
    <w:rsid w:val="00BB0114"/>
    <w:rsid w:val="00BB025E"/>
    <w:rsid w:val="00BB042F"/>
    <w:rsid w:val="00BB0DD4"/>
    <w:rsid w:val="00BB0F70"/>
    <w:rsid w:val="00BB3C05"/>
    <w:rsid w:val="00BB4A43"/>
    <w:rsid w:val="00BB5A61"/>
    <w:rsid w:val="00BB61C0"/>
    <w:rsid w:val="00BB67A6"/>
    <w:rsid w:val="00BC2662"/>
    <w:rsid w:val="00BC4144"/>
    <w:rsid w:val="00BC456D"/>
    <w:rsid w:val="00BC52A1"/>
    <w:rsid w:val="00BC62FF"/>
    <w:rsid w:val="00BC643C"/>
    <w:rsid w:val="00BC7B09"/>
    <w:rsid w:val="00BD0138"/>
    <w:rsid w:val="00BD02AD"/>
    <w:rsid w:val="00BD0309"/>
    <w:rsid w:val="00BD0791"/>
    <w:rsid w:val="00BD0C3C"/>
    <w:rsid w:val="00BD203E"/>
    <w:rsid w:val="00BD2CAA"/>
    <w:rsid w:val="00BD324A"/>
    <w:rsid w:val="00BD55C5"/>
    <w:rsid w:val="00BE0513"/>
    <w:rsid w:val="00BE0C43"/>
    <w:rsid w:val="00BE0D79"/>
    <w:rsid w:val="00BE1E78"/>
    <w:rsid w:val="00BE2A09"/>
    <w:rsid w:val="00BE2AA0"/>
    <w:rsid w:val="00BE5B23"/>
    <w:rsid w:val="00BE6649"/>
    <w:rsid w:val="00BE7A5D"/>
    <w:rsid w:val="00BF0423"/>
    <w:rsid w:val="00BF04C6"/>
    <w:rsid w:val="00BF0C48"/>
    <w:rsid w:val="00BF0CDA"/>
    <w:rsid w:val="00BF1145"/>
    <w:rsid w:val="00BF2166"/>
    <w:rsid w:val="00BF3461"/>
    <w:rsid w:val="00BF3814"/>
    <w:rsid w:val="00BF3F3E"/>
    <w:rsid w:val="00BF442A"/>
    <w:rsid w:val="00BF541C"/>
    <w:rsid w:val="00BF5664"/>
    <w:rsid w:val="00BF5B2B"/>
    <w:rsid w:val="00BF5DB7"/>
    <w:rsid w:val="00BF6130"/>
    <w:rsid w:val="00BF7A43"/>
    <w:rsid w:val="00BF7B5F"/>
    <w:rsid w:val="00C011F0"/>
    <w:rsid w:val="00C02661"/>
    <w:rsid w:val="00C02701"/>
    <w:rsid w:val="00C04C65"/>
    <w:rsid w:val="00C04DCB"/>
    <w:rsid w:val="00C05C01"/>
    <w:rsid w:val="00C071EA"/>
    <w:rsid w:val="00C072EE"/>
    <w:rsid w:val="00C07342"/>
    <w:rsid w:val="00C1099D"/>
    <w:rsid w:val="00C11279"/>
    <w:rsid w:val="00C1197E"/>
    <w:rsid w:val="00C12383"/>
    <w:rsid w:val="00C12DD0"/>
    <w:rsid w:val="00C12FCE"/>
    <w:rsid w:val="00C15592"/>
    <w:rsid w:val="00C15A16"/>
    <w:rsid w:val="00C15AA4"/>
    <w:rsid w:val="00C15AD7"/>
    <w:rsid w:val="00C15F51"/>
    <w:rsid w:val="00C1765E"/>
    <w:rsid w:val="00C20E4C"/>
    <w:rsid w:val="00C24841"/>
    <w:rsid w:val="00C273D5"/>
    <w:rsid w:val="00C31AE8"/>
    <w:rsid w:val="00C3241E"/>
    <w:rsid w:val="00C32E6A"/>
    <w:rsid w:val="00C34054"/>
    <w:rsid w:val="00C34703"/>
    <w:rsid w:val="00C36957"/>
    <w:rsid w:val="00C36AEC"/>
    <w:rsid w:val="00C404C5"/>
    <w:rsid w:val="00C43216"/>
    <w:rsid w:val="00C43B59"/>
    <w:rsid w:val="00C442DA"/>
    <w:rsid w:val="00C448C3"/>
    <w:rsid w:val="00C459BB"/>
    <w:rsid w:val="00C461DD"/>
    <w:rsid w:val="00C46F09"/>
    <w:rsid w:val="00C474DE"/>
    <w:rsid w:val="00C47F7B"/>
    <w:rsid w:val="00C52631"/>
    <w:rsid w:val="00C538CA"/>
    <w:rsid w:val="00C540B0"/>
    <w:rsid w:val="00C54AF1"/>
    <w:rsid w:val="00C55CE0"/>
    <w:rsid w:val="00C56F11"/>
    <w:rsid w:val="00C5795A"/>
    <w:rsid w:val="00C604AA"/>
    <w:rsid w:val="00C6063E"/>
    <w:rsid w:val="00C61857"/>
    <w:rsid w:val="00C61B58"/>
    <w:rsid w:val="00C62878"/>
    <w:rsid w:val="00C62C8F"/>
    <w:rsid w:val="00C6354D"/>
    <w:rsid w:val="00C63CD0"/>
    <w:rsid w:val="00C64453"/>
    <w:rsid w:val="00C67484"/>
    <w:rsid w:val="00C67DD7"/>
    <w:rsid w:val="00C706D2"/>
    <w:rsid w:val="00C70EF0"/>
    <w:rsid w:val="00C735B0"/>
    <w:rsid w:val="00C73DE3"/>
    <w:rsid w:val="00C749B3"/>
    <w:rsid w:val="00C76D6F"/>
    <w:rsid w:val="00C82234"/>
    <w:rsid w:val="00C8411B"/>
    <w:rsid w:val="00C84832"/>
    <w:rsid w:val="00C850DD"/>
    <w:rsid w:val="00C851CB"/>
    <w:rsid w:val="00C86A1C"/>
    <w:rsid w:val="00C86AAE"/>
    <w:rsid w:val="00C86BD5"/>
    <w:rsid w:val="00C86FFF"/>
    <w:rsid w:val="00C90C13"/>
    <w:rsid w:val="00C91940"/>
    <w:rsid w:val="00C91C50"/>
    <w:rsid w:val="00C930F6"/>
    <w:rsid w:val="00C9312F"/>
    <w:rsid w:val="00C93A08"/>
    <w:rsid w:val="00C93C2D"/>
    <w:rsid w:val="00C93FBB"/>
    <w:rsid w:val="00C952C2"/>
    <w:rsid w:val="00C9599E"/>
    <w:rsid w:val="00C959BD"/>
    <w:rsid w:val="00C96496"/>
    <w:rsid w:val="00C9672B"/>
    <w:rsid w:val="00C97374"/>
    <w:rsid w:val="00C97CC7"/>
    <w:rsid w:val="00CA215A"/>
    <w:rsid w:val="00CA2FB8"/>
    <w:rsid w:val="00CA7B7B"/>
    <w:rsid w:val="00CB0A05"/>
    <w:rsid w:val="00CB0F9B"/>
    <w:rsid w:val="00CB1D05"/>
    <w:rsid w:val="00CB20D1"/>
    <w:rsid w:val="00CB3EB1"/>
    <w:rsid w:val="00CB4622"/>
    <w:rsid w:val="00CB4D7E"/>
    <w:rsid w:val="00CB4E14"/>
    <w:rsid w:val="00CB692A"/>
    <w:rsid w:val="00CB7A4B"/>
    <w:rsid w:val="00CC2308"/>
    <w:rsid w:val="00CC71D8"/>
    <w:rsid w:val="00CD093E"/>
    <w:rsid w:val="00CD18D0"/>
    <w:rsid w:val="00CD2E0F"/>
    <w:rsid w:val="00CD3345"/>
    <w:rsid w:val="00CD34DC"/>
    <w:rsid w:val="00CD462C"/>
    <w:rsid w:val="00CD56FE"/>
    <w:rsid w:val="00CD5C5F"/>
    <w:rsid w:val="00CD7F26"/>
    <w:rsid w:val="00CE1034"/>
    <w:rsid w:val="00CE2C07"/>
    <w:rsid w:val="00CE68CE"/>
    <w:rsid w:val="00CE69F2"/>
    <w:rsid w:val="00CF3C80"/>
    <w:rsid w:val="00CF3D95"/>
    <w:rsid w:val="00CF50D0"/>
    <w:rsid w:val="00CF59FE"/>
    <w:rsid w:val="00CF7981"/>
    <w:rsid w:val="00D00A9A"/>
    <w:rsid w:val="00D00EE0"/>
    <w:rsid w:val="00D0262E"/>
    <w:rsid w:val="00D029D2"/>
    <w:rsid w:val="00D0592C"/>
    <w:rsid w:val="00D07B23"/>
    <w:rsid w:val="00D07D79"/>
    <w:rsid w:val="00D10C97"/>
    <w:rsid w:val="00D14BB0"/>
    <w:rsid w:val="00D201D9"/>
    <w:rsid w:val="00D204B8"/>
    <w:rsid w:val="00D204BF"/>
    <w:rsid w:val="00D20709"/>
    <w:rsid w:val="00D21599"/>
    <w:rsid w:val="00D23212"/>
    <w:rsid w:val="00D24452"/>
    <w:rsid w:val="00D2451F"/>
    <w:rsid w:val="00D2788D"/>
    <w:rsid w:val="00D30D41"/>
    <w:rsid w:val="00D33B87"/>
    <w:rsid w:val="00D34D75"/>
    <w:rsid w:val="00D35343"/>
    <w:rsid w:val="00D363CC"/>
    <w:rsid w:val="00D376ED"/>
    <w:rsid w:val="00D3775C"/>
    <w:rsid w:val="00D41725"/>
    <w:rsid w:val="00D41D8E"/>
    <w:rsid w:val="00D42022"/>
    <w:rsid w:val="00D427B5"/>
    <w:rsid w:val="00D445CA"/>
    <w:rsid w:val="00D474CB"/>
    <w:rsid w:val="00D47754"/>
    <w:rsid w:val="00D47EC7"/>
    <w:rsid w:val="00D47FD4"/>
    <w:rsid w:val="00D538F7"/>
    <w:rsid w:val="00D53A5D"/>
    <w:rsid w:val="00D545F6"/>
    <w:rsid w:val="00D5480E"/>
    <w:rsid w:val="00D559B3"/>
    <w:rsid w:val="00D60C80"/>
    <w:rsid w:val="00D62684"/>
    <w:rsid w:val="00D6357E"/>
    <w:rsid w:val="00D6399F"/>
    <w:rsid w:val="00D63CBA"/>
    <w:rsid w:val="00D63F20"/>
    <w:rsid w:val="00D65C33"/>
    <w:rsid w:val="00D66036"/>
    <w:rsid w:val="00D6741E"/>
    <w:rsid w:val="00D7132F"/>
    <w:rsid w:val="00D739C2"/>
    <w:rsid w:val="00D73D40"/>
    <w:rsid w:val="00D74864"/>
    <w:rsid w:val="00D75B9F"/>
    <w:rsid w:val="00D77545"/>
    <w:rsid w:val="00D77559"/>
    <w:rsid w:val="00D778AE"/>
    <w:rsid w:val="00D77F48"/>
    <w:rsid w:val="00D81414"/>
    <w:rsid w:val="00D81729"/>
    <w:rsid w:val="00D8202E"/>
    <w:rsid w:val="00D822B4"/>
    <w:rsid w:val="00D82634"/>
    <w:rsid w:val="00D84A68"/>
    <w:rsid w:val="00D84F73"/>
    <w:rsid w:val="00D851C6"/>
    <w:rsid w:val="00D86BDA"/>
    <w:rsid w:val="00D87195"/>
    <w:rsid w:val="00D90860"/>
    <w:rsid w:val="00D909A8"/>
    <w:rsid w:val="00D91600"/>
    <w:rsid w:val="00D93F33"/>
    <w:rsid w:val="00D94E6D"/>
    <w:rsid w:val="00D954CC"/>
    <w:rsid w:val="00D954DC"/>
    <w:rsid w:val="00D9627F"/>
    <w:rsid w:val="00D9636F"/>
    <w:rsid w:val="00D96ADC"/>
    <w:rsid w:val="00D97752"/>
    <w:rsid w:val="00D97BAD"/>
    <w:rsid w:val="00DA2500"/>
    <w:rsid w:val="00DA298C"/>
    <w:rsid w:val="00DA2B8F"/>
    <w:rsid w:val="00DA2D42"/>
    <w:rsid w:val="00DA42B0"/>
    <w:rsid w:val="00DA4630"/>
    <w:rsid w:val="00DA4E16"/>
    <w:rsid w:val="00DA502F"/>
    <w:rsid w:val="00DA7EEE"/>
    <w:rsid w:val="00DB09E6"/>
    <w:rsid w:val="00DB2EFA"/>
    <w:rsid w:val="00DB48AE"/>
    <w:rsid w:val="00DB56CA"/>
    <w:rsid w:val="00DB5976"/>
    <w:rsid w:val="00DB5EAB"/>
    <w:rsid w:val="00DB5F11"/>
    <w:rsid w:val="00DB6DEE"/>
    <w:rsid w:val="00DB6FAC"/>
    <w:rsid w:val="00DB704E"/>
    <w:rsid w:val="00DB7055"/>
    <w:rsid w:val="00DC1692"/>
    <w:rsid w:val="00DC21DE"/>
    <w:rsid w:val="00DC2624"/>
    <w:rsid w:val="00DC30B4"/>
    <w:rsid w:val="00DC3685"/>
    <w:rsid w:val="00DC45E4"/>
    <w:rsid w:val="00DC5390"/>
    <w:rsid w:val="00DC578D"/>
    <w:rsid w:val="00DC5D76"/>
    <w:rsid w:val="00DC6474"/>
    <w:rsid w:val="00DC69A4"/>
    <w:rsid w:val="00DC751C"/>
    <w:rsid w:val="00DC7E85"/>
    <w:rsid w:val="00DD0765"/>
    <w:rsid w:val="00DD0B07"/>
    <w:rsid w:val="00DD0E4C"/>
    <w:rsid w:val="00DD42B2"/>
    <w:rsid w:val="00DD44AD"/>
    <w:rsid w:val="00DD67CE"/>
    <w:rsid w:val="00DD7042"/>
    <w:rsid w:val="00DD72D9"/>
    <w:rsid w:val="00DE2298"/>
    <w:rsid w:val="00DE29F7"/>
    <w:rsid w:val="00DE2A45"/>
    <w:rsid w:val="00DE2E57"/>
    <w:rsid w:val="00DE5D51"/>
    <w:rsid w:val="00DF0FFC"/>
    <w:rsid w:val="00DF1C2E"/>
    <w:rsid w:val="00DF253C"/>
    <w:rsid w:val="00DF4165"/>
    <w:rsid w:val="00DF5B38"/>
    <w:rsid w:val="00DF6677"/>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E83"/>
    <w:rsid w:val="00E17F7E"/>
    <w:rsid w:val="00E20592"/>
    <w:rsid w:val="00E20658"/>
    <w:rsid w:val="00E20EFC"/>
    <w:rsid w:val="00E220B5"/>
    <w:rsid w:val="00E26F93"/>
    <w:rsid w:val="00E27603"/>
    <w:rsid w:val="00E27A7D"/>
    <w:rsid w:val="00E3033A"/>
    <w:rsid w:val="00E328C7"/>
    <w:rsid w:val="00E33479"/>
    <w:rsid w:val="00E33DBB"/>
    <w:rsid w:val="00E374ED"/>
    <w:rsid w:val="00E37587"/>
    <w:rsid w:val="00E40F55"/>
    <w:rsid w:val="00E42907"/>
    <w:rsid w:val="00E42DF0"/>
    <w:rsid w:val="00E43C8A"/>
    <w:rsid w:val="00E44605"/>
    <w:rsid w:val="00E44B02"/>
    <w:rsid w:val="00E46C4F"/>
    <w:rsid w:val="00E4734F"/>
    <w:rsid w:val="00E47A8A"/>
    <w:rsid w:val="00E47E1B"/>
    <w:rsid w:val="00E5001D"/>
    <w:rsid w:val="00E50F53"/>
    <w:rsid w:val="00E53114"/>
    <w:rsid w:val="00E5320A"/>
    <w:rsid w:val="00E534FB"/>
    <w:rsid w:val="00E534FC"/>
    <w:rsid w:val="00E53816"/>
    <w:rsid w:val="00E563AF"/>
    <w:rsid w:val="00E57439"/>
    <w:rsid w:val="00E57BE9"/>
    <w:rsid w:val="00E60EBC"/>
    <w:rsid w:val="00E6110C"/>
    <w:rsid w:val="00E61DB0"/>
    <w:rsid w:val="00E61E9B"/>
    <w:rsid w:val="00E64180"/>
    <w:rsid w:val="00E6526F"/>
    <w:rsid w:val="00E66139"/>
    <w:rsid w:val="00E67C29"/>
    <w:rsid w:val="00E71234"/>
    <w:rsid w:val="00E71E78"/>
    <w:rsid w:val="00E729F8"/>
    <w:rsid w:val="00E72E54"/>
    <w:rsid w:val="00E734FB"/>
    <w:rsid w:val="00E7419B"/>
    <w:rsid w:val="00E756FC"/>
    <w:rsid w:val="00E81B63"/>
    <w:rsid w:val="00E83121"/>
    <w:rsid w:val="00E8384C"/>
    <w:rsid w:val="00E84151"/>
    <w:rsid w:val="00E85BC4"/>
    <w:rsid w:val="00E860CF"/>
    <w:rsid w:val="00E86C7F"/>
    <w:rsid w:val="00E872CB"/>
    <w:rsid w:val="00E902B0"/>
    <w:rsid w:val="00E92747"/>
    <w:rsid w:val="00E951F5"/>
    <w:rsid w:val="00E95D8B"/>
    <w:rsid w:val="00E95F90"/>
    <w:rsid w:val="00E96723"/>
    <w:rsid w:val="00E97303"/>
    <w:rsid w:val="00EA046A"/>
    <w:rsid w:val="00EA05BA"/>
    <w:rsid w:val="00EA0FEA"/>
    <w:rsid w:val="00EA1ED7"/>
    <w:rsid w:val="00EA2E39"/>
    <w:rsid w:val="00EA3DC0"/>
    <w:rsid w:val="00EA41B7"/>
    <w:rsid w:val="00EA5E27"/>
    <w:rsid w:val="00EB0CDB"/>
    <w:rsid w:val="00EB1A4B"/>
    <w:rsid w:val="00EB2AA7"/>
    <w:rsid w:val="00EB31B1"/>
    <w:rsid w:val="00EB37A1"/>
    <w:rsid w:val="00EB57C2"/>
    <w:rsid w:val="00EB65F3"/>
    <w:rsid w:val="00EB7732"/>
    <w:rsid w:val="00EB7CC0"/>
    <w:rsid w:val="00EC0248"/>
    <w:rsid w:val="00EC1F49"/>
    <w:rsid w:val="00EC2113"/>
    <w:rsid w:val="00EC26BD"/>
    <w:rsid w:val="00EC326F"/>
    <w:rsid w:val="00EC3452"/>
    <w:rsid w:val="00EC3CE1"/>
    <w:rsid w:val="00EC4F72"/>
    <w:rsid w:val="00EC5CFC"/>
    <w:rsid w:val="00EC71A4"/>
    <w:rsid w:val="00EC7CDA"/>
    <w:rsid w:val="00ED169E"/>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3C9D"/>
    <w:rsid w:val="00EE4E0D"/>
    <w:rsid w:val="00EE689A"/>
    <w:rsid w:val="00EF1034"/>
    <w:rsid w:val="00EF32FB"/>
    <w:rsid w:val="00EF41BE"/>
    <w:rsid w:val="00EF4374"/>
    <w:rsid w:val="00EF462C"/>
    <w:rsid w:val="00EF4C9B"/>
    <w:rsid w:val="00EF60CD"/>
    <w:rsid w:val="00EF63E6"/>
    <w:rsid w:val="00EF7F4A"/>
    <w:rsid w:val="00F000FF"/>
    <w:rsid w:val="00F00698"/>
    <w:rsid w:val="00F008D5"/>
    <w:rsid w:val="00F0294F"/>
    <w:rsid w:val="00F02BED"/>
    <w:rsid w:val="00F04534"/>
    <w:rsid w:val="00F04C74"/>
    <w:rsid w:val="00F05401"/>
    <w:rsid w:val="00F065F7"/>
    <w:rsid w:val="00F07CF3"/>
    <w:rsid w:val="00F10118"/>
    <w:rsid w:val="00F10255"/>
    <w:rsid w:val="00F10B90"/>
    <w:rsid w:val="00F118CA"/>
    <w:rsid w:val="00F11C58"/>
    <w:rsid w:val="00F1218D"/>
    <w:rsid w:val="00F1666B"/>
    <w:rsid w:val="00F16C0C"/>
    <w:rsid w:val="00F1709F"/>
    <w:rsid w:val="00F179E1"/>
    <w:rsid w:val="00F17B27"/>
    <w:rsid w:val="00F17E9C"/>
    <w:rsid w:val="00F2071A"/>
    <w:rsid w:val="00F20D84"/>
    <w:rsid w:val="00F20E96"/>
    <w:rsid w:val="00F21451"/>
    <w:rsid w:val="00F21B19"/>
    <w:rsid w:val="00F222C8"/>
    <w:rsid w:val="00F24A01"/>
    <w:rsid w:val="00F24A7A"/>
    <w:rsid w:val="00F251A8"/>
    <w:rsid w:val="00F26D78"/>
    <w:rsid w:val="00F30D59"/>
    <w:rsid w:val="00F31244"/>
    <w:rsid w:val="00F322A7"/>
    <w:rsid w:val="00F32C8A"/>
    <w:rsid w:val="00F32D3D"/>
    <w:rsid w:val="00F33744"/>
    <w:rsid w:val="00F33881"/>
    <w:rsid w:val="00F345C7"/>
    <w:rsid w:val="00F348BB"/>
    <w:rsid w:val="00F34E91"/>
    <w:rsid w:val="00F35E5A"/>
    <w:rsid w:val="00F36871"/>
    <w:rsid w:val="00F4071C"/>
    <w:rsid w:val="00F41FEC"/>
    <w:rsid w:val="00F420F3"/>
    <w:rsid w:val="00F426CD"/>
    <w:rsid w:val="00F434DF"/>
    <w:rsid w:val="00F439B4"/>
    <w:rsid w:val="00F43D45"/>
    <w:rsid w:val="00F4450C"/>
    <w:rsid w:val="00F446CF"/>
    <w:rsid w:val="00F453CD"/>
    <w:rsid w:val="00F46535"/>
    <w:rsid w:val="00F50597"/>
    <w:rsid w:val="00F5071E"/>
    <w:rsid w:val="00F51B02"/>
    <w:rsid w:val="00F52CD8"/>
    <w:rsid w:val="00F54A5B"/>
    <w:rsid w:val="00F54F42"/>
    <w:rsid w:val="00F55786"/>
    <w:rsid w:val="00F56505"/>
    <w:rsid w:val="00F56AE3"/>
    <w:rsid w:val="00F56FC2"/>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82AEB"/>
    <w:rsid w:val="00F837A8"/>
    <w:rsid w:val="00F8403A"/>
    <w:rsid w:val="00F8412C"/>
    <w:rsid w:val="00F84810"/>
    <w:rsid w:val="00F8531B"/>
    <w:rsid w:val="00F87B70"/>
    <w:rsid w:val="00F90028"/>
    <w:rsid w:val="00F9637F"/>
    <w:rsid w:val="00FA11D3"/>
    <w:rsid w:val="00FA14A8"/>
    <w:rsid w:val="00FA2B48"/>
    <w:rsid w:val="00FA2F6C"/>
    <w:rsid w:val="00FA4645"/>
    <w:rsid w:val="00FA4A27"/>
    <w:rsid w:val="00FA5600"/>
    <w:rsid w:val="00FA5B76"/>
    <w:rsid w:val="00FB0E46"/>
    <w:rsid w:val="00FB1068"/>
    <w:rsid w:val="00FB3E66"/>
    <w:rsid w:val="00FB7512"/>
    <w:rsid w:val="00FC020E"/>
    <w:rsid w:val="00FC2633"/>
    <w:rsid w:val="00FC320D"/>
    <w:rsid w:val="00FC366D"/>
    <w:rsid w:val="00FC406C"/>
    <w:rsid w:val="00FC4760"/>
    <w:rsid w:val="00FC6103"/>
    <w:rsid w:val="00FC6F55"/>
    <w:rsid w:val="00FD145C"/>
    <w:rsid w:val="00FD1F5F"/>
    <w:rsid w:val="00FD3752"/>
    <w:rsid w:val="00FD4B20"/>
    <w:rsid w:val="00FD59BC"/>
    <w:rsid w:val="00FD6E42"/>
    <w:rsid w:val="00FD7E1D"/>
    <w:rsid w:val="00FE1156"/>
    <w:rsid w:val="00FE1F7E"/>
    <w:rsid w:val="00FE29A4"/>
    <w:rsid w:val="00FE3233"/>
    <w:rsid w:val="00FE42F0"/>
    <w:rsid w:val="00FE4D9C"/>
    <w:rsid w:val="00FE60C1"/>
    <w:rsid w:val="00FE7476"/>
    <w:rsid w:val="00FE7CB9"/>
    <w:rsid w:val="00FF0DC3"/>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200A01"/>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uiPriority w:val="99"/>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a"/>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uiPriority w:val="99"/>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semiHidden/>
    <w:rsid w:val="003236A5"/>
  </w:style>
  <w:style w:type="character" w:customStyle="1" w:styleId="affffffa">
    <w:name w:val="Основной текст_"/>
    <w:link w:val="1f8"/>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d">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pPr>
      <w:numPr>
        <w:numId w:val="64"/>
      </w:numPr>
    </w:pPr>
  </w:style>
  <w:style w:type="character" w:customStyle="1" w:styleId="affffff5">
    <w:name w:val="Абзац списка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70"/>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Body Text Indent 2" w:uiPriority="99"/>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200A01"/>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link w:val="aa"/>
    <w:autoRedefine/>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b">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c">
    <w:name w:val="Title"/>
    <w:basedOn w:val="a4"/>
    <w:link w:val="ad"/>
    <w:qFormat/>
    <w:rsid w:val="001F53A2"/>
    <w:pPr>
      <w:spacing w:before="240"/>
      <w:jc w:val="center"/>
      <w:outlineLvl w:val="0"/>
    </w:pPr>
    <w:rPr>
      <w:rFonts w:ascii="Arial" w:hAnsi="Arial"/>
      <w:b/>
      <w:kern w:val="28"/>
      <w:sz w:val="32"/>
      <w:szCs w:val="20"/>
    </w:rPr>
  </w:style>
  <w:style w:type="paragraph" w:styleId="ae">
    <w:name w:val="Subtitle"/>
    <w:basedOn w:val="a4"/>
    <w:link w:val="af"/>
    <w:qFormat/>
    <w:rsid w:val="001F53A2"/>
    <w:pPr>
      <w:jc w:val="center"/>
      <w:outlineLvl w:val="1"/>
    </w:pPr>
    <w:rPr>
      <w:rFonts w:ascii="Arial" w:hAnsi="Arial"/>
      <w:szCs w:val="20"/>
    </w:rPr>
  </w:style>
  <w:style w:type="paragraph" w:customStyle="1" w:styleId="af0">
    <w:name w:val="Тендерные данные"/>
    <w:basedOn w:val="a4"/>
    <w:semiHidden/>
    <w:qFormat/>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2F5755"/>
    <w:pPr>
      <w:tabs>
        <w:tab w:val="left" w:pos="960"/>
        <w:tab w:val="right" w:leader="dot" w:pos="9720"/>
      </w:tabs>
      <w:spacing w:after="0"/>
      <w:ind w:left="360"/>
      <w:jc w:val="left"/>
    </w:pPr>
    <w:rPr>
      <w:b/>
      <w:bCs/>
      <w:noProof/>
      <w:sz w:val="20"/>
      <w:szCs w:val="20"/>
    </w:rPr>
  </w:style>
  <w:style w:type="paragraph" w:styleId="af1">
    <w:name w:val="Date"/>
    <w:basedOn w:val="a4"/>
    <w:next w:val="a4"/>
    <w:semiHidden/>
    <w:rsid w:val="001F53A2"/>
    <w:rPr>
      <w:szCs w:val="20"/>
    </w:rPr>
  </w:style>
  <w:style w:type="paragraph" w:customStyle="1" w:styleId="af2">
    <w:name w:val="Îáû÷íûé"/>
    <w:semiHidden/>
    <w:rsid w:val="001F53A2"/>
  </w:style>
  <w:style w:type="paragraph" w:customStyle="1" w:styleId="af3">
    <w:name w:val="Íîðìàëüíûé"/>
    <w:semiHidden/>
    <w:rsid w:val="001F53A2"/>
    <w:rPr>
      <w:rFonts w:ascii="Courier" w:hAnsi="Courier"/>
      <w:sz w:val="24"/>
      <w:lang w:val="en-GB"/>
    </w:rPr>
  </w:style>
  <w:style w:type="paragraph" w:styleId="af4">
    <w:name w:val="Body Text"/>
    <w:basedOn w:val="a4"/>
    <w:link w:val="af5"/>
    <w:rsid w:val="001F53A2"/>
    <w:pPr>
      <w:spacing w:after="120"/>
    </w:pPr>
    <w:rPr>
      <w:szCs w:val="20"/>
    </w:rPr>
  </w:style>
  <w:style w:type="paragraph" w:customStyle="1" w:styleId="af6">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uiPriority w:val="99"/>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7">
    <w:name w:val="header"/>
    <w:basedOn w:val="a4"/>
    <w:link w:val="af8"/>
    <w:uiPriority w:val="99"/>
    <w:rsid w:val="001F53A2"/>
    <w:pPr>
      <w:tabs>
        <w:tab w:val="center" w:pos="4153"/>
        <w:tab w:val="right" w:pos="8306"/>
      </w:tabs>
      <w:spacing w:before="120" w:after="120"/>
    </w:pPr>
    <w:rPr>
      <w:rFonts w:ascii="Arial" w:hAnsi="Arial"/>
      <w:noProof/>
      <w:szCs w:val="20"/>
    </w:rPr>
  </w:style>
  <w:style w:type="paragraph" w:styleId="af9">
    <w:name w:val="Block Text"/>
    <w:basedOn w:val="a4"/>
    <w:rsid w:val="001F53A2"/>
    <w:pPr>
      <w:spacing w:after="120"/>
      <w:ind w:left="1440" w:right="1440"/>
    </w:pPr>
    <w:rPr>
      <w:szCs w:val="20"/>
    </w:rPr>
  </w:style>
  <w:style w:type="character" w:styleId="afa">
    <w:name w:val="footnote reference"/>
    <w:semiHidden/>
    <w:rsid w:val="001F53A2"/>
    <w:rPr>
      <w:rFonts w:ascii="Times New Roman" w:hAnsi="Times New Roman"/>
      <w:vertAlign w:val="superscript"/>
    </w:rPr>
  </w:style>
  <w:style w:type="paragraph" w:styleId="afb">
    <w:name w:val="footnote text"/>
    <w:basedOn w:val="a4"/>
    <w:link w:val="afc"/>
    <w:semiHidden/>
    <w:rsid w:val="001F53A2"/>
    <w:rPr>
      <w:sz w:val="20"/>
      <w:szCs w:val="20"/>
    </w:rPr>
  </w:style>
  <w:style w:type="character" w:styleId="afd">
    <w:name w:val="page number"/>
    <w:rsid w:val="001F53A2"/>
    <w:rPr>
      <w:rFonts w:ascii="Times New Roman" w:hAnsi="Times New Roman"/>
    </w:rPr>
  </w:style>
  <w:style w:type="paragraph" w:styleId="afe">
    <w:name w:val="footer"/>
    <w:basedOn w:val="a4"/>
    <w:link w:val="aff"/>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0">
    <w:name w:val="Plain Text"/>
    <w:basedOn w:val="a4"/>
    <w:link w:val="aff1"/>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2">
    <w:name w:val="Знак Знак"/>
    <w:semiHidden/>
    <w:rsid w:val="001F53A2"/>
    <w:rPr>
      <w:rFonts w:ascii="Arial" w:hAnsi="Arial"/>
      <w:sz w:val="24"/>
      <w:lang w:val="ru-RU" w:eastAsia="ru-RU" w:bidi="ar-SA"/>
    </w:rPr>
  </w:style>
  <w:style w:type="table" w:styleId="aff3">
    <w:name w:val="Table Grid"/>
    <w:basedOn w:val="a6"/>
    <w:uiPriority w:val="59"/>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5">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6">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7">
    <w:name w:val="Emphasis"/>
    <w:qFormat/>
    <w:rsid w:val="001F53A2"/>
    <w:rPr>
      <w:i/>
      <w:iCs/>
    </w:rPr>
  </w:style>
  <w:style w:type="character" w:styleId="aff8">
    <w:name w:val="Hyperlink"/>
    <w:aliases w:val="%Hyperlink"/>
    <w:uiPriority w:val="99"/>
    <w:rsid w:val="001F53A2"/>
    <w:rPr>
      <w:color w:val="0000FF"/>
      <w:u w:val="single"/>
    </w:rPr>
  </w:style>
  <w:style w:type="paragraph" w:styleId="aff9">
    <w:name w:val="Note Heading"/>
    <w:basedOn w:val="a4"/>
    <w:next w:val="a4"/>
    <w:semiHidden/>
    <w:rsid w:val="001F53A2"/>
  </w:style>
  <w:style w:type="table" w:styleId="affa">
    <w:name w:val="Table Elegant"/>
    <w:basedOn w:val="a6"/>
    <w:semiHidden/>
    <w:rsid w:val="001F53A2"/>
    <w:pPr>
      <w:spacing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b">
    <w:name w:val="Body Text First Indent"/>
    <w:basedOn w:val="af4"/>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c">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d">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e">
    <w:name w:val="Signature"/>
    <w:basedOn w:val="a4"/>
    <w:semiHidden/>
    <w:rsid w:val="001F53A2"/>
    <w:pPr>
      <w:ind w:left="4252"/>
    </w:pPr>
  </w:style>
  <w:style w:type="paragraph" w:styleId="afff">
    <w:name w:val="Salutation"/>
    <w:basedOn w:val="a4"/>
    <w:next w:val="a4"/>
    <w:semiHidden/>
    <w:rsid w:val="001F53A2"/>
  </w:style>
  <w:style w:type="paragraph" w:styleId="afff0">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1">
    <w:name w:val="FollowedHyperlink"/>
    <w:semiHidden/>
    <w:rsid w:val="001F53A2"/>
    <w:rPr>
      <w:color w:val="800080"/>
      <w:u w:val="single"/>
    </w:rPr>
  </w:style>
  <w:style w:type="table" w:styleId="1b">
    <w:name w:val="Table Simple 1"/>
    <w:basedOn w:val="a6"/>
    <w:semiHidden/>
    <w:rsid w:val="001F53A2"/>
    <w:pPr>
      <w:spacing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2">
    <w:name w:val="Closing"/>
    <w:basedOn w:val="a4"/>
    <w:semiHidden/>
    <w:rsid w:val="001F53A2"/>
    <w:pPr>
      <w:ind w:left="4252"/>
    </w:pPr>
  </w:style>
  <w:style w:type="table" w:styleId="1c">
    <w:name w:val="Table Grid 1"/>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3">
    <w:name w:val="Table Contemporary"/>
    <w:basedOn w:val="a6"/>
    <w:semiHidden/>
    <w:rsid w:val="001F53A2"/>
    <w:pPr>
      <w:spacing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4">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5">
    <w:name w:val="Table Professional"/>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6">
    <w:name w:val="Strong"/>
    <w:qFormat/>
    <w:rsid w:val="001F53A2"/>
    <w:rPr>
      <w:b/>
      <w:bCs/>
    </w:rPr>
  </w:style>
  <w:style w:type="table" w:styleId="-10">
    <w:name w:val="Table List 1"/>
    <w:basedOn w:val="a6"/>
    <w:semiHidden/>
    <w:rsid w:val="001F53A2"/>
    <w:pPr>
      <w:spacing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7">
    <w:name w:val="Table Theme"/>
    <w:basedOn w:val="a6"/>
    <w:semiHidden/>
    <w:rsid w:val="001F53A2"/>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semiHidden/>
    <w:rsid w:val="001F53A2"/>
    <w:pPr>
      <w:spacing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8">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9">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qFormat/>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qFormat/>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qFormat/>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qFormat/>
    <w:rsid w:val="001F53A2"/>
  </w:style>
  <w:style w:type="character" w:customStyle="1" w:styleId="28">
    <w:name w:val="Основной текст с отступом 2 Знак"/>
    <w:aliases w:val=" Знак1 Знак,Знак1 Знак"/>
    <w:link w:val="27"/>
    <w:uiPriority w:val="99"/>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a">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b">
    <w:name w:val="Подпункт"/>
    <w:basedOn w:val="afffa"/>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qFormat/>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c">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d">
    <w:name w:val="Balloon Text"/>
    <w:basedOn w:val="a4"/>
    <w:link w:val="afffe"/>
    <w:uiPriority w:val="99"/>
    <w:semiHidden/>
    <w:rsid w:val="001F53A2"/>
    <w:rPr>
      <w:rFonts w:ascii="Tahoma" w:hAnsi="Tahoma" w:cs="Tahoma"/>
      <w:sz w:val="16"/>
      <w:szCs w:val="16"/>
    </w:rPr>
  </w:style>
  <w:style w:type="paragraph" w:customStyle="1" w:styleId="affff">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0">
    <w:name w:val="annotation text"/>
    <w:basedOn w:val="a4"/>
    <w:link w:val="affff1"/>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2">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6"/>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4"/>
    <w:rsid w:val="001F53A2"/>
    <w:pPr>
      <w:numPr>
        <w:numId w:val="22"/>
      </w:numPr>
      <w:spacing w:before="120"/>
    </w:pPr>
    <w:rPr>
      <w:sz w:val="28"/>
      <w:szCs w:val="24"/>
    </w:rPr>
  </w:style>
  <w:style w:type="paragraph" w:customStyle="1" w:styleId="-">
    <w:name w:val="список (-...)"/>
    <w:basedOn w:val="af4"/>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3">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4">
    <w:name w:val="annotation reference"/>
    <w:uiPriority w:val="99"/>
    <w:rsid w:val="001F53A2"/>
    <w:rPr>
      <w:sz w:val="16"/>
      <w:szCs w:val="16"/>
    </w:rPr>
  </w:style>
  <w:style w:type="paragraph" w:customStyle="1" w:styleId="affff5">
    <w:name w:val="Выноска"/>
    <w:basedOn w:val="a4"/>
    <w:semiHidden/>
    <w:rsid w:val="001F53A2"/>
    <w:pPr>
      <w:spacing w:after="0"/>
    </w:pPr>
    <w:rPr>
      <w:rFonts w:ascii="Arial" w:hAnsi="Arial"/>
      <w:sz w:val="20"/>
      <w:szCs w:val="20"/>
      <w:lang w:eastAsia="en-US"/>
    </w:rPr>
  </w:style>
  <w:style w:type="character" w:customStyle="1" w:styleId="affff6">
    <w:name w:val="Команда"/>
    <w:semiHidden/>
    <w:rsid w:val="001F53A2"/>
    <w:rPr>
      <w:rFonts w:ascii="Courier New" w:hAnsi="Courier New"/>
      <w:sz w:val="22"/>
    </w:rPr>
  </w:style>
  <w:style w:type="paragraph" w:styleId="affff7">
    <w:name w:val="caption"/>
    <w:basedOn w:val="a4"/>
    <w:next w:val="a4"/>
    <w:qFormat/>
    <w:rsid w:val="001F53A2"/>
    <w:pPr>
      <w:spacing w:before="20" w:after="120"/>
    </w:pPr>
    <w:rPr>
      <w:rFonts w:ascii="Arial" w:hAnsi="Arial"/>
      <w:b/>
      <w:i/>
      <w:color w:val="000000"/>
      <w:szCs w:val="20"/>
      <w:lang w:eastAsia="en-US"/>
    </w:rPr>
  </w:style>
  <w:style w:type="paragraph" w:customStyle="1" w:styleId="affff8">
    <w:name w:val="Название (шир.)"/>
    <w:basedOn w:val="affff7"/>
    <w:next w:val="a4"/>
    <w:semiHidden/>
    <w:rsid w:val="001F53A2"/>
  </w:style>
  <w:style w:type="paragraph" w:customStyle="1" w:styleId="affff9">
    <w:name w:val="Название таблицы"/>
    <w:basedOn w:val="affff7"/>
    <w:next w:val="a4"/>
    <w:semiHidden/>
    <w:rsid w:val="001F53A2"/>
    <w:pPr>
      <w:keepNext/>
      <w:spacing w:before="180" w:after="60"/>
    </w:pPr>
  </w:style>
  <w:style w:type="paragraph" w:customStyle="1" w:styleId="affffa">
    <w:name w:val="Название таблицы (шир.)"/>
    <w:basedOn w:val="affff9"/>
    <w:next w:val="a4"/>
    <w:semiHidden/>
    <w:rsid w:val="001F53A2"/>
  </w:style>
  <w:style w:type="paragraph" w:customStyle="1" w:styleId="affffb">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c">
    <w:name w:val="Процедура"/>
    <w:next w:val="a"/>
    <w:semiHidden/>
    <w:rsid w:val="001F53A2"/>
    <w:pPr>
      <w:keepNext/>
      <w:widowControl w:val="0"/>
      <w:spacing w:before="180"/>
    </w:pPr>
    <w:rPr>
      <w:rFonts w:ascii="Arial" w:hAnsi="Arial" w:cs="Arial"/>
      <w:b/>
      <w:bCs/>
      <w:sz w:val="22"/>
      <w:lang w:eastAsia="en-US"/>
    </w:rPr>
  </w:style>
  <w:style w:type="paragraph" w:customStyle="1" w:styleId="affffd">
    <w:name w:val="Рисунок"/>
    <w:basedOn w:val="a4"/>
    <w:next w:val="affff7"/>
    <w:semiHidden/>
    <w:rsid w:val="001F53A2"/>
    <w:pPr>
      <w:keepNext/>
      <w:keepLines/>
      <w:widowControl w:val="0"/>
      <w:suppressAutoHyphens/>
      <w:spacing w:before="120" w:after="0"/>
    </w:pPr>
    <w:rPr>
      <w:szCs w:val="20"/>
      <w:lang w:eastAsia="en-US"/>
    </w:rPr>
  </w:style>
  <w:style w:type="paragraph" w:customStyle="1" w:styleId="affffe">
    <w:name w:val="Рисунок (шир.)"/>
    <w:basedOn w:val="affffd"/>
    <w:next w:val="affff8"/>
    <w:semiHidden/>
    <w:rsid w:val="001F53A2"/>
  </w:style>
  <w:style w:type="paragraph" w:customStyle="1" w:styleId="afffff">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0">
    <w:name w:val="Таблица (заголовок)"/>
    <w:basedOn w:val="afffff"/>
    <w:next w:val="afffff"/>
    <w:semiHidden/>
    <w:rsid w:val="001F53A2"/>
    <w:pPr>
      <w:spacing w:before="180"/>
    </w:pPr>
    <w:rPr>
      <w:b/>
      <w:smallCaps/>
    </w:rPr>
  </w:style>
  <w:style w:type="paragraph" w:customStyle="1" w:styleId="afffff1">
    <w:name w:val="Авторское право"/>
    <w:basedOn w:val="a4"/>
    <w:semiHidden/>
    <w:rsid w:val="001F53A2"/>
    <w:pPr>
      <w:spacing w:before="180" w:after="0"/>
    </w:pPr>
    <w:rPr>
      <w:rFonts w:ascii="Arial" w:hAnsi="Arial"/>
      <w:b/>
      <w:szCs w:val="20"/>
      <w:lang w:eastAsia="en-US"/>
    </w:rPr>
  </w:style>
  <w:style w:type="paragraph" w:customStyle="1" w:styleId="afffff2">
    <w:name w:val="Содержание"/>
    <w:basedOn w:val="a4"/>
    <w:next w:val="a4"/>
    <w:semiHidden/>
    <w:rsid w:val="001F53A2"/>
    <w:pPr>
      <w:spacing w:before="600" w:after="120"/>
    </w:pPr>
    <w:rPr>
      <w:rFonts w:ascii="Arial" w:hAnsi="Arial"/>
      <w:b/>
      <w:sz w:val="40"/>
      <w:szCs w:val="20"/>
      <w:lang w:eastAsia="en-US"/>
    </w:rPr>
  </w:style>
  <w:style w:type="paragraph" w:styleId="afffff3">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4">
    <w:name w:val="Основной мой текст"/>
    <w:basedOn w:val="af4"/>
    <w:semiHidden/>
    <w:rsid w:val="001F53A2"/>
    <w:pPr>
      <w:spacing w:after="0"/>
      <w:ind w:left="284"/>
    </w:pPr>
  </w:style>
  <w:style w:type="paragraph" w:styleId="afffff5">
    <w:name w:val="annotation subject"/>
    <w:basedOn w:val="affff0"/>
    <w:next w:val="affff0"/>
    <w:link w:val="afffff6"/>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7">
    <w:name w:val="Основной текст с красной строкой Знак Знак Знак"/>
    <w:basedOn w:val="1f2"/>
    <w:link w:val="afffff8"/>
    <w:autoRedefine/>
    <w:rsid w:val="001F53A2"/>
    <w:pPr>
      <w:spacing w:before="120"/>
      <w:ind w:left="357" w:firstLine="272"/>
    </w:pPr>
  </w:style>
  <w:style w:type="paragraph" w:customStyle="1" w:styleId="afffff9">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8">
    <w:name w:val="Основной текст с красной строкой Знак Знак Знак Знак"/>
    <w:basedOn w:val="1f3"/>
    <w:link w:val="afffff7"/>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a">
    <w:name w:val="Основной текст с красной строки (Ж)"/>
    <w:basedOn w:val="afffff7"/>
    <w:link w:val="afffffb"/>
    <w:autoRedefine/>
    <w:rsid w:val="001F53A2"/>
    <w:rPr>
      <w:b/>
      <w:szCs w:val="24"/>
    </w:rPr>
  </w:style>
  <w:style w:type="character" w:customStyle="1" w:styleId="afffffb">
    <w:name w:val="Основной текст с красной строки (Ж) Знак"/>
    <w:link w:val="afffffa"/>
    <w:rsid w:val="001F53A2"/>
    <w:rPr>
      <w:b/>
      <w:sz w:val="24"/>
      <w:szCs w:val="24"/>
      <w:lang w:val="ru-RU" w:eastAsia="en-US" w:bidi="ar-SA"/>
    </w:rPr>
  </w:style>
  <w:style w:type="paragraph" w:customStyle="1" w:styleId="afffffc">
    <w:name w:val="Основной текст с красной строки (К)"/>
    <w:basedOn w:val="afffff7"/>
    <w:link w:val="afffffd"/>
    <w:autoRedefine/>
    <w:rsid w:val="001F53A2"/>
    <w:rPr>
      <w:i/>
      <w:szCs w:val="24"/>
    </w:rPr>
  </w:style>
  <w:style w:type="character" w:customStyle="1" w:styleId="afffffd">
    <w:name w:val="Основной текст с красной строки (К) Знак"/>
    <w:link w:val="afffffc"/>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e">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e"/>
    <w:rsid w:val="001F53A2"/>
    <w:rPr>
      <w:sz w:val="24"/>
      <w:lang w:val="ru-RU" w:eastAsia="en-US" w:bidi="ar-SA"/>
    </w:rPr>
  </w:style>
  <w:style w:type="paragraph" w:customStyle="1" w:styleId="affffff">
    <w:name w:val="Основной текст с красной строкой Знак"/>
    <w:basedOn w:val="1f2"/>
    <w:autoRedefine/>
    <w:rsid w:val="001F53A2"/>
    <w:pPr>
      <w:spacing w:before="120"/>
      <w:ind w:left="357" w:firstLine="272"/>
    </w:pPr>
  </w:style>
  <w:style w:type="paragraph" w:customStyle="1" w:styleId="affffff0">
    <w:name w:val="Пункт"/>
    <w:basedOn w:val="a4"/>
    <w:rsid w:val="001F53A2"/>
    <w:pPr>
      <w:tabs>
        <w:tab w:val="num" w:pos="1314"/>
      </w:tabs>
      <w:spacing w:after="0" w:line="360" w:lineRule="auto"/>
      <w:ind w:left="1314" w:hanging="1134"/>
    </w:pPr>
    <w:rPr>
      <w:snapToGrid w:val="0"/>
      <w:sz w:val="28"/>
      <w:szCs w:val="20"/>
    </w:rPr>
  </w:style>
  <w:style w:type="paragraph" w:customStyle="1" w:styleId="affffff1">
    <w:name w:val="Подподпункт"/>
    <w:basedOn w:val="afffb"/>
    <w:rsid w:val="001F53A2"/>
    <w:pPr>
      <w:tabs>
        <w:tab w:val="clear" w:pos="1418"/>
        <w:tab w:val="num" w:pos="1701"/>
      </w:tabs>
      <w:snapToGrid/>
      <w:ind w:left="1701" w:hanging="567"/>
    </w:pPr>
    <w:rPr>
      <w:snapToGrid w:val="0"/>
    </w:rPr>
  </w:style>
  <w:style w:type="paragraph" w:customStyle="1" w:styleId="affffff2">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3">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4">
    <w:name w:val="List Paragraph"/>
    <w:basedOn w:val="a4"/>
    <w:link w:val="affffff5"/>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5">
    <w:name w:val="Основной текст Знак"/>
    <w:link w:val="af4"/>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6">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7">
    <w:name w:val="Основной текст с отступом Знак Знак Знак"/>
    <w:rsid w:val="004D2ACA"/>
    <w:rPr>
      <w:sz w:val="24"/>
      <w:lang w:val="ru-RU" w:eastAsia="ru-RU" w:bidi="ar-SA"/>
    </w:rPr>
  </w:style>
  <w:style w:type="paragraph" w:styleId="affffff8">
    <w:name w:val="endnote text"/>
    <w:basedOn w:val="a4"/>
    <w:link w:val="affffff9"/>
    <w:rsid w:val="00257B0A"/>
    <w:rPr>
      <w:sz w:val="20"/>
      <w:szCs w:val="20"/>
    </w:rPr>
  </w:style>
  <w:style w:type="character" w:customStyle="1" w:styleId="affffff9">
    <w:name w:val="Текст концевой сноски Знак"/>
    <w:basedOn w:val="a5"/>
    <w:link w:val="affffff8"/>
    <w:rsid w:val="00257B0A"/>
  </w:style>
  <w:style w:type="character" w:customStyle="1" w:styleId="aff1">
    <w:name w:val="Текст Знак"/>
    <w:link w:val="aff0"/>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link w:val="affffffa"/>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d">
    <w:name w:val="Название Знак"/>
    <w:link w:val="ac"/>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f">
    <w:name w:val="Нижний колонтитул Знак"/>
    <w:link w:val="afe"/>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b">
    <w:name w:val="Подтекст"/>
    <w:basedOn w:val="a4"/>
    <w:rsid w:val="00416941"/>
    <w:pPr>
      <w:keepLines/>
      <w:spacing w:after="0" w:line="360" w:lineRule="auto"/>
      <w:jc w:val="left"/>
    </w:pPr>
    <w:rPr>
      <w:sz w:val="18"/>
      <w:szCs w:val="20"/>
    </w:rPr>
  </w:style>
  <w:style w:type="paragraph" w:customStyle="1" w:styleId="affffffc">
    <w:name w:val="Отступ"/>
    <w:basedOn w:val="a4"/>
    <w:rsid w:val="00416941"/>
    <w:pPr>
      <w:spacing w:before="120" w:after="120"/>
      <w:ind w:left="1418"/>
    </w:pPr>
    <w:rPr>
      <w:szCs w:val="20"/>
    </w:rPr>
  </w:style>
  <w:style w:type="paragraph" w:customStyle="1" w:styleId="affffffd">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c"/>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1">
    <w:name w:val="Текст примечания Знак"/>
    <w:link w:val="affff0"/>
    <w:uiPriority w:val="99"/>
    <w:rsid w:val="00416941"/>
    <w:rPr>
      <w:lang w:val="en-US"/>
    </w:rPr>
  </w:style>
  <w:style w:type="character" w:customStyle="1" w:styleId="afffe">
    <w:name w:val="Текст выноски Знак"/>
    <w:link w:val="afffd"/>
    <w:uiPriority w:val="99"/>
    <w:semiHidden/>
    <w:rsid w:val="00416941"/>
    <w:rPr>
      <w:rFonts w:ascii="Tahoma" w:hAnsi="Tahoma" w:cs="Tahoma"/>
      <w:sz w:val="16"/>
      <w:szCs w:val="16"/>
    </w:rPr>
  </w:style>
  <w:style w:type="character" w:customStyle="1" w:styleId="afffff6">
    <w:name w:val="Тема примечания Знак"/>
    <w:link w:val="afffff5"/>
    <w:uiPriority w:val="99"/>
    <w:semiHidden/>
    <w:rsid w:val="00416941"/>
    <w:rPr>
      <w:b/>
      <w:bCs/>
      <w:lang w:eastAsia="en-US"/>
    </w:rPr>
  </w:style>
  <w:style w:type="character" w:customStyle="1" w:styleId="af8">
    <w:name w:val="Верхний колонтитул Знак"/>
    <w:link w:val="af7"/>
    <w:uiPriority w:val="99"/>
    <w:rsid w:val="00416941"/>
    <w:rPr>
      <w:rFonts w:ascii="Arial" w:hAnsi="Arial"/>
      <w:noProof/>
      <w:sz w:val="24"/>
    </w:rPr>
  </w:style>
  <w:style w:type="character" w:customStyle="1" w:styleId="af">
    <w:name w:val="Подзаголовок Знак"/>
    <w:link w:val="ae"/>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c">
    <w:name w:val="Текст сноски Знак"/>
    <w:link w:val="afb"/>
    <w:semiHidden/>
    <w:rsid w:val="003236A5"/>
  </w:style>
  <w:style w:type="character" w:customStyle="1" w:styleId="affffffa">
    <w:name w:val="Основной текст_"/>
    <w:link w:val="1f8"/>
    <w:rsid w:val="00B40CF4"/>
    <w:rPr>
      <w:rFonts w:eastAsia="ヒラギノ角ゴ Pro W3"/>
      <w:color w:val="000000"/>
      <w:sz w:val="24"/>
    </w:rPr>
  </w:style>
  <w:style w:type="character" w:customStyle="1" w:styleId="2fa">
    <w:name w:val="Основной текст (2)"/>
    <w:basedOn w:val="a5"/>
    <w:rsid w:val="00B40CF4"/>
    <w:rPr>
      <w:rFonts w:ascii="Calibri" w:eastAsia="Calibri" w:hAnsi="Calibri" w:cs="Calibri"/>
      <w:b/>
      <w:bCs/>
      <w:i w:val="0"/>
      <w:iCs w:val="0"/>
      <w:smallCaps w:val="0"/>
      <w:strike w:val="0"/>
      <w:sz w:val="21"/>
      <w:szCs w:val="21"/>
      <w:u w:val="none"/>
    </w:rPr>
  </w:style>
  <w:style w:type="character" w:customStyle="1" w:styleId="affffffe">
    <w:name w:val="Основной текст + Полужирный"/>
    <w:basedOn w:val="affffffa"/>
    <w:rsid w:val="00B40CF4"/>
    <w:rPr>
      <w:rFonts w:ascii="Calibri" w:eastAsia="Calibri" w:hAnsi="Calibri" w:cs="Calibri"/>
      <w:b/>
      <w:bCs/>
      <w:color w:val="000000"/>
      <w:spacing w:val="0"/>
      <w:w w:val="100"/>
      <w:position w:val="0"/>
      <w:sz w:val="21"/>
      <w:szCs w:val="21"/>
      <w:lang w:val="ru-RU"/>
    </w:rPr>
  </w:style>
  <w:style w:type="character" w:customStyle="1" w:styleId="58">
    <w:name w:val="Основной текст (5)"/>
    <w:basedOn w:val="a5"/>
    <w:rsid w:val="00B40CF4"/>
    <w:rPr>
      <w:rFonts w:ascii="Calibri" w:eastAsia="Calibri" w:hAnsi="Calibri" w:cs="Calibri"/>
      <w:b w:val="0"/>
      <w:bCs w:val="0"/>
      <w:i w:val="0"/>
      <w:iCs w:val="0"/>
      <w:smallCaps w:val="0"/>
      <w:strike w:val="0"/>
      <w:sz w:val="21"/>
      <w:szCs w:val="21"/>
      <w:u w:val="none"/>
    </w:rPr>
  </w:style>
  <w:style w:type="paragraph" w:customStyle="1" w:styleId="59">
    <w:name w:val="Основной текст5"/>
    <w:basedOn w:val="a4"/>
    <w:rsid w:val="00B40CF4"/>
    <w:pPr>
      <w:widowControl w:val="0"/>
      <w:shd w:val="clear" w:color="auto" w:fill="FFFFFF"/>
      <w:spacing w:after="0" w:line="270" w:lineRule="exact"/>
      <w:ind w:hanging="1920"/>
    </w:pPr>
    <w:rPr>
      <w:rFonts w:ascii="Calibri" w:eastAsia="Calibri" w:hAnsi="Calibri" w:cs="Calibri"/>
      <w:sz w:val="21"/>
      <w:szCs w:val="21"/>
      <w:lang w:eastAsia="en-US"/>
    </w:rPr>
  </w:style>
  <w:style w:type="table" w:customStyle="1" w:styleId="1fd">
    <w:name w:val="Сетка таблицы1"/>
    <w:basedOn w:val="a6"/>
    <w:next w:val="aff3"/>
    <w:uiPriority w:val="59"/>
    <w:rsid w:val="009F05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b">
    <w:name w:val="Сетка таблицы2"/>
    <w:basedOn w:val="a6"/>
    <w:next w:val="aff3"/>
    <w:uiPriority w:val="59"/>
    <w:rsid w:val="00D713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Маркированный список Знак"/>
    <w:basedOn w:val="a5"/>
    <w:link w:val="a9"/>
    <w:rsid w:val="009562DF"/>
    <w:rPr>
      <w:sz w:val="24"/>
      <w:szCs w:val="24"/>
    </w:rPr>
  </w:style>
  <w:style w:type="numbering" w:customStyle="1" w:styleId="1192">
    <w:name w:val="Текущий список1192"/>
    <w:rsid w:val="00D00EE0"/>
  </w:style>
  <w:style w:type="numbering" w:customStyle="1" w:styleId="134">
    <w:name w:val="Статья / Раздел134"/>
    <w:basedOn w:val="a7"/>
    <w:next w:val="a1"/>
    <w:semiHidden/>
    <w:rsid w:val="00D00EE0"/>
  </w:style>
  <w:style w:type="numbering" w:customStyle="1" w:styleId="11111121114">
    <w:name w:val="1 / 1.1 / 1.1.121114"/>
    <w:rsid w:val="00D00EE0"/>
  </w:style>
  <w:style w:type="numbering" w:customStyle="1" w:styleId="3100">
    <w:name w:val="Статья / Раздел310"/>
    <w:rsid w:val="00D00EE0"/>
  </w:style>
  <w:style w:type="numbering" w:customStyle="1" w:styleId="1111111210">
    <w:name w:val="1 / 1.1 / 1.1.11210"/>
    <w:rsid w:val="00D954CC"/>
  </w:style>
  <w:style w:type="numbering" w:customStyle="1" w:styleId="111110">
    <w:name w:val="Текущий список111110"/>
    <w:rsid w:val="00D954CC"/>
  </w:style>
  <w:style w:type="numbering" w:customStyle="1" w:styleId="11111121132">
    <w:name w:val="1 / 1.1 / 1.1.121132"/>
    <w:rsid w:val="008D7F60"/>
    <w:pPr>
      <w:numPr>
        <w:numId w:val="64"/>
      </w:numPr>
    </w:pPr>
  </w:style>
  <w:style w:type="character" w:customStyle="1" w:styleId="affffff5">
    <w:name w:val="Абзац списка Знак"/>
    <w:link w:val="affffff4"/>
    <w:uiPriority w:val="34"/>
    <w:locked/>
    <w:rsid w:val="008D7F60"/>
    <w:rPr>
      <w:rFonts w:ascii="Calibri" w:hAnsi="Calibri"/>
      <w:sz w:val="22"/>
      <w:szCs w:val="22"/>
    </w:rPr>
  </w:style>
  <w:style w:type="table" w:customStyle="1" w:styleId="120">
    <w:name w:val="Сетка таблицы12"/>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6"/>
    <w:next w:val="aff3"/>
    <w:uiPriority w:val="59"/>
    <w:rsid w:val="007F3F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Текущий список2120"/>
    <w:rsid w:val="00DA502F"/>
  </w:style>
  <w:style w:type="numbering" w:customStyle="1" w:styleId="2332">
    <w:name w:val="Текущий список2332"/>
    <w:rsid w:val="00DA502F"/>
    <w:pPr>
      <w:numPr>
        <w:numId w:val="70"/>
      </w:numPr>
    </w:pPr>
  </w:style>
  <w:style w:type="numbering" w:customStyle="1" w:styleId="1133">
    <w:name w:val="Статья / Раздел1133"/>
    <w:rsid w:val="00DA502F"/>
  </w:style>
  <w:style w:type="numbering" w:customStyle="1" w:styleId="111111242">
    <w:name w:val="1 / 1.1 / 1.1.1242"/>
    <w:basedOn w:val="a7"/>
    <w:next w:val="111111"/>
    <w:semiHidden/>
    <w:unhideWhenUsed/>
    <w:rsid w:val="00DA5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297271935">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351253108">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info@ncrc.r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info@ncrc.ru"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rc.ru" TargetMode="External"/><Relationship Id="rId23" Type="http://schemas.openxmlformats.org/officeDocument/2006/relationships/hyperlink" Target="http://www.ncrc.ru" TargetMode="External"/><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mailto:info@ncrc.ru"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akupki.gov.ru" TargetMode="External"/><Relationship Id="rId22" Type="http://schemas.openxmlformats.org/officeDocument/2006/relationships/hyperlink" Target="http://www.zakupki.gov.ru" TargetMode="External"/><Relationship Id="rId27" Type="http://schemas.openxmlformats.org/officeDocument/2006/relationships/header" Target="header8.xml"/><Relationship Id="rId30" Type="http://schemas.openxmlformats.org/officeDocument/2006/relationships/footer" Target="footer5.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F796B-7D76-4A83-8683-A19C236D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42</Pages>
  <Words>12598</Words>
  <Characters>86966</Characters>
  <Application>Microsoft Office Word</Application>
  <DocSecurity>0</DocSecurity>
  <Lines>724</Lines>
  <Paragraphs>198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99366</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Лагутин Сергей Иванович</cp:lastModifiedBy>
  <cp:revision>151</cp:revision>
  <cp:lastPrinted>2015-12-01T08:35:00Z</cp:lastPrinted>
  <dcterms:created xsi:type="dcterms:W3CDTF">2014-01-24T13:40:00Z</dcterms:created>
  <dcterms:modified xsi:type="dcterms:W3CDTF">2016-06-24T14:21:00Z</dcterms:modified>
</cp:coreProperties>
</file>