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D8586A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810C75">
        <w:rPr>
          <w:rFonts w:ascii="Times New Roman" w:hAnsi="Times New Roman" w:cs="Times New Roman"/>
          <w:b/>
          <w:sz w:val="24"/>
          <w:szCs w:val="24"/>
        </w:rPr>
        <w:t>24.06</w:t>
      </w:r>
      <w:r w:rsidR="00D8586A">
        <w:rPr>
          <w:rFonts w:ascii="Times New Roman" w:hAnsi="Times New Roman" w:cs="Times New Roman"/>
          <w:b/>
          <w:sz w:val="24"/>
          <w:szCs w:val="24"/>
        </w:rPr>
        <w:t>.202</w:t>
      </w:r>
      <w:r w:rsidR="00810C7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D84D57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7645CF">
        <w:rPr>
          <w:b/>
          <w:sz w:val="24"/>
        </w:rPr>
        <w:t xml:space="preserve">(Извещение </w:t>
      </w:r>
      <w:r w:rsidR="00D8586A" w:rsidRPr="006A3CD2">
        <w:rPr>
          <w:b/>
          <w:sz w:val="24"/>
        </w:rPr>
        <w:t xml:space="preserve">о проведении </w:t>
      </w:r>
      <w:r w:rsidR="00810C75" w:rsidRPr="00810C75">
        <w:rPr>
          <w:b/>
          <w:bCs/>
          <w:sz w:val="24"/>
        </w:rPr>
        <w:t xml:space="preserve">повторного открытого запроса котировок </w:t>
      </w:r>
      <w:r w:rsidR="00D8586A" w:rsidRPr="006A3CD2">
        <w:rPr>
          <w:b/>
          <w:bCs/>
          <w:sz w:val="24"/>
        </w:rPr>
        <w:t>в электронной форме</w:t>
      </w:r>
      <w:r w:rsidR="00D8586A" w:rsidRPr="006A3CD2">
        <w:rPr>
          <w:b/>
          <w:bCs/>
          <w:sz w:val="24"/>
        </w:rPr>
        <w:br/>
      </w:r>
      <w:r w:rsidR="00810C75" w:rsidRPr="00810C75">
        <w:rPr>
          <w:b/>
          <w:bCs/>
          <w:sz w:val="24"/>
        </w:rPr>
        <w:t>от 18.06.2021 г. № ЗКЭФ-ДЭ-400П</w:t>
      </w:r>
      <w:r w:rsidR="00BB7C76">
        <w:rPr>
          <w:b/>
          <w:bCs/>
          <w:sz w:val="24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4722"/>
      </w:tblGrid>
      <w:tr w:rsidR="00FA046A" w:rsidRPr="007645CF" w:rsidTr="003944CA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3944CA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3944CA" w:rsidRDefault="003944CA" w:rsidP="003944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технического задания, мы как поставщики должны поставить мат П-образный с общими размерами 1,5х0,5х1,5 м высотой 3 м, толщиной 100 мм, материал - влагостойкая ткань с НПЭ наполнителем с металлическими люверсами для крепления и монтажным шнуром в комплекте, цвет красный или оранжевый.</w:t>
            </w:r>
          </w:p>
          <w:p w:rsidR="003944CA" w:rsidRDefault="003944CA" w:rsidP="003944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указана плотность ПВХ материала, планировали изготовить из морозостойкой ПВХ плотностью 630-650 </w:t>
            </w:r>
            <w:proofErr w:type="spellStart"/>
            <w:r w:rsidRPr="0039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39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/м2, при изготовлении можем использовать плотность ПВХ материала ниже?</w:t>
            </w:r>
            <w:r w:rsidRPr="0039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указано количество и размер люверсов, швы соединения на матах должны быть сшивными или сварными, в качестве застежки чехла используется липучка или молния и ее расположение (внутренняя сторона мата верх либо низ)?</w:t>
            </w:r>
          </w:p>
          <w:p w:rsidR="00FA046A" w:rsidRPr="00D8586A" w:rsidRDefault="003944CA" w:rsidP="003944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color w:val="000000"/>
                <w:sz w:val="21"/>
                <w:szCs w:val="21"/>
              </w:rPr>
            </w:pPr>
            <w:r w:rsidRPr="0039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прошу Вас рассмотреть возможность поставки складных (цельных в углах соединения маты будут раскладываться, образуя цельный мат, складывается, образуя П-образный мат, внутренние углы под 45 градусов, данный способ отработан и используется при изготовлении матов для защиты колон) защитных матов полностью в соответствии с техническим заданием, это ни коем образом не повлияет на эксплуатационные свойства продукции, но упростит в дальнейшем транспортировку и хранение.</w:t>
            </w:r>
          </w:p>
        </w:tc>
        <w:tc>
          <w:tcPr>
            <w:tcW w:w="4722" w:type="dxa"/>
            <w:shd w:val="clear" w:color="auto" w:fill="auto"/>
          </w:tcPr>
          <w:p w:rsidR="003944CA" w:rsidRDefault="00D33B43" w:rsidP="003944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3944CA" w:rsidRPr="003944CA">
              <w:rPr>
                <w:rFonts w:ascii="Times New Roman" w:eastAsia="Calibri" w:hAnsi="Times New Roman" w:cs="Times New Roman"/>
                <w:sz w:val="24"/>
                <w:szCs w:val="24"/>
              </w:rPr>
              <w:t>арактеристики товара</w:t>
            </w:r>
            <w:r w:rsidR="0039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определенные графой 2 Спецификации (приложение </w:t>
            </w:r>
            <w:r w:rsidR="007A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  <w:r w:rsidR="003944CA">
              <w:rPr>
                <w:rFonts w:ascii="Times New Roman" w:eastAsia="Calibri" w:hAnsi="Times New Roman" w:cs="Times New Roman"/>
                <w:sz w:val="24"/>
                <w:szCs w:val="24"/>
              </w:rPr>
              <w:t>к И</w:t>
            </w:r>
            <w:r w:rsidR="003944CA" w:rsidRPr="003944CA">
              <w:rPr>
                <w:rFonts w:ascii="Times New Roman" w:eastAsia="Calibri" w:hAnsi="Times New Roman" w:cs="Times New Roman"/>
                <w:sz w:val="24"/>
                <w:szCs w:val="24"/>
              </w:rPr>
              <w:t>звещению о проведении открытого</w:t>
            </w:r>
            <w:r w:rsidR="0039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44CA" w:rsidRPr="003944CA">
              <w:rPr>
                <w:rFonts w:ascii="Times New Roman" w:eastAsia="Calibri" w:hAnsi="Times New Roman" w:cs="Times New Roman"/>
                <w:sz w:val="24"/>
                <w:szCs w:val="24"/>
              </w:rPr>
              <w:t>запроса котировок в электронной форме от 18.06.2021 г. № ЗКЭФ-ДЭ-400П</w:t>
            </w:r>
            <w:r w:rsidR="007A65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9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уточняются и</w:t>
            </w:r>
            <w:r w:rsidR="007A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излагаются в следующей редакции</w:t>
            </w:r>
            <w:bookmarkStart w:id="0" w:name="_GoBack"/>
            <w:bookmarkEnd w:id="0"/>
            <w:r w:rsidR="007A652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0C75" w:rsidRPr="00810C75" w:rsidRDefault="007A6527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10C75"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 П-образный (1,5х0,5х1,5м;) </w:t>
            </w:r>
          </w:p>
          <w:p w:rsidR="00810C75" w:rsidRPr="00810C75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высота – 3 м; </w:t>
            </w:r>
          </w:p>
          <w:p w:rsidR="00810C75" w:rsidRPr="00810C75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толщина – 100мм; </w:t>
            </w:r>
          </w:p>
          <w:p w:rsidR="00810C75" w:rsidRPr="00810C75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материал – влагостойкая тентовая ткань с НПЭ наполнителем с металлическими люверсами для крепления и монтажным шнуром в комплекте; </w:t>
            </w:r>
          </w:p>
          <w:p w:rsidR="00810C75" w:rsidRPr="00810C75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цвет – оранжевый. </w:t>
            </w:r>
          </w:p>
          <w:p w:rsidR="00810C75" w:rsidRPr="00810C75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Плотность 550-650гр/м2. </w:t>
            </w:r>
          </w:p>
          <w:p w:rsidR="00810C75" w:rsidRPr="00810C75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Люверсы диаметром 10см, 5-6 шт. на одну сторону. </w:t>
            </w:r>
          </w:p>
          <w:p w:rsidR="00810C75" w:rsidRPr="00810C75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Швы сшивные. </w:t>
            </w:r>
          </w:p>
          <w:p w:rsidR="00810C75" w:rsidRPr="00810C75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Застёжки чехла на липучке, расположение на верхней стороне. </w:t>
            </w:r>
          </w:p>
          <w:p w:rsidR="001E1ABD" w:rsidRPr="0016372D" w:rsidRDefault="00810C75" w:rsidP="00810C7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>Тип - складн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ые, цельные в углах соединения,</w:t>
            </w:r>
            <w:r w:rsidRPr="0081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раскладывающиеся образуя цельный мат, складывающиеся, образуя П-образный мат, в</w:t>
            </w:r>
            <w:r w:rsidR="007A6527">
              <w:rPr>
                <w:rFonts w:ascii="Times New Roman" w:eastAsia="Calibri" w:hAnsi="Times New Roman" w:cs="Times New Roman"/>
                <w:sz w:val="24"/>
                <w:szCs w:val="24"/>
              </w:rPr>
              <w:t>нутренние углы под 45 градусов.»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4CA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A6527"/>
    <w:rsid w:val="007B319C"/>
    <w:rsid w:val="007C2C5D"/>
    <w:rsid w:val="007D18B7"/>
    <w:rsid w:val="007E326A"/>
    <w:rsid w:val="007E32DD"/>
    <w:rsid w:val="007F65F2"/>
    <w:rsid w:val="00803156"/>
    <w:rsid w:val="008105E2"/>
    <w:rsid w:val="00810C75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33B43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37C51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2BDB-2045-4315-B0C0-226C6F98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77</cp:revision>
  <cp:lastPrinted>2021-06-24T15:11:00Z</cp:lastPrinted>
  <dcterms:created xsi:type="dcterms:W3CDTF">2014-11-10T09:02:00Z</dcterms:created>
  <dcterms:modified xsi:type="dcterms:W3CDTF">2021-06-24T15:14:00Z</dcterms:modified>
</cp:coreProperties>
</file>