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1B7F90">
        <w:rPr>
          <w:rFonts w:ascii="Times New Roman" w:hAnsi="Times New Roman" w:cs="Times New Roman"/>
          <w:b/>
          <w:sz w:val="24"/>
          <w:szCs w:val="24"/>
        </w:rPr>
        <w:t>2</w:t>
      </w:r>
      <w:r w:rsidR="005D793C">
        <w:rPr>
          <w:rFonts w:ascii="Times New Roman" w:hAnsi="Times New Roman" w:cs="Times New Roman"/>
          <w:b/>
          <w:sz w:val="24"/>
          <w:szCs w:val="24"/>
        </w:rPr>
        <w:t>9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1B7F90">
        <w:rPr>
          <w:rFonts w:ascii="Times New Roman" w:hAnsi="Times New Roman" w:cs="Times New Roman"/>
          <w:b/>
          <w:sz w:val="24"/>
          <w:szCs w:val="24"/>
        </w:rPr>
        <w:t>11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E1CF4" w:rsidRPr="002E1CF4">
        <w:rPr>
          <w:rFonts w:ascii="Times New Roman" w:hAnsi="Times New Roman" w:cs="Times New Roman"/>
          <w:b/>
          <w:bCs/>
          <w:sz w:val="24"/>
          <w:szCs w:val="24"/>
        </w:rPr>
        <w:t>23.11.2022 г. № ЗКЭФ-ДЭ-645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457CBD">
        <w:trPr>
          <w:trHeight w:val="2287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2E1CF4" w:rsidP="00457C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1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позиции 23 спецификации указано 2 наименования: Стабилизатор АСН-20000/1-Ц </w:t>
            </w:r>
            <w:proofErr w:type="spellStart"/>
            <w:r w:rsidRPr="002E1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Ресанта</w:t>
            </w:r>
            <w:proofErr w:type="spellEnd"/>
            <w:r w:rsidRPr="002E1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Мини-канал TMC 22x10 (00317)-20 м. Просим уточнить, мини-канал должен быть в комплекте со стабилизатором, или это опечатка, и данные позиции должны быть указаны отдел</w:t>
            </w:r>
            <w:r w:rsidR="00457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ьно?</w:t>
            </w:r>
          </w:p>
        </w:tc>
        <w:tc>
          <w:tcPr>
            <w:tcW w:w="5245" w:type="dxa"/>
            <w:shd w:val="clear" w:color="auto" w:fill="auto"/>
          </w:tcPr>
          <w:p w:rsidR="007460C3" w:rsidRPr="002F1A67" w:rsidRDefault="00457CBD" w:rsidP="00457CB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E1CF4">
              <w:rPr>
                <w:rFonts w:ascii="Times New Roman" w:eastAsia="Calibri" w:hAnsi="Times New Roman" w:cs="Times New Roman"/>
                <w:sz w:val="24"/>
                <w:szCs w:val="24"/>
              </w:rPr>
              <w:t>казанная в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Спецификации по</w:t>
            </w:r>
            <w:r w:rsidR="002E1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позиции №23 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действительно </w:t>
            </w:r>
            <w:r w:rsidR="002E1CF4">
              <w:rPr>
                <w:rFonts w:ascii="Times New Roman" w:eastAsia="Calibri" w:hAnsi="Times New Roman" w:cs="Times New Roman"/>
                <w:sz w:val="24"/>
                <w:szCs w:val="24"/>
              </w:rPr>
              <w:t>содержит опечатку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 поставке по данной позиции необходим только </w:t>
            </w:r>
            <w:r w:rsidR="007460C3" w:rsidRPr="007460C3">
              <w:rPr>
                <w:rFonts w:ascii="Times New Roman" w:eastAsia="Calibri" w:hAnsi="Times New Roman" w:cs="Times New Roman"/>
                <w:sz w:val="24"/>
                <w:szCs w:val="24"/>
              </w:rPr>
              <w:t>Стабилизатор АСН-20000/1-Ц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</w:t>
            </w:r>
            <w:r w:rsidR="005D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указанный </w:t>
            </w:r>
            <w:r w:rsidR="007460C3" w:rsidRPr="007460C3">
              <w:rPr>
                <w:rFonts w:ascii="Times New Roman" w:eastAsia="Calibri" w:hAnsi="Times New Roman" w:cs="Times New Roman"/>
                <w:sz w:val="24"/>
                <w:szCs w:val="24"/>
              </w:rPr>
              <w:t>Мини-канал TMC 22x10 (00317)-20 м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содержится в позиции №24</w:t>
            </w:r>
            <w:r w:rsidR="005D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Спецификации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данные позиции должны </w:t>
            </w:r>
            <w:r w:rsidR="005D79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быть </w:t>
            </w:r>
            <w:r w:rsidR="007460C3">
              <w:rPr>
                <w:rFonts w:ascii="Times New Roman" w:eastAsia="Calibri" w:hAnsi="Times New Roman" w:cs="Times New Roman"/>
                <w:sz w:val="24"/>
                <w:szCs w:val="24"/>
              </w:rPr>
              <w:t>поставл</w:t>
            </w:r>
            <w:r w:rsidR="005D793C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отдельно. В извещение будут внесены соответствующие изменения</w:t>
            </w:r>
          </w:p>
        </w:tc>
      </w:tr>
      <w:tr w:rsidR="00457CBD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457CBD" w:rsidRPr="007645CF" w:rsidRDefault="00457CB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457CBD" w:rsidRPr="002E1CF4" w:rsidRDefault="00457CBD" w:rsidP="00C33C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1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Просим увеличить срок поставки до 60 дней, в связи с тем, что позиция 1 Кабель </w:t>
            </w:r>
            <w:proofErr w:type="spellStart"/>
            <w:r w:rsidRPr="002E1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АПвКШп</w:t>
            </w:r>
            <w:proofErr w:type="spellEnd"/>
            <w:r w:rsidRPr="002E1C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4*50мс(N)-1 изготавливается только под заказ и срок изг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отовления составляет 45-60 дней</w:t>
            </w:r>
          </w:p>
        </w:tc>
        <w:tc>
          <w:tcPr>
            <w:tcW w:w="5245" w:type="dxa"/>
            <w:shd w:val="clear" w:color="auto" w:fill="auto"/>
          </w:tcPr>
          <w:p w:rsidR="00457CBD" w:rsidRDefault="00457CBD" w:rsidP="002E1CF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Предметом закупки является поставка товара и установленный срок поставки товаров н</w:t>
            </w:r>
            <w:r w:rsidRPr="005D793C">
              <w:rPr>
                <w:rFonts w:ascii="Times New Roman" w:eastAsia="Calibri" w:hAnsi="Times New Roman" w:cs="Times New Roman"/>
                <w:sz w:val="24"/>
                <w:szCs w:val="24"/>
              </w:rPr>
              <w:t>е позднее 30 (тридцати) календарных дней с момента заключения договора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словлен потребностями Заказчика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1CF4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57CBD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D793C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0C3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3607"/>
    <w:rsid w:val="00E17413"/>
    <w:rsid w:val="00E3076B"/>
    <w:rsid w:val="00E318C0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229E1B"/>
  <w15:docId w15:val="{64570C29-FD12-4D59-936C-3F93F0A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46D0-AE3A-49BD-8600-F9E58F3C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3</cp:revision>
  <cp:lastPrinted>2019-12-20T07:37:00Z</cp:lastPrinted>
  <dcterms:created xsi:type="dcterms:W3CDTF">2022-11-28T15:46:00Z</dcterms:created>
  <dcterms:modified xsi:type="dcterms:W3CDTF">2022-11-29T08:09:00Z</dcterms:modified>
</cp:coreProperties>
</file>