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7626CA75" w14:textId="6D839ACE" w:rsidR="00B067D9" w:rsidRPr="00C7039A" w:rsidRDefault="00B067D9" w:rsidP="008648F0">
      <w:pPr>
        <w:widowControl w:val="0"/>
        <w:spacing w:before="120" w:after="120"/>
        <w:ind w:right="34"/>
        <w:jc w:val="center"/>
      </w:pPr>
      <w:r w:rsidRPr="00EC36FF">
        <w:rPr>
          <w:b/>
        </w:rPr>
        <w:t xml:space="preserve">о проведении </w:t>
      </w:r>
      <w:r w:rsidR="00D41CF5">
        <w:rPr>
          <w:b/>
        </w:rPr>
        <w:t xml:space="preserve">повторного </w:t>
      </w:r>
      <w:r w:rsidRPr="00EC36FF">
        <w:rPr>
          <w:b/>
          <w:bCs/>
        </w:rPr>
        <w:t>запроса котировок в электронной форме</w:t>
      </w:r>
      <w:r w:rsidR="00F90579" w:rsidRPr="00EC36FF">
        <w:rPr>
          <w:b/>
          <w:bCs/>
        </w:rPr>
        <w:t>,</w:t>
      </w:r>
      <w:r w:rsidR="00EB023F">
        <w:rPr>
          <w:b/>
          <w:bCs/>
        </w:rPr>
        <w:t xml:space="preserve"> </w:t>
      </w:r>
      <w:r w:rsidR="000622CE" w:rsidRPr="006C5CE2">
        <w:rPr>
          <w:b/>
        </w:rPr>
        <w:t xml:space="preserve">участниками </w:t>
      </w:r>
      <w:r w:rsidR="00F90579" w:rsidRPr="006C5CE2">
        <w:rPr>
          <w:b/>
        </w:rPr>
        <w:t>которого</w:t>
      </w:r>
      <w:r w:rsidR="000622CE" w:rsidRPr="006C5CE2">
        <w:rPr>
          <w:b/>
        </w:rPr>
        <w:t xml:space="preserve"> могут </w:t>
      </w:r>
      <w:r w:rsidR="00F90579" w:rsidRPr="006C5CE2">
        <w:rPr>
          <w:b/>
        </w:rPr>
        <w:t>являться</w:t>
      </w:r>
      <w:r w:rsidR="000622CE" w:rsidRPr="006C5CE2">
        <w:rPr>
          <w:b/>
        </w:rPr>
        <w:t xml:space="preserve"> только субъекты малого и среднего предпринимательства</w:t>
      </w:r>
      <w:r w:rsidRPr="00EC36FF">
        <w:rPr>
          <w:b/>
          <w:bCs/>
        </w:rPr>
        <w:br/>
      </w:r>
      <w:r w:rsidR="005756F2" w:rsidRPr="00EC36FF">
        <w:rPr>
          <w:b/>
          <w:bCs/>
        </w:rPr>
        <w:t xml:space="preserve">от </w:t>
      </w:r>
      <w:r w:rsidR="00D41CF5">
        <w:rPr>
          <w:b/>
          <w:bCs/>
        </w:rPr>
        <w:t>__</w:t>
      </w:r>
      <w:r w:rsidR="000654F2" w:rsidRPr="00EC36FF">
        <w:rPr>
          <w:b/>
          <w:bCs/>
        </w:rPr>
        <w:t>.</w:t>
      </w:r>
      <w:r w:rsidR="00D41CF5">
        <w:rPr>
          <w:b/>
          <w:bCs/>
        </w:rPr>
        <w:t>__</w:t>
      </w:r>
      <w:r w:rsidR="000654F2" w:rsidRPr="00EC36FF">
        <w:rPr>
          <w:b/>
          <w:bCs/>
        </w:rPr>
        <w:t>.</w:t>
      </w:r>
      <w:r w:rsidR="00110AAB" w:rsidRPr="00EC36FF">
        <w:rPr>
          <w:b/>
          <w:bCs/>
        </w:rPr>
        <w:t>202</w:t>
      </w:r>
      <w:r w:rsidR="00EB023F">
        <w:rPr>
          <w:b/>
          <w:bCs/>
        </w:rPr>
        <w:t>3</w:t>
      </w:r>
      <w:r w:rsidR="00110AAB" w:rsidRPr="00EC36FF">
        <w:rPr>
          <w:b/>
          <w:bCs/>
        </w:rPr>
        <w:t xml:space="preserve"> </w:t>
      </w:r>
      <w:r w:rsidR="009B4449" w:rsidRPr="00EC36FF">
        <w:rPr>
          <w:b/>
          <w:bCs/>
        </w:rPr>
        <w:t>г. № ЗКЭФ-</w:t>
      </w:r>
      <w:r w:rsidR="00D578F5" w:rsidRPr="00EC36FF">
        <w:rPr>
          <w:b/>
          <w:bCs/>
        </w:rPr>
        <w:t>Д</w:t>
      </w:r>
      <w:r w:rsidR="00EB023F">
        <w:rPr>
          <w:b/>
          <w:bCs/>
        </w:rPr>
        <w:t>ЭУК</w:t>
      </w:r>
      <w:r w:rsidR="00554944" w:rsidRPr="00EC36FF">
        <w:rPr>
          <w:b/>
          <w:bCs/>
        </w:rPr>
        <w:t>-</w:t>
      </w:r>
      <w:r w:rsidR="00EB023F">
        <w:rPr>
          <w:b/>
          <w:bCs/>
        </w:rPr>
        <w:t>762</w:t>
      </w:r>
      <w:r w:rsidR="00D41CF5">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97"/>
        <w:gridCol w:w="6082"/>
      </w:tblGrid>
      <w:tr w:rsidR="00EE4CA2" w:rsidRPr="00EC36FF" w14:paraId="39E299C4" w14:textId="77777777" w:rsidTr="00EB023F">
        <w:tc>
          <w:tcPr>
            <w:tcW w:w="409" w:type="pct"/>
            <w:shd w:val="clear" w:color="auto" w:fill="auto"/>
            <w:vAlign w:val="center"/>
          </w:tcPr>
          <w:p w14:paraId="1AD7F593" w14:textId="77777777" w:rsidR="00B067D9" w:rsidRPr="00EC36FF" w:rsidRDefault="00B067D9" w:rsidP="00260D5E">
            <w:pPr>
              <w:widowControl w:val="0"/>
              <w:ind w:right="34"/>
              <w:jc w:val="center"/>
              <w:rPr>
                <w:b/>
              </w:rPr>
            </w:pPr>
            <w:r w:rsidRPr="00EC36FF">
              <w:rPr>
                <w:b/>
              </w:rPr>
              <w:t>№ п/п</w:t>
            </w:r>
          </w:p>
        </w:tc>
        <w:tc>
          <w:tcPr>
            <w:tcW w:w="1549" w:type="pct"/>
            <w:shd w:val="clear" w:color="auto" w:fill="auto"/>
            <w:vAlign w:val="center"/>
          </w:tcPr>
          <w:p w14:paraId="69F4B79B" w14:textId="77777777" w:rsidR="00B067D9" w:rsidRPr="00EC36FF" w:rsidRDefault="00B067D9" w:rsidP="00260D5E">
            <w:pPr>
              <w:widowControl w:val="0"/>
              <w:ind w:right="34"/>
              <w:jc w:val="center"/>
              <w:rPr>
                <w:b/>
              </w:rPr>
            </w:pPr>
            <w:r w:rsidRPr="00EC36FF">
              <w:rPr>
                <w:b/>
              </w:rPr>
              <w:t>Наименование</w:t>
            </w:r>
          </w:p>
        </w:tc>
        <w:tc>
          <w:tcPr>
            <w:tcW w:w="3042" w:type="pct"/>
            <w:shd w:val="clear" w:color="auto" w:fill="auto"/>
            <w:vAlign w:val="center"/>
          </w:tcPr>
          <w:p w14:paraId="6C349FC8" w14:textId="77777777" w:rsidR="00B067D9" w:rsidRPr="00EC36FF" w:rsidRDefault="00B067D9" w:rsidP="00260D5E">
            <w:pPr>
              <w:widowControl w:val="0"/>
              <w:ind w:right="34"/>
              <w:jc w:val="center"/>
              <w:rPr>
                <w:b/>
              </w:rPr>
            </w:pPr>
            <w:r w:rsidRPr="00EC36FF">
              <w:rPr>
                <w:b/>
              </w:rPr>
              <w:t>Содержание пункта извещения</w:t>
            </w:r>
          </w:p>
        </w:tc>
      </w:tr>
      <w:tr w:rsidR="00EE4CA2" w:rsidRPr="00EC36FF" w14:paraId="5400853F" w14:textId="77777777" w:rsidTr="00EB023F">
        <w:tc>
          <w:tcPr>
            <w:tcW w:w="409" w:type="pct"/>
            <w:shd w:val="clear" w:color="auto" w:fill="auto"/>
            <w:vAlign w:val="center"/>
          </w:tcPr>
          <w:p w14:paraId="4531D370" w14:textId="77777777" w:rsidR="00B067D9" w:rsidRPr="00EC36FF" w:rsidRDefault="00B067D9" w:rsidP="00EB023F">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EC36FF" w:rsidRDefault="00B067D9" w:rsidP="00260D5E">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260D5E">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260D5E">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260D5E">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260D5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EB023F">
        <w:tc>
          <w:tcPr>
            <w:tcW w:w="409" w:type="pct"/>
            <w:shd w:val="clear" w:color="auto" w:fill="auto"/>
          </w:tcPr>
          <w:p w14:paraId="33049A74" w14:textId="77777777" w:rsidR="00B067D9" w:rsidRPr="00EC36FF" w:rsidRDefault="00B067D9" w:rsidP="00EB023F">
            <w:pPr>
              <w:widowControl w:val="0"/>
              <w:numPr>
                <w:ilvl w:val="0"/>
                <w:numId w:val="11"/>
              </w:numPr>
              <w:ind w:left="417" w:right="1026"/>
            </w:pPr>
          </w:p>
        </w:tc>
        <w:tc>
          <w:tcPr>
            <w:tcW w:w="1549" w:type="pct"/>
            <w:shd w:val="clear" w:color="auto" w:fill="auto"/>
          </w:tcPr>
          <w:p w14:paraId="52A62271" w14:textId="77777777" w:rsidR="00B067D9" w:rsidRPr="00EC36FF" w:rsidRDefault="00B067D9" w:rsidP="00260D5E">
            <w:pPr>
              <w:widowControl w:val="0"/>
              <w:tabs>
                <w:tab w:val="left" w:pos="284"/>
                <w:tab w:val="left" w:pos="426"/>
                <w:tab w:val="left" w:pos="1134"/>
              </w:tabs>
              <w:jc w:val="both"/>
              <w:outlineLvl w:val="0"/>
              <w:rPr>
                <w:b/>
              </w:rPr>
            </w:pPr>
            <w:r w:rsidRPr="00EC36FF">
              <w:rPr>
                <w:b/>
              </w:rPr>
              <w:t>Заказчик</w:t>
            </w:r>
          </w:p>
        </w:tc>
        <w:tc>
          <w:tcPr>
            <w:tcW w:w="3042" w:type="pct"/>
            <w:shd w:val="clear" w:color="auto" w:fill="auto"/>
          </w:tcPr>
          <w:p w14:paraId="4A841BC5" w14:textId="38A8CF3C" w:rsidR="00B067D9" w:rsidRPr="00EC36FF" w:rsidRDefault="00B067D9" w:rsidP="00260D5E">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260D5E">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EB023F">
        <w:tc>
          <w:tcPr>
            <w:tcW w:w="409" w:type="pct"/>
            <w:shd w:val="clear" w:color="auto" w:fill="auto"/>
          </w:tcPr>
          <w:p w14:paraId="3E9E46CA" w14:textId="77777777" w:rsidR="00B067D9" w:rsidRPr="00EC36FF" w:rsidRDefault="00B067D9" w:rsidP="00EB023F">
            <w:pPr>
              <w:widowControl w:val="0"/>
              <w:numPr>
                <w:ilvl w:val="0"/>
                <w:numId w:val="11"/>
              </w:numPr>
              <w:ind w:left="417" w:right="1026"/>
            </w:pPr>
          </w:p>
        </w:tc>
        <w:tc>
          <w:tcPr>
            <w:tcW w:w="1549" w:type="pct"/>
            <w:shd w:val="clear" w:color="auto" w:fill="auto"/>
          </w:tcPr>
          <w:p w14:paraId="590E9ADC" w14:textId="77777777" w:rsidR="00B067D9" w:rsidRPr="00EC36FF" w:rsidRDefault="00B067D9" w:rsidP="00260D5E">
            <w:pPr>
              <w:widowControl w:val="0"/>
              <w:tabs>
                <w:tab w:val="left" w:pos="5"/>
                <w:tab w:val="left" w:pos="147"/>
                <w:tab w:val="left" w:pos="1134"/>
              </w:tabs>
              <w:ind w:hanging="2"/>
              <w:jc w:val="both"/>
              <w:outlineLvl w:val="0"/>
              <w:rPr>
                <w:b/>
              </w:rPr>
            </w:pPr>
            <w:r w:rsidRPr="00EC36FF">
              <w:rPr>
                <w:b/>
              </w:rPr>
              <w:t>Контактная информация</w:t>
            </w:r>
          </w:p>
        </w:tc>
        <w:tc>
          <w:tcPr>
            <w:tcW w:w="3042" w:type="pct"/>
            <w:shd w:val="clear" w:color="auto" w:fill="auto"/>
          </w:tcPr>
          <w:p w14:paraId="4D1D2F7C" w14:textId="77777777" w:rsidR="00715848" w:rsidRPr="00387430" w:rsidRDefault="00715848" w:rsidP="00260D5E">
            <w:pPr>
              <w:widowControl w:val="0"/>
              <w:tabs>
                <w:tab w:val="left" w:pos="284"/>
                <w:tab w:val="left" w:pos="426"/>
              </w:tabs>
              <w:jc w:val="both"/>
              <w:outlineLvl w:val="0"/>
            </w:pPr>
            <w:r w:rsidRPr="00387430">
              <w:t>Почтовый адрес: Российская Федерация, 123112, г. Москва, ул. Тестовская, д. 10, 26 этаж, помещение I.</w:t>
            </w:r>
          </w:p>
          <w:p w14:paraId="73B3778B" w14:textId="77777777" w:rsidR="00715848" w:rsidRPr="00387430" w:rsidRDefault="00715848" w:rsidP="00260D5E">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46FE04FC" w14:textId="77777777" w:rsidR="00715848" w:rsidRPr="00387430" w:rsidRDefault="00715848" w:rsidP="00260D5E">
            <w:pPr>
              <w:widowControl w:val="0"/>
              <w:tabs>
                <w:tab w:val="left" w:pos="284"/>
                <w:tab w:val="left" w:pos="426"/>
              </w:tabs>
              <w:jc w:val="both"/>
              <w:outlineLvl w:val="0"/>
            </w:pPr>
            <w:r w:rsidRPr="00387430">
              <w:t>Телефон: +7 (495) 775-91-22, доб.: 421.</w:t>
            </w:r>
          </w:p>
          <w:p w14:paraId="1A120A32" w14:textId="17AB7BEC" w:rsidR="00715848" w:rsidRPr="00387430" w:rsidRDefault="00715848" w:rsidP="00260D5E">
            <w:pPr>
              <w:widowControl w:val="0"/>
              <w:tabs>
                <w:tab w:val="left" w:pos="284"/>
                <w:tab w:val="left" w:pos="426"/>
              </w:tabs>
              <w:jc w:val="both"/>
              <w:outlineLvl w:val="0"/>
            </w:pPr>
            <w:r w:rsidRPr="00387430">
              <w:t>Контактное ли</w:t>
            </w:r>
            <w:r w:rsidR="003E2559">
              <w:t>цо: Токарев Игорь Александрович</w:t>
            </w:r>
          </w:p>
          <w:p w14:paraId="411DE10D" w14:textId="77777777" w:rsidR="00715848" w:rsidRPr="00387430" w:rsidRDefault="00715848" w:rsidP="00260D5E">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324F951A" w14:textId="77777777" w:rsidR="00715848" w:rsidRPr="00387430" w:rsidRDefault="00715848" w:rsidP="00260D5E">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419B86A8" w:rsidR="00B067D9" w:rsidRPr="00EC36FF" w:rsidRDefault="008648F0" w:rsidP="00260D5E">
            <w:pPr>
              <w:widowControl w:val="0"/>
              <w:tabs>
                <w:tab w:val="left" w:pos="284"/>
                <w:tab w:val="left" w:pos="426"/>
              </w:tabs>
              <w:jc w:val="both"/>
              <w:rPr>
                <w:i/>
                <w:iCs/>
              </w:rPr>
            </w:pPr>
            <w:r w:rsidRPr="008648F0">
              <w:t>Адрес сайта электронной площадки:</w:t>
            </w:r>
            <w:r w:rsidRPr="008648F0">
              <w:rPr>
                <w:i/>
                <w:iCs/>
              </w:rPr>
              <w:t xml:space="preserve"> </w:t>
            </w:r>
            <w:r w:rsidRPr="008648F0">
              <w:t xml:space="preserve">АО «ЭТП» (Фабрикант) </w:t>
            </w:r>
            <w:r w:rsidRPr="008648F0">
              <w:rPr>
                <w:u w:val="single"/>
              </w:rPr>
              <w:t>www.fabrikant.ru</w:t>
            </w:r>
            <w:r w:rsidRPr="008648F0">
              <w:t xml:space="preserve"> (далее – сайт электронной площадки, (Фабрикант), электронная площадка)</w:t>
            </w:r>
          </w:p>
        </w:tc>
      </w:tr>
      <w:tr w:rsidR="00EE4CA2" w:rsidRPr="00EC36FF" w14:paraId="6D92CDD0" w14:textId="77777777" w:rsidTr="00EB023F">
        <w:tc>
          <w:tcPr>
            <w:tcW w:w="409" w:type="pct"/>
            <w:shd w:val="clear" w:color="auto" w:fill="auto"/>
          </w:tcPr>
          <w:p w14:paraId="37FD5C56" w14:textId="77777777" w:rsidR="00B067D9" w:rsidRPr="00EC36FF" w:rsidRDefault="00B067D9" w:rsidP="00EB023F">
            <w:pPr>
              <w:widowControl w:val="0"/>
              <w:numPr>
                <w:ilvl w:val="0"/>
                <w:numId w:val="11"/>
              </w:numPr>
              <w:ind w:left="417" w:right="1026"/>
            </w:pPr>
          </w:p>
        </w:tc>
        <w:tc>
          <w:tcPr>
            <w:tcW w:w="4591" w:type="pct"/>
            <w:gridSpan w:val="2"/>
            <w:shd w:val="clear" w:color="auto" w:fill="auto"/>
          </w:tcPr>
          <w:p w14:paraId="0DCC317A" w14:textId="77777777" w:rsidR="00B067D9" w:rsidRPr="00EC36FF" w:rsidRDefault="00B067D9" w:rsidP="00260D5E">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EB023F">
        <w:tc>
          <w:tcPr>
            <w:tcW w:w="409" w:type="pct"/>
            <w:shd w:val="clear" w:color="auto" w:fill="auto"/>
          </w:tcPr>
          <w:p w14:paraId="33EEA31E" w14:textId="77777777" w:rsidR="00B067D9" w:rsidRPr="00EC36FF" w:rsidRDefault="00B067D9" w:rsidP="00EB023F">
            <w:pPr>
              <w:widowControl w:val="0"/>
              <w:numPr>
                <w:ilvl w:val="0"/>
                <w:numId w:val="13"/>
              </w:numPr>
              <w:ind w:left="417" w:right="459"/>
            </w:pPr>
          </w:p>
        </w:tc>
        <w:tc>
          <w:tcPr>
            <w:tcW w:w="1549" w:type="pct"/>
            <w:shd w:val="clear" w:color="auto" w:fill="auto"/>
          </w:tcPr>
          <w:p w14:paraId="64F487CB"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Способ закупки</w:t>
            </w:r>
          </w:p>
        </w:tc>
        <w:tc>
          <w:tcPr>
            <w:tcW w:w="3042" w:type="pct"/>
            <w:shd w:val="clear" w:color="auto" w:fill="auto"/>
          </w:tcPr>
          <w:p w14:paraId="140A650B" w14:textId="33BE7F01" w:rsidR="00B067D9" w:rsidRPr="00EC36FF" w:rsidRDefault="00C337B7" w:rsidP="00260D5E">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EB023F">
        <w:tc>
          <w:tcPr>
            <w:tcW w:w="409" w:type="pct"/>
            <w:shd w:val="clear" w:color="auto" w:fill="auto"/>
          </w:tcPr>
          <w:p w14:paraId="566D7CCC" w14:textId="77777777" w:rsidR="00B067D9" w:rsidRPr="00EC36FF" w:rsidRDefault="00B067D9" w:rsidP="00EB023F">
            <w:pPr>
              <w:widowControl w:val="0"/>
              <w:numPr>
                <w:ilvl w:val="0"/>
                <w:numId w:val="13"/>
              </w:numPr>
              <w:ind w:left="417" w:right="459"/>
            </w:pPr>
          </w:p>
        </w:tc>
        <w:tc>
          <w:tcPr>
            <w:tcW w:w="1549" w:type="pct"/>
            <w:shd w:val="clear" w:color="auto" w:fill="auto"/>
          </w:tcPr>
          <w:p w14:paraId="41598609"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Предмет закупки</w:t>
            </w:r>
          </w:p>
        </w:tc>
        <w:tc>
          <w:tcPr>
            <w:tcW w:w="3042" w:type="pct"/>
            <w:shd w:val="clear" w:color="auto" w:fill="auto"/>
          </w:tcPr>
          <w:p w14:paraId="2277DEA3" w14:textId="390BDEC2" w:rsidR="0015609A" w:rsidRPr="00EC36FF" w:rsidRDefault="00110AAB" w:rsidP="008648F0">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w:t>
            </w:r>
            <w:r w:rsidR="004D613E">
              <w:t xml:space="preserve">луживанию и ремонту </w:t>
            </w:r>
            <w:r w:rsidR="00715848" w:rsidRPr="00715848">
              <w:t>мини - погрузчиков марки (модели) BOBCAT</w:t>
            </w:r>
          </w:p>
        </w:tc>
      </w:tr>
      <w:tr w:rsidR="00EE4CA2" w:rsidRPr="00AD10DF" w14:paraId="17814C04" w14:textId="77777777" w:rsidTr="00EB023F">
        <w:tc>
          <w:tcPr>
            <w:tcW w:w="409" w:type="pct"/>
            <w:shd w:val="clear" w:color="auto" w:fill="auto"/>
          </w:tcPr>
          <w:p w14:paraId="2FF65178" w14:textId="77777777" w:rsidR="00B067D9" w:rsidRPr="00AD10DF" w:rsidRDefault="00B067D9" w:rsidP="00EB023F">
            <w:pPr>
              <w:widowControl w:val="0"/>
              <w:numPr>
                <w:ilvl w:val="0"/>
                <w:numId w:val="13"/>
              </w:numPr>
              <w:ind w:left="417" w:right="459"/>
            </w:pPr>
          </w:p>
        </w:tc>
        <w:tc>
          <w:tcPr>
            <w:tcW w:w="1549" w:type="pct"/>
            <w:shd w:val="clear" w:color="auto" w:fill="auto"/>
          </w:tcPr>
          <w:p w14:paraId="17A02A75" w14:textId="77777777" w:rsidR="00B067D9" w:rsidRPr="00AD10DF" w:rsidRDefault="00B067D9" w:rsidP="00260D5E">
            <w:pPr>
              <w:widowControl w:val="0"/>
              <w:tabs>
                <w:tab w:val="left" w:pos="0"/>
                <w:tab w:val="left" w:pos="284"/>
                <w:tab w:val="left" w:pos="1134"/>
              </w:tabs>
              <w:outlineLvl w:val="0"/>
              <w:rPr>
                <w:b/>
              </w:rPr>
            </w:pPr>
            <w:r w:rsidRPr="00AD10DF">
              <w:rPr>
                <w:b/>
              </w:rPr>
              <w:t>Краткое описание предмета закупки</w:t>
            </w:r>
          </w:p>
        </w:tc>
        <w:tc>
          <w:tcPr>
            <w:tcW w:w="3042" w:type="pct"/>
            <w:shd w:val="clear" w:color="auto" w:fill="auto"/>
          </w:tcPr>
          <w:p w14:paraId="76899761" w14:textId="6192B6A8" w:rsidR="00B067D9" w:rsidRPr="00AD10DF" w:rsidRDefault="00F65F42" w:rsidP="00260D5E">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EB023F">
        <w:tc>
          <w:tcPr>
            <w:tcW w:w="409" w:type="pct"/>
            <w:shd w:val="clear" w:color="auto" w:fill="auto"/>
          </w:tcPr>
          <w:p w14:paraId="564DFEF5" w14:textId="77777777" w:rsidR="00B067D9" w:rsidRPr="00AD10DF" w:rsidRDefault="00B067D9" w:rsidP="00EB023F">
            <w:pPr>
              <w:widowControl w:val="0"/>
              <w:numPr>
                <w:ilvl w:val="0"/>
                <w:numId w:val="13"/>
              </w:numPr>
              <w:ind w:left="417" w:right="459"/>
            </w:pPr>
          </w:p>
        </w:tc>
        <w:tc>
          <w:tcPr>
            <w:tcW w:w="1549" w:type="pct"/>
            <w:shd w:val="clear" w:color="auto" w:fill="auto"/>
          </w:tcPr>
          <w:p w14:paraId="093ADE1D" w14:textId="77777777" w:rsidR="00B067D9" w:rsidRPr="00AD10DF" w:rsidRDefault="00B067D9" w:rsidP="00260D5E">
            <w:pPr>
              <w:widowControl w:val="0"/>
              <w:tabs>
                <w:tab w:val="left" w:pos="0"/>
                <w:tab w:val="left" w:pos="284"/>
                <w:tab w:val="left" w:pos="1134"/>
              </w:tabs>
              <w:outlineLvl w:val="0"/>
              <w:rPr>
                <w:b/>
              </w:rPr>
            </w:pPr>
            <w:r w:rsidRPr="00AD10DF">
              <w:rPr>
                <w:b/>
              </w:rPr>
              <w:t>Предмет договора</w:t>
            </w:r>
          </w:p>
        </w:tc>
        <w:tc>
          <w:tcPr>
            <w:tcW w:w="3042" w:type="pct"/>
            <w:shd w:val="clear" w:color="auto" w:fill="auto"/>
          </w:tcPr>
          <w:p w14:paraId="3267C199" w14:textId="176D8CA0" w:rsidR="00B067D9" w:rsidRPr="00AD10DF" w:rsidRDefault="00A279F2" w:rsidP="00D30E9F">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w:t>
            </w:r>
            <w:r w:rsidR="00715848" w:rsidRPr="00715848">
              <w:t>мини - погрузчиков марки (модели) BOBCAT</w:t>
            </w:r>
          </w:p>
        </w:tc>
      </w:tr>
      <w:tr w:rsidR="00EE4CA2" w:rsidRPr="00AD10DF" w14:paraId="42365252" w14:textId="77777777" w:rsidTr="00EB023F">
        <w:trPr>
          <w:trHeight w:val="1269"/>
        </w:trPr>
        <w:tc>
          <w:tcPr>
            <w:tcW w:w="409" w:type="pct"/>
            <w:shd w:val="clear" w:color="auto" w:fill="auto"/>
          </w:tcPr>
          <w:p w14:paraId="701E917C" w14:textId="77777777" w:rsidR="00B067D9" w:rsidRPr="00AD10DF" w:rsidRDefault="00B067D9" w:rsidP="00EB023F">
            <w:pPr>
              <w:widowControl w:val="0"/>
              <w:numPr>
                <w:ilvl w:val="0"/>
                <w:numId w:val="13"/>
              </w:numPr>
              <w:ind w:left="417" w:right="459"/>
            </w:pPr>
          </w:p>
        </w:tc>
        <w:tc>
          <w:tcPr>
            <w:tcW w:w="1549" w:type="pct"/>
            <w:shd w:val="clear" w:color="auto" w:fill="auto"/>
          </w:tcPr>
          <w:p w14:paraId="5FC037D5" w14:textId="77777777" w:rsidR="00B067D9" w:rsidRPr="00AD10DF" w:rsidRDefault="00B067D9" w:rsidP="00260D5E">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3042" w:type="pct"/>
            <w:shd w:val="clear" w:color="auto" w:fill="auto"/>
          </w:tcPr>
          <w:p w14:paraId="6C2AD4E5" w14:textId="60B888ED" w:rsidR="00B067D9" w:rsidRPr="00AD10DF" w:rsidRDefault="00F65F42" w:rsidP="00260D5E">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FE1B87" w:rsidRPr="00AD10DF">
              <w:t xml:space="preserve"> </w:t>
            </w:r>
          </w:p>
        </w:tc>
      </w:tr>
      <w:tr w:rsidR="00EE4CA2" w:rsidRPr="00AD10DF" w14:paraId="6032785B" w14:textId="77777777" w:rsidTr="00EB023F">
        <w:tc>
          <w:tcPr>
            <w:tcW w:w="409" w:type="pct"/>
            <w:shd w:val="clear" w:color="auto" w:fill="auto"/>
          </w:tcPr>
          <w:p w14:paraId="3900FAD1" w14:textId="77777777" w:rsidR="00B067D9" w:rsidRPr="00AD10DF" w:rsidRDefault="00B067D9" w:rsidP="00EB023F">
            <w:pPr>
              <w:widowControl w:val="0"/>
              <w:numPr>
                <w:ilvl w:val="0"/>
                <w:numId w:val="13"/>
              </w:numPr>
              <w:ind w:left="417" w:right="459"/>
            </w:pPr>
          </w:p>
        </w:tc>
        <w:tc>
          <w:tcPr>
            <w:tcW w:w="1549" w:type="pct"/>
            <w:shd w:val="clear" w:color="auto" w:fill="auto"/>
          </w:tcPr>
          <w:p w14:paraId="75A2F465" w14:textId="77777777" w:rsidR="00B067D9" w:rsidRPr="00AD10DF" w:rsidRDefault="00B067D9" w:rsidP="00260D5E">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260D5E">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260D5E">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260D5E">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2" w:type="pct"/>
            <w:shd w:val="clear" w:color="auto" w:fill="auto"/>
          </w:tcPr>
          <w:p w14:paraId="4BCE0CC6" w14:textId="77777777" w:rsidR="00852F05" w:rsidRPr="00852F05" w:rsidRDefault="00852F05" w:rsidP="00260D5E">
            <w:pPr>
              <w:shd w:val="clear" w:color="auto" w:fill="FFFFFF"/>
              <w:tabs>
                <w:tab w:val="left" w:pos="284"/>
                <w:tab w:val="left" w:pos="426"/>
              </w:tabs>
              <w:jc w:val="both"/>
              <w:rPr>
                <w:b/>
              </w:rPr>
            </w:pPr>
            <w:r w:rsidRPr="00852F05">
              <w:rPr>
                <w:b/>
              </w:rPr>
              <w:t xml:space="preserve">Цена договора: </w:t>
            </w:r>
          </w:p>
          <w:p w14:paraId="042DED70" w14:textId="55E71856" w:rsidR="00295E0A" w:rsidRPr="008542FC" w:rsidRDefault="008648F0" w:rsidP="00260D5E">
            <w:pPr>
              <w:jc w:val="both"/>
            </w:pPr>
            <w:r>
              <w:t>650 000,00</w:t>
            </w:r>
            <w:r w:rsidR="00295E0A">
              <w:t xml:space="preserve"> (</w:t>
            </w:r>
            <w:r>
              <w:t>Шестьсот пятьдесят тысяч</w:t>
            </w:r>
            <w:r w:rsidR="00295E0A">
              <w:t>) рубл</w:t>
            </w:r>
            <w:r>
              <w:t>ей</w:t>
            </w:r>
            <w:r w:rsidR="00295E0A">
              <w:t xml:space="preserve"> </w:t>
            </w:r>
            <w:r>
              <w:t>00</w:t>
            </w:r>
            <w:r w:rsidR="00295E0A" w:rsidRPr="008542FC">
              <w:t xml:space="preserve"> </w:t>
            </w:r>
            <w:r w:rsidR="00295E0A">
              <w:t>копе</w:t>
            </w:r>
            <w:r>
              <w:t>ек</w:t>
            </w:r>
            <w:r w:rsidR="00295E0A">
              <w:t xml:space="preserve">, без учета НДС или </w:t>
            </w:r>
            <w:r>
              <w:t>780 000,00</w:t>
            </w:r>
            <w:r w:rsidR="00295E0A">
              <w:t xml:space="preserve"> (</w:t>
            </w:r>
            <w:r>
              <w:t>Семьсот восемьдесят тысяч</w:t>
            </w:r>
            <w:r w:rsidR="00295E0A" w:rsidRPr="008542FC">
              <w:t>) рублей 00 копеек, включая НДС.</w:t>
            </w:r>
          </w:p>
          <w:p w14:paraId="70FA90E4" w14:textId="116391C2" w:rsidR="00295E0A" w:rsidRPr="008542FC" w:rsidRDefault="00295E0A" w:rsidP="00260D5E">
            <w:pPr>
              <w:jc w:val="both"/>
            </w:pPr>
            <w:r w:rsidRPr="008542FC">
              <w:t xml:space="preserve">Начальная (максимальная) стоимость единичной расценки оказываемых услуг: 1 нормо-час услуг по техническому обслуживанию и ремонту </w:t>
            </w:r>
            <w:r>
              <w:t xml:space="preserve">                          </w:t>
            </w:r>
            <w:r w:rsidR="008648F0">
              <w:t>мини</w:t>
            </w:r>
            <w:r w:rsidRPr="00295E0A">
              <w:t>–погрузчиков марки (модели) BOBCAT</w:t>
            </w:r>
            <w:r w:rsidRPr="008542FC">
              <w:t xml:space="preserve"> составляет </w:t>
            </w:r>
            <w:r w:rsidR="008648F0">
              <w:t>2 041,67</w:t>
            </w:r>
            <w:r w:rsidRPr="008542FC">
              <w:t xml:space="preserve"> (</w:t>
            </w:r>
            <w:r w:rsidR="008648F0">
              <w:t>Две тысячи сорок один</w:t>
            </w:r>
            <w:r w:rsidRPr="008542FC">
              <w:t>) рубл</w:t>
            </w:r>
            <w:r w:rsidR="008648F0">
              <w:t>ь</w:t>
            </w:r>
            <w:r w:rsidRPr="008542FC">
              <w:t xml:space="preserve"> </w:t>
            </w:r>
            <w:r w:rsidR="008648F0">
              <w:t>67</w:t>
            </w:r>
            <w:r w:rsidRPr="008542FC">
              <w:t xml:space="preserve"> копе</w:t>
            </w:r>
            <w:r>
              <w:t>е</w:t>
            </w:r>
            <w:r w:rsidRPr="008542FC">
              <w:t>к, без учета НДС</w:t>
            </w:r>
            <w:r>
              <w:t xml:space="preserve"> или </w:t>
            </w:r>
            <w:r w:rsidR="008648F0">
              <w:t>2 450,00</w:t>
            </w:r>
            <w:r>
              <w:t xml:space="preserve"> (</w:t>
            </w:r>
            <w:r w:rsidR="008648F0">
              <w:t>Две тысячи четыреста пятьдесят</w:t>
            </w:r>
            <w:r>
              <w:t>) рубл</w:t>
            </w:r>
            <w:r w:rsidR="008648F0">
              <w:t>ей</w:t>
            </w:r>
            <w:r>
              <w:t xml:space="preserve"> </w:t>
            </w:r>
            <w:r w:rsidR="008648F0">
              <w:t>00</w:t>
            </w:r>
            <w:r>
              <w:t xml:space="preserve"> копе</w:t>
            </w:r>
            <w:r w:rsidR="008648F0">
              <w:t>е</w:t>
            </w:r>
            <w:r>
              <w:t>к</w:t>
            </w:r>
            <w:r w:rsidR="00BD5E2B" w:rsidRPr="00BD5E2B">
              <w:t>, включая НДС</w:t>
            </w:r>
            <w:r w:rsidRPr="008542FC">
              <w:t>.</w:t>
            </w:r>
          </w:p>
          <w:p w14:paraId="5795654D" w14:textId="77777777" w:rsidR="00295E0A" w:rsidRPr="008542FC" w:rsidRDefault="00295E0A" w:rsidP="00260D5E">
            <w:pPr>
              <w:jc w:val="both"/>
            </w:pPr>
            <w:r w:rsidRPr="008542FC">
              <w:t>Цена на запасные части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195C1929" w14:textId="497F4D2A" w:rsidR="00295E0A" w:rsidRPr="008542FC" w:rsidRDefault="00295E0A" w:rsidP="00260D5E">
            <w:pPr>
              <w:jc w:val="both"/>
            </w:pPr>
            <w:r w:rsidRPr="008542FC">
              <w:t xml:space="preserve">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w:t>
            </w:r>
            <w:r w:rsidR="008648F0">
              <w:t>25,00</w:t>
            </w:r>
            <w:r w:rsidRPr="008542FC">
              <w:t xml:space="preserve"> (Девятнадцать</w:t>
            </w:r>
            <w:r w:rsidR="008648F0">
              <w:t xml:space="preserve"> пять</w:t>
            </w:r>
            <w:r w:rsidRPr="008542FC">
              <w:t xml:space="preserve">) рублей </w:t>
            </w:r>
            <w:r w:rsidR="008648F0">
              <w:t>00</w:t>
            </w:r>
            <w:r w:rsidRPr="008542FC">
              <w:t xml:space="preserve"> копе</w:t>
            </w:r>
            <w:r w:rsidR="008648F0">
              <w:t>е</w:t>
            </w:r>
            <w:r w:rsidRPr="008542FC">
              <w:t>к, без учета НДС</w:t>
            </w:r>
            <w:r>
              <w:t xml:space="preserve"> или </w:t>
            </w:r>
            <w:r w:rsidR="008648F0">
              <w:t>30,00</w:t>
            </w:r>
            <w:r>
              <w:t xml:space="preserve"> (</w:t>
            </w:r>
            <w:r w:rsidR="008648F0">
              <w:t>Тридцать</w:t>
            </w:r>
            <w:r>
              <w:t>) рубл</w:t>
            </w:r>
            <w:r w:rsidR="008648F0">
              <w:t>ей</w:t>
            </w:r>
            <w:r>
              <w:t xml:space="preserve"> </w:t>
            </w:r>
            <w:r w:rsidR="008648F0">
              <w:t>00</w:t>
            </w:r>
            <w:r>
              <w:t xml:space="preserve"> копеек</w:t>
            </w:r>
            <w:r w:rsidR="00BD5E2B" w:rsidRPr="00BD5E2B">
              <w:t>, включая НДС</w:t>
            </w:r>
            <w:r w:rsidRPr="008542FC">
              <w:t>.</w:t>
            </w:r>
          </w:p>
          <w:p w14:paraId="7D3DF9BB" w14:textId="2D1A42ED" w:rsidR="00295E0A" w:rsidRPr="008542FC" w:rsidRDefault="00295E0A" w:rsidP="00260D5E">
            <w:pPr>
              <w:jc w:val="both"/>
            </w:pPr>
            <w:r w:rsidRPr="008542FC">
              <w:t>Стоимость проезда технических специалистов Исполнителя на автомобильном транспорте к месту оказания услуг и обратно определяется по формуле, указанной в пункте 8.</w:t>
            </w:r>
            <w:r w:rsidR="00460680">
              <w:t>5</w:t>
            </w:r>
            <w:r w:rsidRPr="008542FC">
              <w:t>.</w:t>
            </w:r>
            <w:r w:rsidR="00460680">
              <w:t>4</w:t>
            </w:r>
            <w:r w:rsidRPr="008542FC">
              <w:t>. извещения.</w:t>
            </w:r>
          </w:p>
          <w:p w14:paraId="6ABC987A" w14:textId="6C8E9DB1" w:rsidR="00EA7FB1" w:rsidRPr="00AD10DF" w:rsidRDefault="00852F05" w:rsidP="00260D5E">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EB023F">
        <w:tc>
          <w:tcPr>
            <w:tcW w:w="409" w:type="pct"/>
            <w:shd w:val="clear" w:color="auto" w:fill="auto"/>
          </w:tcPr>
          <w:p w14:paraId="0B401474" w14:textId="77777777" w:rsidR="00B067D9" w:rsidRPr="00AD10DF" w:rsidRDefault="00B067D9" w:rsidP="00EB023F">
            <w:pPr>
              <w:widowControl w:val="0"/>
              <w:numPr>
                <w:ilvl w:val="0"/>
                <w:numId w:val="13"/>
              </w:numPr>
              <w:ind w:left="417" w:right="459"/>
            </w:pPr>
          </w:p>
        </w:tc>
        <w:tc>
          <w:tcPr>
            <w:tcW w:w="1549" w:type="pct"/>
            <w:shd w:val="clear" w:color="auto" w:fill="auto"/>
          </w:tcPr>
          <w:p w14:paraId="345D4E01" w14:textId="0F6B0034" w:rsidR="00B067D9" w:rsidRPr="00AD10DF" w:rsidRDefault="00E33AB7" w:rsidP="00260D5E">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3042" w:type="pct"/>
            <w:shd w:val="clear" w:color="auto" w:fill="auto"/>
          </w:tcPr>
          <w:p w14:paraId="7A86481D" w14:textId="62AB0F95" w:rsidR="00B067D9" w:rsidRPr="00AD10DF" w:rsidRDefault="00B067D9" w:rsidP="00260D5E">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EB023F">
        <w:tc>
          <w:tcPr>
            <w:tcW w:w="409" w:type="pct"/>
            <w:shd w:val="clear" w:color="auto" w:fill="auto"/>
          </w:tcPr>
          <w:p w14:paraId="1008DC69" w14:textId="77777777" w:rsidR="00B067D9" w:rsidRPr="00AD10DF" w:rsidRDefault="00B067D9" w:rsidP="00EB023F">
            <w:pPr>
              <w:widowControl w:val="0"/>
              <w:numPr>
                <w:ilvl w:val="0"/>
                <w:numId w:val="13"/>
              </w:numPr>
              <w:ind w:left="417" w:right="459"/>
            </w:pPr>
          </w:p>
        </w:tc>
        <w:tc>
          <w:tcPr>
            <w:tcW w:w="1549" w:type="pct"/>
            <w:shd w:val="clear" w:color="auto" w:fill="auto"/>
          </w:tcPr>
          <w:p w14:paraId="3EFC643D" w14:textId="77777777" w:rsidR="00B067D9" w:rsidRPr="00AD10DF" w:rsidRDefault="00B067D9" w:rsidP="00260D5E">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3042" w:type="pct"/>
            <w:shd w:val="clear" w:color="auto" w:fill="auto"/>
          </w:tcPr>
          <w:p w14:paraId="739E458F" w14:textId="44947E5C" w:rsidR="00B067D9" w:rsidRPr="00AD10DF" w:rsidRDefault="004C2555" w:rsidP="00260D5E">
            <w:pPr>
              <w:tabs>
                <w:tab w:val="left" w:pos="0"/>
                <w:tab w:val="left" w:pos="380"/>
              </w:tabs>
              <w:jc w:val="both"/>
              <w:rPr>
                <w:szCs w:val="22"/>
              </w:rPr>
            </w:pPr>
            <w:r w:rsidRPr="004C2555">
              <w:t>1</w:t>
            </w:r>
            <w:r w:rsidR="00D94A94">
              <w:t>2</w:t>
            </w:r>
            <w:r w:rsidRPr="004C2555">
              <w:t xml:space="preserve"> (</w:t>
            </w:r>
            <w:r w:rsidR="00D94A94">
              <w:t>двенадцать</w:t>
            </w:r>
            <w:r w:rsidRPr="004C2555">
              <w:t>)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EB023F">
        <w:tc>
          <w:tcPr>
            <w:tcW w:w="409" w:type="pct"/>
            <w:shd w:val="clear" w:color="auto" w:fill="auto"/>
          </w:tcPr>
          <w:p w14:paraId="2C044506" w14:textId="77777777" w:rsidR="00B067D9" w:rsidRPr="00AD10DF" w:rsidRDefault="00B067D9" w:rsidP="00EB023F">
            <w:pPr>
              <w:widowControl w:val="0"/>
              <w:numPr>
                <w:ilvl w:val="0"/>
                <w:numId w:val="13"/>
              </w:numPr>
              <w:ind w:left="417" w:right="459"/>
            </w:pPr>
          </w:p>
        </w:tc>
        <w:tc>
          <w:tcPr>
            <w:tcW w:w="1549" w:type="pct"/>
            <w:shd w:val="clear" w:color="auto" w:fill="auto"/>
          </w:tcPr>
          <w:p w14:paraId="3AD8D3F1" w14:textId="77777777" w:rsidR="00B067D9" w:rsidRPr="00AD10DF" w:rsidRDefault="00B067D9" w:rsidP="00260D5E">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3042" w:type="pct"/>
            <w:shd w:val="clear" w:color="auto" w:fill="auto"/>
          </w:tcPr>
          <w:p w14:paraId="2B479972" w14:textId="77A9C2F1" w:rsidR="00A54AF1" w:rsidRPr="00AD10DF" w:rsidRDefault="005C04B9" w:rsidP="00260D5E">
            <w:pPr>
              <w:jc w:val="both"/>
            </w:pPr>
            <w:r w:rsidRPr="005C04B9">
              <w:t xml:space="preserve">Определяется условиями проекта договора (приложение </w:t>
            </w:r>
            <w:r w:rsidRPr="005C04B9">
              <w:br/>
              <w:t>№ 3 к извещению)</w:t>
            </w:r>
            <w:r w:rsidR="00A82EA0">
              <w:t>.</w:t>
            </w:r>
          </w:p>
        </w:tc>
      </w:tr>
      <w:tr w:rsidR="00EE4CA2" w:rsidRPr="00AD10DF" w14:paraId="56DC31A6" w14:textId="77777777" w:rsidTr="00EB023F">
        <w:tc>
          <w:tcPr>
            <w:tcW w:w="409" w:type="pct"/>
            <w:shd w:val="clear" w:color="auto" w:fill="auto"/>
          </w:tcPr>
          <w:p w14:paraId="6374709B" w14:textId="77777777" w:rsidR="00B067D9" w:rsidRPr="00AD10DF" w:rsidRDefault="00B067D9" w:rsidP="00EB023F">
            <w:pPr>
              <w:widowControl w:val="0"/>
              <w:numPr>
                <w:ilvl w:val="0"/>
                <w:numId w:val="13"/>
              </w:numPr>
              <w:ind w:left="417" w:right="459"/>
            </w:pPr>
          </w:p>
        </w:tc>
        <w:tc>
          <w:tcPr>
            <w:tcW w:w="1549" w:type="pct"/>
            <w:shd w:val="clear" w:color="auto" w:fill="auto"/>
          </w:tcPr>
          <w:p w14:paraId="0510C640" w14:textId="77777777" w:rsidR="00B067D9" w:rsidRPr="00AD10DF" w:rsidRDefault="00B067D9" w:rsidP="00260D5E">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3042" w:type="pct"/>
            <w:shd w:val="clear" w:color="auto" w:fill="auto"/>
          </w:tcPr>
          <w:p w14:paraId="6F9233DA" w14:textId="50A24037" w:rsidR="00B067D9" w:rsidRPr="00AD10DF" w:rsidRDefault="00B067D9" w:rsidP="00260D5E">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EB023F">
        <w:tc>
          <w:tcPr>
            <w:tcW w:w="409" w:type="pct"/>
            <w:shd w:val="clear" w:color="auto" w:fill="auto"/>
          </w:tcPr>
          <w:p w14:paraId="58698618" w14:textId="77777777" w:rsidR="00B067D9" w:rsidRPr="00514B4E" w:rsidRDefault="00B067D9" w:rsidP="00EB023F">
            <w:pPr>
              <w:widowControl w:val="0"/>
              <w:numPr>
                <w:ilvl w:val="0"/>
                <w:numId w:val="13"/>
              </w:numPr>
              <w:ind w:left="417" w:right="459"/>
            </w:pPr>
          </w:p>
        </w:tc>
        <w:tc>
          <w:tcPr>
            <w:tcW w:w="1549" w:type="pct"/>
            <w:shd w:val="clear" w:color="auto" w:fill="auto"/>
          </w:tcPr>
          <w:p w14:paraId="634A29EC" w14:textId="77777777" w:rsidR="00B067D9" w:rsidRPr="00514B4E" w:rsidRDefault="00B067D9" w:rsidP="00260D5E">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3042" w:type="pct"/>
            <w:shd w:val="clear" w:color="auto" w:fill="auto"/>
          </w:tcPr>
          <w:p w14:paraId="2F372F75" w14:textId="0FAB9E7A" w:rsidR="00B067D9" w:rsidRPr="00514B4E" w:rsidRDefault="00B067D9" w:rsidP="00260D5E">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EB023F">
        <w:tc>
          <w:tcPr>
            <w:tcW w:w="409" w:type="pct"/>
            <w:shd w:val="clear" w:color="auto" w:fill="auto"/>
          </w:tcPr>
          <w:p w14:paraId="562FBFBD" w14:textId="77777777" w:rsidR="00B067D9" w:rsidRPr="00514B4E" w:rsidRDefault="00B067D9" w:rsidP="00EB023F">
            <w:pPr>
              <w:widowControl w:val="0"/>
              <w:numPr>
                <w:ilvl w:val="0"/>
                <w:numId w:val="13"/>
              </w:numPr>
              <w:ind w:left="417" w:right="459"/>
            </w:pPr>
          </w:p>
        </w:tc>
        <w:tc>
          <w:tcPr>
            <w:tcW w:w="1549" w:type="pct"/>
            <w:shd w:val="clear" w:color="auto" w:fill="auto"/>
          </w:tcPr>
          <w:p w14:paraId="00DB95A6" w14:textId="77777777" w:rsidR="00B067D9" w:rsidRPr="00514B4E" w:rsidRDefault="00B067D9" w:rsidP="00260D5E">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3042" w:type="pct"/>
            <w:shd w:val="clear" w:color="auto" w:fill="auto"/>
          </w:tcPr>
          <w:p w14:paraId="0308A892" w14:textId="73CE4CDD" w:rsidR="00B067D9" w:rsidRPr="00514B4E" w:rsidRDefault="00B067D9" w:rsidP="00260D5E">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EB023F">
        <w:tc>
          <w:tcPr>
            <w:tcW w:w="409" w:type="pct"/>
            <w:shd w:val="clear" w:color="auto" w:fill="auto"/>
          </w:tcPr>
          <w:p w14:paraId="3784C53A" w14:textId="77777777" w:rsidR="00B067D9" w:rsidRPr="00514B4E" w:rsidRDefault="00B067D9" w:rsidP="00EB023F">
            <w:pPr>
              <w:widowControl w:val="0"/>
              <w:numPr>
                <w:ilvl w:val="0"/>
                <w:numId w:val="13"/>
              </w:numPr>
              <w:ind w:left="417" w:right="459"/>
            </w:pPr>
          </w:p>
        </w:tc>
        <w:tc>
          <w:tcPr>
            <w:tcW w:w="1549" w:type="pct"/>
            <w:shd w:val="clear" w:color="auto" w:fill="auto"/>
          </w:tcPr>
          <w:p w14:paraId="7B8F17B6"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заявки на участие в закупке</w:t>
            </w:r>
          </w:p>
        </w:tc>
        <w:tc>
          <w:tcPr>
            <w:tcW w:w="3042" w:type="pct"/>
            <w:shd w:val="clear" w:color="auto" w:fill="auto"/>
          </w:tcPr>
          <w:p w14:paraId="3B8D928F" w14:textId="77777777" w:rsidR="00B067D9" w:rsidRPr="00514B4E" w:rsidDel="004D7B04" w:rsidRDefault="00B067D9" w:rsidP="00260D5E">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rsidP="00260D5E">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EB023F">
        <w:tc>
          <w:tcPr>
            <w:tcW w:w="409" w:type="pct"/>
            <w:shd w:val="clear" w:color="auto" w:fill="auto"/>
          </w:tcPr>
          <w:p w14:paraId="47628E0A" w14:textId="77777777" w:rsidR="00B067D9" w:rsidRPr="00514B4E" w:rsidRDefault="00B067D9" w:rsidP="00EB023F">
            <w:pPr>
              <w:widowControl w:val="0"/>
              <w:numPr>
                <w:ilvl w:val="0"/>
                <w:numId w:val="13"/>
              </w:numPr>
              <w:ind w:left="417" w:right="459"/>
            </w:pPr>
          </w:p>
        </w:tc>
        <w:tc>
          <w:tcPr>
            <w:tcW w:w="1549" w:type="pct"/>
            <w:shd w:val="clear" w:color="auto" w:fill="auto"/>
          </w:tcPr>
          <w:p w14:paraId="2AEFE55C"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исполнения договора</w:t>
            </w:r>
          </w:p>
        </w:tc>
        <w:tc>
          <w:tcPr>
            <w:tcW w:w="3042" w:type="pct"/>
            <w:shd w:val="clear" w:color="auto" w:fill="auto"/>
          </w:tcPr>
          <w:p w14:paraId="503EB816" w14:textId="77777777" w:rsidR="00B067D9" w:rsidRPr="00514B4E" w:rsidDel="004D7B04" w:rsidRDefault="00B067D9" w:rsidP="00260D5E">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14B4E" w14:paraId="267B44A2" w14:textId="77777777" w:rsidTr="00EB023F">
        <w:tc>
          <w:tcPr>
            <w:tcW w:w="409" w:type="pct"/>
            <w:shd w:val="clear" w:color="auto" w:fill="auto"/>
          </w:tcPr>
          <w:p w14:paraId="701248D0" w14:textId="77777777" w:rsidR="00B067D9" w:rsidRPr="00514B4E" w:rsidRDefault="00B067D9" w:rsidP="00EB023F">
            <w:pPr>
              <w:widowControl w:val="0"/>
              <w:numPr>
                <w:ilvl w:val="0"/>
                <w:numId w:val="13"/>
              </w:numPr>
              <w:ind w:left="417" w:right="459"/>
            </w:pPr>
          </w:p>
        </w:tc>
        <w:tc>
          <w:tcPr>
            <w:tcW w:w="1549" w:type="pct"/>
            <w:shd w:val="clear" w:color="auto" w:fill="auto"/>
          </w:tcPr>
          <w:p w14:paraId="08804695" w14:textId="77777777" w:rsidR="00B067D9" w:rsidRPr="00514B4E" w:rsidRDefault="00B067D9" w:rsidP="00260D5E">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3042" w:type="pct"/>
            <w:shd w:val="clear" w:color="auto" w:fill="auto"/>
          </w:tcPr>
          <w:p w14:paraId="3C206EB6" w14:textId="0F55DFC6" w:rsidR="00B067D9" w:rsidRPr="00514B4E" w:rsidRDefault="00D41CF5" w:rsidP="00260D5E">
            <w:pPr>
              <w:widowControl w:val="0"/>
              <w:tabs>
                <w:tab w:val="left" w:pos="284"/>
                <w:tab w:val="left" w:pos="426"/>
                <w:tab w:val="left" w:pos="1134"/>
                <w:tab w:val="left" w:pos="1276"/>
              </w:tabs>
              <w:jc w:val="both"/>
              <w:outlineLvl w:val="0"/>
              <w:rPr>
                <w:b/>
              </w:rPr>
            </w:pPr>
            <w:r>
              <w:t>__</w:t>
            </w:r>
            <w:r w:rsidR="0053248F" w:rsidRPr="00514B4E">
              <w:t xml:space="preserve"> </w:t>
            </w:r>
            <w:r>
              <w:t>____</w:t>
            </w:r>
            <w:r w:rsidR="00554944" w:rsidRPr="00514B4E">
              <w:t xml:space="preserve"> </w:t>
            </w:r>
            <w:r w:rsidR="00462470" w:rsidRPr="00514B4E">
              <w:t>20</w:t>
            </w:r>
            <w:r w:rsidR="008648F0">
              <w:t>23</w:t>
            </w:r>
            <w:r w:rsidR="00B067D9" w:rsidRPr="00514B4E">
              <w:t xml:space="preserve"> года.</w:t>
            </w:r>
          </w:p>
          <w:p w14:paraId="434418E1"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F2169" w14:paraId="4C9E6652" w14:textId="77777777" w:rsidTr="00EB023F">
        <w:tc>
          <w:tcPr>
            <w:tcW w:w="409" w:type="pct"/>
            <w:shd w:val="clear" w:color="auto" w:fill="auto"/>
          </w:tcPr>
          <w:p w14:paraId="6204CCF9" w14:textId="77777777" w:rsidR="00B067D9" w:rsidRPr="005F2169" w:rsidRDefault="00B067D9" w:rsidP="00EB023F">
            <w:pPr>
              <w:widowControl w:val="0"/>
              <w:numPr>
                <w:ilvl w:val="0"/>
                <w:numId w:val="13"/>
              </w:numPr>
              <w:ind w:left="417" w:right="459"/>
            </w:pPr>
          </w:p>
        </w:tc>
        <w:tc>
          <w:tcPr>
            <w:tcW w:w="1549" w:type="pct"/>
            <w:shd w:val="clear" w:color="auto" w:fill="auto"/>
          </w:tcPr>
          <w:p w14:paraId="6D38494A" w14:textId="77777777" w:rsidR="00B067D9" w:rsidRPr="005F2169" w:rsidRDefault="00B067D9" w:rsidP="00260D5E">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3042" w:type="pct"/>
            <w:shd w:val="clear" w:color="auto" w:fill="auto"/>
          </w:tcPr>
          <w:p w14:paraId="23609E1C" w14:textId="51AA1E63" w:rsidR="00B067D9" w:rsidRPr="005F2169" w:rsidRDefault="008648F0" w:rsidP="00260D5E">
            <w:pPr>
              <w:widowControl w:val="0"/>
              <w:tabs>
                <w:tab w:val="left" w:pos="284"/>
                <w:tab w:val="left" w:pos="426"/>
                <w:tab w:val="left" w:pos="1134"/>
                <w:tab w:val="left" w:pos="1276"/>
              </w:tabs>
              <w:jc w:val="both"/>
              <w:outlineLvl w:val="0"/>
            </w:pPr>
            <w:r w:rsidRPr="008648F0">
              <w:t>(Фабрикант) www.fabrikant.ru</w:t>
            </w:r>
          </w:p>
        </w:tc>
      </w:tr>
      <w:tr w:rsidR="00EE4CA2" w:rsidRPr="005F2169" w14:paraId="6D6E3A74" w14:textId="77777777" w:rsidTr="00EB023F">
        <w:tc>
          <w:tcPr>
            <w:tcW w:w="409" w:type="pct"/>
            <w:shd w:val="clear" w:color="auto" w:fill="auto"/>
          </w:tcPr>
          <w:p w14:paraId="73C842EF" w14:textId="77777777" w:rsidR="00B067D9" w:rsidRPr="005F2169" w:rsidRDefault="00B067D9" w:rsidP="00EB023F">
            <w:pPr>
              <w:widowControl w:val="0"/>
              <w:numPr>
                <w:ilvl w:val="0"/>
                <w:numId w:val="13"/>
              </w:numPr>
              <w:ind w:left="417" w:right="459"/>
            </w:pPr>
          </w:p>
        </w:tc>
        <w:tc>
          <w:tcPr>
            <w:tcW w:w="1549" w:type="pct"/>
            <w:shd w:val="clear" w:color="auto" w:fill="auto"/>
          </w:tcPr>
          <w:p w14:paraId="64BCC149" w14:textId="77777777" w:rsidR="00B067D9" w:rsidRPr="005F2169" w:rsidRDefault="00B067D9" w:rsidP="00260D5E">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3042" w:type="pct"/>
            <w:shd w:val="clear" w:color="auto" w:fill="auto"/>
          </w:tcPr>
          <w:p w14:paraId="384FEE1A" w14:textId="6E1986A4" w:rsidR="00B067D9" w:rsidRPr="005F2169" w:rsidRDefault="00D41CF5" w:rsidP="00865DCF">
            <w:pPr>
              <w:widowControl w:val="0"/>
              <w:tabs>
                <w:tab w:val="left" w:pos="284"/>
                <w:tab w:val="left" w:pos="426"/>
                <w:tab w:val="left" w:pos="1134"/>
                <w:tab w:val="left" w:pos="1276"/>
              </w:tabs>
              <w:jc w:val="both"/>
              <w:outlineLvl w:val="0"/>
            </w:pPr>
            <w:r>
              <w:t>__</w:t>
            </w:r>
            <w:r w:rsidR="001B118C">
              <w:t xml:space="preserve"> </w:t>
            </w:r>
            <w:r>
              <w:t>____</w:t>
            </w:r>
            <w:r w:rsidR="009A4C79" w:rsidRPr="005F2169">
              <w:t xml:space="preserve"> </w:t>
            </w:r>
            <w:r w:rsidR="005E787F" w:rsidRPr="005F2169">
              <w:t>202</w:t>
            </w:r>
            <w:r w:rsidR="008648F0">
              <w:t>3</w:t>
            </w:r>
            <w:r w:rsidR="005E787F" w:rsidRPr="005F2169">
              <w:t xml:space="preserve"> </w:t>
            </w:r>
            <w:r w:rsidR="00B067D9" w:rsidRPr="005F2169">
              <w:t>года 1</w:t>
            </w:r>
            <w:r w:rsidR="008648F0">
              <w:t>0</w:t>
            </w:r>
            <w:r w:rsidR="00B067D9" w:rsidRPr="005F2169">
              <w:t>:00 (мск).</w:t>
            </w:r>
          </w:p>
        </w:tc>
      </w:tr>
      <w:tr w:rsidR="00EE4CA2" w:rsidRPr="005F2169" w14:paraId="03C83ACB" w14:textId="77777777" w:rsidTr="00EB023F">
        <w:tc>
          <w:tcPr>
            <w:tcW w:w="409" w:type="pct"/>
            <w:shd w:val="clear" w:color="auto" w:fill="auto"/>
          </w:tcPr>
          <w:p w14:paraId="62FF3E55" w14:textId="77777777" w:rsidR="00B067D9" w:rsidRPr="005F2169" w:rsidRDefault="00B067D9" w:rsidP="00EB023F">
            <w:pPr>
              <w:widowControl w:val="0"/>
              <w:numPr>
                <w:ilvl w:val="0"/>
                <w:numId w:val="13"/>
              </w:numPr>
              <w:ind w:left="417" w:right="459"/>
            </w:pPr>
          </w:p>
        </w:tc>
        <w:tc>
          <w:tcPr>
            <w:tcW w:w="1549" w:type="pct"/>
            <w:shd w:val="clear" w:color="auto" w:fill="auto"/>
          </w:tcPr>
          <w:p w14:paraId="75072E66" w14:textId="060B5742" w:rsidR="00B067D9" w:rsidRPr="005F2169" w:rsidRDefault="00B067D9" w:rsidP="00260D5E">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3042" w:type="pct"/>
            <w:shd w:val="clear" w:color="auto" w:fill="auto"/>
          </w:tcPr>
          <w:p w14:paraId="2F8BF1FF" w14:textId="5B09BCE2" w:rsidR="00B067D9" w:rsidRPr="005F2169" w:rsidRDefault="00D41CF5" w:rsidP="00260D5E">
            <w:pPr>
              <w:widowControl w:val="0"/>
              <w:tabs>
                <w:tab w:val="left" w:pos="993"/>
                <w:tab w:val="left" w:pos="1276"/>
                <w:tab w:val="left" w:pos="1701"/>
              </w:tabs>
              <w:jc w:val="both"/>
              <w:textAlignment w:val="baseline"/>
            </w:pPr>
            <w:r>
              <w:t>__</w:t>
            </w:r>
            <w:r w:rsidR="0053248F" w:rsidRPr="005F2169">
              <w:t xml:space="preserve"> </w:t>
            </w:r>
            <w:r>
              <w:t>____</w:t>
            </w:r>
            <w:r w:rsidR="00554944" w:rsidRPr="005F2169">
              <w:t xml:space="preserve"> </w:t>
            </w:r>
            <w:r w:rsidR="005E787F" w:rsidRPr="005F2169">
              <w:t>202</w:t>
            </w:r>
            <w:r w:rsidR="008648F0">
              <w:t>3</w:t>
            </w:r>
            <w:r w:rsidR="005E787F" w:rsidRPr="005F2169">
              <w:t xml:space="preserve"> </w:t>
            </w:r>
            <w:r w:rsidR="00B067D9" w:rsidRPr="005F2169">
              <w:t>года.</w:t>
            </w:r>
            <w:bookmarkStart w:id="0" w:name="_Ref411241906"/>
          </w:p>
          <w:p w14:paraId="26CF8FB1" w14:textId="22797DB7" w:rsidR="00B067D9" w:rsidRPr="005F2169" w:rsidRDefault="00B067D9" w:rsidP="00260D5E">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EB023F">
        <w:tc>
          <w:tcPr>
            <w:tcW w:w="409" w:type="pct"/>
            <w:shd w:val="clear" w:color="auto" w:fill="auto"/>
          </w:tcPr>
          <w:p w14:paraId="338427C8" w14:textId="77777777" w:rsidR="00B067D9" w:rsidRPr="005F2169" w:rsidRDefault="00B067D9" w:rsidP="00EB023F">
            <w:pPr>
              <w:widowControl w:val="0"/>
              <w:numPr>
                <w:ilvl w:val="0"/>
                <w:numId w:val="13"/>
              </w:numPr>
              <w:ind w:left="417" w:right="459"/>
            </w:pPr>
          </w:p>
        </w:tc>
        <w:tc>
          <w:tcPr>
            <w:tcW w:w="1549" w:type="pct"/>
            <w:shd w:val="clear" w:color="auto" w:fill="auto"/>
          </w:tcPr>
          <w:p w14:paraId="6FF6F9AC" w14:textId="4E304959" w:rsidR="00B067D9" w:rsidRPr="005F2169" w:rsidRDefault="00B067D9" w:rsidP="00260D5E">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p>
        </w:tc>
        <w:tc>
          <w:tcPr>
            <w:tcW w:w="3042" w:type="pct"/>
            <w:shd w:val="clear" w:color="auto" w:fill="auto"/>
          </w:tcPr>
          <w:p w14:paraId="70D52967" w14:textId="0D829901" w:rsidR="00B067D9" w:rsidRPr="005F2169" w:rsidRDefault="00B067D9" w:rsidP="00260D5E">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rsidP="00260D5E">
            <w:pPr>
              <w:widowControl w:val="0"/>
              <w:tabs>
                <w:tab w:val="left" w:pos="284"/>
                <w:tab w:val="left" w:pos="426"/>
                <w:tab w:val="left" w:pos="1134"/>
                <w:tab w:val="left" w:pos="1276"/>
              </w:tabs>
              <w:jc w:val="both"/>
              <w:outlineLvl w:val="0"/>
            </w:pPr>
          </w:p>
        </w:tc>
      </w:tr>
      <w:tr w:rsidR="00AA0884" w:rsidRPr="005F2169" w14:paraId="43E47060" w14:textId="77777777" w:rsidTr="00EB023F">
        <w:tc>
          <w:tcPr>
            <w:tcW w:w="409" w:type="pct"/>
            <w:shd w:val="clear" w:color="auto" w:fill="auto"/>
          </w:tcPr>
          <w:p w14:paraId="03B27E39" w14:textId="77777777" w:rsidR="00AA0884" w:rsidRPr="005F2169" w:rsidRDefault="00AA0884" w:rsidP="00EB023F">
            <w:pPr>
              <w:widowControl w:val="0"/>
              <w:numPr>
                <w:ilvl w:val="0"/>
                <w:numId w:val="13"/>
              </w:numPr>
              <w:ind w:left="417" w:right="459"/>
            </w:pPr>
          </w:p>
        </w:tc>
        <w:tc>
          <w:tcPr>
            <w:tcW w:w="1549" w:type="pct"/>
            <w:shd w:val="clear" w:color="auto" w:fill="auto"/>
          </w:tcPr>
          <w:p w14:paraId="71A110D8" w14:textId="108AED35" w:rsidR="00AA0884" w:rsidRPr="005F2169" w:rsidRDefault="00AA0884" w:rsidP="00260D5E">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3042" w:type="pct"/>
            <w:shd w:val="clear" w:color="auto" w:fill="auto"/>
          </w:tcPr>
          <w:p w14:paraId="4B101AE4" w14:textId="3F39C3E3" w:rsidR="00AA0884" w:rsidRPr="005F2169" w:rsidRDefault="00AA0884" w:rsidP="00260D5E">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EB023F">
        <w:tc>
          <w:tcPr>
            <w:tcW w:w="409" w:type="pct"/>
            <w:shd w:val="clear" w:color="auto" w:fill="auto"/>
          </w:tcPr>
          <w:p w14:paraId="1FAE5D28" w14:textId="77777777" w:rsidR="0029797C" w:rsidRPr="005F2169" w:rsidRDefault="0029797C" w:rsidP="00EB023F">
            <w:pPr>
              <w:widowControl w:val="0"/>
              <w:numPr>
                <w:ilvl w:val="0"/>
                <w:numId w:val="13"/>
              </w:numPr>
              <w:ind w:left="417" w:right="459"/>
            </w:pPr>
          </w:p>
        </w:tc>
        <w:tc>
          <w:tcPr>
            <w:tcW w:w="1549" w:type="pct"/>
            <w:shd w:val="clear" w:color="auto" w:fill="auto"/>
          </w:tcPr>
          <w:p w14:paraId="7F387888" w14:textId="61C446FC" w:rsidR="0029797C" w:rsidRPr="00927887" w:rsidRDefault="0029797C" w:rsidP="00260D5E">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2" w:type="pct"/>
            <w:shd w:val="clear" w:color="auto" w:fill="auto"/>
          </w:tcPr>
          <w:p w14:paraId="3474F1AB" w14:textId="3D1C031F" w:rsidR="0029797C" w:rsidRPr="00514B4E" w:rsidRDefault="00083E96" w:rsidP="00260D5E">
            <w:pPr>
              <w:widowControl w:val="0"/>
              <w:tabs>
                <w:tab w:val="left" w:pos="284"/>
                <w:tab w:val="left" w:pos="426"/>
                <w:tab w:val="left" w:pos="816"/>
              </w:tabs>
              <w:jc w:val="both"/>
            </w:pPr>
            <w:r w:rsidRPr="00927887">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EB023F">
        <w:tc>
          <w:tcPr>
            <w:tcW w:w="409" w:type="pct"/>
            <w:shd w:val="clear" w:color="auto" w:fill="auto"/>
            <w:vAlign w:val="center"/>
          </w:tcPr>
          <w:p w14:paraId="5C95BE53" w14:textId="77777777" w:rsidR="00B067D9" w:rsidRPr="005F2169" w:rsidRDefault="00B067D9" w:rsidP="00EB023F">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5F2169" w:rsidRDefault="00B067D9" w:rsidP="00260D5E">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EB023F">
        <w:tc>
          <w:tcPr>
            <w:tcW w:w="409" w:type="pct"/>
            <w:shd w:val="clear" w:color="auto" w:fill="auto"/>
          </w:tcPr>
          <w:p w14:paraId="32D4D106" w14:textId="77777777" w:rsidR="00B067D9" w:rsidRPr="005F2169" w:rsidRDefault="00B067D9" w:rsidP="00EB023F">
            <w:pPr>
              <w:widowControl w:val="0"/>
              <w:numPr>
                <w:ilvl w:val="0"/>
                <w:numId w:val="14"/>
              </w:numPr>
              <w:ind w:left="417" w:right="2160"/>
            </w:pPr>
          </w:p>
        </w:tc>
        <w:tc>
          <w:tcPr>
            <w:tcW w:w="1549" w:type="pct"/>
            <w:shd w:val="clear" w:color="auto" w:fill="auto"/>
          </w:tcPr>
          <w:p w14:paraId="296394AB" w14:textId="111D322B" w:rsidR="00B067D9" w:rsidRPr="005F2169" w:rsidRDefault="004137EA" w:rsidP="00260D5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w:t>
            </w:r>
            <w:r w:rsidRPr="005F2169">
              <w:rPr>
                <w:b/>
              </w:rPr>
              <w:lastRenderedPageBreak/>
              <w:t xml:space="preserve">(предусмотренные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3042" w:type="pct"/>
            <w:shd w:val="clear" w:color="auto" w:fill="auto"/>
          </w:tcPr>
          <w:p w14:paraId="061834AA" w14:textId="77777777" w:rsidR="008648F0" w:rsidRPr="007579C9" w:rsidRDefault="008648F0" w:rsidP="008648F0">
            <w:pPr>
              <w:widowControl w:val="0"/>
              <w:tabs>
                <w:tab w:val="left" w:pos="516"/>
                <w:tab w:val="left" w:pos="851"/>
                <w:tab w:val="left" w:pos="993"/>
              </w:tabs>
              <w:jc w:val="both"/>
            </w:pPr>
            <w:bookmarkStart w:id="1" w:name="несост2"/>
            <w:r w:rsidRPr="007579C9">
              <w:lastRenderedPageBreak/>
              <w:t xml:space="preserve">а) непроведение ликвидации участника закупки – юридического лица и отсутствие решения арбитражного </w:t>
            </w:r>
            <w:r w:rsidRPr="007579C9">
              <w:lastRenderedPageBreak/>
              <w:t>суда о признании участника такой закупки – юридического лица или индивидуального предпринимателя несостоятельным (банкротом);</w:t>
            </w:r>
          </w:p>
          <w:p w14:paraId="69A905D8" w14:textId="77777777" w:rsidR="008648F0" w:rsidRPr="007579C9" w:rsidRDefault="008648F0" w:rsidP="008648F0">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4521021" w14:textId="77777777" w:rsidR="008648F0" w:rsidRPr="007579C9" w:rsidRDefault="008648F0" w:rsidP="008648F0">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B41819B" w14:textId="77777777" w:rsidR="008648F0" w:rsidRPr="007579C9" w:rsidRDefault="008648F0" w:rsidP="008648F0">
            <w:pPr>
              <w:widowControl w:val="0"/>
              <w:tabs>
                <w:tab w:val="left" w:pos="516"/>
                <w:tab w:val="left" w:pos="851"/>
                <w:tab w:val="left" w:pos="993"/>
              </w:tabs>
              <w:jc w:val="both"/>
            </w:pPr>
            <w:r w:rsidRPr="007579C9">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15D2F4" w14:textId="77777777" w:rsidR="008648F0" w:rsidRPr="007579C9" w:rsidRDefault="008648F0" w:rsidP="008648F0">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w:t>
            </w:r>
            <w:r w:rsidRPr="007579C9">
              <w:lastRenderedPageBreak/>
              <w:t>Кодекса Российской Федерации об административных правонарушениях;</w:t>
            </w:r>
          </w:p>
          <w:p w14:paraId="5F4AA498" w14:textId="77777777" w:rsidR="008648F0" w:rsidRPr="007579C9" w:rsidRDefault="008648F0" w:rsidP="008648F0">
            <w:pPr>
              <w:widowControl w:val="0"/>
              <w:tabs>
                <w:tab w:val="left" w:pos="516"/>
                <w:tab w:val="left" w:pos="851"/>
                <w:tab w:val="left" w:pos="993"/>
              </w:tabs>
              <w:jc w:val="both"/>
            </w:pPr>
            <w:r w:rsidRPr="007579C9">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579C9">
              <w:rPr>
                <w:i/>
              </w:rPr>
              <w:t>в настоящем извещении требования не установлены</w:t>
            </w:r>
            <w:r w:rsidRPr="007579C9">
              <w:t>);</w:t>
            </w:r>
          </w:p>
          <w:p w14:paraId="4D993FC6" w14:textId="77777777" w:rsidR="008648F0" w:rsidRPr="007579C9" w:rsidRDefault="008648F0" w:rsidP="008648F0">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0B305FA2" w14:textId="77777777" w:rsidR="008648F0" w:rsidRPr="007579C9" w:rsidRDefault="008648F0" w:rsidP="008648F0">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59D16F04" w14:textId="77777777" w:rsidR="008648F0" w:rsidRPr="007579C9" w:rsidRDefault="008648F0" w:rsidP="008648F0">
            <w:pPr>
              <w:widowControl w:val="0"/>
              <w:tabs>
                <w:tab w:val="left" w:pos="567"/>
              </w:tabs>
              <w:adjustRightInd w:val="0"/>
              <w:jc w:val="both"/>
              <w:textAlignment w:val="baseline"/>
              <w:rPr>
                <w:b/>
              </w:rPr>
            </w:pPr>
            <w:r w:rsidRPr="007579C9">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7579C9">
                <w:rPr>
                  <w:rStyle w:val="ab"/>
                  <w:b/>
                  <w:color w:val="auto"/>
                  <w:u w:val="none"/>
                </w:rPr>
                <w:t>ч. 19.1</w:t>
              </w:r>
            </w:hyperlink>
            <w:r w:rsidRPr="007579C9">
              <w:rPr>
                <w:b/>
              </w:rPr>
              <w:t xml:space="preserve"> ст. 3.4 Закона № 223-ФЗ.</w:t>
            </w:r>
          </w:p>
          <w:p w14:paraId="63841046" w14:textId="529CC9E3" w:rsidR="00C956FE" w:rsidRPr="005F2169" w:rsidRDefault="008648F0" w:rsidP="008648F0">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EB023F">
        <w:tc>
          <w:tcPr>
            <w:tcW w:w="409" w:type="pct"/>
            <w:shd w:val="clear" w:color="auto" w:fill="auto"/>
          </w:tcPr>
          <w:p w14:paraId="6CC399D0" w14:textId="77777777" w:rsidR="00240340" w:rsidRPr="005F2169" w:rsidRDefault="00240340" w:rsidP="00EB023F">
            <w:pPr>
              <w:widowControl w:val="0"/>
              <w:numPr>
                <w:ilvl w:val="0"/>
                <w:numId w:val="14"/>
              </w:numPr>
              <w:ind w:left="417" w:right="2160"/>
            </w:pPr>
          </w:p>
        </w:tc>
        <w:tc>
          <w:tcPr>
            <w:tcW w:w="1549" w:type="pct"/>
            <w:shd w:val="clear" w:color="auto" w:fill="auto"/>
          </w:tcPr>
          <w:p w14:paraId="26F0AAF6" w14:textId="12204337" w:rsidR="00240340" w:rsidRPr="005F2169" w:rsidRDefault="00C956FE" w:rsidP="00260D5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3042" w:type="pct"/>
            <w:shd w:val="clear" w:color="auto" w:fill="auto"/>
          </w:tcPr>
          <w:p w14:paraId="79DB7681" w14:textId="6BE91E3E" w:rsidR="00240340" w:rsidRPr="005F2169" w:rsidRDefault="00C956FE" w:rsidP="00260D5E">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EB023F">
        <w:tc>
          <w:tcPr>
            <w:tcW w:w="409" w:type="pct"/>
            <w:shd w:val="clear" w:color="auto" w:fill="auto"/>
          </w:tcPr>
          <w:p w14:paraId="504FD68F" w14:textId="77777777" w:rsidR="00F90579" w:rsidRPr="005F2169" w:rsidRDefault="00F90579" w:rsidP="00EB023F">
            <w:pPr>
              <w:widowControl w:val="0"/>
              <w:numPr>
                <w:ilvl w:val="0"/>
                <w:numId w:val="14"/>
              </w:numPr>
              <w:ind w:left="417" w:right="2160"/>
            </w:pPr>
          </w:p>
        </w:tc>
        <w:tc>
          <w:tcPr>
            <w:tcW w:w="1549" w:type="pct"/>
            <w:shd w:val="clear" w:color="auto" w:fill="auto"/>
          </w:tcPr>
          <w:p w14:paraId="21E70737" w14:textId="534C1312" w:rsidR="00F90579" w:rsidRPr="005F2169" w:rsidRDefault="009F5130" w:rsidP="00260D5E">
            <w:pPr>
              <w:adjustRightInd w:val="0"/>
              <w:rPr>
                <w:b/>
              </w:rPr>
            </w:pPr>
            <w:r w:rsidRPr="005F2169">
              <w:rPr>
                <w:b/>
              </w:rPr>
              <w:t>Ограничения на участие в запросе котировок в электронной форме</w:t>
            </w:r>
          </w:p>
        </w:tc>
        <w:tc>
          <w:tcPr>
            <w:tcW w:w="3042" w:type="pct"/>
            <w:shd w:val="clear" w:color="auto" w:fill="auto"/>
          </w:tcPr>
          <w:p w14:paraId="5443324E" w14:textId="77777777" w:rsidR="00A82BE6" w:rsidRPr="007579C9" w:rsidRDefault="00A82BE6" w:rsidP="00A82BE6">
            <w:pPr>
              <w:widowControl w:val="0"/>
              <w:tabs>
                <w:tab w:val="left" w:pos="0"/>
              </w:tabs>
              <w:jc w:val="both"/>
              <w:textAlignment w:val="baseline"/>
            </w:pPr>
            <w:r>
              <w:t xml:space="preserve">2.3.1. </w:t>
            </w:r>
            <w:r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30EDCA21" w14:textId="77777777" w:rsidR="00A82BE6" w:rsidRPr="007579C9" w:rsidRDefault="00A82BE6" w:rsidP="00A82BE6">
            <w:pPr>
              <w:widowControl w:val="0"/>
              <w:tabs>
                <w:tab w:val="left" w:pos="0"/>
              </w:tabs>
              <w:jc w:val="both"/>
              <w:textAlignment w:val="baseline"/>
            </w:pPr>
            <w:r w:rsidRPr="007579C9">
              <w:t>(далее вместе - субъекты малого и среднего предпринимательства).</w:t>
            </w:r>
          </w:p>
          <w:p w14:paraId="2D702E21" w14:textId="77777777" w:rsidR="00A82BE6" w:rsidRPr="007579C9" w:rsidRDefault="00A82BE6" w:rsidP="00A82BE6">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(в соответствии со </w:t>
            </w:r>
            <w:r w:rsidRPr="007579C9">
              <w:lastRenderedPageBreak/>
              <w:t>статьей 4 Федерального закона № 209-ФЗ) подтверждается наличием информации об участнике закупки</w:t>
            </w:r>
            <w:r w:rsidRPr="007579C9" w:rsidDel="0046151E">
              <w:t xml:space="preserve"> </w:t>
            </w:r>
            <w:r w:rsidRPr="007579C9">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7579C9">
                <w:rPr>
                  <w:rStyle w:val="ab"/>
                </w:rPr>
                <w:t>https://rmsp.nalog.ru/</w:t>
              </w:r>
            </w:hyperlink>
            <w:r w:rsidRPr="007579C9">
              <w:t>);</w:t>
            </w:r>
          </w:p>
          <w:p w14:paraId="43A66F2C" w14:textId="77777777" w:rsidR="00A82BE6" w:rsidRDefault="00A82BE6" w:rsidP="00A82BE6">
            <w:pPr>
              <w:widowControl w:val="0"/>
              <w:tabs>
                <w:tab w:val="left" w:pos="0"/>
                <w:tab w:val="left" w:pos="1134"/>
              </w:tabs>
              <w:jc w:val="both"/>
              <w:textAlignment w:val="baseline"/>
            </w:pPr>
            <w:r w:rsidRPr="007579C9">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7579C9">
                <w:rPr>
                  <w:rStyle w:val="ab"/>
                </w:rPr>
                <w:t>https://npd.nalog.ru/check-status/</w:t>
              </w:r>
            </w:hyperlink>
            <w:r w:rsidRPr="007579C9">
              <w:t>).</w:t>
            </w:r>
          </w:p>
          <w:p w14:paraId="370C8599" w14:textId="6303B3E3" w:rsidR="008B3D57" w:rsidRPr="005F2169" w:rsidRDefault="00A82BE6" w:rsidP="00A82BE6">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5F2169" w14:paraId="6D931078" w14:textId="77777777" w:rsidTr="00EB023F">
        <w:tc>
          <w:tcPr>
            <w:tcW w:w="409" w:type="pct"/>
            <w:shd w:val="clear" w:color="auto" w:fill="auto"/>
            <w:vAlign w:val="center"/>
          </w:tcPr>
          <w:p w14:paraId="419D73F2" w14:textId="77777777" w:rsidR="00B067D9" w:rsidRPr="005F2169" w:rsidRDefault="00B067D9" w:rsidP="00260D5E">
            <w:pPr>
              <w:widowControl w:val="0"/>
              <w:tabs>
                <w:tab w:val="left" w:pos="1276"/>
                <w:tab w:val="left" w:pos="1560"/>
              </w:tabs>
              <w:jc w:val="center"/>
              <w:rPr>
                <w:b/>
              </w:rPr>
            </w:pPr>
            <w:r w:rsidRPr="005F2169">
              <w:rPr>
                <w:b/>
              </w:rPr>
              <w:lastRenderedPageBreak/>
              <w:t>3</w:t>
            </w:r>
          </w:p>
        </w:tc>
        <w:tc>
          <w:tcPr>
            <w:tcW w:w="1549" w:type="pct"/>
            <w:shd w:val="clear" w:color="auto" w:fill="auto"/>
            <w:vAlign w:val="center"/>
          </w:tcPr>
          <w:p w14:paraId="5075E2A8" w14:textId="77777777" w:rsidR="00B067D9" w:rsidRPr="005F2169" w:rsidRDefault="00B067D9" w:rsidP="00260D5E">
            <w:pPr>
              <w:adjustRightInd w:val="0"/>
            </w:pPr>
            <w:r w:rsidRPr="005F2169">
              <w:rPr>
                <w:b/>
              </w:rPr>
              <w:t xml:space="preserve">Порядок предоставления извещения о закупке участнику закупки </w:t>
            </w:r>
          </w:p>
        </w:tc>
        <w:tc>
          <w:tcPr>
            <w:tcW w:w="3042" w:type="pct"/>
            <w:shd w:val="clear" w:color="auto" w:fill="auto"/>
            <w:vAlign w:val="center"/>
          </w:tcPr>
          <w:p w14:paraId="55851568" w14:textId="7A5D6240" w:rsidR="00B067D9" w:rsidRPr="005F2169" w:rsidRDefault="00B067D9" w:rsidP="00260D5E">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A82BE6">
              <w:t>ной площадки, на сайте Общества</w:t>
            </w:r>
          </w:p>
        </w:tc>
      </w:tr>
      <w:tr w:rsidR="00EE4CA2" w:rsidRPr="005F2169" w14:paraId="57CB8B5D" w14:textId="77777777" w:rsidTr="00EB023F">
        <w:tc>
          <w:tcPr>
            <w:tcW w:w="409" w:type="pct"/>
            <w:shd w:val="clear" w:color="auto" w:fill="auto"/>
            <w:vAlign w:val="center"/>
          </w:tcPr>
          <w:p w14:paraId="3DEBB5B1" w14:textId="77777777" w:rsidR="00B067D9" w:rsidRPr="005F2169" w:rsidRDefault="00B067D9" w:rsidP="00260D5E">
            <w:pPr>
              <w:widowControl w:val="0"/>
              <w:tabs>
                <w:tab w:val="left" w:pos="1276"/>
                <w:tab w:val="left" w:pos="1560"/>
              </w:tabs>
              <w:jc w:val="center"/>
              <w:rPr>
                <w:b/>
              </w:rPr>
            </w:pPr>
            <w:r w:rsidRPr="005F2169">
              <w:rPr>
                <w:b/>
              </w:rPr>
              <w:t>4</w:t>
            </w:r>
          </w:p>
        </w:tc>
        <w:tc>
          <w:tcPr>
            <w:tcW w:w="1549" w:type="pct"/>
            <w:shd w:val="clear" w:color="auto" w:fill="auto"/>
            <w:vAlign w:val="center"/>
          </w:tcPr>
          <w:p w14:paraId="16A628EF" w14:textId="6BECFD22" w:rsidR="00B067D9" w:rsidRPr="005F2169" w:rsidRDefault="00FB2537" w:rsidP="00260D5E">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3042" w:type="pct"/>
            <w:shd w:val="clear" w:color="auto" w:fill="auto"/>
          </w:tcPr>
          <w:p w14:paraId="44FF7436" w14:textId="22C1D141" w:rsidR="00C568BF" w:rsidRPr="005F2169" w:rsidRDefault="00C568BF" w:rsidP="00260D5E">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260D5E">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630437">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EB023F">
        <w:tc>
          <w:tcPr>
            <w:tcW w:w="409" w:type="pct"/>
            <w:shd w:val="clear" w:color="auto" w:fill="auto"/>
            <w:vAlign w:val="center"/>
          </w:tcPr>
          <w:p w14:paraId="36AE4EEB" w14:textId="77777777" w:rsidR="00B067D9" w:rsidRPr="005F2169" w:rsidRDefault="00B067D9" w:rsidP="00260D5E">
            <w:pPr>
              <w:widowControl w:val="0"/>
              <w:tabs>
                <w:tab w:val="left" w:pos="1276"/>
                <w:tab w:val="left" w:pos="1560"/>
              </w:tabs>
              <w:jc w:val="center"/>
              <w:rPr>
                <w:b/>
              </w:rPr>
            </w:pPr>
            <w:r w:rsidRPr="005F2169">
              <w:rPr>
                <w:b/>
              </w:rPr>
              <w:t>5</w:t>
            </w:r>
          </w:p>
        </w:tc>
        <w:tc>
          <w:tcPr>
            <w:tcW w:w="1549" w:type="pct"/>
            <w:shd w:val="clear" w:color="auto" w:fill="auto"/>
            <w:vAlign w:val="center"/>
          </w:tcPr>
          <w:p w14:paraId="581668EF" w14:textId="77777777" w:rsidR="00B067D9" w:rsidRPr="005F2169" w:rsidRDefault="00B067D9" w:rsidP="00260D5E">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3042" w:type="pct"/>
            <w:shd w:val="clear" w:color="auto" w:fill="auto"/>
          </w:tcPr>
          <w:p w14:paraId="63EE567D" w14:textId="3ABBA7CF" w:rsidR="006C342E" w:rsidRPr="005F2169" w:rsidRDefault="00C568BF" w:rsidP="00260D5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260D5E">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630437">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630437">
            <w:pPr>
              <w:jc w:val="both"/>
            </w:pPr>
            <w:r w:rsidRPr="005F2169">
              <w:t xml:space="preserve">Заявка на участие в открытом запросе котировок в </w:t>
            </w:r>
            <w:r w:rsidRPr="005F2169">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B617B0">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B617B0">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B617B0">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B617B0">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B617B0">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B617B0">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EB023F">
        <w:tc>
          <w:tcPr>
            <w:tcW w:w="409" w:type="pct"/>
            <w:shd w:val="clear" w:color="auto" w:fill="auto"/>
            <w:vAlign w:val="center"/>
          </w:tcPr>
          <w:p w14:paraId="6545325E" w14:textId="77777777" w:rsidR="00B067D9" w:rsidRPr="00E361B7" w:rsidRDefault="00B067D9" w:rsidP="00260D5E">
            <w:pPr>
              <w:widowControl w:val="0"/>
              <w:tabs>
                <w:tab w:val="left" w:pos="1276"/>
                <w:tab w:val="left" w:pos="1560"/>
              </w:tabs>
              <w:jc w:val="center"/>
              <w:rPr>
                <w:b/>
              </w:rPr>
            </w:pPr>
            <w:r w:rsidRPr="00E361B7">
              <w:rPr>
                <w:b/>
              </w:rPr>
              <w:lastRenderedPageBreak/>
              <w:t>6</w:t>
            </w:r>
          </w:p>
        </w:tc>
        <w:tc>
          <w:tcPr>
            <w:tcW w:w="1549" w:type="pct"/>
            <w:shd w:val="clear" w:color="auto" w:fill="auto"/>
            <w:vAlign w:val="center"/>
          </w:tcPr>
          <w:p w14:paraId="2AAA22AE" w14:textId="456323EF" w:rsidR="00B067D9" w:rsidRPr="00E361B7" w:rsidRDefault="00780A95" w:rsidP="00260D5E">
            <w:pPr>
              <w:widowControl w:val="0"/>
              <w:tabs>
                <w:tab w:val="left" w:pos="1134"/>
                <w:tab w:val="left" w:pos="1276"/>
                <w:tab w:val="left" w:pos="1560"/>
              </w:tabs>
              <w:rPr>
                <w:b/>
              </w:rPr>
            </w:pPr>
            <w:r w:rsidRPr="00E361B7">
              <w:rPr>
                <w:b/>
              </w:rPr>
              <w:t xml:space="preserve">Документы, </w:t>
            </w:r>
            <w:r w:rsidRPr="00E361B7">
              <w:rPr>
                <w:b/>
              </w:rPr>
              <w:lastRenderedPageBreak/>
              <w:t>предоставляемые участником закупки в составе заявки на участие в запросе котировок</w:t>
            </w:r>
          </w:p>
        </w:tc>
        <w:tc>
          <w:tcPr>
            <w:tcW w:w="3042" w:type="pct"/>
            <w:shd w:val="clear" w:color="auto" w:fill="auto"/>
          </w:tcPr>
          <w:p w14:paraId="2170A820" w14:textId="77777777" w:rsidR="00A82BE6" w:rsidRPr="00371EAA" w:rsidRDefault="00A82BE6" w:rsidP="00A82BE6">
            <w:pPr>
              <w:pStyle w:val="a4"/>
              <w:ind w:left="62"/>
              <w:jc w:val="both"/>
              <w:rPr>
                <w:lang w:val="ru-RU"/>
              </w:rPr>
            </w:pPr>
            <w:r w:rsidRPr="00371EAA">
              <w:rPr>
                <w:lang w:val="ru-RU"/>
              </w:rPr>
              <w:lastRenderedPageBreak/>
              <w:t xml:space="preserve">Заявка на участие в запросе котировок в электронной </w:t>
            </w:r>
            <w:r w:rsidRPr="00371EAA">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6.11 пункта 6 извещения.</w:t>
            </w:r>
          </w:p>
          <w:p w14:paraId="79EEA478" w14:textId="77777777" w:rsidR="00A82BE6" w:rsidRPr="00371EAA" w:rsidRDefault="00A82BE6" w:rsidP="00A82BE6">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53288F6C" w14:textId="77777777" w:rsidR="00A82BE6" w:rsidRPr="00371EAA" w:rsidRDefault="00A82BE6" w:rsidP="00A82BE6">
            <w:pPr>
              <w:pStyle w:val="a4"/>
              <w:numPr>
                <w:ilvl w:val="1"/>
                <w:numId w:val="42"/>
              </w:numPr>
              <w:ind w:left="62" w:firstLine="0"/>
              <w:jc w:val="both"/>
              <w:rPr>
                <w:lang w:val="ru-RU"/>
              </w:rPr>
            </w:pPr>
            <w:r w:rsidRPr="00371EAA">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371EAA">
              <w:rPr>
                <w:i/>
                <w:lang w:val="ru-RU"/>
              </w:rPr>
              <w:t>(согласно пункту 2 части 19.1 статьи 3.4. Закона № 223-ФЗ)</w:t>
            </w:r>
            <w:r w:rsidRPr="00371EAA">
              <w:rPr>
                <w:lang w:val="ru-RU"/>
              </w:rPr>
              <w:t>;</w:t>
            </w:r>
          </w:p>
          <w:p w14:paraId="5612F794" w14:textId="77777777" w:rsidR="00A82BE6" w:rsidRPr="00371EAA" w:rsidRDefault="00A82BE6" w:rsidP="00A82BE6">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371EAA">
              <w:rPr>
                <w:i/>
                <w:lang w:val="ru-RU"/>
              </w:rPr>
              <w:t xml:space="preserve"> (согласно пункту 3 части 19.1 статьи 3.4. Закона № 223-ФЗ)</w:t>
            </w:r>
            <w:r w:rsidRPr="00371EAA">
              <w:rPr>
                <w:lang w:val="ru-RU"/>
              </w:rPr>
              <w:t>;</w:t>
            </w:r>
          </w:p>
          <w:p w14:paraId="30B0BE56" w14:textId="77777777" w:rsidR="00A82BE6" w:rsidRPr="00371EAA" w:rsidRDefault="00A82BE6" w:rsidP="00A82BE6">
            <w:pPr>
              <w:widowControl w:val="0"/>
              <w:numPr>
                <w:ilvl w:val="1"/>
                <w:numId w:val="42"/>
              </w:numPr>
              <w:tabs>
                <w:tab w:val="left" w:pos="516"/>
                <w:tab w:val="left" w:pos="851"/>
                <w:tab w:val="left" w:pos="993"/>
              </w:tabs>
              <w:ind w:left="62" w:firstLine="0"/>
              <w:jc w:val="both"/>
            </w:pPr>
            <w:r w:rsidRPr="00371EAA">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371EAA">
              <w:rPr>
                <w:i/>
              </w:rPr>
              <w:t>(согласно пункту 4 части 19.1 статьи 3.4 Закона № 223-ФЗ)</w:t>
            </w:r>
            <w:r w:rsidRPr="00371EAA">
              <w:t>;</w:t>
            </w:r>
          </w:p>
          <w:p w14:paraId="0782AD5B" w14:textId="77777777" w:rsidR="00A82BE6" w:rsidRPr="00371EAA" w:rsidRDefault="00A82BE6" w:rsidP="00A82BE6">
            <w:pPr>
              <w:widowControl w:val="0"/>
              <w:numPr>
                <w:ilvl w:val="1"/>
                <w:numId w:val="42"/>
              </w:numPr>
              <w:tabs>
                <w:tab w:val="left" w:pos="516"/>
                <w:tab w:val="left" w:pos="851"/>
                <w:tab w:val="left" w:pos="993"/>
              </w:tabs>
              <w:ind w:left="62" w:firstLine="0"/>
              <w:jc w:val="both"/>
            </w:pPr>
            <w:r w:rsidRPr="00371EAA">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371EAA">
              <w:rPr>
                <w:i/>
              </w:rPr>
              <w:t>(согласно пункту 5 части 19.1 статьи 3.4. Закона № 223-ФЗ)</w:t>
            </w:r>
          </w:p>
          <w:p w14:paraId="3B4133CE" w14:textId="77777777" w:rsidR="00A82BE6" w:rsidRPr="00371EAA" w:rsidRDefault="00A82BE6" w:rsidP="00A82BE6">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4F6D4512" w14:textId="77777777" w:rsidR="00A82BE6" w:rsidRPr="00371EAA" w:rsidRDefault="00A82BE6" w:rsidP="00A82BE6">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DFF9836" w14:textId="77777777" w:rsidR="00A82BE6" w:rsidRPr="00371EAA" w:rsidRDefault="00A82BE6" w:rsidP="00A82BE6">
            <w:pPr>
              <w:widowControl w:val="0"/>
              <w:numPr>
                <w:ilvl w:val="1"/>
                <w:numId w:val="42"/>
              </w:numPr>
              <w:tabs>
                <w:tab w:val="left" w:pos="516"/>
                <w:tab w:val="left" w:pos="851"/>
                <w:tab w:val="left" w:pos="993"/>
              </w:tabs>
              <w:ind w:left="62" w:firstLine="0"/>
              <w:jc w:val="both"/>
            </w:pPr>
            <w:r w:rsidRPr="00371EAA">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371EAA">
              <w:rPr>
                <w:i/>
              </w:rPr>
              <w:t xml:space="preserve">(в случае установления требований пунктом </w:t>
            </w:r>
            <w:r w:rsidRPr="00371EAA">
              <w:rPr>
                <w:i/>
              </w:rPr>
              <w:lastRenderedPageBreak/>
              <w:t>2.2 извещения, в настоящем извещении требования не установлены) (согласно пункту 6 части 19.1 статьи 3.4. Закона № 223-ФЗ)</w:t>
            </w:r>
            <w:r w:rsidRPr="00371EAA">
              <w:t>.</w:t>
            </w:r>
          </w:p>
          <w:p w14:paraId="417F0CD5" w14:textId="77777777" w:rsidR="00A82BE6" w:rsidRPr="00371EAA" w:rsidRDefault="00A82BE6" w:rsidP="00A82BE6">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371EAA">
              <w:rPr>
                <w:i/>
              </w:rPr>
              <w:t xml:space="preserve">(согласно пункту 7 части 19.1 статьи 3.4. Закона </w:t>
            </w:r>
            <w:r>
              <w:rPr>
                <w:i/>
              </w:rPr>
              <w:br/>
            </w:r>
            <w:r w:rsidRPr="00371EAA">
              <w:rPr>
                <w:i/>
              </w:rPr>
              <w:t>№ 223-ФЗ)</w:t>
            </w:r>
            <w:r w:rsidRPr="00371EAA">
              <w:t>;</w:t>
            </w:r>
          </w:p>
          <w:p w14:paraId="421C3094" w14:textId="77777777" w:rsidR="00A82BE6" w:rsidRPr="00371EAA" w:rsidRDefault="00A82BE6" w:rsidP="00A82BE6">
            <w:pPr>
              <w:widowControl w:val="0"/>
              <w:numPr>
                <w:ilvl w:val="1"/>
                <w:numId w:val="42"/>
              </w:numPr>
              <w:tabs>
                <w:tab w:val="left" w:pos="629"/>
                <w:tab w:val="left" w:pos="851"/>
                <w:tab w:val="left" w:pos="993"/>
              </w:tabs>
              <w:ind w:left="62" w:firstLine="0"/>
              <w:jc w:val="both"/>
            </w:pPr>
            <w:r w:rsidRPr="00371EAA">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371EAA">
              <w:rPr>
                <w:i/>
              </w:rPr>
              <w:t>(согласно пункту 8 части 19.1 статьи 3.4. Закона № 223-ФЗ)</w:t>
            </w:r>
          </w:p>
          <w:p w14:paraId="4E807881" w14:textId="77777777" w:rsidR="00A82BE6" w:rsidRPr="00371EAA" w:rsidRDefault="00A82BE6" w:rsidP="00A82BE6">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19BC56E" w14:textId="77777777" w:rsidR="00A82BE6" w:rsidRPr="00371EAA" w:rsidRDefault="00A82BE6" w:rsidP="00A82BE6">
            <w:pPr>
              <w:widowControl w:val="0"/>
              <w:tabs>
                <w:tab w:val="left" w:pos="516"/>
                <w:tab w:val="left" w:pos="851"/>
                <w:tab w:val="left" w:pos="993"/>
              </w:tabs>
              <w:ind w:left="62"/>
              <w:jc w:val="both"/>
            </w:pPr>
            <w:r w:rsidRPr="00371EAA">
              <w:t xml:space="preserve">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 </w:t>
            </w:r>
          </w:p>
          <w:p w14:paraId="3FF1DB43" w14:textId="77777777" w:rsidR="00A82BE6" w:rsidRPr="00371EAA" w:rsidRDefault="00A82BE6" w:rsidP="00A82BE6">
            <w:pPr>
              <w:widowControl w:val="0"/>
              <w:tabs>
                <w:tab w:val="left" w:pos="516"/>
                <w:tab w:val="left" w:pos="851"/>
                <w:tab w:val="left" w:pos="993"/>
              </w:tabs>
              <w:ind w:left="62"/>
              <w:jc w:val="both"/>
            </w:pPr>
            <w:r w:rsidRPr="00371EAA">
              <w:rPr>
                <w:i/>
              </w:rPr>
              <w:t>(в настоящем извещении требование о предоставлении обеспечения заявки на участие в закупке не установлено)</w:t>
            </w:r>
            <w:r w:rsidRPr="00371EAA">
              <w:t>;</w:t>
            </w:r>
          </w:p>
          <w:p w14:paraId="3C756C10" w14:textId="77777777" w:rsidR="00A82BE6" w:rsidRPr="00371EAA" w:rsidRDefault="00A82BE6" w:rsidP="00A82BE6">
            <w:pPr>
              <w:widowControl w:val="0"/>
              <w:numPr>
                <w:ilvl w:val="1"/>
                <w:numId w:val="42"/>
              </w:numPr>
              <w:tabs>
                <w:tab w:val="left" w:pos="629"/>
                <w:tab w:val="left" w:pos="851"/>
                <w:tab w:val="left" w:pos="993"/>
              </w:tabs>
              <w:ind w:left="62" w:firstLine="0"/>
              <w:jc w:val="both"/>
            </w:pPr>
            <w:bookmarkStart w:id="2" w:name="P489"/>
            <w:bookmarkEnd w:id="2"/>
            <w:r w:rsidRPr="00371EAA">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371EAA">
              <w:rPr>
                <w:i/>
              </w:rPr>
              <w:t xml:space="preserve">(согласно пункту 9 части 19.1 статьи 3.4. Закона </w:t>
            </w:r>
            <w:r>
              <w:rPr>
                <w:i/>
              </w:rPr>
              <w:br/>
            </w:r>
            <w:r w:rsidRPr="00371EAA">
              <w:rPr>
                <w:i/>
              </w:rPr>
              <w:t>№ 223-ФЗ)</w:t>
            </w:r>
            <w:r w:rsidRPr="00371EAA">
              <w:t>.</w:t>
            </w:r>
          </w:p>
          <w:p w14:paraId="7FBF69AA" w14:textId="77777777" w:rsidR="00A82BE6" w:rsidRPr="00371EAA" w:rsidRDefault="00A82BE6" w:rsidP="00A82BE6">
            <w:pPr>
              <w:widowControl w:val="0"/>
              <w:tabs>
                <w:tab w:val="left" w:pos="516"/>
                <w:tab w:val="left" w:pos="851"/>
                <w:tab w:val="left" w:pos="993"/>
              </w:tabs>
              <w:ind w:left="62"/>
              <w:jc w:val="both"/>
            </w:pPr>
            <w:r w:rsidRPr="00371EAA">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D45A660" w14:textId="77777777" w:rsidR="00A82BE6" w:rsidRPr="00371EAA" w:rsidRDefault="00A82BE6" w:rsidP="00A82BE6">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40CA863" w14:textId="77777777" w:rsidR="00A82BE6" w:rsidRPr="00371EAA" w:rsidRDefault="00A82BE6" w:rsidP="00A82BE6">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w:t>
            </w:r>
            <w:r w:rsidRPr="00371EAA">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A4AD04" w14:textId="77777777" w:rsidR="00A82BE6" w:rsidRPr="00371EAA" w:rsidRDefault="00A82BE6" w:rsidP="00A82BE6">
            <w:pPr>
              <w:widowControl w:val="0"/>
              <w:tabs>
                <w:tab w:val="left" w:pos="516"/>
                <w:tab w:val="left" w:pos="851"/>
                <w:tab w:val="left" w:pos="993"/>
              </w:tabs>
              <w:ind w:left="62"/>
              <w:jc w:val="both"/>
            </w:pPr>
            <w:r w:rsidRPr="00371EAA">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C8E3E22" w14:textId="77777777" w:rsidR="00A82BE6" w:rsidRPr="00371EAA" w:rsidRDefault="00A82BE6" w:rsidP="00A82BE6">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47F2635C" w14:textId="77777777" w:rsidR="00A82BE6" w:rsidRPr="00371EAA" w:rsidRDefault="00A82BE6" w:rsidP="00A82BE6">
            <w:pPr>
              <w:widowControl w:val="0"/>
              <w:tabs>
                <w:tab w:val="left" w:pos="516"/>
                <w:tab w:val="left" w:pos="851"/>
                <w:tab w:val="left" w:pos="993"/>
              </w:tabs>
              <w:ind w:left="62"/>
              <w:jc w:val="both"/>
            </w:pPr>
            <w:r w:rsidRPr="00371EAA">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371EAA">
              <w:lastRenderedPageBreak/>
              <w:t>сайта в информационно-телекоммуникационной сети «Интернет», на которых размещены эти информация и документы) (</w:t>
            </w:r>
            <w:r w:rsidRPr="00371EAA">
              <w:rPr>
                <w:i/>
              </w:rPr>
              <w:t>в настоящем извещении требования не установлены</w:t>
            </w:r>
            <w:r w:rsidRPr="00371EAA">
              <w:t>);</w:t>
            </w:r>
          </w:p>
          <w:p w14:paraId="38DAA56D" w14:textId="77777777" w:rsidR="00A82BE6" w:rsidRPr="00371EAA" w:rsidRDefault="00A82BE6" w:rsidP="00A82BE6">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371EAA">
              <w:rPr>
                <w:i/>
              </w:rPr>
              <w:t>в случае необходимости подтверждения обладания исключительными правами согласно предмету закупки</w:t>
            </w:r>
            <w:r w:rsidRPr="00371EAA">
              <w:t>);</w:t>
            </w:r>
          </w:p>
          <w:p w14:paraId="37091ABE" w14:textId="77777777" w:rsidR="00A82BE6" w:rsidRPr="00371EAA" w:rsidRDefault="00A82BE6" w:rsidP="00A82BE6">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371EAA">
              <w:rPr>
                <w:i/>
              </w:rPr>
              <w:t>в случае необходимости подтверждения обладания правами использования результата интеллектуальной деятельности</w:t>
            </w:r>
            <w:r w:rsidRPr="00371EAA">
              <w:t>).</w:t>
            </w:r>
          </w:p>
          <w:p w14:paraId="7353C42F" w14:textId="77777777" w:rsidR="00A82BE6" w:rsidRPr="00371EAA" w:rsidRDefault="00A82BE6" w:rsidP="00A82BE6">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6F9A451E" w14:textId="2E29440E" w:rsidR="00A82BE6" w:rsidRPr="00371EAA" w:rsidRDefault="00A82BE6" w:rsidP="00A82BE6">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 3.4. Закона № 223-ФЗ)</w:t>
            </w:r>
            <w:r w:rsidRPr="00371EAA">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371EAA">
              <w:rPr>
                <w:i/>
              </w:rPr>
              <w:t xml:space="preserve">(согласно пункту 12 части 19.1 статьи 3.4. Закона </w:t>
            </w:r>
            <w:r>
              <w:rPr>
                <w:i/>
              </w:rPr>
              <w:br/>
            </w:r>
            <w:r w:rsidRPr="00371EAA">
              <w:rPr>
                <w:i/>
              </w:rPr>
              <w:t>№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Pr="00371EAA">
              <w:t>;</w:t>
            </w:r>
          </w:p>
          <w:p w14:paraId="0C5A8E75" w14:textId="77777777" w:rsidR="00A82BE6" w:rsidRPr="00371EAA" w:rsidRDefault="00A82BE6" w:rsidP="00A82BE6">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w:t>
            </w:r>
            <w:r w:rsidRPr="00371EAA">
              <w:lastRenderedPageBreak/>
              <w:t xml:space="preserve">передаются вместе с товаром </w:t>
            </w:r>
            <w:r w:rsidRPr="00371EAA">
              <w:rPr>
                <w:i/>
              </w:rPr>
              <w:t>(согласно пункту 11 части 19.1 статьи 3.4. Закона № 223-ФЗ (в настоящем извещении требование не установлено)</w:t>
            </w:r>
            <w:r w:rsidRPr="00371EAA">
              <w:t>;</w:t>
            </w:r>
          </w:p>
          <w:p w14:paraId="1F41B57B" w14:textId="0917CA0A" w:rsidR="00822ECA" w:rsidRPr="00A2726E" w:rsidRDefault="00A82BE6" w:rsidP="00A82BE6">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EB023F">
        <w:tc>
          <w:tcPr>
            <w:tcW w:w="409" w:type="pct"/>
            <w:shd w:val="clear" w:color="auto" w:fill="auto"/>
            <w:vAlign w:val="center"/>
          </w:tcPr>
          <w:p w14:paraId="2C6170AC" w14:textId="2BA3373D" w:rsidR="00B067D9" w:rsidRPr="007C7AD3" w:rsidRDefault="00B067D9" w:rsidP="00260D5E">
            <w:pPr>
              <w:widowControl w:val="0"/>
              <w:tabs>
                <w:tab w:val="left" w:pos="1276"/>
                <w:tab w:val="left" w:pos="1560"/>
              </w:tabs>
              <w:jc w:val="center"/>
              <w:rPr>
                <w:b/>
              </w:rPr>
            </w:pPr>
            <w:r w:rsidRPr="007C7AD3">
              <w:rPr>
                <w:b/>
              </w:rPr>
              <w:lastRenderedPageBreak/>
              <w:t>7</w:t>
            </w:r>
          </w:p>
        </w:tc>
        <w:tc>
          <w:tcPr>
            <w:tcW w:w="1549" w:type="pct"/>
            <w:shd w:val="clear" w:color="auto" w:fill="auto"/>
            <w:vAlign w:val="center"/>
          </w:tcPr>
          <w:p w14:paraId="312C3FB1" w14:textId="385F2BA0" w:rsidR="00B067D9" w:rsidRPr="007C7AD3" w:rsidRDefault="00F26A85" w:rsidP="00260D5E">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3042" w:type="pct"/>
            <w:shd w:val="clear" w:color="auto" w:fill="auto"/>
          </w:tcPr>
          <w:p w14:paraId="09942E8A" w14:textId="37DA6462" w:rsidR="00B067D9" w:rsidRPr="007C7AD3" w:rsidRDefault="009138C6" w:rsidP="00260D5E">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60D5E">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630437">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B617B0">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B617B0">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B617B0">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B617B0">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617B0">
            <w:pPr>
              <w:widowControl w:val="0"/>
              <w:numPr>
                <w:ilvl w:val="1"/>
                <w:numId w:val="9"/>
              </w:numPr>
              <w:tabs>
                <w:tab w:val="left" w:pos="464"/>
              </w:tabs>
              <w:ind w:left="0" w:firstLine="0"/>
              <w:jc w:val="both"/>
            </w:pPr>
            <w:r w:rsidRPr="007C7AD3">
              <w:t>превышения срока</w:t>
            </w:r>
            <w:r w:rsidR="00F84D6B" w:rsidRPr="007C7AD3">
              <w:t xml:space="preserve">, отклонение от периода </w:t>
            </w:r>
            <w:r w:rsidR="00F84D6B" w:rsidRPr="007C7AD3">
              <w:lastRenderedPageBreak/>
              <w:t>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B617B0">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32D8B6B" w:rsidR="007B7241" w:rsidRDefault="00D23AF6" w:rsidP="00B617B0">
            <w:pPr>
              <w:widowControl w:val="0"/>
              <w:numPr>
                <w:ilvl w:val="1"/>
                <w:numId w:val="9"/>
              </w:numPr>
              <w:tabs>
                <w:tab w:val="left" w:pos="464"/>
              </w:tabs>
              <w:ind w:left="0" w:firstLine="0"/>
              <w:jc w:val="both"/>
            </w:pPr>
            <w:r w:rsidRPr="00D23AF6">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B43971">
              <w:t>.</w:t>
            </w:r>
          </w:p>
          <w:p w14:paraId="54D409BF" w14:textId="2187A660" w:rsidR="007B7241" w:rsidRPr="007C7AD3" w:rsidRDefault="00D23AF6" w:rsidP="00D23AF6">
            <w:pPr>
              <w:widowControl w:val="0"/>
              <w:numPr>
                <w:ilvl w:val="1"/>
                <w:numId w:val="9"/>
              </w:numPr>
              <w:tabs>
                <w:tab w:val="left" w:pos="464"/>
              </w:tabs>
              <w:ind w:left="0" w:firstLine="0"/>
              <w:jc w:val="both"/>
            </w:pPr>
            <w:r>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692914DB"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B617B0">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lastRenderedPageBreak/>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B617B0">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786623C1" w:rsidR="00A3205E" w:rsidRPr="007C7AD3" w:rsidRDefault="00B067D9">
            <w:pPr>
              <w:tabs>
                <w:tab w:val="left" w:pos="629"/>
              </w:tabs>
              <w:jc w:val="both"/>
              <w:rPr>
                <w:bCs/>
              </w:rPr>
            </w:pPr>
            <w:r w:rsidRPr="007C7AD3">
              <w:t xml:space="preserve">7.7. </w:t>
            </w:r>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5C04B9" w:rsidRPr="005C04B9">
              <w:t>мини - погрузчиков марки BOBCA</w:t>
            </w:r>
            <w:r w:rsidR="005C04B9">
              <w:rPr>
                <w:lang w:val="en-US"/>
              </w:rPr>
              <w:t>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r w:rsidR="005C1537" w:rsidRPr="005C1537">
              <w:t xml:space="preserve"> Предложения участников сопоставляются без учета НДС.</w:t>
            </w:r>
          </w:p>
          <w:p w14:paraId="026CC64B" w14:textId="7CB3AADE" w:rsidR="00B067D9" w:rsidRPr="007C7AD3" w:rsidRDefault="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005C04B9" w:rsidRPr="005C04B9">
              <w:t>мини - погрузчиков марки BOBCA</w:t>
            </w:r>
            <w:r w:rsidR="005C04B9" w:rsidRPr="005C04B9">
              <w:rPr>
                <w:lang w:val="en-US"/>
              </w:rPr>
              <w:t>T</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B617B0">
            <w:pPr>
              <w:widowControl w:val="0"/>
              <w:numPr>
                <w:ilvl w:val="1"/>
                <w:numId w:val="15"/>
              </w:numPr>
              <w:tabs>
                <w:tab w:val="left" w:pos="37"/>
              </w:tabs>
              <w:ind w:left="0" w:firstLine="0"/>
              <w:jc w:val="both"/>
            </w:pPr>
            <w:r w:rsidRPr="007C7AD3">
              <w:lastRenderedPageBreak/>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EB023F">
        <w:tc>
          <w:tcPr>
            <w:tcW w:w="409" w:type="pct"/>
            <w:shd w:val="clear" w:color="auto" w:fill="auto"/>
            <w:vAlign w:val="center"/>
          </w:tcPr>
          <w:p w14:paraId="5CAB542B" w14:textId="77777777" w:rsidR="00B067D9" w:rsidRPr="00E43E09" w:rsidRDefault="00B067D9" w:rsidP="00260D5E">
            <w:pPr>
              <w:widowControl w:val="0"/>
              <w:tabs>
                <w:tab w:val="left" w:pos="1276"/>
                <w:tab w:val="left" w:pos="1560"/>
              </w:tabs>
              <w:jc w:val="center"/>
              <w:rPr>
                <w:b/>
              </w:rPr>
            </w:pPr>
            <w:r w:rsidRPr="00E43E09">
              <w:rPr>
                <w:b/>
              </w:rPr>
              <w:lastRenderedPageBreak/>
              <w:t>8</w:t>
            </w:r>
          </w:p>
        </w:tc>
        <w:tc>
          <w:tcPr>
            <w:tcW w:w="1549" w:type="pct"/>
            <w:shd w:val="clear" w:color="auto" w:fill="auto"/>
            <w:vAlign w:val="center"/>
          </w:tcPr>
          <w:p w14:paraId="33C8CE56" w14:textId="77777777" w:rsidR="00B067D9" w:rsidRPr="00E43E09" w:rsidRDefault="00B067D9" w:rsidP="00260D5E">
            <w:pPr>
              <w:widowControl w:val="0"/>
              <w:tabs>
                <w:tab w:val="left" w:pos="1134"/>
                <w:tab w:val="left" w:pos="1276"/>
                <w:tab w:val="left" w:pos="1560"/>
              </w:tabs>
              <w:rPr>
                <w:b/>
              </w:rPr>
            </w:pPr>
            <w:r w:rsidRPr="00E43E09">
              <w:rPr>
                <w:b/>
              </w:rPr>
              <w:t>Срок и условия заключения договора</w:t>
            </w:r>
          </w:p>
        </w:tc>
        <w:tc>
          <w:tcPr>
            <w:tcW w:w="3042" w:type="pct"/>
            <w:shd w:val="clear" w:color="auto" w:fill="auto"/>
          </w:tcPr>
          <w:p w14:paraId="40DC572E" w14:textId="23CEE853" w:rsidR="00D23AF6" w:rsidRDefault="00D23AF6" w:rsidP="00260D5E">
            <w:pPr>
              <w:widowControl w:val="0"/>
              <w:numPr>
                <w:ilvl w:val="0"/>
                <w:numId w:val="10"/>
              </w:numPr>
              <w:tabs>
                <w:tab w:val="left" w:pos="464"/>
                <w:tab w:val="left" w:pos="688"/>
              </w:tabs>
              <w:ind w:left="0" w:firstLine="0"/>
              <w:jc w:val="both"/>
            </w:pPr>
            <w:r w:rsidRPr="00D23AF6">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9A0957B" w14:textId="104DD650" w:rsidR="00B067D9" w:rsidRPr="00E43E09" w:rsidRDefault="00B067D9" w:rsidP="00260D5E">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1B267901" w:rsidR="00B067D9" w:rsidRPr="00E43E09" w:rsidRDefault="00D23AF6" w:rsidP="00260D5E">
            <w:pPr>
              <w:widowControl w:val="0"/>
              <w:numPr>
                <w:ilvl w:val="0"/>
                <w:numId w:val="10"/>
              </w:numPr>
              <w:tabs>
                <w:tab w:val="left" w:pos="464"/>
                <w:tab w:val="left" w:pos="688"/>
              </w:tabs>
              <w:ind w:left="0" w:firstLine="0"/>
              <w:jc w:val="both"/>
            </w:pPr>
            <w:r w:rsidRPr="00D23AF6">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067D9" w:rsidRPr="00E43E09">
              <w:t>.</w:t>
            </w:r>
          </w:p>
          <w:p w14:paraId="0FF6C5DE" w14:textId="143E374B" w:rsidR="00B067D9" w:rsidRPr="00E43E09" w:rsidRDefault="00D23AF6" w:rsidP="00630437">
            <w:pPr>
              <w:widowControl w:val="0"/>
              <w:numPr>
                <w:ilvl w:val="0"/>
                <w:numId w:val="10"/>
              </w:numPr>
              <w:tabs>
                <w:tab w:val="left" w:pos="464"/>
                <w:tab w:val="left" w:pos="688"/>
              </w:tabs>
              <w:ind w:left="0" w:firstLine="0"/>
              <w:jc w:val="both"/>
            </w:pPr>
            <w:r w:rsidRPr="00D23AF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43E09" w:rsidRDefault="00B067D9" w:rsidP="00B617B0">
            <w:pPr>
              <w:widowControl w:val="0"/>
              <w:numPr>
                <w:ilvl w:val="0"/>
                <w:numId w:val="10"/>
              </w:numPr>
              <w:tabs>
                <w:tab w:val="left" w:pos="464"/>
                <w:tab w:val="left" w:pos="688"/>
              </w:tabs>
              <w:ind w:left="0" w:firstLine="0"/>
              <w:jc w:val="both"/>
            </w:pPr>
            <w:r w:rsidRPr="00E43E09">
              <w:t>Условия заключения договора:</w:t>
            </w:r>
          </w:p>
          <w:p w14:paraId="00D4C1A8" w14:textId="07A3ACF2" w:rsidR="00B067D9" w:rsidRDefault="00B067D9"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 xml:space="preserve">договор по результатам конкурентной закупки </w:t>
            </w:r>
            <w:r w:rsidRPr="00D23AF6">
              <w:rPr>
                <w:bCs/>
                <w:lang w:val="ru-RU"/>
              </w:rPr>
              <w:t>заключается с</w:t>
            </w:r>
            <w:r w:rsidRPr="00D23AF6">
              <w:rPr>
                <w:bCs/>
              </w:rPr>
              <w:t> </w:t>
            </w:r>
            <w:r w:rsidRPr="00D23AF6">
              <w:rPr>
                <w:lang w:val="ru-RU"/>
              </w:rPr>
              <w:t>победителем закупки или с единственным участником закупки (в</w:t>
            </w:r>
            <w:r w:rsidRPr="00D23AF6">
              <w:rPr>
                <w:bCs/>
                <w:lang w:val="ru-RU"/>
              </w:rPr>
              <w:t xml:space="preserve"> случае принятия </w:t>
            </w:r>
            <w:r w:rsidRPr="00D23AF6">
              <w:rPr>
                <w:lang w:val="ru-RU"/>
              </w:rPr>
              <w:t xml:space="preserve">заказчиком решения о заключении договора с единственным </w:t>
            </w:r>
            <w:r w:rsidRPr="00D23AF6">
              <w:rPr>
                <w:lang w:val="ru-RU"/>
              </w:rPr>
              <w:lastRenderedPageBreak/>
              <w:t>участником закупки);</w:t>
            </w:r>
          </w:p>
          <w:p w14:paraId="7D15E873" w14:textId="77777777" w:rsidR="00B067D9" w:rsidRDefault="00B067D9"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Default="00B067D9"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договор, заключаемый по итогам закупки, должен соответствовать проекту договора, размещенному в ЕИС</w:t>
            </w:r>
            <w:r w:rsidRPr="00D23AF6">
              <w:rPr>
                <w:bCs/>
                <w:lang w:val="ru-RU"/>
              </w:rPr>
              <w:t xml:space="preserve"> (приложение № </w:t>
            </w:r>
            <w:r w:rsidR="00443F21" w:rsidRPr="00D23AF6">
              <w:rPr>
                <w:bCs/>
                <w:lang w:val="ru-RU"/>
              </w:rPr>
              <w:t>3</w:t>
            </w:r>
            <w:r w:rsidR="00777A63" w:rsidRPr="00D23AF6">
              <w:rPr>
                <w:bCs/>
                <w:lang w:val="ru-RU"/>
              </w:rPr>
              <w:t xml:space="preserve"> </w:t>
            </w:r>
            <w:r w:rsidRPr="00D23AF6">
              <w:rPr>
                <w:bCs/>
                <w:lang w:val="ru-RU"/>
              </w:rPr>
              <w:t>к извещению)</w:t>
            </w:r>
            <w:r w:rsidRPr="00D23AF6">
              <w:rPr>
                <w:lang w:val="ru-RU"/>
              </w:rPr>
              <w:t>, с включением в него условий, предложенных участником закупки, с которым заключается договор;</w:t>
            </w:r>
          </w:p>
          <w:p w14:paraId="12789E9D" w14:textId="504422FB" w:rsidR="00AC2DB4" w:rsidRPr="00D23AF6" w:rsidRDefault="00AC2DB4"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 xml:space="preserve">договор заключается </w:t>
            </w:r>
            <w:r w:rsidR="003869DD" w:rsidRPr="00D23AF6">
              <w:rPr>
                <w:lang w:val="ru-RU"/>
              </w:rPr>
              <w:t xml:space="preserve">с </w:t>
            </w:r>
            <w:r w:rsidRPr="00D23AF6">
              <w:rPr>
                <w:lang w:val="ru-RU"/>
              </w:rPr>
              <w:t>условия</w:t>
            </w:r>
            <w:r w:rsidR="003869DD" w:rsidRPr="00D23AF6">
              <w:rPr>
                <w:lang w:val="ru-RU"/>
              </w:rPr>
              <w:t>ми</w:t>
            </w:r>
            <w:r w:rsidRPr="00D23AF6">
              <w:rPr>
                <w:lang w:val="ru-RU"/>
              </w:rPr>
              <w:t xml:space="preserve"> и стоимост</w:t>
            </w:r>
            <w:r w:rsidR="003869DD" w:rsidRPr="00D23AF6">
              <w:rPr>
                <w:lang w:val="ru-RU"/>
              </w:rPr>
              <w:t>ью</w:t>
            </w:r>
            <w:r w:rsidRPr="00D23AF6">
              <w:rPr>
                <w:lang w:val="ru-RU"/>
              </w:rPr>
              <w:t xml:space="preserve"> 1 (одного) нормо-часа технического обслуживания и ремонта </w:t>
            </w:r>
            <w:r w:rsidR="005C04B9" w:rsidRPr="00D23AF6">
              <w:rPr>
                <w:lang w:val="ru-RU"/>
              </w:rPr>
              <w:t xml:space="preserve">мини - погрузчиков марки </w:t>
            </w:r>
            <w:r w:rsidR="005C04B9" w:rsidRPr="005C04B9">
              <w:t>BOBCA</w:t>
            </w:r>
            <w:r w:rsidR="005C04B9" w:rsidRPr="00D23AF6">
              <w:rPr>
                <w:lang w:val="en-US"/>
              </w:rPr>
              <w:t>T</w:t>
            </w:r>
            <w:r w:rsidRPr="00D23AF6">
              <w:rPr>
                <w:lang w:val="ru-RU"/>
              </w:rPr>
              <w:t>, опре</w:t>
            </w:r>
            <w:r w:rsidRPr="00D23AF6">
              <w:rPr>
                <w:bCs/>
                <w:lang w:val="ru-RU"/>
              </w:rPr>
              <w:t>деленной</w:t>
            </w:r>
            <w:r w:rsidRPr="00D23AF6">
              <w:rPr>
                <w:lang w:val="ru-RU"/>
              </w:rPr>
              <w:t xml:space="preserve"> в </w:t>
            </w:r>
            <w:r w:rsidR="004B7875" w:rsidRPr="00D23AF6">
              <w:rPr>
                <w:lang w:val="ru-RU"/>
              </w:rPr>
              <w:t>предложении</w:t>
            </w:r>
            <w:r w:rsidRPr="00D23AF6">
              <w:rPr>
                <w:lang w:val="ru-RU"/>
              </w:rPr>
              <w:t xml:space="preserve"> на участие в закупке, предоставленной участником закупки, с которым заключается договор.</w:t>
            </w:r>
          </w:p>
          <w:p w14:paraId="3869A169" w14:textId="5902D550" w:rsidR="00AC2DB4" w:rsidRPr="00B42369" w:rsidRDefault="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5C04B9" w:rsidRPr="005C04B9">
              <w:t>мини - погрузчиков марки BOBCA</w:t>
            </w:r>
            <w:r w:rsidR="005C04B9" w:rsidRPr="005C04B9">
              <w:rPr>
                <w:lang w:val="en-US"/>
              </w:rPr>
              <w:t>T</w:t>
            </w:r>
            <w:r w:rsidRPr="00E43E09">
              <w:t xml:space="preserve"> остается неизменной в течение всего срока действия договора</w:t>
            </w:r>
            <w:r>
              <w:t>.</w:t>
            </w:r>
          </w:p>
          <w:p w14:paraId="2CAC9AC7" w14:textId="77777777" w:rsidR="005C04B9" w:rsidRDefault="005C04B9">
            <w:pPr>
              <w:widowControl w:val="0"/>
              <w:tabs>
                <w:tab w:val="left" w:pos="464"/>
                <w:tab w:val="left" w:pos="688"/>
                <w:tab w:val="left" w:pos="993"/>
              </w:tabs>
              <w:autoSpaceDE w:val="0"/>
              <w:autoSpaceDN w:val="0"/>
              <w:adjustRightInd w:val="0"/>
              <w:jc w:val="both"/>
            </w:pPr>
            <w:r w:rsidRPr="000D628E">
              <w:t xml:space="preserve">Стоимость проезда технических специалистов Исполнителя на автомобильном транспорте к месту оказания услуг и обратно за 1 (один) километр пробега определяется </w:t>
            </w:r>
            <w:r w:rsidRPr="00B60204">
              <w:t>путем умножения начальной (максимальной) стоимости проезда технических специалистов Исполнителя на автомобильном транспорте к месту оказания услуг и обратно за 1 (один) километр пробега, определенной пунктом 1.3.6 извещения, на коэффициент снижения (К), который рассчитывается по формуле</w:t>
            </w:r>
            <w:r>
              <w:t>:</w:t>
            </w:r>
          </w:p>
          <w:p w14:paraId="74BA8A6D" w14:textId="77777777" w:rsidR="005C04B9" w:rsidRPr="00B60204" w:rsidRDefault="005C04B9">
            <w:pPr>
              <w:jc w:val="both"/>
            </w:pPr>
            <w:r w:rsidRPr="00B60204">
              <w:t>К=Сi / Cmax, где:</w:t>
            </w:r>
          </w:p>
          <w:p w14:paraId="335D690A" w14:textId="709D1FA8" w:rsidR="005C04B9" w:rsidRPr="00B60204" w:rsidRDefault="005C04B9">
            <w:pPr>
              <w:jc w:val="both"/>
            </w:pPr>
            <w:r w:rsidRPr="00B60204">
              <w:t xml:space="preserve">Сi = предложение о стоимости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5C04B9">
              <w:t>мини - погрузчиков марки BOBCA</w:t>
            </w:r>
            <w:r w:rsidRPr="005C04B9">
              <w:rPr>
                <w:lang w:val="en-US"/>
              </w:rPr>
              <w:t>T</w:t>
            </w:r>
            <w:r w:rsidRPr="00B60204">
              <w:t xml:space="preserve"> участника закупки, с которым заключается договор;</w:t>
            </w:r>
          </w:p>
          <w:p w14:paraId="21937EC6" w14:textId="6FB4151E" w:rsidR="005C04B9" w:rsidRDefault="005C04B9">
            <w:pPr>
              <w:widowControl w:val="0"/>
              <w:tabs>
                <w:tab w:val="left" w:pos="464"/>
                <w:tab w:val="left" w:pos="688"/>
                <w:tab w:val="left" w:pos="993"/>
              </w:tabs>
              <w:autoSpaceDE w:val="0"/>
              <w:autoSpaceDN w:val="0"/>
              <w:adjustRightInd w:val="0"/>
              <w:jc w:val="both"/>
            </w:pPr>
            <w:r w:rsidRPr="00B60204">
              <w:t xml:space="preserve">Сmax = начальная (максимальная) стоимость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5C04B9">
              <w:t>мини - погрузчиков марки BOBCA</w:t>
            </w:r>
            <w:r w:rsidRPr="005C04B9">
              <w:rPr>
                <w:lang w:val="en-US"/>
              </w:rPr>
              <w:t>T</w:t>
            </w:r>
            <w:r>
              <w:t xml:space="preserve">, </w:t>
            </w:r>
            <w:r w:rsidRPr="00B60204">
              <w:t>указанная в пункте 1.3.6 извещения</w:t>
            </w:r>
            <w:r>
              <w:t>.</w:t>
            </w:r>
          </w:p>
          <w:p w14:paraId="0C8CB264" w14:textId="3273391D" w:rsidR="005C04B9" w:rsidRDefault="005C04B9">
            <w:pPr>
              <w:widowControl w:val="0"/>
              <w:tabs>
                <w:tab w:val="left" w:pos="464"/>
                <w:tab w:val="left" w:pos="688"/>
                <w:tab w:val="left" w:pos="993"/>
              </w:tabs>
              <w:autoSpaceDE w:val="0"/>
              <w:autoSpaceDN w:val="0"/>
              <w:adjustRightInd w:val="0"/>
              <w:jc w:val="both"/>
            </w:pPr>
            <w:r>
              <w:t>Стоимость запасных частей, узлов, агрегатов, комплектующих и расходных материалов,</w:t>
            </w:r>
            <w:r w:rsidRPr="002B7168">
              <w:t xml:space="preserve">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r>
              <w:t>.</w:t>
            </w:r>
          </w:p>
          <w:p w14:paraId="27F552D8" w14:textId="7273B58A" w:rsidR="002935A5" w:rsidRDefault="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14FAF2A1" w:rsidR="00B067D9" w:rsidRPr="00D23AF6" w:rsidRDefault="006D6E6D" w:rsidP="00D23AF6">
            <w:pPr>
              <w:pStyle w:val="a4"/>
              <w:widowControl w:val="0"/>
              <w:numPr>
                <w:ilvl w:val="2"/>
                <w:numId w:val="63"/>
              </w:numPr>
              <w:tabs>
                <w:tab w:val="left" w:pos="464"/>
                <w:tab w:val="left" w:pos="993"/>
              </w:tabs>
              <w:autoSpaceDE w:val="0"/>
              <w:autoSpaceDN w:val="0"/>
              <w:adjustRightInd w:val="0"/>
              <w:ind w:left="0" w:firstLine="0"/>
              <w:jc w:val="both"/>
              <w:rPr>
                <w:lang w:val="ru-RU"/>
              </w:rPr>
            </w:pPr>
            <w:r w:rsidRPr="00D23AF6">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23AF6">
              <w:rPr>
                <w:bCs/>
                <w:lang w:val="ru-RU"/>
              </w:rPr>
              <w:t>начальную (максимальную) цену единицы товара, работы, услуги, установленных</w:t>
            </w:r>
            <w:r w:rsidRPr="00D23AF6">
              <w:rPr>
                <w:lang w:val="ru-RU"/>
              </w:rPr>
              <w:t xml:space="preserve"> </w:t>
            </w:r>
            <w:r w:rsidRPr="00D23AF6">
              <w:rPr>
                <w:bCs/>
                <w:lang w:val="ru-RU"/>
              </w:rPr>
              <w:t>извещением)</w:t>
            </w:r>
            <w:r w:rsidRPr="00D23AF6">
              <w:rPr>
                <w:lang w:val="ru-RU"/>
              </w:rPr>
              <w:t>, срок поставки товара, выполнения работ, оказания услуг), предложенные участником закупки, с которым заключается договор</w:t>
            </w:r>
            <w:r w:rsidR="001376A0" w:rsidRPr="00D23AF6">
              <w:rPr>
                <w:lang w:val="ru-RU"/>
              </w:rPr>
              <w:t>.</w:t>
            </w:r>
          </w:p>
        </w:tc>
      </w:tr>
      <w:tr w:rsidR="00C153B3" w:rsidRPr="00EC36FF" w14:paraId="61024E5B" w14:textId="77777777" w:rsidTr="00EB023F">
        <w:tc>
          <w:tcPr>
            <w:tcW w:w="409" w:type="pct"/>
            <w:shd w:val="clear" w:color="auto" w:fill="auto"/>
            <w:vAlign w:val="center"/>
          </w:tcPr>
          <w:p w14:paraId="24E3352B" w14:textId="399F630C" w:rsidR="00C153B3" w:rsidRPr="00E43E09" w:rsidRDefault="00C153B3" w:rsidP="00260D5E">
            <w:pPr>
              <w:widowControl w:val="0"/>
              <w:tabs>
                <w:tab w:val="left" w:pos="1276"/>
                <w:tab w:val="left" w:pos="1560"/>
              </w:tabs>
              <w:jc w:val="center"/>
              <w:rPr>
                <w:b/>
              </w:rPr>
            </w:pPr>
            <w:r w:rsidRPr="0004479C">
              <w:rPr>
                <w:b/>
              </w:rPr>
              <w:lastRenderedPageBreak/>
              <w:t>9</w:t>
            </w:r>
          </w:p>
        </w:tc>
        <w:tc>
          <w:tcPr>
            <w:tcW w:w="1549" w:type="pct"/>
            <w:shd w:val="clear" w:color="auto" w:fill="auto"/>
            <w:vAlign w:val="center"/>
          </w:tcPr>
          <w:p w14:paraId="3B7B7755" w14:textId="32A791A9" w:rsidR="00C153B3" w:rsidRPr="00E43E09" w:rsidRDefault="00C153B3" w:rsidP="00260D5E">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3042" w:type="pct"/>
            <w:shd w:val="clear" w:color="auto" w:fill="auto"/>
          </w:tcPr>
          <w:p w14:paraId="0A9DC103" w14:textId="1977575C" w:rsidR="00C153B3" w:rsidRPr="00E43E09" w:rsidRDefault="00C153B3" w:rsidP="00260D5E">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EB023F">
        <w:tc>
          <w:tcPr>
            <w:tcW w:w="409" w:type="pct"/>
            <w:shd w:val="clear" w:color="auto" w:fill="auto"/>
            <w:vAlign w:val="center"/>
          </w:tcPr>
          <w:p w14:paraId="2839FCD1" w14:textId="3D9937B6" w:rsidR="00B067D9" w:rsidRPr="00E43E09" w:rsidRDefault="005D170C" w:rsidP="00260D5E">
            <w:pPr>
              <w:widowControl w:val="0"/>
              <w:tabs>
                <w:tab w:val="left" w:pos="1276"/>
                <w:tab w:val="left" w:pos="1560"/>
              </w:tabs>
              <w:jc w:val="center"/>
              <w:rPr>
                <w:b/>
              </w:rPr>
            </w:pPr>
            <w:r w:rsidRPr="00E43E09">
              <w:rPr>
                <w:b/>
              </w:rPr>
              <w:t>10</w:t>
            </w:r>
          </w:p>
        </w:tc>
        <w:tc>
          <w:tcPr>
            <w:tcW w:w="1549" w:type="pct"/>
            <w:shd w:val="clear" w:color="auto" w:fill="auto"/>
            <w:vAlign w:val="center"/>
          </w:tcPr>
          <w:p w14:paraId="53A4B883" w14:textId="77777777" w:rsidR="00B067D9" w:rsidRPr="00E43E09" w:rsidRDefault="00B067D9" w:rsidP="00260D5E">
            <w:pPr>
              <w:widowControl w:val="0"/>
              <w:tabs>
                <w:tab w:val="left" w:pos="1134"/>
                <w:tab w:val="left" w:pos="1276"/>
                <w:tab w:val="left" w:pos="1560"/>
              </w:tabs>
              <w:jc w:val="both"/>
              <w:rPr>
                <w:b/>
              </w:rPr>
            </w:pPr>
            <w:r w:rsidRPr="00E43E09">
              <w:rPr>
                <w:b/>
                <w:bCs/>
              </w:rPr>
              <w:t>Приложение</w:t>
            </w:r>
          </w:p>
        </w:tc>
        <w:tc>
          <w:tcPr>
            <w:tcW w:w="3042" w:type="pct"/>
            <w:shd w:val="clear" w:color="auto" w:fill="auto"/>
          </w:tcPr>
          <w:p w14:paraId="71476A94" w14:textId="6AAD84BE" w:rsidR="00B067D9" w:rsidRDefault="009F5130" w:rsidP="00260D5E">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rsidP="00260D5E">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630437">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260D5E">
      <w:pPr>
        <w:widowControl w:val="0"/>
        <w:jc w:val="both"/>
        <w:rPr>
          <w:b/>
          <w:highlight w:val="yellow"/>
        </w:rPr>
      </w:pPr>
    </w:p>
    <w:p w14:paraId="22F328DE" w14:textId="77777777" w:rsidR="00B067D9" w:rsidRPr="00EC36FF" w:rsidRDefault="00B067D9" w:rsidP="00260D5E">
      <w:pPr>
        <w:widowControl w:val="0"/>
        <w:jc w:val="both"/>
        <w:rPr>
          <w:b/>
          <w:highlight w:val="yellow"/>
        </w:rPr>
      </w:pPr>
    </w:p>
    <w:p w14:paraId="1E00DB07" w14:textId="5DFA21FD" w:rsidR="00B067D9" w:rsidRPr="00E43E09" w:rsidRDefault="00335EAE" w:rsidP="00260D5E">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rsidP="00630437">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rsidP="00630437">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79FDD2DB" w:rsidR="00554944" w:rsidRPr="009F6864" w:rsidRDefault="0053248F">
      <w:pPr>
        <w:jc w:val="right"/>
        <w:rPr>
          <w:b/>
          <w:bCs/>
        </w:rPr>
      </w:pPr>
      <w:r w:rsidRPr="006E07B8">
        <w:rPr>
          <w:b/>
          <w:bCs/>
        </w:rPr>
        <w:t xml:space="preserve">от </w:t>
      </w:r>
      <w:r w:rsidR="00D41CF5">
        <w:rPr>
          <w:b/>
          <w:bCs/>
        </w:rPr>
        <w:t>__</w:t>
      </w:r>
      <w:r w:rsidRPr="006E07B8">
        <w:rPr>
          <w:b/>
          <w:bCs/>
        </w:rPr>
        <w:t>.</w:t>
      </w:r>
      <w:r w:rsidR="00D41CF5">
        <w:rPr>
          <w:b/>
          <w:bCs/>
        </w:rPr>
        <w:t>__</w:t>
      </w:r>
      <w:r w:rsidRPr="006E07B8">
        <w:rPr>
          <w:b/>
          <w:bCs/>
        </w:rPr>
        <w:t>.202</w:t>
      </w:r>
      <w:r w:rsidR="00D23AF6">
        <w:rPr>
          <w:b/>
          <w:bCs/>
        </w:rPr>
        <w:t>3</w:t>
      </w:r>
      <w:r w:rsidRPr="006E07B8">
        <w:rPr>
          <w:b/>
          <w:bCs/>
        </w:rPr>
        <w:t xml:space="preserve"> г. № ЗКЭФ-</w:t>
      </w:r>
      <w:r w:rsidR="00D23AF6">
        <w:rPr>
          <w:b/>
          <w:bCs/>
        </w:rPr>
        <w:t>ДЭУК</w:t>
      </w:r>
      <w:r w:rsidR="006E07B8" w:rsidRPr="006E07B8">
        <w:rPr>
          <w:b/>
          <w:bCs/>
        </w:rPr>
        <w:t>-</w:t>
      </w:r>
      <w:r w:rsidR="00D23AF6">
        <w:rPr>
          <w:b/>
          <w:bCs/>
        </w:rPr>
        <w:t>762</w:t>
      </w:r>
      <w:r w:rsidR="00D41CF5">
        <w:rPr>
          <w:b/>
          <w:bCs/>
        </w:rPr>
        <w:t>П</w:t>
      </w:r>
    </w:p>
    <w:p w14:paraId="42FC54D6" w14:textId="04BD8B05" w:rsidR="00B067D9" w:rsidRPr="006E07B8" w:rsidRDefault="00B067D9">
      <w:pPr>
        <w:jc w:val="right"/>
        <w:rPr>
          <w:b/>
          <w:bCs/>
        </w:rPr>
      </w:pPr>
    </w:p>
    <w:p w14:paraId="55982B0D" w14:textId="3B2F0081" w:rsidR="0090233B" w:rsidRPr="00AA3F08" w:rsidRDefault="00494D5D" w:rsidP="00494D5D">
      <w:pPr>
        <w:keepNext/>
        <w:spacing w:before="120" w:after="120"/>
        <w:jc w:val="center"/>
        <w:outlineLvl w:val="1"/>
        <w:rPr>
          <w:b/>
          <w:bCs/>
        </w:rPr>
      </w:pPr>
      <w:r w:rsidRPr="00494D5D">
        <w:rPr>
          <w:b/>
          <w:bCs/>
        </w:rPr>
        <w:t>Предложение участника конкурентной закупки</w:t>
      </w:r>
      <w:r w:rsidRPr="00494D5D">
        <w:rPr>
          <w:b/>
          <w:bCs/>
        </w:rPr>
        <w:br/>
        <w:t>с участием субъектов малого и среднего предпринимательства в отношении</w:t>
      </w:r>
      <w:r w:rsidRPr="00494D5D">
        <w:rPr>
          <w:b/>
          <w:bCs/>
        </w:rPr>
        <w:br/>
        <w:t>предмета такой закупки</w:t>
      </w:r>
    </w:p>
    <w:p w14:paraId="5CB9CBCC" w14:textId="3D65D68E" w:rsidR="006A12CC" w:rsidRPr="006E07B8" w:rsidRDefault="006A12CC" w:rsidP="00B617B0">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D41CF5">
        <w:rPr>
          <w:bCs/>
        </w:rPr>
        <w:t>__</w:t>
      </w:r>
      <w:r w:rsidR="0053248F" w:rsidRPr="006E07B8">
        <w:rPr>
          <w:bCs/>
        </w:rPr>
        <w:t>.</w:t>
      </w:r>
      <w:r w:rsidR="00D41CF5">
        <w:rPr>
          <w:bCs/>
        </w:rPr>
        <w:t>__</w:t>
      </w:r>
      <w:r w:rsidR="0053248F" w:rsidRPr="006E07B8">
        <w:rPr>
          <w:bCs/>
        </w:rPr>
        <w:t>.202</w:t>
      </w:r>
      <w:r w:rsidR="00494D5D">
        <w:rPr>
          <w:bCs/>
        </w:rPr>
        <w:t>3</w:t>
      </w:r>
      <w:r w:rsidR="0053248F" w:rsidRPr="006E07B8">
        <w:rPr>
          <w:bCs/>
        </w:rPr>
        <w:t xml:space="preserve"> г. № ЗКЭФ-</w:t>
      </w:r>
      <w:r w:rsidR="00494D5D">
        <w:rPr>
          <w:bCs/>
        </w:rPr>
        <w:t>ДЭУК</w:t>
      </w:r>
      <w:r w:rsidR="006E07B8" w:rsidRPr="006E07B8">
        <w:rPr>
          <w:bCs/>
        </w:rPr>
        <w:t>-</w:t>
      </w:r>
      <w:r w:rsidR="00494D5D">
        <w:rPr>
          <w:bCs/>
        </w:rPr>
        <w:t>762</w:t>
      </w:r>
      <w:r w:rsidR="00D41CF5">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7B462FFD" w14:textId="77777777" w:rsidR="00E72B72" w:rsidRPr="0020603E" w:rsidRDefault="00AC2DB4" w:rsidP="00B617B0">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5C04B9" w:rsidRPr="005C04B9">
        <w:rPr>
          <w:bCs/>
        </w:rPr>
        <w:t>мини - погрузчиков марки BOBCA</w:t>
      </w:r>
      <w:r w:rsidR="005C04B9" w:rsidRPr="005C04B9">
        <w:rPr>
          <w:bCs/>
          <w:lang w:val="en-US"/>
        </w:rPr>
        <w:t>T</w:t>
      </w:r>
      <w:r w:rsidR="005C04B9">
        <w:rPr>
          <w:bCs/>
        </w:rPr>
        <w:br/>
      </w:r>
    </w:p>
    <w:tbl>
      <w:tblPr>
        <w:tblStyle w:val="afc"/>
        <w:tblW w:w="5000" w:type="pct"/>
        <w:tblLook w:val="04A0" w:firstRow="1" w:lastRow="0" w:firstColumn="1" w:lastColumn="0" w:noHBand="0" w:noVBand="1"/>
      </w:tblPr>
      <w:tblGrid>
        <w:gridCol w:w="3265"/>
        <w:gridCol w:w="3205"/>
        <w:gridCol w:w="3527"/>
      </w:tblGrid>
      <w:tr w:rsidR="00E72B72" w:rsidRPr="00BA45C9" w14:paraId="5438218C" w14:textId="77777777" w:rsidTr="00E72B72">
        <w:tc>
          <w:tcPr>
            <w:tcW w:w="1633" w:type="pct"/>
            <w:vAlign w:val="center"/>
          </w:tcPr>
          <w:p w14:paraId="4EAC02BB" w14:textId="77777777" w:rsidR="00E72B72" w:rsidRDefault="00E72B72" w:rsidP="00E72B72">
            <w:pPr>
              <w:pStyle w:val="a4"/>
              <w:tabs>
                <w:tab w:val="left" w:pos="993"/>
              </w:tabs>
              <w:ind w:left="0"/>
              <w:jc w:val="center"/>
              <w:rPr>
                <w:lang w:val="ru-RU"/>
              </w:rPr>
            </w:pPr>
            <w:r w:rsidRPr="00F622DC">
              <w:t xml:space="preserve">без учета НДС, </w:t>
            </w:r>
          </w:p>
          <w:p w14:paraId="37F1A9A9" w14:textId="77777777" w:rsidR="00E72B72" w:rsidRPr="00F622DC" w:rsidRDefault="00E72B72" w:rsidP="00E72B72">
            <w:pPr>
              <w:pStyle w:val="a4"/>
              <w:tabs>
                <w:tab w:val="left" w:pos="993"/>
              </w:tabs>
              <w:ind w:left="0"/>
              <w:jc w:val="center"/>
            </w:pPr>
            <w:r w:rsidRPr="00F622DC">
              <w:t>рублей</w:t>
            </w:r>
          </w:p>
        </w:tc>
        <w:tc>
          <w:tcPr>
            <w:tcW w:w="1603" w:type="pct"/>
            <w:vAlign w:val="center"/>
          </w:tcPr>
          <w:p w14:paraId="4D06772F" w14:textId="77777777" w:rsidR="00E72B72" w:rsidRDefault="00E72B72" w:rsidP="00E72B72">
            <w:pPr>
              <w:tabs>
                <w:tab w:val="left" w:pos="993"/>
              </w:tabs>
              <w:jc w:val="center"/>
            </w:pPr>
            <w:r w:rsidRPr="00400880">
              <w:t>НДС, рублей</w:t>
            </w:r>
            <w:r>
              <w:t xml:space="preserve"> *</w:t>
            </w:r>
          </w:p>
          <w:p w14:paraId="0C172829" w14:textId="77777777" w:rsidR="00E72B72" w:rsidRPr="00F8671B" w:rsidRDefault="00E72B72" w:rsidP="00E72B72">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6F6C5774" w14:textId="77777777" w:rsidR="00E72B72" w:rsidRDefault="00E72B72" w:rsidP="00E72B72">
            <w:pPr>
              <w:tabs>
                <w:tab w:val="left" w:pos="993"/>
              </w:tabs>
              <w:jc w:val="center"/>
            </w:pPr>
            <w:r w:rsidRPr="00400880">
              <w:t>включая НДС, рублей</w:t>
            </w:r>
            <w:r>
              <w:t>*</w:t>
            </w:r>
          </w:p>
          <w:p w14:paraId="2A63DD93" w14:textId="77777777" w:rsidR="00E72B72" w:rsidRPr="00400880" w:rsidRDefault="00E72B72" w:rsidP="00E72B72">
            <w:pPr>
              <w:tabs>
                <w:tab w:val="left" w:pos="993"/>
              </w:tabs>
              <w:jc w:val="center"/>
            </w:pPr>
            <w:r w:rsidRPr="00374A0F">
              <w:rPr>
                <w:i/>
                <w:sz w:val="20"/>
              </w:rPr>
              <w:t>*заполняется в случае если участник является плательщиком НДС</w:t>
            </w:r>
          </w:p>
        </w:tc>
      </w:tr>
      <w:tr w:rsidR="00E72B72" w:rsidRPr="00BA45C9" w14:paraId="310C2683" w14:textId="77777777" w:rsidTr="00E72B72">
        <w:tc>
          <w:tcPr>
            <w:tcW w:w="1633" w:type="pct"/>
          </w:tcPr>
          <w:p w14:paraId="086BED33" w14:textId="77777777" w:rsidR="00E72B72" w:rsidRPr="006717CE" w:rsidRDefault="00E72B72" w:rsidP="00E72B72">
            <w:pPr>
              <w:tabs>
                <w:tab w:val="left" w:pos="993"/>
              </w:tabs>
              <w:jc w:val="both"/>
            </w:pPr>
          </w:p>
        </w:tc>
        <w:tc>
          <w:tcPr>
            <w:tcW w:w="1603" w:type="pct"/>
          </w:tcPr>
          <w:p w14:paraId="2F77823D" w14:textId="77777777" w:rsidR="00E72B72" w:rsidRPr="006717CE" w:rsidRDefault="00E72B72" w:rsidP="00E72B72">
            <w:pPr>
              <w:tabs>
                <w:tab w:val="left" w:pos="993"/>
              </w:tabs>
              <w:jc w:val="both"/>
            </w:pPr>
          </w:p>
        </w:tc>
        <w:tc>
          <w:tcPr>
            <w:tcW w:w="1764" w:type="pct"/>
          </w:tcPr>
          <w:p w14:paraId="16CC274B" w14:textId="77777777" w:rsidR="00E72B72" w:rsidRPr="006717CE" w:rsidRDefault="00E72B72" w:rsidP="00E72B72">
            <w:pPr>
              <w:tabs>
                <w:tab w:val="left" w:pos="993"/>
              </w:tabs>
              <w:jc w:val="both"/>
            </w:pPr>
          </w:p>
        </w:tc>
      </w:tr>
    </w:tbl>
    <w:p w14:paraId="24F508B6" w14:textId="34311DCD" w:rsidR="00AC2DB4" w:rsidRPr="004D72D2" w:rsidRDefault="00AC2DB4" w:rsidP="00E72B72">
      <w:pPr>
        <w:tabs>
          <w:tab w:val="left" w:pos="993"/>
        </w:tabs>
        <w:spacing w:before="120" w:after="120"/>
        <w:jc w:val="both"/>
        <w:rPr>
          <w:i/>
          <w:sz w:val="20"/>
          <w:szCs w:val="20"/>
        </w:rPr>
      </w:pPr>
      <w:r w:rsidRPr="004D72D2">
        <w:rPr>
          <w:i/>
          <w:sz w:val="20"/>
          <w:szCs w:val="20"/>
        </w:rPr>
        <w:t xml:space="preserve">(указывается цифрой и прописью) </w:t>
      </w:r>
    </w:p>
    <w:p w14:paraId="675BF453" w14:textId="77777777" w:rsidR="00AC2DB4" w:rsidRPr="0020603E" w:rsidRDefault="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r>
        <w:br/>
        <w:t xml:space="preserve"> ___________ (_________________</w:t>
      </w:r>
      <w:r w:rsidRPr="0020603E">
        <w:t xml:space="preserve">) % от цены прейскуранта на дату </w:t>
      </w:r>
      <w:r>
        <w:t>оказания услуг</w:t>
      </w:r>
      <w:r w:rsidRPr="0020603E">
        <w:t>,</w:t>
      </w:r>
    </w:p>
    <w:p w14:paraId="4DB8F58F" w14:textId="77777777" w:rsidR="00AC2DB4" w:rsidRPr="0020603E" w:rsidRDefault="00AC2DB4">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B617B0">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B617B0">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B617B0">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B617B0">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B617B0">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B617B0">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pPr>
        <w:tabs>
          <w:tab w:val="left" w:pos="993"/>
        </w:tabs>
        <w:ind w:firstLine="709"/>
        <w:jc w:val="both"/>
        <w:rPr>
          <w:b/>
          <w:bCs/>
        </w:rPr>
      </w:pPr>
    </w:p>
    <w:p w14:paraId="063A53E6" w14:textId="77777777" w:rsidR="006A12CC" w:rsidRPr="0020603E" w:rsidRDefault="006A12CC">
      <w:pPr>
        <w:tabs>
          <w:tab w:val="left" w:pos="993"/>
        </w:tabs>
        <w:ind w:firstLine="709"/>
        <w:jc w:val="both"/>
        <w:rPr>
          <w:bCs/>
        </w:rPr>
      </w:pPr>
      <w:r w:rsidRPr="0020603E">
        <w:rPr>
          <w:bCs/>
        </w:rPr>
        <w:t>Приложение:</w:t>
      </w:r>
    </w:p>
    <w:p w14:paraId="3F72EEAA" w14:textId="77777777" w:rsidR="006A12CC" w:rsidRPr="0020603E" w:rsidRDefault="006A12CC" w:rsidP="00B617B0">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B617B0">
      <w:pPr>
        <w:numPr>
          <w:ilvl w:val="0"/>
          <w:numId w:val="2"/>
        </w:numPr>
        <w:tabs>
          <w:tab w:val="left" w:pos="993"/>
        </w:tabs>
        <w:ind w:left="0" w:firstLine="709"/>
        <w:jc w:val="both"/>
      </w:pPr>
      <w:r w:rsidRPr="0020603E">
        <w:t>……..</w:t>
      </w:r>
    </w:p>
    <w:p w14:paraId="63049EE5" w14:textId="77777777" w:rsidR="006A12CC" w:rsidRPr="00EC36FF" w:rsidRDefault="006A12CC">
      <w:pPr>
        <w:jc w:val="both"/>
        <w:rPr>
          <w:b/>
          <w:bCs/>
          <w:highlight w:val="yellow"/>
        </w:rPr>
      </w:pPr>
    </w:p>
    <w:p w14:paraId="43509587" w14:textId="049E4398" w:rsidR="006A12CC" w:rsidRDefault="00E72B72" w:rsidP="00E72B72">
      <w:pPr>
        <w:pBdr>
          <w:bottom w:val="single" w:sz="12" w:space="1" w:color="auto"/>
        </w:pBdr>
        <w:ind w:firstLine="708"/>
        <w:jc w:val="both"/>
        <w:rPr>
          <w:b/>
          <w:bCs/>
        </w:rPr>
      </w:pPr>
      <w:r>
        <w:t>Я</w:t>
      </w:r>
      <w:r w:rsidRPr="005438EE">
        <w:t>,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2D38F40" w14:textId="77777777" w:rsidR="00E72B72" w:rsidRPr="0020603E" w:rsidRDefault="00E72B72">
      <w:pPr>
        <w:pBdr>
          <w:bottom w:val="single" w:sz="12" w:space="1" w:color="auto"/>
        </w:pBdr>
        <w:jc w:val="both"/>
        <w:rPr>
          <w:b/>
          <w:bCs/>
        </w:rPr>
      </w:pPr>
    </w:p>
    <w:p w14:paraId="058529D3" w14:textId="5BCB5F56" w:rsidR="006A12CC" w:rsidRPr="0020603E" w:rsidRDefault="006A12CC">
      <w:pPr>
        <w:ind w:firstLine="709"/>
        <w:jc w:val="both"/>
        <w:rPr>
          <w:bCs/>
        </w:rPr>
      </w:pPr>
      <w:r w:rsidRPr="0020603E">
        <w:rPr>
          <w:bCs/>
        </w:rPr>
        <w:t xml:space="preserve">_______           </w:t>
      </w:r>
      <w:r w:rsidR="00E72B72">
        <w:rPr>
          <w:bCs/>
        </w:rPr>
        <w:t xml:space="preserve">                   </w:t>
      </w:r>
      <w:r w:rsidRPr="0020603E">
        <w:rPr>
          <w:bCs/>
        </w:rPr>
        <w:t>______________      /___________________ /</w:t>
      </w:r>
    </w:p>
    <w:p w14:paraId="60A22598" w14:textId="77777777" w:rsidR="006A12CC" w:rsidRPr="0020603E" w:rsidRDefault="006A12CC" w:rsidP="00E72B72">
      <w:pPr>
        <w:tabs>
          <w:tab w:val="left" w:pos="993"/>
        </w:tabs>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pPr>
        <w:jc w:val="both"/>
        <w:rPr>
          <w:bCs/>
          <w:i/>
        </w:rPr>
      </w:pPr>
      <w:r w:rsidRPr="0020603E">
        <w:rPr>
          <w:bCs/>
          <w:i/>
        </w:rPr>
        <w:t xml:space="preserve">                                                                                                   МП</w:t>
      </w:r>
    </w:p>
    <w:p w14:paraId="7227685E" w14:textId="77777777" w:rsidR="006A12CC" w:rsidRPr="0020603E" w:rsidRDefault="006A12CC">
      <w:pPr>
        <w:jc w:val="both"/>
        <w:rPr>
          <w:bCs/>
          <w:i/>
        </w:rPr>
      </w:pPr>
    </w:p>
    <w:p w14:paraId="6CDBC7CC" w14:textId="77777777" w:rsidR="006A12CC" w:rsidRPr="0020603E" w:rsidRDefault="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rsidP="00B617B0">
      <w:pPr>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351747E" w:rsidR="00E469DB" w:rsidRPr="0020603E" w:rsidRDefault="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163D481D" w:rsidR="00E469DB" w:rsidRPr="009F6864" w:rsidRDefault="00E469DB">
      <w:pPr>
        <w:widowControl w:val="0"/>
        <w:jc w:val="right"/>
        <w:rPr>
          <w:b/>
          <w:bCs/>
        </w:rPr>
      </w:pPr>
      <w:r w:rsidRPr="0020603E">
        <w:rPr>
          <w:b/>
          <w:bCs/>
        </w:rPr>
        <w:t xml:space="preserve">от </w:t>
      </w:r>
      <w:r w:rsidR="00D41CF5">
        <w:rPr>
          <w:b/>
          <w:bCs/>
        </w:rPr>
        <w:t>__</w:t>
      </w:r>
      <w:r w:rsidRPr="0020603E">
        <w:rPr>
          <w:b/>
          <w:bCs/>
        </w:rPr>
        <w:t>.</w:t>
      </w:r>
      <w:r w:rsidR="00D41CF5">
        <w:rPr>
          <w:b/>
          <w:bCs/>
        </w:rPr>
        <w:t>__</w:t>
      </w:r>
      <w:r w:rsidRPr="0020603E">
        <w:rPr>
          <w:b/>
          <w:bCs/>
        </w:rPr>
        <w:t>.202</w:t>
      </w:r>
      <w:r w:rsidR="00E72B72">
        <w:rPr>
          <w:b/>
          <w:bCs/>
        </w:rPr>
        <w:t>3</w:t>
      </w:r>
      <w:r w:rsidRPr="0020603E">
        <w:rPr>
          <w:b/>
          <w:bCs/>
        </w:rPr>
        <w:t xml:space="preserve"> г. № ЗКЭФ-Д</w:t>
      </w:r>
      <w:r w:rsidR="00E72B72">
        <w:rPr>
          <w:b/>
          <w:bCs/>
        </w:rPr>
        <w:t>ЭУК</w:t>
      </w:r>
      <w:r w:rsidRPr="0020603E">
        <w:rPr>
          <w:b/>
          <w:bCs/>
        </w:rPr>
        <w:t>-</w:t>
      </w:r>
      <w:r w:rsidR="00E72B72">
        <w:rPr>
          <w:b/>
          <w:bCs/>
        </w:rPr>
        <w:t>762</w:t>
      </w:r>
      <w:r w:rsidR="00D41CF5">
        <w:rPr>
          <w:b/>
          <w:bCs/>
        </w:rPr>
        <w:t>П</w:t>
      </w:r>
    </w:p>
    <w:p w14:paraId="2C9CAB51" w14:textId="77777777" w:rsidR="00E469DB" w:rsidRDefault="00E469DB">
      <w:pPr>
        <w:widowControl w:val="0"/>
        <w:jc w:val="center"/>
        <w:rPr>
          <w:b/>
          <w:bCs/>
        </w:rPr>
      </w:pPr>
    </w:p>
    <w:p w14:paraId="03D0983F" w14:textId="77777777" w:rsidR="00E72B72" w:rsidRDefault="00AC2DB4">
      <w:pPr>
        <w:widowControl w:val="0"/>
        <w:jc w:val="center"/>
        <w:rPr>
          <w:b/>
          <w:bCs/>
        </w:rPr>
      </w:pPr>
      <w:r w:rsidRPr="0020603E">
        <w:rPr>
          <w:b/>
          <w:bCs/>
        </w:rPr>
        <w:t xml:space="preserve">Обоснование начальной (максимальной) стоимости </w:t>
      </w:r>
    </w:p>
    <w:p w14:paraId="7C36AA55" w14:textId="746D60DB" w:rsidR="00AC2DB4" w:rsidRPr="0020603E" w:rsidRDefault="00AC2DB4" w:rsidP="00E72B72">
      <w:pPr>
        <w:widowControl w:val="0"/>
        <w:spacing w:after="120"/>
        <w:jc w:val="center"/>
        <w:rPr>
          <w:b/>
          <w:bCs/>
        </w:rPr>
      </w:pPr>
      <w:r w:rsidRPr="0020603E">
        <w:rPr>
          <w:b/>
          <w:bCs/>
        </w:rPr>
        <w:t>единичных расценок оказываемых услуг</w:t>
      </w:r>
    </w:p>
    <w:p w14:paraId="21018282" w14:textId="2667479D" w:rsidR="006F255D" w:rsidRDefault="006F255D" w:rsidP="00E72B72">
      <w:pPr>
        <w:spacing w:after="120"/>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9A42D1" w:rsidRPr="009A42D1">
        <w:t>мини - погрузчиков марки</w:t>
      </w:r>
      <w:r w:rsidR="0022010C">
        <w:t xml:space="preserve"> (модели)</w:t>
      </w:r>
      <w:r w:rsidR="009A42D1" w:rsidRPr="009A42D1">
        <w:t xml:space="preserve"> BOBCA</w:t>
      </w:r>
      <w:r w:rsidR="009A42D1" w:rsidRPr="009A42D1">
        <w:rPr>
          <w:lang w:val="en-US"/>
        </w:rPr>
        <w:t>T</w:t>
      </w:r>
      <w:r w:rsidRPr="00786E75">
        <w:t xml:space="preserve"> определена </w:t>
      </w:r>
      <w:r>
        <w:t>на основании</w:t>
      </w:r>
      <w:r w:rsidRPr="00786E75">
        <w:t xml:space="preserve"> </w:t>
      </w:r>
      <w:r w:rsidR="009A42D1">
        <w:t>с</w:t>
      </w:r>
      <w:r w:rsidR="009A42D1" w:rsidRPr="009A42D1">
        <w:t>реднего арифметического значения</w:t>
      </w:r>
      <w:r>
        <w:t xml:space="preserve"> из</w:t>
      </w:r>
      <w:r w:rsidRPr="00786E75">
        <w:t xml:space="preserve"> 3-х коммерческих предложений</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85"/>
        <w:gridCol w:w="1731"/>
        <w:gridCol w:w="1731"/>
        <w:gridCol w:w="1731"/>
        <w:gridCol w:w="2151"/>
      </w:tblGrid>
      <w:tr w:rsidR="009A42D1" w:rsidRPr="009A42D1" w14:paraId="711B21B9" w14:textId="77777777" w:rsidTr="00E72B72">
        <w:trPr>
          <w:trHeight w:val="550"/>
          <w:jc w:val="center"/>
        </w:trPr>
        <w:tc>
          <w:tcPr>
            <w:tcW w:w="268" w:type="pct"/>
            <w:shd w:val="clear" w:color="auto" w:fill="auto"/>
            <w:vAlign w:val="center"/>
            <w:hideMark/>
          </w:tcPr>
          <w:p w14:paraId="64BD82F1" w14:textId="77777777" w:rsidR="009A42D1" w:rsidRPr="009A42D1" w:rsidRDefault="009A42D1">
            <w:pPr>
              <w:widowControl w:val="0"/>
              <w:jc w:val="center"/>
              <w:rPr>
                <w:bCs/>
              </w:rPr>
            </w:pPr>
            <w:r w:rsidRPr="009A42D1">
              <w:rPr>
                <w:bCs/>
              </w:rPr>
              <w:t>№ п/п</w:t>
            </w:r>
          </w:p>
        </w:tc>
        <w:tc>
          <w:tcPr>
            <w:tcW w:w="1160" w:type="pct"/>
            <w:shd w:val="clear" w:color="auto" w:fill="auto"/>
            <w:vAlign w:val="center"/>
            <w:hideMark/>
          </w:tcPr>
          <w:p w14:paraId="555537E9" w14:textId="77777777" w:rsidR="009A42D1" w:rsidRPr="009A42D1" w:rsidRDefault="009A42D1">
            <w:pPr>
              <w:widowControl w:val="0"/>
              <w:jc w:val="center"/>
              <w:rPr>
                <w:bCs/>
              </w:rPr>
            </w:pPr>
            <w:r w:rsidRPr="009A42D1">
              <w:rPr>
                <w:bCs/>
              </w:rPr>
              <w:t>Наименование товаров, работ, услуг</w:t>
            </w:r>
          </w:p>
        </w:tc>
        <w:tc>
          <w:tcPr>
            <w:tcW w:w="842" w:type="pct"/>
            <w:shd w:val="clear" w:color="auto" w:fill="auto"/>
            <w:vAlign w:val="center"/>
            <w:hideMark/>
          </w:tcPr>
          <w:p w14:paraId="414EC6C0" w14:textId="2EBA4D66" w:rsidR="009A42D1" w:rsidRPr="009A42D1" w:rsidRDefault="009A42D1">
            <w:pPr>
              <w:widowControl w:val="0"/>
              <w:jc w:val="center"/>
              <w:rPr>
                <w:bCs/>
              </w:rPr>
            </w:pPr>
            <w:r w:rsidRPr="009A42D1">
              <w:rPr>
                <w:bCs/>
              </w:rPr>
              <w:t>Предложение 1 (рублей, включая НДС)</w:t>
            </w:r>
          </w:p>
        </w:tc>
        <w:tc>
          <w:tcPr>
            <w:tcW w:w="842" w:type="pct"/>
            <w:shd w:val="clear" w:color="auto" w:fill="auto"/>
            <w:vAlign w:val="center"/>
            <w:hideMark/>
          </w:tcPr>
          <w:p w14:paraId="062B9D2E" w14:textId="4457C5C7" w:rsidR="009A42D1" w:rsidRPr="009A42D1" w:rsidRDefault="009A42D1">
            <w:pPr>
              <w:widowControl w:val="0"/>
              <w:jc w:val="center"/>
              <w:rPr>
                <w:bCs/>
              </w:rPr>
            </w:pPr>
            <w:r w:rsidRPr="009A42D1">
              <w:rPr>
                <w:bCs/>
              </w:rPr>
              <w:t>Предложение 2 (рублей, включая НДС)</w:t>
            </w:r>
          </w:p>
        </w:tc>
        <w:tc>
          <w:tcPr>
            <w:tcW w:w="842" w:type="pct"/>
            <w:shd w:val="clear" w:color="auto" w:fill="auto"/>
            <w:vAlign w:val="center"/>
            <w:hideMark/>
          </w:tcPr>
          <w:p w14:paraId="523990A0" w14:textId="2A3B6FAB" w:rsidR="009A42D1" w:rsidRPr="009A42D1" w:rsidRDefault="009A42D1">
            <w:pPr>
              <w:widowControl w:val="0"/>
              <w:jc w:val="center"/>
              <w:rPr>
                <w:bCs/>
              </w:rPr>
            </w:pPr>
            <w:r w:rsidRPr="009A42D1">
              <w:rPr>
                <w:bCs/>
              </w:rPr>
              <w:t>Предложение 3 (рублей, включая НДС)</w:t>
            </w:r>
          </w:p>
        </w:tc>
        <w:tc>
          <w:tcPr>
            <w:tcW w:w="1046" w:type="pct"/>
            <w:shd w:val="clear" w:color="auto" w:fill="auto"/>
            <w:vAlign w:val="center"/>
            <w:hideMark/>
          </w:tcPr>
          <w:p w14:paraId="056E3CB2" w14:textId="7E7F5C80" w:rsidR="009A42D1" w:rsidRPr="009A42D1" w:rsidRDefault="009A42D1">
            <w:pPr>
              <w:widowControl w:val="0"/>
              <w:jc w:val="center"/>
              <w:rPr>
                <w:bCs/>
              </w:rPr>
            </w:pPr>
            <w:r w:rsidRPr="009A42D1">
              <w:rPr>
                <w:bCs/>
              </w:rPr>
              <w:t>Среднее арифметическое значение Начальная (максимальная) стоимость</w:t>
            </w:r>
            <w:r w:rsidRPr="009A42D1">
              <w:rPr>
                <w:bCs/>
              </w:rPr>
              <w:br/>
              <w:t xml:space="preserve"> (рублей, включая НДС)</w:t>
            </w:r>
          </w:p>
        </w:tc>
      </w:tr>
      <w:tr w:rsidR="00E72B72" w:rsidRPr="009A42D1" w14:paraId="6745E75C" w14:textId="77777777" w:rsidTr="00E72B72">
        <w:trPr>
          <w:trHeight w:val="900"/>
          <w:jc w:val="center"/>
        </w:trPr>
        <w:tc>
          <w:tcPr>
            <w:tcW w:w="268" w:type="pct"/>
            <w:shd w:val="clear" w:color="auto" w:fill="auto"/>
            <w:hideMark/>
          </w:tcPr>
          <w:p w14:paraId="38E9A4BA" w14:textId="77777777" w:rsidR="00E72B72" w:rsidRPr="009A42D1" w:rsidRDefault="00E72B72" w:rsidP="00260D5E">
            <w:pPr>
              <w:widowControl w:val="0"/>
              <w:rPr>
                <w:b/>
                <w:bCs/>
              </w:rPr>
            </w:pPr>
            <w:r w:rsidRPr="009A42D1">
              <w:rPr>
                <w:b/>
                <w:bCs/>
              </w:rPr>
              <w:t>1</w:t>
            </w:r>
          </w:p>
        </w:tc>
        <w:tc>
          <w:tcPr>
            <w:tcW w:w="1160" w:type="pct"/>
            <w:shd w:val="clear" w:color="auto" w:fill="auto"/>
            <w:hideMark/>
          </w:tcPr>
          <w:p w14:paraId="76614A69" w14:textId="2DCC74D6" w:rsidR="00E72B72" w:rsidRPr="009A42D1" w:rsidRDefault="00E72B72" w:rsidP="00260D5E">
            <w:pPr>
              <w:widowControl w:val="0"/>
              <w:rPr>
                <w:bCs/>
              </w:rPr>
            </w:pPr>
            <w:r w:rsidRPr="009A42D1">
              <w:rPr>
                <w:bCs/>
              </w:rPr>
              <w:t>Цена 1 (Одного) нормо-часа на оказание услуг по техническому обслуживанию и ремонту мини - погрузчиков марки</w:t>
            </w:r>
            <w:r>
              <w:rPr>
                <w:bCs/>
              </w:rPr>
              <w:t xml:space="preserve"> (модели)</w:t>
            </w:r>
            <w:r w:rsidRPr="009A42D1">
              <w:rPr>
                <w:bCs/>
              </w:rPr>
              <w:t xml:space="preserve"> BOBCA</w:t>
            </w:r>
            <w:r w:rsidRPr="009A42D1">
              <w:rPr>
                <w:bCs/>
                <w:lang w:val="en-US"/>
              </w:rPr>
              <w:t>T</w:t>
            </w:r>
          </w:p>
        </w:tc>
        <w:tc>
          <w:tcPr>
            <w:tcW w:w="842" w:type="pct"/>
            <w:shd w:val="clear" w:color="auto" w:fill="auto"/>
            <w:vAlign w:val="center"/>
          </w:tcPr>
          <w:p w14:paraId="0D708BFE" w14:textId="7A70731A" w:rsidR="00E72B72" w:rsidRPr="00E72B72" w:rsidRDefault="00E72B72" w:rsidP="00260D5E">
            <w:pPr>
              <w:jc w:val="center"/>
            </w:pPr>
            <w:r w:rsidRPr="00E72B72">
              <w:rPr>
                <w:color w:val="000000"/>
              </w:rPr>
              <w:t>2 800,00</w:t>
            </w:r>
          </w:p>
        </w:tc>
        <w:tc>
          <w:tcPr>
            <w:tcW w:w="842" w:type="pct"/>
            <w:shd w:val="clear" w:color="auto" w:fill="auto"/>
            <w:vAlign w:val="center"/>
          </w:tcPr>
          <w:p w14:paraId="31B74DD7" w14:textId="66167272" w:rsidR="00E72B72" w:rsidRPr="00E72B72" w:rsidRDefault="00E72B72" w:rsidP="00260D5E">
            <w:pPr>
              <w:jc w:val="center"/>
            </w:pPr>
            <w:r w:rsidRPr="00E72B72">
              <w:rPr>
                <w:color w:val="000000"/>
              </w:rPr>
              <w:t>2 250,00</w:t>
            </w:r>
          </w:p>
        </w:tc>
        <w:tc>
          <w:tcPr>
            <w:tcW w:w="842" w:type="pct"/>
            <w:shd w:val="clear" w:color="auto" w:fill="auto"/>
            <w:vAlign w:val="center"/>
          </w:tcPr>
          <w:p w14:paraId="6031FE48" w14:textId="40F0967C" w:rsidR="00E72B72" w:rsidRPr="00E72B72" w:rsidRDefault="00E72B72" w:rsidP="00630437">
            <w:pPr>
              <w:jc w:val="center"/>
            </w:pPr>
            <w:r w:rsidRPr="00E72B72">
              <w:rPr>
                <w:color w:val="000000"/>
              </w:rPr>
              <w:t>2 300,00</w:t>
            </w:r>
          </w:p>
        </w:tc>
        <w:tc>
          <w:tcPr>
            <w:tcW w:w="1046" w:type="pct"/>
            <w:shd w:val="clear" w:color="auto" w:fill="auto"/>
            <w:vAlign w:val="center"/>
          </w:tcPr>
          <w:p w14:paraId="78F4ED70" w14:textId="79D8143E" w:rsidR="00E72B72" w:rsidRPr="00E72B72" w:rsidRDefault="00E72B72" w:rsidP="00A9567B">
            <w:pPr>
              <w:jc w:val="center"/>
            </w:pPr>
            <w:r w:rsidRPr="00E72B72">
              <w:rPr>
                <w:color w:val="000000"/>
              </w:rPr>
              <w:t xml:space="preserve">2 </w:t>
            </w:r>
            <w:r w:rsidR="00A9567B">
              <w:rPr>
                <w:color w:val="000000"/>
              </w:rPr>
              <w:t>450</w:t>
            </w:r>
            <w:r w:rsidRPr="00E72B72">
              <w:rPr>
                <w:color w:val="000000"/>
              </w:rPr>
              <w:t>,00</w:t>
            </w:r>
          </w:p>
        </w:tc>
      </w:tr>
      <w:tr w:rsidR="00E72B72" w:rsidRPr="009A42D1" w14:paraId="51676AE6" w14:textId="77777777" w:rsidTr="00E72B72">
        <w:trPr>
          <w:trHeight w:val="1386"/>
          <w:jc w:val="center"/>
        </w:trPr>
        <w:tc>
          <w:tcPr>
            <w:tcW w:w="268" w:type="pct"/>
            <w:shd w:val="clear" w:color="auto" w:fill="auto"/>
          </w:tcPr>
          <w:p w14:paraId="7FC9900E" w14:textId="77777777" w:rsidR="00E72B72" w:rsidRPr="009A42D1" w:rsidRDefault="00E72B72" w:rsidP="00260D5E">
            <w:pPr>
              <w:widowControl w:val="0"/>
              <w:rPr>
                <w:b/>
                <w:bCs/>
              </w:rPr>
            </w:pPr>
            <w:r w:rsidRPr="009A42D1">
              <w:rPr>
                <w:b/>
                <w:bCs/>
              </w:rPr>
              <w:t>2.</w:t>
            </w:r>
          </w:p>
        </w:tc>
        <w:tc>
          <w:tcPr>
            <w:tcW w:w="1160" w:type="pct"/>
            <w:shd w:val="clear" w:color="auto" w:fill="auto"/>
          </w:tcPr>
          <w:p w14:paraId="72A86EE8" w14:textId="77777777" w:rsidR="00E72B72" w:rsidRPr="009A42D1" w:rsidRDefault="00E72B72" w:rsidP="00260D5E">
            <w:r w:rsidRPr="009A42D1">
              <w:t>Цена услуг за проезд технических специалистов на автомобильном транспорте к месту оказания услуг и обратно за 1 (один) километр пробега</w:t>
            </w:r>
          </w:p>
        </w:tc>
        <w:tc>
          <w:tcPr>
            <w:tcW w:w="842" w:type="pct"/>
            <w:shd w:val="clear" w:color="auto" w:fill="auto"/>
            <w:vAlign w:val="center"/>
          </w:tcPr>
          <w:p w14:paraId="42B3A401" w14:textId="11F159CC" w:rsidR="00E72B72" w:rsidRPr="00E72B72" w:rsidRDefault="00E72B72" w:rsidP="00260D5E">
            <w:pPr>
              <w:jc w:val="center"/>
            </w:pPr>
            <w:r w:rsidRPr="00E72B72">
              <w:rPr>
                <w:color w:val="000000"/>
              </w:rPr>
              <w:t>24,00</w:t>
            </w:r>
          </w:p>
        </w:tc>
        <w:tc>
          <w:tcPr>
            <w:tcW w:w="842" w:type="pct"/>
            <w:shd w:val="clear" w:color="auto" w:fill="auto"/>
            <w:vAlign w:val="center"/>
          </w:tcPr>
          <w:p w14:paraId="00A79F98" w14:textId="10CEEF5E" w:rsidR="00E72B72" w:rsidRPr="00E72B72" w:rsidRDefault="00E72B72" w:rsidP="00260D5E">
            <w:pPr>
              <w:jc w:val="center"/>
            </w:pPr>
            <w:r w:rsidRPr="00E72B72">
              <w:rPr>
                <w:color w:val="000000"/>
              </w:rPr>
              <w:t>36,00</w:t>
            </w:r>
          </w:p>
        </w:tc>
        <w:tc>
          <w:tcPr>
            <w:tcW w:w="842" w:type="pct"/>
            <w:shd w:val="clear" w:color="auto" w:fill="auto"/>
            <w:vAlign w:val="center"/>
          </w:tcPr>
          <w:p w14:paraId="39A24CE8" w14:textId="272F7F84" w:rsidR="00E72B72" w:rsidRPr="00E72B72" w:rsidRDefault="00E72B72" w:rsidP="00630437">
            <w:pPr>
              <w:jc w:val="center"/>
            </w:pPr>
            <w:r w:rsidRPr="00E72B72">
              <w:rPr>
                <w:color w:val="000000"/>
              </w:rPr>
              <w:t>30,00</w:t>
            </w:r>
          </w:p>
        </w:tc>
        <w:tc>
          <w:tcPr>
            <w:tcW w:w="1046" w:type="pct"/>
            <w:shd w:val="clear" w:color="auto" w:fill="auto"/>
            <w:vAlign w:val="center"/>
          </w:tcPr>
          <w:p w14:paraId="226D2D16" w14:textId="2986C785" w:rsidR="00E72B72" w:rsidRPr="00E72B72" w:rsidRDefault="00E72B72">
            <w:pPr>
              <w:jc w:val="center"/>
            </w:pPr>
            <w:r w:rsidRPr="00E72B72">
              <w:rPr>
                <w:color w:val="000000"/>
              </w:rPr>
              <w:t>30,00</w:t>
            </w:r>
          </w:p>
        </w:tc>
      </w:tr>
    </w:tbl>
    <w:p w14:paraId="4B550378" w14:textId="4606CF70" w:rsidR="00E00D86" w:rsidRPr="00EC36FF" w:rsidRDefault="006F255D" w:rsidP="00E72B72">
      <w:pPr>
        <w:spacing w:before="120"/>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260D5E">
      <w:pPr>
        <w:rPr>
          <w:b/>
          <w:bCs/>
          <w:highlight w:val="yellow"/>
        </w:rPr>
      </w:pPr>
    </w:p>
    <w:p w14:paraId="0EBB0D41" w14:textId="77777777" w:rsidR="00E00D86" w:rsidRPr="00EC36FF" w:rsidRDefault="00E00D86" w:rsidP="00630437">
      <w:pPr>
        <w:jc w:val="right"/>
        <w:rPr>
          <w:b/>
          <w:bCs/>
          <w:highlight w:val="yellow"/>
        </w:rPr>
      </w:pPr>
    </w:p>
    <w:p w14:paraId="773282C3" w14:textId="6B74C157" w:rsidR="00B067D9" w:rsidRPr="0020603E" w:rsidRDefault="00E00D86">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7AA29424" w:rsidR="00EC1F6B" w:rsidRPr="0020603E" w:rsidRDefault="0053248F">
      <w:pPr>
        <w:widowControl w:val="0"/>
        <w:jc w:val="right"/>
        <w:rPr>
          <w:b/>
        </w:rPr>
      </w:pPr>
      <w:r w:rsidRPr="0020603E">
        <w:rPr>
          <w:b/>
          <w:bCs/>
        </w:rPr>
        <w:t xml:space="preserve">от </w:t>
      </w:r>
      <w:r w:rsidR="00D41CF5">
        <w:rPr>
          <w:b/>
          <w:bCs/>
        </w:rPr>
        <w:t>__</w:t>
      </w:r>
      <w:r w:rsidRPr="0020603E">
        <w:rPr>
          <w:b/>
          <w:bCs/>
        </w:rPr>
        <w:t>.</w:t>
      </w:r>
      <w:r w:rsidR="00D41CF5">
        <w:rPr>
          <w:b/>
          <w:bCs/>
        </w:rPr>
        <w:t>__</w:t>
      </w:r>
      <w:r w:rsidRPr="0020603E">
        <w:rPr>
          <w:b/>
          <w:bCs/>
        </w:rPr>
        <w:t>.202</w:t>
      </w:r>
      <w:r w:rsidR="00E72B72">
        <w:rPr>
          <w:b/>
          <w:bCs/>
        </w:rPr>
        <w:t>3</w:t>
      </w:r>
      <w:r w:rsidRPr="0020603E">
        <w:rPr>
          <w:b/>
          <w:bCs/>
        </w:rPr>
        <w:t xml:space="preserve"> г. № ЗКЭФ-Д</w:t>
      </w:r>
      <w:r w:rsidR="00E72B72">
        <w:rPr>
          <w:b/>
          <w:bCs/>
        </w:rPr>
        <w:t>ЭУК</w:t>
      </w:r>
      <w:r w:rsidR="0020603E" w:rsidRPr="0020603E">
        <w:rPr>
          <w:b/>
          <w:bCs/>
        </w:rPr>
        <w:t>-</w:t>
      </w:r>
      <w:r w:rsidR="00E72B72">
        <w:rPr>
          <w:b/>
          <w:bCs/>
        </w:rPr>
        <w:t>762</w:t>
      </w:r>
      <w:r w:rsidR="00D41CF5">
        <w:rPr>
          <w:b/>
          <w:bCs/>
        </w:rPr>
        <w:t>П</w:t>
      </w:r>
      <w:bookmarkStart w:id="7" w:name="_GoBack"/>
      <w:bookmarkEnd w:id="7"/>
    </w:p>
    <w:p w14:paraId="580E8CE0" w14:textId="19C299B0" w:rsidR="004D6CE2" w:rsidRPr="0020603E" w:rsidRDefault="004D6CE2">
      <w:pPr>
        <w:widowControl w:val="0"/>
      </w:pPr>
    </w:p>
    <w:p w14:paraId="13D79C40" w14:textId="00CA39D9" w:rsidR="00830203" w:rsidRPr="0020603E" w:rsidRDefault="00830203">
      <w:pPr>
        <w:widowControl w:val="0"/>
        <w:ind w:left="5664"/>
        <w:jc w:val="right"/>
      </w:pPr>
      <w:r w:rsidRPr="0020603E">
        <w:t>ПРОЕКТ</w:t>
      </w:r>
    </w:p>
    <w:p w14:paraId="296B7640" w14:textId="77777777" w:rsidR="00206B61" w:rsidRDefault="00206B61">
      <w:pPr>
        <w:widowControl w:val="0"/>
        <w:ind w:left="5664"/>
        <w:jc w:val="right"/>
      </w:pPr>
    </w:p>
    <w:p w14:paraId="4A1B042D" w14:textId="77777777" w:rsidR="00E72B72" w:rsidRPr="008F745A" w:rsidRDefault="00E72B72" w:rsidP="00E72B72">
      <w:pPr>
        <w:tabs>
          <w:tab w:val="left" w:pos="993"/>
        </w:tabs>
        <w:jc w:val="center"/>
        <w:rPr>
          <w:b/>
        </w:rPr>
      </w:pPr>
      <w:r w:rsidRPr="008F745A">
        <w:rPr>
          <w:b/>
        </w:rPr>
        <w:t xml:space="preserve">Договор № </w:t>
      </w:r>
    </w:p>
    <w:p w14:paraId="097C0380" w14:textId="77777777" w:rsidR="00E72B72" w:rsidRPr="008F745A" w:rsidRDefault="00E72B72" w:rsidP="00E72B72">
      <w:pPr>
        <w:ind w:right="-1"/>
        <w:jc w:val="center"/>
        <w:rPr>
          <w:b/>
        </w:rPr>
      </w:pPr>
      <w:r w:rsidRPr="008F745A">
        <w:rPr>
          <w:b/>
        </w:rPr>
        <w:t>возмездного оказания услуг по техническому обслуживанию и ремонту</w:t>
      </w:r>
    </w:p>
    <w:p w14:paraId="759EEE1C" w14:textId="77777777" w:rsidR="00E72B72" w:rsidRPr="008F745A" w:rsidRDefault="00E72B72" w:rsidP="00E72B72">
      <w:pPr>
        <w:ind w:right="-1" w:firstLine="709"/>
        <w:jc w:val="center"/>
        <w:rPr>
          <w:b/>
        </w:rPr>
      </w:pPr>
      <w:r w:rsidRPr="008F745A">
        <w:rPr>
          <w:b/>
        </w:rPr>
        <w:t xml:space="preserve">мини-погрузчиков </w:t>
      </w:r>
      <w:r w:rsidRPr="008F745A">
        <w:rPr>
          <w:b/>
          <w:lang w:val="en-US"/>
        </w:rPr>
        <w:t>BOBCAT</w:t>
      </w:r>
    </w:p>
    <w:p w14:paraId="6D21933E" w14:textId="77777777" w:rsidR="00E72B72" w:rsidRPr="008F745A" w:rsidRDefault="00E72B72" w:rsidP="00E72B72">
      <w:pPr>
        <w:ind w:right="-1" w:firstLine="709"/>
        <w:jc w:val="center"/>
        <w:rPr>
          <w:b/>
        </w:rPr>
      </w:pPr>
    </w:p>
    <w:p w14:paraId="3C1AA118" w14:textId="77777777" w:rsidR="00E72B72" w:rsidRPr="008F745A" w:rsidRDefault="00E72B72" w:rsidP="00E72B72">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w:t>
      </w:r>
      <w:r>
        <w:t xml:space="preserve">         «___» ____________ 2023</w:t>
      </w:r>
      <w:r w:rsidRPr="008F745A">
        <w:t xml:space="preserve"> г.</w:t>
      </w:r>
    </w:p>
    <w:p w14:paraId="64A2DB07" w14:textId="77777777" w:rsidR="00E72B72" w:rsidRPr="008F745A" w:rsidRDefault="00E72B72" w:rsidP="00E72B72">
      <w:pPr>
        <w:ind w:right="-1"/>
      </w:pPr>
    </w:p>
    <w:p w14:paraId="56B9760E" w14:textId="77777777" w:rsidR="00E72B72" w:rsidRPr="008F745A" w:rsidRDefault="00E72B72" w:rsidP="00E72B72">
      <w:pPr>
        <w:ind w:right="-1" w:firstLine="709"/>
        <w:jc w:val="both"/>
      </w:pPr>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
    <w:p w14:paraId="23F2E11D" w14:textId="77777777" w:rsidR="00E72B72" w:rsidRPr="008F745A" w:rsidRDefault="00E72B72" w:rsidP="00E72B72">
      <w:pPr>
        <w:ind w:right="-1" w:firstLine="709"/>
        <w:jc w:val="both"/>
      </w:pPr>
      <w:r w:rsidRPr="008F745A">
        <w:rPr>
          <w:b/>
        </w:rPr>
        <w:t xml:space="preserve">акционерное общество </w:t>
      </w:r>
      <w:r w:rsidRPr="00C93DC0">
        <w:rPr>
          <w:b/>
        </w:rPr>
        <w:t xml:space="preserve">«КАВКАЗ.РФ» </w:t>
      </w:r>
      <w:r w:rsidRPr="00C93DC0">
        <w:t>(АО «КАВКАЗ.РФ»)</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37B2C9D6" w14:textId="77777777" w:rsidR="00E72B72" w:rsidRPr="008F745A" w:rsidRDefault="00E72B72" w:rsidP="00E72B72">
      <w:pPr>
        <w:ind w:right="-1" w:firstLine="709"/>
        <w:jc w:val="both"/>
      </w:pPr>
    </w:p>
    <w:p w14:paraId="60F5E856" w14:textId="77777777" w:rsidR="00E72B72" w:rsidRPr="008F745A" w:rsidRDefault="00E72B72" w:rsidP="00E72B72">
      <w:pPr>
        <w:widowControl w:val="0"/>
        <w:numPr>
          <w:ilvl w:val="0"/>
          <w:numId w:val="48"/>
        </w:numPr>
        <w:autoSpaceDE w:val="0"/>
        <w:autoSpaceDN w:val="0"/>
        <w:adjustRightInd w:val="0"/>
        <w:ind w:left="0" w:right="-1" w:firstLine="0"/>
        <w:jc w:val="center"/>
        <w:rPr>
          <w:b/>
        </w:rPr>
      </w:pPr>
      <w:r w:rsidRPr="008F745A">
        <w:rPr>
          <w:b/>
        </w:rPr>
        <w:t>ПРЕДМЕТ ДОГОВОРА</w:t>
      </w:r>
    </w:p>
    <w:p w14:paraId="54DF2407" w14:textId="77777777" w:rsidR="00E72B72"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Исполнитель принимает на себя обязательство в течение срока действия настоящего Договора:</w:t>
      </w:r>
    </w:p>
    <w:p w14:paraId="0F75F2E4" w14:textId="77777777" w:rsidR="00E72B72"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480935">
        <w:t xml:space="preserve">оказывать Заказчику услуги по техническому обслуживанию и/или ремонту </w:t>
      </w:r>
      <w:r>
        <w:br/>
      </w:r>
      <w:r w:rsidRPr="00480935">
        <w:t>(далее – ТО и Р) мини - погрузчиков марки (модели) BOBCAT Заказчика, указанных в приложении № 1 к настоящему Договору (далее –</w:t>
      </w:r>
      <w:r>
        <w:t xml:space="preserve"> </w:t>
      </w:r>
      <w:r w:rsidRPr="008F745A">
        <w:rPr>
          <w:b/>
          <w:lang w:val="en-US"/>
        </w:rPr>
        <w:t>BOBCAT</w:t>
      </w:r>
      <w:r w:rsidRPr="00480935">
        <w:t>) с использованием необходимых запасных частей, узлов, агрегатов, комплектующих и</w:t>
      </w:r>
      <w:r w:rsidRPr="00C93DC0">
        <w:t> </w:t>
      </w:r>
      <w:r w:rsidRPr="00480935">
        <w:t xml:space="preserve">расходных материалов к ТС </w:t>
      </w:r>
      <w:r>
        <w:br/>
      </w:r>
      <w:r w:rsidRPr="00480935">
        <w:t>(далее – запасные части и материалы)</w:t>
      </w:r>
      <w:r>
        <w:t xml:space="preserve">, а также в соответствии Требованиями к оказанию услуг (пункт </w:t>
      </w:r>
      <w:r w:rsidRPr="00630437">
        <w:t>10 Договора</w:t>
      </w:r>
      <w:r>
        <w:t>).</w:t>
      </w:r>
    </w:p>
    <w:p w14:paraId="3AF3E035"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t>Услуги</w:t>
      </w:r>
      <w:r w:rsidRPr="008F745A">
        <w:t xml:space="preserve"> должны выполняться с использованием оригинальных </w:t>
      </w:r>
      <w:r>
        <w:t>з</w:t>
      </w:r>
      <w:r w:rsidRPr="008F745A">
        <w:t xml:space="preserve">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38ED20C1"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xml:space="preserve">,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w:t>
      </w:r>
      <w:r>
        <w:t>з</w:t>
      </w:r>
      <w:r w:rsidRPr="008F745A">
        <w:t>апасных частей и материалов, необходимых для оказания услуг.</w:t>
      </w:r>
    </w:p>
    <w:p w14:paraId="7C0E5B3C"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 xml:space="preserve">Заказчик обязуется принимать и оплачивать услуги Исполнителя с учетом установленных </w:t>
      </w:r>
      <w:r>
        <w:t>з</w:t>
      </w:r>
      <w:r w:rsidRPr="008F745A">
        <w:t>апасных частей и материалов, а также реализуемый ему Товар в порядке и на условиях, предусмотренных настоящим Договором.</w:t>
      </w:r>
    </w:p>
    <w:p w14:paraId="4DCF05CE"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 xml:space="preserve">Услуги оказываются Исполнителем по адресу: местонахождения </w:t>
      </w:r>
      <w:r w:rsidRPr="008F745A">
        <w:rPr>
          <w:b/>
          <w:lang w:val="en-US"/>
        </w:rPr>
        <w:t>BOBCAT</w:t>
      </w:r>
      <w:r w:rsidRPr="008F745A">
        <w:t>, указанному в Приложении № 1 к настоящему Договору.</w:t>
      </w:r>
    </w:p>
    <w:p w14:paraId="1A1E972A" w14:textId="77777777" w:rsidR="00E72B72" w:rsidRPr="008F745A" w:rsidRDefault="00E72B72" w:rsidP="00E72B72">
      <w:pPr>
        <w:widowControl w:val="0"/>
        <w:autoSpaceDE w:val="0"/>
        <w:autoSpaceDN w:val="0"/>
        <w:adjustRightInd w:val="0"/>
        <w:ind w:left="1" w:right="-1" w:firstLine="850"/>
        <w:jc w:val="both"/>
      </w:pPr>
      <w:r w:rsidRPr="008F745A">
        <w:t>По предварительному письменному согласованию Сторон услуги могут быть оказаны по другому адресу.</w:t>
      </w:r>
    </w:p>
    <w:p w14:paraId="2299EC3E" w14:textId="77777777" w:rsidR="00E72B72" w:rsidRPr="00C93DC0"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C93DC0">
        <w:t>Срок оказания услуг: с даты подписания Договора в течение 12 (двенадцати) месяцев</w:t>
      </w:r>
      <w:r w:rsidRPr="00B94033">
        <w:rPr>
          <w:sz w:val="28"/>
          <w:szCs w:val="28"/>
        </w:rPr>
        <w:t xml:space="preserve"> </w:t>
      </w:r>
      <w:r w:rsidRPr="00C93DC0">
        <w:t>или до полного исчерпания средств по Договору (пункт 3.</w:t>
      </w:r>
      <w:r>
        <w:t>1</w:t>
      </w:r>
      <w:r w:rsidRPr="00C93DC0">
        <w:t xml:space="preserve"> Договора), в зависимости от того какое из этих событий наступит ранее.</w:t>
      </w:r>
    </w:p>
    <w:p w14:paraId="0608D307" w14:textId="77777777" w:rsidR="00E72B72" w:rsidRPr="008F745A" w:rsidRDefault="00E72B72" w:rsidP="00E72B72">
      <w:pPr>
        <w:widowControl w:val="0"/>
        <w:autoSpaceDE w:val="0"/>
        <w:autoSpaceDN w:val="0"/>
        <w:adjustRightInd w:val="0"/>
        <w:ind w:left="709" w:right="-1"/>
        <w:jc w:val="both"/>
      </w:pPr>
    </w:p>
    <w:p w14:paraId="1B94787B" w14:textId="77777777" w:rsidR="00E72B72" w:rsidRPr="008F745A" w:rsidRDefault="00E72B72" w:rsidP="00E72B72">
      <w:pPr>
        <w:widowControl w:val="0"/>
        <w:numPr>
          <w:ilvl w:val="0"/>
          <w:numId w:val="48"/>
        </w:numPr>
        <w:autoSpaceDE w:val="0"/>
        <w:autoSpaceDN w:val="0"/>
        <w:adjustRightInd w:val="0"/>
        <w:ind w:left="0" w:right="-1" w:firstLine="0"/>
        <w:jc w:val="center"/>
        <w:rPr>
          <w:b/>
        </w:rPr>
      </w:pPr>
      <w:r w:rsidRPr="008F745A">
        <w:rPr>
          <w:b/>
        </w:rPr>
        <w:t>ПРАВА И ОБЯЗАННОСТИ СТОРОН</w:t>
      </w:r>
    </w:p>
    <w:p w14:paraId="29DEBE5B" w14:textId="77777777" w:rsidR="00E72B72" w:rsidRPr="00480935" w:rsidRDefault="00E72B72" w:rsidP="00E72B72">
      <w:pPr>
        <w:widowControl w:val="0"/>
        <w:numPr>
          <w:ilvl w:val="1"/>
          <w:numId w:val="48"/>
        </w:numPr>
        <w:autoSpaceDE w:val="0"/>
        <w:autoSpaceDN w:val="0"/>
        <w:adjustRightInd w:val="0"/>
        <w:ind w:left="0" w:right="-1" w:firstLine="709"/>
        <w:jc w:val="both"/>
        <w:rPr>
          <w:i/>
        </w:rPr>
      </w:pPr>
      <w:r w:rsidRPr="00480935">
        <w:rPr>
          <w:i/>
        </w:rPr>
        <w:t>Заказчик обязан:</w:t>
      </w:r>
    </w:p>
    <w:p w14:paraId="61398153"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не позднее чем за 10 (десять) календарных дней до предполагаемой даты проведения ТО и Р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необходимых </w:t>
      </w:r>
      <w:r>
        <w:t>услуг</w:t>
      </w:r>
      <w:r w:rsidRPr="008F745A">
        <w:t xml:space="preserve">, а также возможных неисправностей (при наличии). Заявка оформляется в </w:t>
      </w:r>
      <w:r w:rsidRPr="008F745A">
        <w:lastRenderedPageBreak/>
        <w:t>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762325F0"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предварительно согласовывает с Исполнителем дату ТО и Р, количество технических специалистов, необходимых для </w:t>
      </w:r>
      <w:r>
        <w:t>оказания услуг</w:t>
      </w:r>
      <w:r w:rsidRPr="008F745A">
        <w:t xml:space="preserve">,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Р устанавливается по согласованию Сторон с учетом ожидания поставки </w:t>
      </w:r>
      <w:r>
        <w:t>з</w:t>
      </w:r>
      <w:r w:rsidRPr="008F745A">
        <w:t xml:space="preserve">апасных частей и материалов; </w:t>
      </w:r>
    </w:p>
    <w:p w14:paraId="3D7371C2"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предоставлять </w:t>
      </w:r>
      <w:r w:rsidRPr="008F745A">
        <w:rPr>
          <w:b/>
          <w:lang w:val="en-US"/>
        </w:rPr>
        <w:t>BOBCAT</w:t>
      </w:r>
      <w:r w:rsidRPr="008F745A" w:rsidDel="00B64537">
        <w:rPr>
          <w:b/>
        </w:rPr>
        <w:t xml:space="preserve"> </w:t>
      </w:r>
      <w:r w:rsidRPr="008F745A">
        <w:t>на ТО и Р в согласованные с Исполнителем сроки.</w:t>
      </w:r>
    </w:p>
    <w:p w14:paraId="10DFE5D6"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производить оплату ТО и Р </w:t>
      </w:r>
      <w:r>
        <w:t>и</w:t>
      </w:r>
      <w:r w:rsidRPr="008F745A">
        <w:t xml:space="preserve"> установленных </w:t>
      </w:r>
      <w:r>
        <w:t xml:space="preserve">запасных частей </w:t>
      </w:r>
      <w:r>
        <w:br/>
        <w:t xml:space="preserve">и материалов, </w:t>
      </w:r>
      <w:r w:rsidRPr="008F745A">
        <w:t>в сроки и порядке, определенные настоящим Договором;</w:t>
      </w:r>
    </w:p>
    <w:p w14:paraId="78810BB8"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r w:rsidRPr="008F745A">
        <w:rPr>
          <w:b/>
          <w:lang w:val="en-US"/>
        </w:rPr>
        <w:t>BOBCAT</w:t>
      </w:r>
      <w:r w:rsidRPr="008F745A" w:rsidDel="00B64537">
        <w:rPr>
          <w:b/>
        </w:rPr>
        <w:t xml:space="preserve"> </w:t>
      </w:r>
      <w:r w:rsidRPr="008F745A">
        <w:t>, находящегося на гарантии;</w:t>
      </w:r>
    </w:p>
    <w:p w14:paraId="09AB8EE7"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предоставлять </w:t>
      </w:r>
      <w:r w:rsidRPr="008F745A">
        <w:rPr>
          <w:b/>
          <w:lang w:val="en-US"/>
        </w:rPr>
        <w:t>BOBCAT</w:t>
      </w:r>
      <w:r w:rsidRPr="008F745A" w:rsidDel="00B64537">
        <w:rPr>
          <w:b/>
        </w:rPr>
        <w:t xml:space="preserve"> </w:t>
      </w:r>
      <w:r w:rsidRPr="008F745A">
        <w:t>на ТО и Р в чистом виде;</w:t>
      </w:r>
    </w:p>
    <w:p w14:paraId="1595ED8A"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 xml:space="preserve">в течение 1 (одних) суток с момента получения информации от Исполнителя </w:t>
      </w:r>
      <w:r w:rsidRPr="008F745A">
        <w:br/>
        <w:t xml:space="preserve">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w:t>
      </w:r>
      <w:r>
        <w:t>услуг</w:t>
      </w:r>
      <w:r w:rsidRPr="008F745A">
        <w:t xml:space="preserve"> и перечня </w:t>
      </w:r>
      <w:r>
        <w:t>з</w:t>
      </w:r>
      <w:r w:rsidRPr="008F745A">
        <w:t>апасных частей и материалов, необходимых для устранения выявленных неисправностей;</w:t>
      </w:r>
    </w:p>
    <w:p w14:paraId="33C694C2"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в присутствии Исполнителя проверить объем и качество оказанных услуг по ТО и Р, после этого принять</w:t>
      </w:r>
      <w:r w:rsidRPr="008F745A">
        <w:rPr>
          <w:b/>
          <w:lang w:val="en-US"/>
        </w:rPr>
        <w:t>BOBCAT</w:t>
      </w:r>
      <w:r w:rsidRPr="008F745A">
        <w:t>;</w:t>
      </w:r>
    </w:p>
    <w:p w14:paraId="6445B735"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 xml:space="preserve">не выезжать на </w:t>
      </w:r>
      <w:r w:rsidRPr="008F745A">
        <w:rPr>
          <w:b/>
          <w:lang w:val="en-US"/>
        </w:rPr>
        <w:t>BOBCAT</w:t>
      </w:r>
      <w:r w:rsidRPr="008F745A" w:rsidDel="00B64537">
        <w:rPr>
          <w:b/>
        </w:rPr>
        <w:t xml:space="preserve"> </w:t>
      </w:r>
      <w:r w:rsidRPr="008F745A">
        <w:t>до ок</w:t>
      </w:r>
      <w:r>
        <w:t>ончания оказания услуг и подписания акта оказанных услуг</w:t>
      </w:r>
      <w:r w:rsidRPr="008F745A">
        <w:t xml:space="preserve"> или универсального передаточного документа</w:t>
      </w:r>
      <w:r w:rsidRPr="009D152B">
        <w:t>, утвержденно</w:t>
      </w:r>
      <w:r>
        <w:t>го</w:t>
      </w:r>
      <w:r w:rsidRPr="009D152B">
        <w:t xml:space="preserve"> письмом ФНС от 21.10.2013 № ММВ- 20-3/96</w:t>
      </w:r>
      <w:r w:rsidRPr="008F745A">
        <w:t xml:space="preserve"> (далее – УПД);</w:t>
      </w:r>
    </w:p>
    <w:p w14:paraId="61925933" w14:textId="77777777" w:rsidR="00E72B72" w:rsidRPr="008F745A" w:rsidRDefault="00E72B72" w:rsidP="00E72B72">
      <w:pPr>
        <w:numPr>
          <w:ilvl w:val="0"/>
          <w:numId w:val="44"/>
        </w:numPr>
        <w:tabs>
          <w:tab w:val="num" w:pos="0"/>
        </w:tabs>
        <w:autoSpaceDE w:val="0"/>
        <w:autoSpaceDN w:val="0"/>
        <w:adjustRightInd w:val="0"/>
        <w:ind w:left="0" w:firstLine="709"/>
        <w:jc w:val="both"/>
      </w:pPr>
      <w:r w:rsidRPr="008F745A">
        <w:t xml:space="preserve"> подписать акт </w:t>
      </w:r>
      <w:r>
        <w:t>оказанных услуг</w:t>
      </w:r>
      <w:r w:rsidRPr="008F745A">
        <w:t xml:space="preserve">/УПД в течение 1 (одного) рабочего дня по итогам проверки объема и качества </w:t>
      </w:r>
      <w:r>
        <w:t>услуг</w:t>
      </w:r>
      <w:r w:rsidRPr="008F745A">
        <w:t xml:space="preserve"> в присутствии Исполнителя. Акт </w:t>
      </w:r>
      <w:r>
        <w:t>оказанных услуг</w:t>
      </w:r>
      <w:r w:rsidRPr="008F745A">
        <w:t xml:space="preserve">/УПД подписывает уполномоченное лицо. Лицо, подписавшее акт </w:t>
      </w:r>
      <w:r>
        <w:t>оказанных услуг</w:t>
      </w:r>
      <w:r w:rsidRPr="008F745A">
        <w:t>/УПД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4674D76A"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 xml:space="preserve">оплатить стоимость фактически </w:t>
      </w:r>
      <w:r>
        <w:t>оказанных услуг по</w:t>
      </w:r>
      <w:r w:rsidRPr="008F745A">
        <w:t xml:space="preserve"> ТО и Р с учетом стоимости использованных </w:t>
      </w:r>
      <w:r>
        <w:t>з</w:t>
      </w:r>
      <w:r w:rsidRPr="008F745A">
        <w:t>апасных частей и материалов;</w:t>
      </w:r>
    </w:p>
    <w:p w14:paraId="0B78C7D7"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C93DC0">
        <w:t xml:space="preserve">в случае обнаружения недостатков в ТО и Р или брака в </w:t>
      </w:r>
      <w:r w:rsidRPr="00B104F0">
        <w:t>установленных запасных частях и материалах</w:t>
      </w:r>
      <w:r w:rsidRPr="00C93DC0">
        <w:t xml:space="preserve"> незамедлительно известить о них Исполнителя</w:t>
      </w:r>
      <w:r w:rsidRPr="008F745A">
        <w:t>.</w:t>
      </w:r>
    </w:p>
    <w:p w14:paraId="33973DC7" w14:textId="77777777" w:rsidR="00E72B72" w:rsidRPr="00FA7897" w:rsidRDefault="00E72B72" w:rsidP="00E72B72">
      <w:pPr>
        <w:widowControl w:val="0"/>
        <w:numPr>
          <w:ilvl w:val="1"/>
          <w:numId w:val="48"/>
        </w:numPr>
        <w:tabs>
          <w:tab w:val="num" w:pos="851"/>
        </w:tabs>
        <w:autoSpaceDE w:val="0"/>
        <w:autoSpaceDN w:val="0"/>
        <w:adjustRightInd w:val="0"/>
        <w:ind w:left="0" w:right="-1" w:firstLine="709"/>
        <w:jc w:val="both"/>
        <w:rPr>
          <w:i/>
        </w:rPr>
      </w:pPr>
      <w:r w:rsidRPr="00FA7897">
        <w:rPr>
          <w:i/>
        </w:rPr>
        <w:t>Заказчик вправе:</w:t>
      </w:r>
    </w:p>
    <w:p w14:paraId="4C29B763" w14:textId="77777777" w:rsidR="00E72B72" w:rsidRPr="008F745A" w:rsidRDefault="00E72B72" w:rsidP="00E72B72">
      <w:pPr>
        <w:widowControl w:val="0"/>
        <w:numPr>
          <w:ilvl w:val="0"/>
          <w:numId w:val="45"/>
        </w:numPr>
        <w:tabs>
          <w:tab w:val="num" w:pos="0"/>
          <w:tab w:val="num" w:pos="851"/>
        </w:tabs>
        <w:autoSpaceDE w:val="0"/>
        <w:autoSpaceDN w:val="0"/>
        <w:adjustRightInd w:val="0"/>
        <w:ind w:left="0" w:right="-1" w:firstLine="709"/>
        <w:jc w:val="both"/>
      </w:pPr>
      <w:r w:rsidRPr="008F745A">
        <w:t>требовать от Исполнителя надлежащего исполнения своих обязательств, предусмотренных настоящим Договором;</w:t>
      </w:r>
    </w:p>
    <w:p w14:paraId="776D1E5D" w14:textId="77777777" w:rsidR="00E72B72" w:rsidRPr="008F745A" w:rsidRDefault="00E72B72" w:rsidP="00E72B72">
      <w:pPr>
        <w:widowControl w:val="0"/>
        <w:numPr>
          <w:ilvl w:val="0"/>
          <w:numId w:val="45"/>
        </w:numPr>
        <w:tabs>
          <w:tab w:val="num" w:pos="0"/>
          <w:tab w:val="num" w:pos="851"/>
        </w:tabs>
        <w:autoSpaceDE w:val="0"/>
        <w:autoSpaceDN w:val="0"/>
        <w:adjustRightInd w:val="0"/>
        <w:ind w:left="0" w:right="-1" w:firstLine="709"/>
        <w:jc w:val="both"/>
      </w:pPr>
      <w:r w:rsidRPr="008F745A">
        <w:t>требовать устранения недостатков ТО и Р, возникших по вине Исполнителя, в пределах установленного настоящим Договором гарантийного срока;</w:t>
      </w:r>
    </w:p>
    <w:p w14:paraId="3032C7FA" w14:textId="77777777" w:rsidR="00E72B72" w:rsidRPr="008F745A" w:rsidRDefault="00E72B72" w:rsidP="00E72B72">
      <w:pPr>
        <w:widowControl w:val="0"/>
        <w:numPr>
          <w:ilvl w:val="0"/>
          <w:numId w:val="45"/>
        </w:numPr>
        <w:tabs>
          <w:tab w:val="num" w:pos="0"/>
          <w:tab w:val="num" w:pos="851"/>
        </w:tabs>
        <w:autoSpaceDE w:val="0"/>
        <w:autoSpaceDN w:val="0"/>
        <w:adjustRightInd w:val="0"/>
        <w:ind w:left="0" w:right="-1" w:firstLine="709"/>
        <w:jc w:val="both"/>
      </w:pPr>
      <w:r w:rsidRPr="008F745A">
        <w:t>проверять ход и качество ТО и Р,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272E94C5" w14:textId="77777777" w:rsidR="00E72B72" w:rsidRPr="00FA7897" w:rsidRDefault="00E72B72" w:rsidP="00E72B72">
      <w:pPr>
        <w:widowControl w:val="0"/>
        <w:numPr>
          <w:ilvl w:val="1"/>
          <w:numId w:val="48"/>
        </w:numPr>
        <w:tabs>
          <w:tab w:val="num" w:pos="851"/>
        </w:tabs>
        <w:autoSpaceDE w:val="0"/>
        <w:autoSpaceDN w:val="0"/>
        <w:adjustRightInd w:val="0"/>
        <w:ind w:left="0" w:right="-1" w:firstLine="709"/>
        <w:jc w:val="both"/>
        <w:rPr>
          <w:i/>
        </w:rPr>
      </w:pPr>
      <w:r w:rsidRPr="00FA7897">
        <w:rPr>
          <w:i/>
        </w:rPr>
        <w:t>Исполнитель обязан:</w:t>
      </w:r>
    </w:p>
    <w:p w14:paraId="410DFFF7"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производить ТО и Р в порядке и сроки, предусмотренные настоящим Договором. Согласованные Сторонами сроки проведения ТО и Р подлежат продлению, если при </w:t>
      </w:r>
      <w:r>
        <w:t>оказании услуг по</w:t>
      </w:r>
      <w:r w:rsidRPr="008F745A">
        <w:t xml:space="preserve"> ТО и Р обнаружены дефекты, в том числе препятствующие </w:t>
      </w:r>
      <w:r>
        <w:t xml:space="preserve">оказанию услуг по </w:t>
      </w:r>
      <w:r w:rsidRPr="008F745A">
        <w:t>ТО и Р, и эти дефекты не могут быть устранены в установленные сроки. В этом случае Стороны совместно устанавливают новые сроки ТО и Р;</w:t>
      </w:r>
    </w:p>
    <w:p w14:paraId="51217BA0"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своевременно информировать Заказчика о ходе </w:t>
      </w:r>
      <w:r>
        <w:t>оказания услуг по</w:t>
      </w:r>
      <w:r w:rsidRPr="008F745A">
        <w:t xml:space="preserve"> ТО и Р;</w:t>
      </w:r>
    </w:p>
    <w:p w14:paraId="0C907B40"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устранять недостатки, возникшие по вине Исполнителя;</w:t>
      </w:r>
    </w:p>
    <w:p w14:paraId="1DD4FCBA"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t xml:space="preserve">оказать услуги по </w:t>
      </w:r>
      <w:r w:rsidRPr="008F745A">
        <w:t>ТО и Р в соответствии с требованиями, предъявляемыми заводом-изготовителем, а также действующим законодательством Российской Федерации;</w:t>
      </w:r>
    </w:p>
    <w:p w14:paraId="0EF02113"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если поставка </w:t>
      </w:r>
      <w:r>
        <w:t>з</w:t>
      </w:r>
      <w:r w:rsidRPr="008F745A">
        <w:t xml:space="preserve">апасных частей и материалов, необходимых для проведения ТО и Р, осуществляется по предварительному заказу, уведомить об этом Заказчика до начала оказания </w:t>
      </w:r>
      <w:r w:rsidRPr="008F745A">
        <w:lastRenderedPageBreak/>
        <w:t>услуг. Срок окончания ТО и Р в этом случае увеличивается на время ожидания поставки запасных частей и дополнительно согласовывается записью в заказе-наряде;</w:t>
      </w:r>
    </w:p>
    <w:p w14:paraId="2D317D8A" w14:textId="77777777" w:rsidR="00E72B72" w:rsidRPr="008F745A" w:rsidRDefault="00E72B72" w:rsidP="00E72B72">
      <w:pPr>
        <w:widowControl w:val="0"/>
        <w:numPr>
          <w:ilvl w:val="0"/>
          <w:numId w:val="46"/>
        </w:numPr>
        <w:tabs>
          <w:tab w:val="left" w:pos="1134"/>
          <w:tab w:val="left" w:pos="1276"/>
          <w:tab w:val="left" w:pos="1560"/>
        </w:tabs>
        <w:autoSpaceDE w:val="0"/>
        <w:autoSpaceDN w:val="0"/>
        <w:adjustRightInd w:val="0"/>
        <w:ind w:left="0" w:right="-1" w:firstLine="709"/>
        <w:jc w:val="both"/>
      </w:pPr>
      <w:r w:rsidRPr="008F745A">
        <w:t xml:space="preserve">приостановить ТО и Р до получения указаний Заказчика и уведомить </w:t>
      </w:r>
      <w:r w:rsidRPr="008F745A">
        <w:br/>
        <w:t xml:space="preserve">о приостановлении ТО и Р Заказчика посредством электронной почты, если в процессе ТО и Р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ТО и Р, а также может повлиять на качество, стоимость и сроки проведения ТО и Р. </w:t>
      </w:r>
      <w:r w:rsidRPr="00C93DC0">
        <w:t>Срок оказания услуг по ТО и Р в данном случае может быть увеличен на период согласования Заказчиком данных услуг</w:t>
      </w:r>
      <w:r w:rsidRPr="008F745A">
        <w:t>;</w:t>
      </w:r>
    </w:p>
    <w:p w14:paraId="5EA9F458"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при невозможности устранить неисправности, выявленные в процессе </w:t>
      </w:r>
      <w:r>
        <w:t>оказания услуг по</w:t>
      </w:r>
      <w:r w:rsidRPr="008F745A">
        <w:t xml:space="preserve"> ТО и Р, а также при отказе Заказчика от их устранения Исполнитель производит запись о наличии этих неисправностей в заказе-наряде; </w:t>
      </w:r>
    </w:p>
    <w:p w14:paraId="390FAC4F"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выдать официальный отчет по результатам </w:t>
      </w:r>
      <w:r>
        <w:t xml:space="preserve">оказания услуг по </w:t>
      </w:r>
      <w:r w:rsidRPr="008F745A">
        <w:t>диагности</w:t>
      </w:r>
      <w:r>
        <w:t>ки</w:t>
      </w:r>
      <w:r w:rsidRPr="008F745A">
        <w:t xml:space="preserve">, на основании которого формируется список </w:t>
      </w:r>
      <w:r>
        <w:t>з</w:t>
      </w:r>
      <w:r w:rsidRPr="008F745A">
        <w:t>апасных частей и материалов, рекомендованных к замене в случае выявления дефектов;</w:t>
      </w:r>
    </w:p>
    <w:p w14:paraId="29523276" w14:textId="77777777" w:rsidR="00E72B72" w:rsidRDefault="00E72B72" w:rsidP="00E72B72">
      <w:pPr>
        <w:numPr>
          <w:ilvl w:val="0"/>
          <w:numId w:val="46"/>
        </w:numPr>
        <w:ind w:left="0" w:firstLine="709"/>
        <w:jc w:val="both"/>
      </w:pPr>
      <w:r w:rsidRPr="008F745A">
        <w:t xml:space="preserve">при </w:t>
      </w:r>
      <w:r>
        <w:t xml:space="preserve">оказании услуг по </w:t>
      </w:r>
      <w:r w:rsidRPr="008F745A">
        <w:t xml:space="preserve">ТО и Р ненадлежащего качества Исполнитель обязан после получения соответствующего уведомления от Заказчика за свой счет качественно </w:t>
      </w:r>
      <w:r>
        <w:t>оказать услуги по</w:t>
      </w:r>
      <w:r w:rsidRPr="008F745A">
        <w:t xml:space="preserve"> ТО и Р в срок, установленный Заказчиком. В случае, если для качественного </w:t>
      </w:r>
      <w:r>
        <w:t>оказания услуг по</w:t>
      </w:r>
      <w:r w:rsidRPr="008F745A">
        <w:t xml:space="preserve"> ТО и Р нужны дополнительные </w:t>
      </w:r>
      <w:r>
        <w:t>з</w:t>
      </w:r>
      <w:r w:rsidRPr="008F745A">
        <w:t xml:space="preserve">апасные части и материалы, то срок </w:t>
      </w:r>
      <w:r>
        <w:t>оказания услуг по</w:t>
      </w:r>
      <w:r w:rsidRPr="008F745A">
        <w:t xml:space="preserve"> ТО и Р по устранению недостатков согласовывается дополнительно ввиду необходимости закупки и доставки данных </w:t>
      </w:r>
      <w:r>
        <w:t>з</w:t>
      </w:r>
      <w:r w:rsidRPr="008F745A">
        <w:t>апасных частей и материалов.</w:t>
      </w:r>
    </w:p>
    <w:p w14:paraId="51669196" w14:textId="77777777" w:rsidR="00E72B72" w:rsidRPr="00C93DC0" w:rsidRDefault="00E72B72" w:rsidP="00E72B72">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Р,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rsidRPr="008F745A">
        <w:rPr>
          <w:b/>
          <w:lang w:val="en-US"/>
        </w:rPr>
        <w:t>BOBCAT</w:t>
      </w:r>
      <w:r w:rsidRPr="00C93DC0">
        <w:t>, не подлежат возврату Заказчику.</w:t>
      </w:r>
    </w:p>
    <w:p w14:paraId="66EC1496" w14:textId="77777777" w:rsidR="00E72B72" w:rsidRPr="008F745A" w:rsidRDefault="00E72B72" w:rsidP="00E72B72">
      <w:pPr>
        <w:widowControl w:val="0"/>
        <w:autoSpaceDE w:val="0"/>
        <w:autoSpaceDN w:val="0"/>
        <w:adjustRightInd w:val="0"/>
        <w:ind w:right="-1" w:firstLine="709"/>
        <w:jc w:val="both"/>
      </w:pPr>
      <w:r w:rsidRPr="008F745A">
        <w:t xml:space="preserve">2.4. </w:t>
      </w:r>
      <w:r w:rsidRPr="00D445E7">
        <w:rPr>
          <w:i/>
        </w:rPr>
        <w:t>Исполнитель вправе</w:t>
      </w:r>
      <w:r w:rsidRPr="008F745A">
        <w:t>:</w:t>
      </w:r>
    </w:p>
    <w:p w14:paraId="09DEAA51" w14:textId="77777777" w:rsidR="00E72B72" w:rsidRPr="008F745A" w:rsidRDefault="00E72B72" w:rsidP="00E72B72">
      <w:pPr>
        <w:widowControl w:val="0"/>
        <w:numPr>
          <w:ilvl w:val="0"/>
          <w:numId w:val="43"/>
        </w:numPr>
        <w:tabs>
          <w:tab w:val="num" w:pos="709"/>
        </w:tabs>
        <w:autoSpaceDE w:val="0"/>
        <w:autoSpaceDN w:val="0"/>
        <w:adjustRightInd w:val="0"/>
        <w:ind w:left="0" w:right="-1" w:firstLine="709"/>
        <w:jc w:val="both"/>
      </w:pPr>
      <w:r w:rsidRPr="008F745A">
        <w:t xml:space="preserve">отказаться от дальнейшего </w:t>
      </w:r>
      <w:r>
        <w:t>оказания услуг по</w:t>
      </w:r>
      <w:r w:rsidRPr="008F745A">
        <w:t xml:space="preserve"> ТО и Р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3E38A783" w14:textId="77777777" w:rsidR="00E72B72" w:rsidRPr="008F745A" w:rsidRDefault="00E72B72" w:rsidP="00E72B72">
      <w:pPr>
        <w:widowControl w:val="0"/>
        <w:autoSpaceDE w:val="0"/>
        <w:autoSpaceDN w:val="0"/>
        <w:adjustRightInd w:val="0"/>
        <w:ind w:right="-1"/>
        <w:jc w:val="both"/>
      </w:pPr>
    </w:p>
    <w:p w14:paraId="1E7F2E60" w14:textId="77777777" w:rsidR="00E72B72" w:rsidRPr="008F745A" w:rsidRDefault="00E72B72" w:rsidP="00E72B72">
      <w:pPr>
        <w:widowControl w:val="0"/>
        <w:numPr>
          <w:ilvl w:val="0"/>
          <w:numId w:val="48"/>
        </w:numPr>
        <w:autoSpaceDE w:val="0"/>
        <w:autoSpaceDN w:val="0"/>
        <w:adjustRightInd w:val="0"/>
        <w:ind w:left="0" w:right="-1" w:firstLine="0"/>
        <w:jc w:val="center"/>
        <w:rPr>
          <w:b/>
        </w:rPr>
      </w:pPr>
      <w:r w:rsidRPr="008F745A">
        <w:rPr>
          <w:b/>
        </w:rPr>
        <w:t>СТОИМОСТЬ УСЛУГ, ТОВАРА И ПОРЯДОК РАСЧЕТОВ</w:t>
      </w:r>
    </w:p>
    <w:p w14:paraId="1022CDED"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Общая стоимость услуг Исполнителя с учетом стоимости установленных Заказчику в рамках настоящего Договора запчастей и материалов не может превышать ___________________________(__________________________) рублей ____ копеек, в т.ч. НДС 20% в сумме__________ (____________________) рублей__ ____ копеек__.</w:t>
      </w:r>
    </w:p>
    <w:p w14:paraId="2242C7A7"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Предварительная стоимость ТО и Р </w:t>
      </w:r>
      <w:r w:rsidRPr="008F745A">
        <w:rPr>
          <w:b/>
        </w:rPr>
        <w:t>BOBC</w:t>
      </w:r>
      <w:r w:rsidRPr="008F745A">
        <w:rPr>
          <w:b/>
          <w:lang w:val="en-US"/>
        </w:rPr>
        <w:t>AT</w:t>
      </w:r>
      <w:r w:rsidRPr="008F745A">
        <w:t xml:space="preserve"> Заказчика указывается в заказ-наряде и складывается из стоимости </w:t>
      </w:r>
      <w:r>
        <w:t>оказанных</w:t>
      </w:r>
      <w:r w:rsidRPr="008F745A">
        <w:t xml:space="preserve"> услуг и стоимости запасных частей и материалов.</w:t>
      </w:r>
    </w:p>
    <w:p w14:paraId="76F2213D"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Стоимость 1 (одного) нормо-часа </w:t>
      </w:r>
      <w:r>
        <w:t>услуг</w:t>
      </w:r>
      <w:r w:rsidRPr="008F745A">
        <w:t xml:space="preserve"> при проведении ТО и Р составляет __________________________ (_______________) рублей ____ копеек, в т.ч. НДС 20%</w:t>
      </w:r>
      <w:r w:rsidRPr="00C93DC0">
        <w:rPr>
          <w:vertAlign w:val="superscript"/>
        </w:rPr>
        <w:footnoteReference w:id="1"/>
      </w:r>
      <w:r w:rsidRPr="00C93DC0">
        <w:t xml:space="preserve"> </w:t>
      </w:r>
      <w:r w:rsidRPr="008F745A">
        <w:t xml:space="preserve"> в размере ___________________ (______________) рублей__ ____ копеек.</w:t>
      </w:r>
    </w:p>
    <w:p w14:paraId="41F21D9E"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Стоимость 1 (одного) нормо-часа ТО и Р является твердой и неизменной в течение всего срока действия Договора.</w:t>
      </w:r>
    </w:p>
    <w:p w14:paraId="00670501" w14:textId="77777777" w:rsidR="00E72B72" w:rsidRPr="008F745A" w:rsidRDefault="00E72B72" w:rsidP="00E72B72">
      <w:pPr>
        <w:numPr>
          <w:ilvl w:val="1"/>
          <w:numId w:val="56"/>
        </w:numPr>
        <w:ind w:left="0" w:firstLine="567"/>
        <w:jc w:val="both"/>
      </w:pPr>
      <w:r w:rsidRPr="008F745A">
        <w:t xml:space="preserve">Окончательная стоимость ТО и Р складывается из стоимости </w:t>
      </w:r>
      <w:r>
        <w:t>услуг</w:t>
      </w:r>
      <w:r w:rsidRPr="008F745A">
        <w:t xml:space="preserve">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w:t>
      </w:r>
      <w:r>
        <w:t>з</w:t>
      </w:r>
      <w:r w:rsidRPr="008F745A">
        <w:t xml:space="preserve">апасных частей и материалов с учетом скидки _____% (____________процентов) от цены, указанной в прейскуранте Исполнителя на дату </w:t>
      </w:r>
      <w:r>
        <w:t>оказания услуг по</w:t>
      </w:r>
      <w:r w:rsidRPr="008F745A">
        <w:t xml:space="preserve"> ТО и Р. и указывается в товарной накладной или УПД.</w:t>
      </w:r>
    </w:p>
    <w:p w14:paraId="0B37993C" w14:textId="77777777" w:rsidR="00E72B72" w:rsidRPr="008F745A" w:rsidRDefault="00E72B72" w:rsidP="00E72B72">
      <w:pPr>
        <w:numPr>
          <w:ilvl w:val="1"/>
          <w:numId w:val="56"/>
        </w:numPr>
        <w:ind w:left="0" w:firstLine="567"/>
        <w:jc w:val="both"/>
      </w:pPr>
      <w:r w:rsidRPr="008F745A">
        <w:lastRenderedPageBreak/>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6EFE4A2B"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Заказчик обязан произвести оплату услуг Исполнителя, стоимость установленных </w:t>
      </w:r>
      <w:r>
        <w:t>з</w:t>
      </w:r>
      <w:r w:rsidRPr="008F745A">
        <w:t>апасных частей и материалов</w:t>
      </w:r>
      <w:r>
        <w:t>,</w:t>
      </w:r>
      <w:r w:rsidRPr="008F745A">
        <w:t xml:space="preserve"> путем перечисления денежных средств на расчетный счет Исполнителя в течение </w:t>
      </w:r>
      <w:r>
        <w:t>7</w:t>
      </w:r>
      <w:r w:rsidRPr="008F745A">
        <w:t xml:space="preserve"> (</w:t>
      </w:r>
      <w:r>
        <w:t>семи</w:t>
      </w:r>
      <w:r w:rsidRPr="008F745A">
        <w:t xml:space="preserve">) рабочих дней со дня подписания Сторонами акта </w:t>
      </w:r>
      <w:r>
        <w:t>оказания услуг</w:t>
      </w:r>
      <w:r w:rsidRPr="008F745A">
        <w:t xml:space="preserve"> и/или товарной накладной на основании оригинала </w:t>
      </w:r>
      <w:r w:rsidRPr="00C93DC0">
        <w:t>счета</w:t>
      </w:r>
      <w:r>
        <w:t xml:space="preserve"> и счет-фактуры</w:t>
      </w:r>
      <w:r w:rsidRPr="00C93DC0">
        <w:t>, выставленн</w:t>
      </w:r>
      <w:r>
        <w:t>ых</w:t>
      </w:r>
      <w:r w:rsidRPr="00C93DC0">
        <w:t xml:space="preserve"> Исполнителем</w:t>
      </w:r>
      <w:r w:rsidRPr="008F745A">
        <w:t xml:space="preserve">. </w:t>
      </w:r>
    </w:p>
    <w:p w14:paraId="2C7044C1" w14:textId="77777777" w:rsidR="00E72B72" w:rsidRPr="008F745A" w:rsidRDefault="00E72B72" w:rsidP="00E72B72">
      <w:pPr>
        <w:widowControl w:val="0"/>
        <w:tabs>
          <w:tab w:val="left" w:pos="0"/>
        </w:tabs>
        <w:autoSpaceDE w:val="0"/>
        <w:autoSpaceDN w:val="0"/>
        <w:adjustRightInd w:val="0"/>
        <w:ind w:right="-143" w:firstLine="567"/>
        <w:jc w:val="both"/>
      </w:pPr>
      <w:r w:rsidRPr="008F745A">
        <w:t xml:space="preserve">В случае использования Сторонами УПД оплата осуществляется в течение </w:t>
      </w:r>
      <w:r>
        <w:t>7</w:t>
      </w:r>
      <w:r w:rsidRPr="008F745A">
        <w:t xml:space="preserve"> (</w:t>
      </w:r>
      <w:r>
        <w:t>семи</w:t>
      </w:r>
      <w:r w:rsidRPr="008F745A">
        <w:t xml:space="preserve">) рабочих дней с даты подписания Сторонами УПД на основании оригинала счета, выставленного Исполнителем, при этом подписание Сторонами акта </w:t>
      </w:r>
      <w:r>
        <w:t>оказания услуг</w:t>
      </w:r>
      <w:r w:rsidRPr="008F745A">
        <w:t>, товарной накладной и выставление счет-фактуры не требуется.</w:t>
      </w:r>
    </w:p>
    <w:p w14:paraId="6A0A7574"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В акте </w:t>
      </w:r>
      <w:r>
        <w:t>оказания услуг</w:t>
      </w:r>
      <w:r w:rsidRPr="008F745A">
        <w:t xml:space="preserve"> и/или товарной накладной либо УПД Исполнитель указывает номер и дату Договора.</w:t>
      </w:r>
    </w:p>
    <w:p w14:paraId="2E48DF13"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3CA2A003"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45E17133"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4C090C2" w14:textId="77777777" w:rsidR="00E72B72" w:rsidRPr="008F745A" w:rsidRDefault="00E72B72" w:rsidP="00E72B72">
      <w:pPr>
        <w:widowControl w:val="0"/>
        <w:tabs>
          <w:tab w:val="left" w:pos="0"/>
        </w:tabs>
        <w:autoSpaceDE w:val="0"/>
        <w:autoSpaceDN w:val="0"/>
        <w:adjustRightInd w:val="0"/>
        <w:ind w:left="567" w:right="-143"/>
        <w:jc w:val="both"/>
      </w:pPr>
    </w:p>
    <w:p w14:paraId="1A7E5D83" w14:textId="77777777" w:rsidR="00E72B72" w:rsidRPr="008F745A" w:rsidRDefault="00E72B72" w:rsidP="00E72B72">
      <w:pPr>
        <w:widowControl w:val="0"/>
        <w:numPr>
          <w:ilvl w:val="0"/>
          <w:numId w:val="53"/>
        </w:numPr>
        <w:autoSpaceDE w:val="0"/>
        <w:autoSpaceDN w:val="0"/>
        <w:adjustRightInd w:val="0"/>
        <w:ind w:right="-1"/>
        <w:jc w:val="center"/>
        <w:rPr>
          <w:b/>
        </w:rPr>
      </w:pPr>
      <w:r w:rsidRPr="008F745A">
        <w:rPr>
          <w:b/>
        </w:rPr>
        <w:t>ГАРАНТИИ</w:t>
      </w:r>
    </w:p>
    <w:p w14:paraId="7CD627F4" w14:textId="77777777" w:rsidR="00E72B72" w:rsidRPr="008F745A" w:rsidRDefault="00E72B72" w:rsidP="00E72B72">
      <w:pPr>
        <w:numPr>
          <w:ilvl w:val="0"/>
          <w:numId w:val="47"/>
        </w:numPr>
        <w:tabs>
          <w:tab w:val="num" w:pos="0"/>
          <w:tab w:val="left" w:pos="709"/>
        </w:tabs>
        <w:ind w:firstLine="567"/>
        <w:jc w:val="both"/>
      </w:pPr>
      <w:r w:rsidRPr="00C93DC0">
        <w:t>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w:t>
      </w:r>
      <w:r w:rsidRPr="008F745A">
        <w:t xml:space="preserve"> приложении № 4 к настоящему Договору.</w:t>
      </w:r>
    </w:p>
    <w:p w14:paraId="3EC7B2C7" w14:textId="77777777" w:rsidR="00E72B72" w:rsidRPr="008F745A" w:rsidRDefault="00E72B72" w:rsidP="00E72B72">
      <w:pPr>
        <w:tabs>
          <w:tab w:val="left" w:pos="709"/>
        </w:tabs>
        <w:jc w:val="both"/>
      </w:pPr>
    </w:p>
    <w:p w14:paraId="0E224EF1" w14:textId="77777777" w:rsidR="00E72B72" w:rsidRPr="008F745A" w:rsidRDefault="00E72B72" w:rsidP="00E72B72">
      <w:pPr>
        <w:widowControl w:val="0"/>
        <w:numPr>
          <w:ilvl w:val="0"/>
          <w:numId w:val="53"/>
        </w:numPr>
        <w:autoSpaceDE w:val="0"/>
        <w:autoSpaceDN w:val="0"/>
        <w:adjustRightInd w:val="0"/>
        <w:ind w:left="0" w:right="-1" w:firstLine="0"/>
        <w:jc w:val="center"/>
        <w:rPr>
          <w:b/>
        </w:rPr>
      </w:pPr>
      <w:r w:rsidRPr="008F745A">
        <w:rPr>
          <w:b/>
        </w:rPr>
        <w:t>ОТВЕТСТВЕННОСТЬ СТОРОН</w:t>
      </w:r>
    </w:p>
    <w:p w14:paraId="553B3470"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B579210"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498B66CC"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3F38B09"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jc w:val="both"/>
        <w:rPr>
          <w:bCs/>
          <w:szCs w:val="20"/>
          <w:lang w:eastAsia="en-US"/>
        </w:rPr>
      </w:pPr>
      <w:r w:rsidRPr="009D152B">
        <w:rPr>
          <w:bCs/>
          <w:szCs w:val="20"/>
          <w:lang w:eastAsia="en-US"/>
        </w:rPr>
        <w:t xml:space="preserve">Ответственность Исполнителя за повреждение, порчу или утрату </w:t>
      </w:r>
      <w:r w:rsidRPr="008F745A">
        <w:rPr>
          <w:b/>
          <w:lang w:val="en-US"/>
        </w:rPr>
        <w:t>BOBCAT</w:t>
      </w:r>
      <w:r w:rsidRPr="009D152B">
        <w:rPr>
          <w:bCs/>
          <w:szCs w:val="20"/>
          <w:lang w:eastAsia="en-US"/>
        </w:rPr>
        <w:t>,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299377"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30B02BD"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jc w:val="both"/>
        <w:rPr>
          <w:bCs/>
          <w:szCs w:val="20"/>
          <w:lang w:eastAsia="en-US"/>
        </w:rPr>
      </w:pPr>
      <w:r w:rsidRPr="009D152B">
        <w:rPr>
          <w:bCs/>
          <w:szCs w:val="20"/>
          <w:lang w:eastAsia="en-US"/>
        </w:rPr>
        <w:t>Исполнитель не несет ответственности за оставленные Заказчиком в</w:t>
      </w:r>
      <w:r>
        <w:rPr>
          <w:bCs/>
          <w:szCs w:val="20"/>
          <w:lang w:eastAsia="en-US"/>
        </w:rPr>
        <w:t xml:space="preserve"> </w:t>
      </w:r>
      <w:r w:rsidRPr="008F745A">
        <w:rPr>
          <w:b/>
          <w:lang w:val="en-US"/>
        </w:rPr>
        <w:t>BOBCAT</w:t>
      </w:r>
      <w:r w:rsidRPr="009D152B">
        <w:rPr>
          <w:bCs/>
          <w:szCs w:val="20"/>
          <w:lang w:eastAsia="en-US"/>
        </w:rPr>
        <w:t xml:space="preserve"> предметы, не относящиеся к комплектации </w:t>
      </w:r>
      <w:r w:rsidRPr="008F745A">
        <w:rPr>
          <w:b/>
          <w:lang w:val="en-US"/>
        </w:rPr>
        <w:t>BOBCAT</w:t>
      </w:r>
      <w:r w:rsidRPr="009D152B">
        <w:rPr>
          <w:bCs/>
          <w:szCs w:val="20"/>
          <w:lang w:eastAsia="en-US"/>
        </w:rPr>
        <w:t>.</w:t>
      </w:r>
    </w:p>
    <w:p w14:paraId="7874E393"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374B7337"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48FE5B6" w14:textId="77777777" w:rsidR="00E72B72" w:rsidRPr="009D152B" w:rsidRDefault="00E72B72" w:rsidP="00E72B72">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7F6C640F" w14:textId="77777777" w:rsidR="00E72B72" w:rsidRPr="009D152B" w:rsidRDefault="00E72B72" w:rsidP="00E72B72">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C4797B2"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193786E"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17FFC09"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55F4CA92"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B0C330F" w14:textId="77777777" w:rsidR="00E72B72" w:rsidRPr="009D152B" w:rsidRDefault="00E72B72" w:rsidP="00E72B72">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0E0F8F22" w14:textId="77777777" w:rsidR="00E72B72" w:rsidRPr="009D152B" w:rsidRDefault="00E72B72" w:rsidP="00E72B72">
      <w:pPr>
        <w:widowControl w:val="0"/>
        <w:tabs>
          <w:tab w:val="num" w:pos="-709"/>
          <w:tab w:val="left" w:pos="993"/>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05F2C62D"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4DA95003"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36F6E9C"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4F3499D"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45BD816" w14:textId="77777777" w:rsidR="00E72B72" w:rsidRPr="008F745A" w:rsidRDefault="00E72B72" w:rsidP="00E72B72">
      <w:pPr>
        <w:tabs>
          <w:tab w:val="num" w:pos="709"/>
        </w:tabs>
        <w:ind w:left="454"/>
        <w:jc w:val="both"/>
        <w:rPr>
          <w:bCs/>
          <w:lang w:eastAsia="en-US"/>
        </w:rPr>
      </w:pPr>
    </w:p>
    <w:p w14:paraId="627DABD7" w14:textId="77777777" w:rsidR="00E72B72" w:rsidRPr="008F745A" w:rsidRDefault="00E72B72" w:rsidP="00E72B72">
      <w:pPr>
        <w:widowControl w:val="0"/>
        <w:numPr>
          <w:ilvl w:val="0"/>
          <w:numId w:val="20"/>
        </w:numPr>
        <w:autoSpaceDE w:val="0"/>
        <w:autoSpaceDN w:val="0"/>
        <w:adjustRightInd w:val="0"/>
        <w:ind w:right="-1"/>
        <w:jc w:val="center"/>
        <w:rPr>
          <w:b/>
        </w:rPr>
      </w:pPr>
      <w:r w:rsidRPr="008F745A">
        <w:rPr>
          <w:b/>
        </w:rPr>
        <w:lastRenderedPageBreak/>
        <w:t>ПОРЯДОК ПОСТАВКИ ЗАПАСНЫХ ЧАСТЕЙ И МАТЕРИАЛОВ И ТОВАРА</w:t>
      </w:r>
    </w:p>
    <w:p w14:paraId="0A364DDF" w14:textId="77777777" w:rsidR="00E72B72" w:rsidRPr="008F745A" w:rsidRDefault="00E72B72" w:rsidP="00E72B72">
      <w:pPr>
        <w:widowControl w:val="0"/>
        <w:numPr>
          <w:ilvl w:val="1"/>
          <w:numId w:val="20"/>
        </w:numPr>
        <w:autoSpaceDE w:val="0"/>
        <w:autoSpaceDN w:val="0"/>
        <w:adjustRightInd w:val="0"/>
        <w:ind w:left="0" w:right="-1" w:firstLine="567"/>
        <w:jc w:val="both"/>
      </w:pPr>
      <w:r w:rsidRPr="008F745A">
        <w:t>Поставка Запасных частей и материалов (Товара) для проведения ТО и Р,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605613AA" w14:textId="77777777" w:rsidR="00E72B72" w:rsidRPr="008F745A" w:rsidRDefault="00E72B72" w:rsidP="00E72B72">
      <w:pPr>
        <w:numPr>
          <w:ilvl w:val="1"/>
          <w:numId w:val="20"/>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613D4EAD" w14:textId="77777777" w:rsidR="00E72B72" w:rsidRPr="008F745A" w:rsidRDefault="00E72B72" w:rsidP="00E72B72">
      <w:pPr>
        <w:numPr>
          <w:ilvl w:val="2"/>
          <w:numId w:val="20"/>
        </w:numPr>
        <w:ind w:left="0" w:firstLine="567"/>
        <w:jc w:val="both"/>
      </w:pPr>
      <w:r w:rsidRPr="008F745A">
        <w:t>самовывозом со склада Исполнителя, расположенного по адресу: _______;</w:t>
      </w:r>
    </w:p>
    <w:p w14:paraId="08002E99" w14:textId="77777777" w:rsidR="00E72B72" w:rsidRPr="008F745A" w:rsidRDefault="00E72B72" w:rsidP="00E72B72">
      <w:pPr>
        <w:numPr>
          <w:ilvl w:val="2"/>
          <w:numId w:val="20"/>
        </w:numPr>
        <w:ind w:left="0" w:firstLine="567"/>
        <w:jc w:val="both"/>
      </w:pPr>
      <w:r w:rsidRPr="008F745A">
        <w:t>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Р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0A085EB4" w14:textId="77777777" w:rsidR="00E72B72" w:rsidRPr="008F745A" w:rsidRDefault="00E72B72" w:rsidP="00E72B72">
      <w:pPr>
        <w:numPr>
          <w:ilvl w:val="1"/>
          <w:numId w:val="20"/>
        </w:numPr>
        <w:ind w:left="0" w:firstLine="567"/>
        <w:jc w:val="both"/>
      </w:pPr>
      <w:r w:rsidRPr="008F745A">
        <w:t>в любом другом месте по письменному согласованию Сторон.</w:t>
      </w:r>
    </w:p>
    <w:p w14:paraId="7E25DEED" w14:textId="77777777" w:rsidR="00E72B72" w:rsidRPr="008F745A" w:rsidRDefault="00E72B72" w:rsidP="00E72B72">
      <w:pPr>
        <w:widowControl w:val="0"/>
        <w:numPr>
          <w:ilvl w:val="1"/>
          <w:numId w:val="20"/>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0DE62B81" w14:textId="77777777" w:rsidR="00E72B72" w:rsidRPr="008F745A" w:rsidRDefault="00E72B72" w:rsidP="00E72B72">
      <w:pPr>
        <w:numPr>
          <w:ilvl w:val="2"/>
          <w:numId w:val="20"/>
        </w:numPr>
        <w:ind w:left="0" w:firstLine="567"/>
        <w:jc w:val="both"/>
      </w:pPr>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
    <w:p w14:paraId="521F9BA6" w14:textId="77777777" w:rsidR="00E72B72" w:rsidRPr="008F745A" w:rsidRDefault="00E72B72" w:rsidP="00E72B72">
      <w:pPr>
        <w:widowControl w:val="0"/>
        <w:numPr>
          <w:ilvl w:val="1"/>
          <w:numId w:val="20"/>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21A31A74" w14:textId="77777777" w:rsidR="00E72B72" w:rsidRPr="008F745A" w:rsidRDefault="00E72B72" w:rsidP="00E72B72">
      <w:pPr>
        <w:numPr>
          <w:ilvl w:val="2"/>
          <w:numId w:val="20"/>
        </w:numPr>
        <w:ind w:left="0" w:firstLine="567"/>
        <w:jc w:val="both"/>
      </w:pPr>
      <w:r w:rsidRPr="008F745A">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подписание акта о несоответствии;</w:t>
      </w:r>
    </w:p>
    <w:p w14:paraId="093AA43E" w14:textId="77777777" w:rsidR="00E72B72" w:rsidRPr="008F745A" w:rsidRDefault="00E72B72" w:rsidP="00E72B72">
      <w:pPr>
        <w:numPr>
          <w:ilvl w:val="2"/>
          <w:numId w:val="20"/>
        </w:numPr>
        <w:ind w:left="0" w:firstLine="567"/>
        <w:jc w:val="both"/>
      </w:pPr>
      <w:r w:rsidRPr="008F745A">
        <w:t>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с даты исполнения Исполнителем своих обязательств по договору относительно поставки Запасных частей и материалов (Товара);</w:t>
      </w:r>
    </w:p>
    <w:p w14:paraId="29BB98AB" w14:textId="77777777" w:rsidR="00E72B72" w:rsidRPr="008F745A" w:rsidRDefault="00E72B72" w:rsidP="00E72B72">
      <w:pPr>
        <w:numPr>
          <w:ilvl w:val="2"/>
          <w:numId w:val="20"/>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1CDCB02A" w14:textId="77777777" w:rsidR="00E72B72" w:rsidRPr="008F745A" w:rsidRDefault="00E72B72" w:rsidP="00E72B72">
      <w:pPr>
        <w:numPr>
          <w:ilvl w:val="2"/>
          <w:numId w:val="20"/>
        </w:numPr>
        <w:ind w:left="0" w:firstLine="567"/>
        <w:jc w:val="both"/>
      </w:pPr>
      <w:r w:rsidRPr="008F745A">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595EFF24" w14:textId="77777777" w:rsidR="00E72B72" w:rsidRPr="008F745A" w:rsidRDefault="00E72B72" w:rsidP="00E72B72">
      <w:pPr>
        <w:numPr>
          <w:ilvl w:val="2"/>
          <w:numId w:val="20"/>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2C6EF7A6" w14:textId="77777777" w:rsidR="00E72B72" w:rsidRPr="008F745A" w:rsidRDefault="00E72B72" w:rsidP="00E72B72">
      <w:pPr>
        <w:numPr>
          <w:ilvl w:val="2"/>
          <w:numId w:val="20"/>
        </w:numPr>
        <w:ind w:left="0" w:firstLine="567"/>
        <w:jc w:val="both"/>
      </w:pPr>
      <w:r w:rsidRPr="008F745A">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w:t>
      </w:r>
      <w:r w:rsidRPr="008F745A">
        <w:lastRenderedPageBreak/>
        <w:t xml:space="preserve">соответствии с техническими требованиями к нему, установленными настоящим Договором, и возможность его использования по назначению; </w:t>
      </w:r>
    </w:p>
    <w:p w14:paraId="381F608A" w14:textId="77777777" w:rsidR="00E72B72" w:rsidRPr="008F745A" w:rsidRDefault="00E72B72" w:rsidP="00E72B72">
      <w:pPr>
        <w:numPr>
          <w:ilvl w:val="2"/>
          <w:numId w:val="20"/>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с даты предъявления соответствующего требования (претензии) Заказчика; </w:t>
      </w:r>
    </w:p>
    <w:p w14:paraId="26C761AE" w14:textId="77777777" w:rsidR="00E72B72" w:rsidRPr="008F745A" w:rsidRDefault="00E72B72" w:rsidP="00E72B72">
      <w:pPr>
        <w:numPr>
          <w:ilvl w:val="2"/>
          <w:numId w:val="20"/>
        </w:numPr>
        <w:ind w:left="0" w:firstLine="567"/>
        <w:jc w:val="both"/>
      </w:pPr>
      <w:r w:rsidRPr="008F745A">
        <w:t xml:space="preserve"> В отношении скрытых производственных дефектов претензии могут быть заявлены Заказчиком в течение установленного на Запасные части и материалы (Товар) гарантийного срока.</w:t>
      </w:r>
    </w:p>
    <w:p w14:paraId="49FB17FE" w14:textId="77777777" w:rsidR="00E72B72" w:rsidRPr="008F745A" w:rsidRDefault="00E72B72" w:rsidP="00E72B72">
      <w:pPr>
        <w:jc w:val="both"/>
      </w:pPr>
    </w:p>
    <w:p w14:paraId="40D44590" w14:textId="77777777" w:rsidR="00E72B72" w:rsidRPr="008F745A" w:rsidRDefault="00E72B72" w:rsidP="00E72B72">
      <w:pPr>
        <w:widowControl w:val="0"/>
        <w:numPr>
          <w:ilvl w:val="0"/>
          <w:numId w:val="20"/>
        </w:numPr>
        <w:autoSpaceDE w:val="0"/>
        <w:autoSpaceDN w:val="0"/>
        <w:adjustRightInd w:val="0"/>
        <w:ind w:left="0" w:right="-1" w:firstLine="0"/>
        <w:jc w:val="center"/>
        <w:rPr>
          <w:b/>
        </w:rPr>
      </w:pPr>
      <w:r w:rsidRPr="008F745A">
        <w:rPr>
          <w:b/>
        </w:rPr>
        <w:t>СРОК ДЕЙСТВИЯ ДОГОВОРА</w:t>
      </w:r>
    </w:p>
    <w:p w14:paraId="2A7D7A6F" w14:textId="77777777" w:rsidR="00E72B72" w:rsidRPr="008F745A" w:rsidRDefault="00E72B72" w:rsidP="00E72B72">
      <w:pPr>
        <w:widowControl w:val="0"/>
        <w:numPr>
          <w:ilvl w:val="0"/>
          <w:numId w:val="52"/>
        </w:numPr>
        <w:tabs>
          <w:tab w:val="num" w:pos="709"/>
        </w:tabs>
        <w:autoSpaceDE w:val="0"/>
        <w:autoSpaceDN w:val="0"/>
        <w:adjustRightInd w:val="0"/>
        <w:ind w:right="-1" w:firstLine="567"/>
        <w:jc w:val="both"/>
      </w:pPr>
      <w:r w:rsidRPr="008F745A">
        <w:t xml:space="preserve">Договор вступает в силу с даты подписания Сторонами и действует до полного исполнения Сторонами своих обязательств по Договору. </w:t>
      </w:r>
    </w:p>
    <w:p w14:paraId="2ACEB4FD" w14:textId="77777777" w:rsidR="00E72B72" w:rsidRPr="008F745A" w:rsidRDefault="00E72B72" w:rsidP="00E72B72">
      <w:pPr>
        <w:widowControl w:val="0"/>
        <w:numPr>
          <w:ilvl w:val="0"/>
          <w:numId w:val="52"/>
        </w:numPr>
        <w:tabs>
          <w:tab w:val="num" w:pos="709"/>
        </w:tabs>
        <w:autoSpaceDE w:val="0"/>
        <w:autoSpaceDN w:val="0"/>
        <w:adjustRightInd w:val="0"/>
        <w:ind w:right="-1" w:firstLine="567"/>
        <w:jc w:val="both"/>
      </w:pPr>
      <w:r w:rsidRPr="008F745A">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7021E62" w14:textId="77777777" w:rsidR="00E72B72" w:rsidRPr="008F745A" w:rsidRDefault="00E72B72" w:rsidP="00E72B72">
      <w:pPr>
        <w:widowControl w:val="0"/>
        <w:autoSpaceDE w:val="0"/>
        <w:autoSpaceDN w:val="0"/>
        <w:adjustRightInd w:val="0"/>
        <w:ind w:left="567" w:right="-1"/>
        <w:jc w:val="both"/>
      </w:pPr>
    </w:p>
    <w:p w14:paraId="07547297" w14:textId="77777777" w:rsidR="00E72B72" w:rsidRPr="00C93DC0" w:rsidRDefault="00E72B72" w:rsidP="00E72B72">
      <w:pPr>
        <w:widowControl w:val="0"/>
        <w:numPr>
          <w:ilvl w:val="0"/>
          <w:numId w:val="20"/>
        </w:numPr>
        <w:tabs>
          <w:tab w:val="left" w:pos="1134"/>
          <w:tab w:val="left" w:pos="1276"/>
          <w:tab w:val="left" w:pos="1560"/>
        </w:tabs>
        <w:autoSpaceDE w:val="0"/>
        <w:autoSpaceDN w:val="0"/>
        <w:adjustRightInd w:val="0"/>
        <w:ind w:right="-1"/>
        <w:jc w:val="center"/>
        <w:rPr>
          <w:b/>
        </w:rPr>
      </w:pPr>
      <w:r w:rsidRPr="00C93DC0">
        <w:rPr>
          <w:b/>
        </w:rPr>
        <w:t>ПОРЯДОК РАЗРЕШЕНИЯ СПОРОВ</w:t>
      </w:r>
    </w:p>
    <w:p w14:paraId="4DBCCE4A" w14:textId="77777777" w:rsidR="00E72B72" w:rsidRPr="009D152B" w:rsidRDefault="00E72B72" w:rsidP="00E72B72">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F42D901" w14:textId="77777777" w:rsidR="00E72B72" w:rsidRPr="009D152B" w:rsidRDefault="00E72B72" w:rsidP="00E72B72">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28BD953" w14:textId="77777777" w:rsidR="00E72B72" w:rsidRPr="009D152B" w:rsidRDefault="00E72B72" w:rsidP="00E72B72">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rsidRPr="00C93DC0">
        <w:rPr>
          <w:rFonts w:eastAsia="Calibri"/>
          <w:szCs w:val="20"/>
          <w:lang w:eastAsia="en-US"/>
        </w:rPr>
        <w:t>города Москвы</w:t>
      </w:r>
      <w:r w:rsidRPr="009D152B">
        <w:rPr>
          <w:rFonts w:eastAsia="Calibri"/>
        </w:rPr>
        <w:t>.</w:t>
      </w:r>
    </w:p>
    <w:p w14:paraId="6A1D1673" w14:textId="77777777" w:rsidR="00E72B72" w:rsidRPr="009D152B" w:rsidRDefault="00E72B72" w:rsidP="00E72B72">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8F316AF" w14:textId="77777777" w:rsidR="00E72B72" w:rsidRPr="009D152B" w:rsidRDefault="00E72B72" w:rsidP="00E72B72">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9D152B">
        <w:t>.2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20BA40C5" w14:textId="77777777" w:rsidR="00E72B72" w:rsidRPr="008F745A" w:rsidRDefault="00E72B72" w:rsidP="00E72B72">
      <w:pPr>
        <w:widowControl w:val="0"/>
        <w:tabs>
          <w:tab w:val="left" w:pos="0"/>
        </w:tabs>
        <w:autoSpaceDE w:val="0"/>
        <w:autoSpaceDN w:val="0"/>
        <w:adjustRightInd w:val="0"/>
        <w:ind w:right="-1"/>
        <w:jc w:val="both"/>
      </w:pPr>
    </w:p>
    <w:p w14:paraId="24538F86" w14:textId="77777777" w:rsidR="00E72B72" w:rsidRPr="008F745A" w:rsidRDefault="00E72B72" w:rsidP="00E72B72">
      <w:pPr>
        <w:widowControl w:val="0"/>
        <w:tabs>
          <w:tab w:val="left" w:pos="0"/>
        </w:tabs>
        <w:autoSpaceDE w:val="0"/>
        <w:autoSpaceDN w:val="0"/>
        <w:adjustRightInd w:val="0"/>
        <w:ind w:right="-1"/>
        <w:jc w:val="center"/>
        <w:rPr>
          <w:b/>
        </w:rPr>
      </w:pPr>
      <w:r w:rsidRPr="008F745A">
        <w:rPr>
          <w:b/>
        </w:rPr>
        <w:t>9. АНТИКОРРУПЦИОННАЯ ОГОВОРКА</w:t>
      </w:r>
    </w:p>
    <w:p w14:paraId="34B5C5DF" w14:textId="77777777" w:rsidR="00E72B72" w:rsidRPr="00C93DC0" w:rsidRDefault="00E72B72" w:rsidP="00E72B72">
      <w:pPr>
        <w:tabs>
          <w:tab w:val="left" w:pos="426"/>
        </w:tabs>
        <w:autoSpaceDE w:val="0"/>
        <w:autoSpaceDN w:val="0"/>
        <w:adjustRightInd w:val="0"/>
        <w:ind w:firstLine="709"/>
        <w:jc w:val="both"/>
        <w:rPr>
          <w:rFonts w:eastAsia="Calibri"/>
          <w:spacing w:val="-2"/>
        </w:rPr>
      </w:pPr>
      <w:r>
        <w:rPr>
          <w:rFonts w:eastAsia="Calibri"/>
          <w:spacing w:val="-2"/>
        </w:rPr>
        <w:t xml:space="preserve">9.1. </w:t>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C74CCB6" w14:textId="77777777" w:rsidR="00E72B72" w:rsidRPr="00C93DC0" w:rsidRDefault="00E72B72" w:rsidP="00E72B72">
      <w:pPr>
        <w:tabs>
          <w:tab w:val="left" w:pos="426"/>
        </w:tabs>
        <w:autoSpaceDE w:val="0"/>
        <w:autoSpaceDN w:val="0"/>
        <w:adjustRightInd w:val="0"/>
        <w:ind w:firstLine="709"/>
        <w:jc w:val="both"/>
      </w:pPr>
      <w:r>
        <w:t>9</w:t>
      </w:r>
      <w:r w:rsidRPr="00C93DC0">
        <w:t>.2.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7DE2DA5" w14:textId="77777777" w:rsidR="00E72B72" w:rsidRPr="00C93DC0" w:rsidRDefault="00E72B72" w:rsidP="00E72B72">
      <w:pPr>
        <w:tabs>
          <w:tab w:val="left" w:pos="426"/>
        </w:tabs>
        <w:autoSpaceDE w:val="0"/>
        <w:autoSpaceDN w:val="0"/>
        <w:adjustRightInd w:val="0"/>
        <w:ind w:firstLine="709"/>
        <w:jc w:val="both"/>
      </w:pPr>
      <w:r>
        <w:t>9</w:t>
      </w:r>
      <w:r w:rsidRPr="00C93DC0">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w:t>
      </w:r>
      <w:r w:rsidRPr="00C93DC0">
        <w:lastRenderedPageBreak/>
        <w:t>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189F060" w14:textId="77777777" w:rsidR="00E72B72" w:rsidRPr="00C93DC0" w:rsidRDefault="00E72B72" w:rsidP="00E72B72">
      <w:pPr>
        <w:tabs>
          <w:tab w:val="left" w:pos="426"/>
        </w:tabs>
        <w:autoSpaceDE w:val="0"/>
        <w:autoSpaceDN w:val="0"/>
        <w:adjustRightInd w:val="0"/>
        <w:ind w:firstLine="709"/>
        <w:jc w:val="both"/>
      </w:pPr>
      <w:r>
        <w:t>9</w:t>
      </w:r>
      <w:r w:rsidRPr="00C93DC0">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3D7801F" w14:textId="77777777" w:rsidR="00E72B72" w:rsidRPr="00C93DC0" w:rsidRDefault="00E72B72" w:rsidP="00E72B72">
      <w:pPr>
        <w:tabs>
          <w:tab w:val="left" w:pos="426"/>
        </w:tabs>
        <w:autoSpaceDE w:val="0"/>
        <w:autoSpaceDN w:val="0"/>
        <w:adjustRightInd w:val="0"/>
        <w:ind w:firstLine="709"/>
        <w:jc w:val="both"/>
      </w:pPr>
      <w:r>
        <w:t>9</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5AF8A8" w14:textId="77777777" w:rsidR="00E72B72" w:rsidRPr="00C93DC0" w:rsidRDefault="00E72B72" w:rsidP="00E72B72">
      <w:pPr>
        <w:tabs>
          <w:tab w:val="left" w:pos="426"/>
        </w:tabs>
        <w:autoSpaceDE w:val="0"/>
        <w:autoSpaceDN w:val="0"/>
        <w:adjustRightInd w:val="0"/>
        <w:ind w:firstLine="709"/>
        <w:jc w:val="both"/>
      </w:pPr>
      <w:r>
        <w:t>9</w:t>
      </w:r>
      <w:r w:rsidRPr="00C93DC0">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602253D" w14:textId="77777777" w:rsidR="00E72B72" w:rsidRPr="00C93DC0" w:rsidRDefault="00E72B72" w:rsidP="00E72B72">
      <w:pPr>
        <w:tabs>
          <w:tab w:val="left" w:pos="426"/>
        </w:tabs>
        <w:autoSpaceDE w:val="0"/>
        <w:autoSpaceDN w:val="0"/>
        <w:adjustRightInd w:val="0"/>
        <w:ind w:firstLine="709"/>
        <w:jc w:val="both"/>
      </w:pPr>
      <w:r>
        <w:t>9</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5B77B1" w14:textId="77777777" w:rsidR="00E72B72" w:rsidRPr="008F745A" w:rsidRDefault="00E72B72" w:rsidP="00E72B72">
      <w:pPr>
        <w:widowControl w:val="0"/>
        <w:tabs>
          <w:tab w:val="left" w:pos="0"/>
        </w:tabs>
        <w:autoSpaceDE w:val="0"/>
        <w:autoSpaceDN w:val="0"/>
        <w:adjustRightInd w:val="0"/>
        <w:ind w:right="-1" w:firstLine="567"/>
        <w:jc w:val="both"/>
      </w:pPr>
    </w:p>
    <w:p w14:paraId="6F0B95AB" w14:textId="77777777" w:rsidR="00E72B72" w:rsidRDefault="00E72B72" w:rsidP="00E72B72">
      <w:pPr>
        <w:suppressAutoHyphens/>
        <w:ind w:firstLine="567"/>
        <w:jc w:val="center"/>
        <w:rPr>
          <w:b/>
          <w:color w:val="000000"/>
          <w:lang w:eastAsia="ar-SA"/>
        </w:rPr>
      </w:pPr>
      <w:r>
        <w:rPr>
          <w:b/>
          <w:color w:val="000000"/>
          <w:lang w:eastAsia="ar-SA"/>
        </w:rPr>
        <w:t xml:space="preserve">10. </w:t>
      </w:r>
      <w:r w:rsidRPr="00662714">
        <w:rPr>
          <w:b/>
          <w:color w:val="000000"/>
          <w:lang w:eastAsia="ar-SA"/>
        </w:rPr>
        <w:t>ТРЕБОВАНИЯ К ОКАЗАНИЮ УСЛУГ</w:t>
      </w:r>
    </w:p>
    <w:p w14:paraId="2A79AF31" w14:textId="77777777" w:rsidR="00E72B72" w:rsidRDefault="00E72B72" w:rsidP="00E72B72">
      <w:pPr>
        <w:suppressAutoHyphens/>
        <w:ind w:firstLine="567"/>
        <w:jc w:val="both"/>
        <w:rPr>
          <w:color w:val="000000"/>
          <w:lang w:eastAsia="ar-SA"/>
        </w:rPr>
      </w:pPr>
      <w:r w:rsidRPr="00330D83">
        <w:rPr>
          <w:color w:val="000000"/>
          <w:lang w:eastAsia="ar-SA"/>
        </w:rPr>
        <w:t xml:space="preserve">10.1. При оказании услуг по техническому обслуживанию и ремонту </w:t>
      </w:r>
      <w:r w:rsidRPr="008F745A">
        <w:rPr>
          <w:b/>
          <w:lang w:val="en-US"/>
        </w:rPr>
        <w:t>BOBCAT</w:t>
      </w:r>
      <w:r w:rsidRPr="00330D83">
        <w:rPr>
          <w:color w:val="000000"/>
          <w:lang w:eastAsia="ar-SA"/>
        </w:rPr>
        <w:t xml:space="preserve"> Заказчика Исполнитель должен иметь:</w:t>
      </w:r>
    </w:p>
    <w:p w14:paraId="1942BE33" w14:textId="77777777" w:rsidR="00E72B72" w:rsidRDefault="00E72B72" w:rsidP="00E72B72">
      <w:pPr>
        <w:suppressAutoHyphens/>
        <w:ind w:firstLine="567"/>
        <w:jc w:val="both"/>
        <w:rPr>
          <w:color w:val="000000"/>
          <w:lang w:eastAsia="ar-SA"/>
        </w:rPr>
      </w:pPr>
      <w:r>
        <w:rPr>
          <w:color w:val="000000"/>
          <w:lang w:eastAsia="ar-SA"/>
        </w:rPr>
        <w:t>10.1.1. с</w:t>
      </w:r>
      <w:r w:rsidRPr="00330D83">
        <w:rPr>
          <w:color w:val="000000"/>
          <w:lang w:eastAsia="ar-SA"/>
        </w:rPr>
        <w:t xml:space="preserve">обственную или арендованную станцию и/или ремонтную базу технического обслуживания </w:t>
      </w:r>
      <w:r w:rsidRPr="00FF2ED6">
        <w:rPr>
          <w:b/>
          <w:color w:val="000000"/>
          <w:lang w:eastAsia="ar-SA"/>
        </w:rPr>
        <w:t>BOBCAT</w:t>
      </w:r>
      <w:r w:rsidRPr="00330D83">
        <w:rPr>
          <w:color w:val="000000"/>
          <w:lang w:eastAsia="ar-SA"/>
        </w:rPr>
        <w:t>, расположенную в Северо-Кавказском Федеральном округе</w:t>
      </w:r>
      <w:r>
        <w:rPr>
          <w:color w:val="000000"/>
          <w:lang w:eastAsia="ar-SA"/>
        </w:rPr>
        <w:t xml:space="preserve"> с наличием </w:t>
      </w:r>
      <w:r w:rsidRPr="00330D83">
        <w:rPr>
          <w:color w:val="000000"/>
          <w:lang w:eastAsia="ar-SA"/>
        </w:rPr>
        <w:t>склад</w:t>
      </w:r>
      <w:r>
        <w:rPr>
          <w:color w:val="000000"/>
          <w:lang w:eastAsia="ar-SA"/>
        </w:rPr>
        <w:t>а</w:t>
      </w:r>
      <w:r w:rsidRPr="00330D83">
        <w:rPr>
          <w:color w:val="000000"/>
          <w:lang w:eastAsia="ar-SA"/>
        </w:rPr>
        <w:t xml:space="preserve">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w:t>
      </w:r>
      <w:r>
        <w:rPr>
          <w:color w:val="000000"/>
          <w:lang w:eastAsia="ar-SA"/>
        </w:rPr>
        <w:t>.</w:t>
      </w:r>
    </w:p>
    <w:p w14:paraId="0A04E181" w14:textId="497AC110" w:rsidR="0069724F" w:rsidRPr="00330D83" w:rsidRDefault="0069724F" w:rsidP="00E72B72">
      <w:pPr>
        <w:suppressAutoHyphens/>
        <w:ind w:firstLine="567"/>
        <w:jc w:val="both"/>
        <w:rPr>
          <w:color w:val="000000"/>
          <w:lang w:eastAsia="ar-SA"/>
        </w:rPr>
      </w:pPr>
      <w:r>
        <w:rPr>
          <w:color w:val="000000"/>
          <w:lang w:eastAsia="ar-SA"/>
        </w:rPr>
        <w:t xml:space="preserve">10.1.2. </w:t>
      </w:r>
      <w:r>
        <w:t>в</w:t>
      </w:r>
      <w:r w:rsidRPr="00A23B31">
        <w:t>озможность направления технического персонала Исполнителя (специалистов, техников, ремонтников и т.д.) к месту оказания услуг</w:t>
      </w:r>
      <w:r>
        <w:t xml:space="preserve"> </w:t>
      </w:r>
      <w:r w:rsidRPr="00A23B31">
        <w:t>в течение 10 (десяти) календарных дней с даты получения заявки от Заказчика;</w:t>
      </w:r>
    </w:p>
    <w:p w14:paraId="30876460" w14:textId="77777777" w:rsidR="00E72B72" w:rsidRPr="00330D83" w:rsidRDefault="00E72B72" w:rsidP="00E72B72">
      <w:pPr>
        <w:suppressAutoHyphens/>
        <w:ind w:firstLine="567"/>
        <w:jc w:val="both"/>
        <w:rPr>
          <w:color w:val="000000"/>
          <w:lang w:eastAsia="ar-SA"/>
        </w:rPr>
      </w:pPr>
      <w:r>
        <w:rPr>
          <w:color w:val="000000"/>
          <w:lang w:eastAsia="ar-SA"/>
        </w:rPr>
        <w:t>10.1.3.</w:t>
      </w:r>
      <w:r w:rsidRPr="00330D83">
        <w:rPr>
          <w:color w:val="000000"/>
          <w:lang w:eastAsia="ar-SA"/>
        </w:rPr>
        <w:t xml:space="preserve"> </w:t>
      </w:r>
      <w:r>
        <w:rPr>
          <w:color w:val="000000"/>
          <w:lang w:eastAsia="ar-SA"/>
        </w:rPr>
        <w:t>к</w:t>
      </w:r>
      <w:r w:rsidRPr="00330D83">
        <w:rPr>
          <w:color w:val="000000"/>
          <w:lang w:eastAsia="ar-SA"/>
        </w:rPr>
        <w:t>валифицированный персонал (</w:t>
      </w:r>
      <w:r>
        <w:rPr>
          <w:color w:val="000000"/>
          <w:lang w:eastAsia="ar-SA"/>
        </w:rPr>
        <w:t>обученный и имеющий</w:t>
      </w:r>
      <w:r w:rsidRPr="00330D83">
        <w:rPr>
          <w:color w:val="000000"/>
          <w:lang w:eastAsia="ar-SA"/>
        </w:rPr>
        <w:t xml:space="preserve"> сертификат</w:t>
      </w:r>
      <w:r>
        <w:rPr>
          <w:color w:val="000000"/>
          <w:lang w:eastAsia="ar-SA"/>
        </w:rPr>
        <w:t>ы</w:t>
      </w:r>
      <w:r w:rsidRPr="00330D83">
        <w:rPr>
          <w:color w:val="000000"/>
          <w:lang w:eastAsia="ar-SA"/>
        </w:rPr>
        <w:t>)</w:t>
      </w:r>
      <w:r>
        <w:rPr>
          <w:color w:val="000000"/>
          <w:lang w:eastAsia="ar-SA"/>
        </w:rPr>
        <w:t>.</w:t>
      </w:r>
    </w:p>
    <w:p w14:paraId="5522730B" w14:textId="77777777" w:rsidR="00E72B72" w:rsidRPr="00330D83" w:rsidRDefault="00E72B72" w:rsidP="00E72B72">
      <w:pPr>
        <w:suppressAutoHyphens/>
        <w:ind w:firstLine="567"/>
        <w:jc w:val="both"/>
        <w:rPr>
          <w:color w:val="000000"/>
          <w:lang w:eastAsia="ar-SA"/>
        </w:rPr>
      </w:pPr>
      <w:r>
        <w:rPr>
          <w:color w:val="000000"/>
          <w:lang w:eastAsia="ar-SA"/>
        </w:rPr>
        <w:t>10.1.4. д</w:t>
      </w:r>
      <w:r w:rsidRPr="00330D83">
        <w:rPr>
          <w:color w:val="000000"/>
          <w:lang w:eastAsia="ar-SA"/>
        </w:rPr>
        <w:t xml:space="preserve">иагностическое оборудование и программное обеспечение, позволяющее считывать ошибки, некорректную работу устройств, узлов, агрегатов </w:t>
      </w:r>
      <w:r w:rsidRPr="00FF2ED6">
        <w:rPr>
          <w:b/>
          <w:color w:val="000000"/>
          <w:lang w:eastAsia="ar-SA"/>
        </w:rPr>
        <w:t>BOBCAT</w:t>
      </w:r>
      <w:r w:rsidRPr="00330D83">
        <w:rPr>
          <w:color w:val="000000"/>
          <w:lang w:eastAsia="ar-SA"/>
        </w:rPr>
        <w:t>, перепрограммировать ключи и модули управления</w:t>
      </w:r>
      <w:r>
        <w:rPr>
          <w:color w:val="000000"/>
          <w:lang w:eastAsia="ar-SA"/>
        </w:rPr>
        <w:t>.</w:t>
      </w:r>
    </w:p>
    <w:p w14:paraId="25A4415E" w14:textId="77777777" w:rsidR="00E72B72" w:rsidRDefault="00E72B72" w:rsidP="00E72B72">
      <w:pPr>
        <w:suppressAutoHyphens/>
        <w:ind w:firstLine="567"/>
        <w:jc w:val="center"/>
        <w:rPr>
          <w:b/>
          <w:color w:val="000000"/>
          <w:lang w:eastAsia="ar-SA"/>
        </w:rPr>
      </w:pPr>
    </w:p>
    <w:p w14:paraId="296C7ADB" w14:textId="77777777" w:rsidR="00E72B72" w:rsidRPr="008A348C" w:rsidRDefault="00E72B72" w:rsidP="00E72B72">
      <w:pPr>
        <w:suppressAutoHyphens/>
        <w:ind w:firstLine="567"/>
        <w:jc w:val="center"/>
        <w:rPr>
          <w:color w:val="000000"/>
          <w:lang w:eastAsia="ar-SA"/>
        </w:rPr>
      </w:pPr>
      <w:r>
        <w:rPr>
          <w:b/>
          <w:color w:val="000000"/>
          <w:lang w:eastAsia="ar-SA"/>
        </w:rPr>
        <w:t xml:space="preserve">11. </w:t>
      </w:r>
      <w:r w:rsidRPr="008A348C">
        <w:rPr>
          <w:b/>
          <w:color w:val="000000"/>
          <w:lang w:eastAsia="ar-SA"/>
        </w:rPr>
        <w:t>ПОРЯДОК СДАЧИ-ПРИЕМКИ УСЛУГ</w:t>
      </w:r>
    </w:p>
    <w:p w14:paraId="41B1F6E1" w14:textId="77777777" w:rsidR="00E72B72" w:rsidRPr="008A348C" w:rsidRDefault="00E72B72" w:rsidP="00E72B72">
      <w:pPr>
        <w:widowControl w:val="0"/>
        <w:tabs>
          <w:tab w:val="left" w:pos="993"/>
          <w:tab w:val="left" w:pos="1134"/>
        </w:tabs>
        <w:autoSpaceDE w:val="0"/>
        <w:autoSpaceDN w:val="0"/>
        <w:adjustRightInd w:val="0"/>
        <w:ind w:firstLine="567"/>
        <w:jc w:val="both"/>
        <w:rPr>
          <w:rFonts w:eastAsia="Calibri"/>
          <w:lang w:eastAsia="ar-SA"/>
        </w:rPr>
      </w:pPr>
      <w:r>
        <w:rPr>
          <w:color w:val="000000"/>
          <w:lang w:eastAsia="ar-SA"/>
        </w:rPr>
        <w:t>11</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6358EEFA" w14:textId="77777777" w:rsidR="00E72B72" w:rsidRPr="00330D83"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330D83">
        <w:rPr>
          <w:rFonts w:eastAsia="Calibri"/>
          <w:lang w:val="ru-RU"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товарной накладной, оригинал счета, оригинал счет-фактуры </w:t>
      </w:r>
      <w:r w:rsidRPr="00330D83">
        <w:rPr>
          <w:lang w:val="ru-RU"/>
        </w:rPr>
        <w:t>или оригинал счета и УПД</w:t>
      </w:r>
      <w:r w:rsidRPr="00330D83">
        <w:rPr>
          <w:rFonts w:eastAsia="Calibri"/>
          <w:lang w:val="ru-RU" w:eastAsia="ar-SA"/>
        </w:rPr>
        <w:t xml:space="preserve">. </w:t>
      </w:r>
    </w:p>
    <w:p w14:paraId="65D4D378" w14:textId="77777777" w:rsidR="00E72B72" w:rsidRPr="00B617B0"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330D83">
        <w:rPr>
          <w:rFonts w:eastAsia="Calibri"/>
          <w:lang w:val="ru-RU"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330D83">
        <w:rPr>
          <w:lang w:val="ru-RU"/>
        </w:rPr>
        <w:t>5 (пяти) рабочих</w:t>
      </w:r>
      <w:r w:rsidRPr="00330D83">
        <w:rPr>
          <w:rFonts w:eastAsia="Calibri"/>
          <w:lang w:val="ru-RU" w:eastAsia="ar-SA"/>
        </w:rPr>
        <w:t xml:space="preserve"> дней со дня их получения и направить один оригинальный экземпляр в адрес Исполнителя. </w:t>
      </w:r>
      <w:r w:rsidRPr="008070C5">
        <w:rPr>
          <w:rFonts w:eastAsia="Calibri"/>
          <w:lang w:val="ru-RU" w:eastAsia="ar-SA"/>
        </w:rPr>
        <w:t xml:space="preserve">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w:t>
      </w:r>
      <w:r w:rsidRPr="00B617B0">
        <w:rPr>
          <w:rFonts w:eastAsia="Calibri"/>
          <w:lang w:val="ru-RU" w:eastAsia="ar-SA"/>
        </w:rPr>
        <w:t xml:space="preserve">Исполнитель в сроки установленные Заказчиком обязан </w:t>
      </w:r>
      <w:r w:rsidRPr="00B617B0">
        <w:rPr>
          <w:rFonts w:eastAsia="Calibri"/>
          <w:lang w:val="ru-RU" w:eastAsia="ar-SA"/>
        </w:rPr>
        <w:lastRenderedPageBreak/>
        <w:t>устранить полученные замечания за свой счет.</w:t>
      </w:r>
    </w:p>
    <w:p w14:paraId="30C19CF4"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EAF07DF"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6BCDB792"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E0859C5"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3168AC9D" w14:textId="77777777" w:rsidR="00E72B72" w:rsidRPr="008A348C" w:rsidRDefault="00E72B72" w:rsidP="00E72B72">
      <w:pPr>
        <w:keepNext/>
        <w:keepLines/>
        <w:numPr>
          <w:ilvl w:val="1"/>
          <w:numId w:val="50"/>
        </w:numPr>
        <w:suppressAutoHyphens/>
        <w:ind w:left="0" w:firstLine="567"/>
        <w:jc w:val="both"/>
        <w:outlineLvl w:val="1"/>
        <w:rPr>
          <w:b/>
          <w:color w:val="000000"/>
          <w:lang w:eastAsia="ar-SA"/>
        </w:rPr>
      </w:pPr>
    </w:p>
    <w:p w14:paraId="17B2D8E8" w14:textId="77777777" w:rsidR="00E72B72" w:rsidRPr="009D152B" w:rsidRDefault="00E72B72" w:rsidP="00E72B72">
      <w:pPr>
        <w:numPr>
          <w:ilvl w:val="0"/>
          <w:numId w:val="59"/>
        </w:numPr>
        <w:tabs>
          <w:tab w:val="left" w:pos="0"/>
          <w:tab w:val="left" w:pos="426"/>
          <w:tab w:val="left" w:pos="993"/>
          <w:tab w:val="left" w:pos="1134"/>
          <w:tab w:val="left" w:pos="1276"/>
          <w:tab w:val="left" w:pos="1418"/>
          <w:tab w:val="left" w:pos="1560"/>
        </w:tabs>
        <w:ind w:left="0" w:right="-1" w:firstLine="567"/>
        <w:jc w:val="center"/>
        <w:rPr>
          <w:b/>
        </w:rPr>
      </w:pPr>
      <w:r w:rsidRPr="009D152B">
        <w:rPr>
          <w:b/>
        </w:rPr>
        <w:t>ПРОЧИЕ УСЛОВИЯ</w:t>
      </w:r>
    </w:p>
    <w:p w14:paraId="4337F5E7"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t>Все изменения и дополнения к настоящему Договору вступают в силу после подписания их обеими Сторонами.</w:t>
      </w:r>
    </w:p>
    <w:p w14:paraId="54E16C8B"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70DF13A"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EC2B05"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3"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B3B1657"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14D4D1F0" w14:textId="77777777" w:rsidR="00E72B72" w:rsidRPr="009D152B" w:rsidRDefault="00E72B72" w:rsidP="00E72B72">
      <w:pPr>
        <w:tabs>
          <w:tab w:val="left" w:pos="1134"/>
          <w:tab w:val="left" w:pos="1276"/>
          <w:tab w:val="left" w:pos="1560"/>
        </w:tabs>
        <w:ind w:firstLine="567"/>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869EDB"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E891A04" w14:textId="77777777" w:rsidR="00E72B72"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CB7D8DC" w14:textId="77777777" w:rsidR="00E72B72" w:rsidRPr="00FF2ED6"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lastRenderedPageBreak/>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4071564" w14:textId="77777777" w:rsidR="00E72B72" w:rsidRPr="009D152B" w:rsidRDefault="00E72B72" w:rsidP="00E72B72">
      <w:pPr>
        <w:tabs>
          <w:tab w:val="left" w:pos="1134"/>
          <w:tab w:val="left" w:pos="1276"/>
          <w:tab w:val="left" w:pos="1560"/>
        </w:tabs>
        <w:ind w:firstLine="567"/>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CC49EA" w14:textId="77777777" w:rsidR="00E72B72" w:rsidRPr="005913EE"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w:t>
      </w:r>
      <w:r>
        <w:rPr>
          <w:lang w:eastAsia="ar-SA"/>
        </w:rPr>
        <w:t>тельством Российской Федерации.</w:t>
      </w:r>
    </w:p>
    <w:p w14:paraId="1E3C4C68"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Все указанные в Договоре приложения являются его неотъемлемой частью:</w:t>
      </w:r>
    </w:p>
    <w:p w14:paraId="0A4C06AE" w14:textId="77777777" w:rsidR="00E72B72" w:rsidRPr="005913EE" w:rsidRDefault="00E72B72" w:rsidP="00E72B72">
      <w:pPr>
        <w:pStyle w:val="a4"/>
        <w:numPr>
          <w:ilvl w:val="2"/>
          <w:numId w:val="60"/>
        </w:numPr>
        <w:ind w:left="0" w:firstLine="567"/>
        <w:jc w:val="both"/>
        <w:rPr>
          <w:rFonts w:eastAsia="Calibri"/>
          <w:lang w:val="ru-RU"/>
        </w:rPr>
      </w:pPr>
      <w:r w:rsidRPr="005913EE">
        <w:rPr>
          <w:rFonts w:eastAsia="Calibri"/>
          <w:lang w:val="ru-RU"/>
        </w:rPr>
        <w:t xml:space="preserve">Приложение № 1 – список </w:t>
      </w:r>
      <w:r w:rsidRPr="005913EE">
        <w:rPr>
          <w:lang w:val="ru-RU"/>
        </w:rPr>
        <w:t xml:space="preserve">транспортных средств </w:t>
      </w:r>
      <w:r w:rsidRPr="005913EE">
        <w:rPr>
          <w:rFonts w:eastAsia="Calibri"/>
          <w:lang w:val="ru-RU"/>
        </w:rPr>
        <w:t>Заказчика</w:t>
      </w:r>
      <w:r w:rsidRPr="005913EE">
        <w:rPr>
          <w:bCs/>
          <w:lang w:val="ru-RU" w:eastAsia="ar-SA"/>
        </w:rPr>
        <w:t>.</w:t>
      </w:r>
    </w:p>
    <w:p w14:paraId="21A8ECF9" w14:textId="77777777" w:rsidR="00E72B72" w:rsidRPr="008F745A" w:rsidRDefault="00E72B72" w:rsidP="00E72B72">
      <w:pPr>
        <w:pStyle w:val="a4"/>
        <w:numPr>
          <w:ilvl w:val="2"/>
          <w:numId w:val="60"/>
        </w:numPr>
        <w:ind w:left="0" w:firstLine="567"/>
        <w:jc w:val="both"/>
        <w:rPr>
          <w:rFonts w:eastAsia="Calibri"/>
        </w:rPr>
      </w:pPr>
      <w:r w:rsidRPr="008F745A">
        <w:rPr>
          <w:rFonts w:eastAsia="Calibri"/>
        </w:rPr>
        <w:t xml:space="preserve">Приложение № 2 – </w:t>
      </w:r>
      <w:r w:rsidRPr="003503D2">
        <w:rPr>
          <w:rFonts w:eastAsia="Calibri"/>
        </w:rPr>
        <w:t xml:space="preserve">форма </w:t>
      </w:r>
      <w:r w:rsidRPr="008F745A">
        <w:rPr>
          <w:rFonts w:eastAsia="Calibri"/>
        </w:rPr>
        <w:t>заявк</w:t>
      </w:r>
      <w:r w:rsidRPr="003503D2">
        <w:rPr>
          <w:rFonts w:eastAsia="Calibri"/>
        </w:rPr>
        <w:t>и</w:t>
      </w:r>
      <w:r w:rsidRPr="008F745A">
        <w:rPr>
          <w:rFonts w:eastAsia="Calibri"/>
        </w:rPr>
        <w:t xml:space="preserve"> Заказчика.</w:t>
      </w:r>
    </w:p>
    <w:p w14:paraId="6897C2EE" w14:textId="77777777" w:rsidR="00E72B72" w:rsidRPr="009764F8" w:rsidRDefault="00E72B72" w:rsidP="00E72B72">
      <w:pPr>
        <w:pStyle w:val="a4"/>
        <w:numPr>
          <w:ilvl w:val="2"/>
          <w:numId w:val="60"/>
        </w:numPr>
        <w:ind w:left="0" w:firstLine="567"/>
        <w:jc w:val="both"/>
        <w:rPr>
          <w:rFonts w:eastAsia="Calibri"/>
          <w:lang w:val="ru-RU"/>
        </w:rPr>
      </w:pPr>
      <w:r w:rsidRPr="009764F8">
        <w:rPr>
          <w:rFonts w:eastAsia="Calibri"/>
          <w:lang w:val="ru-RU"/>
        </w:rPr>
        <w:t xml:space="preserve">Приложение № 3 – порядок возмещения расходов Исполнителю. </w:t>
      </w:r>
    </w:p>
    <w:p w14:paraId="211E0053" w14:textId="77777777" w:rsidR="00E72B72" w:rsidRPr="008F745A" w:rsidRDefault="00E72B72" w:rsidP="00E72B72">
      <w:pPr>
        <w:pStyle w:val="a4"/>
        <w:numPr>
          <w:ilvl w:val="2"/>
          <w:numId w:val="60"/>
        </w:numPr>
        <w:ind w:left="0" w:firstLine="567"/>
        <w:jc w:val="both"/>
        <w:rPr>
          <w:rFonts w:eastAsia="Calibri"/>
        </w:rPr>
      </w:pPr>
      <w:r w:rsidRPr="008F745A">
        <w:rPr>
          <w:rFonts w:eastAsia="Calibri"/>
        </w:rPr>
        <w:t>Приложение № 4 – условия гарантии.</w:t>
      </w:r>
    </w:p>
    <w:p w14:paraId="16FF3E28" w14:textId="77777777" w:rsidR="00E72B72" w:rsidRPr="008F745A" w:rsidRDefault="00E72B72" w:rsidP="00E72B72">
      <w:pPr>
        <w:ind w:left="720"/>
        <w:rPr>
          <w:rFonts w:eastAsia="Calibri"/>
        </w:rPr>
      </w:pPr>
    </w:p>
    <w:p w14:paraId="59003B61" w14:textId="77777777" w:rsidR="00E72B72" w:rsidRDefault="00E72B72" w:rsidP="00E72B72">
      <w:pPr>
        <w:numPr>
          <w:ilvl w:val="0"/>
          <w:numId w:val="60"/>
        </w:numPr>
        <w:tabs>
          <w:tab w:val="left" w:pos="0"/>
          <w:tab w:val="left" w:pos="426"/>
          <w:tab w:val="left" w:pos="993"/>
          <w:tab w:val="left" w:pos="1134"/>
          <w:tab w:val="left" w:pos="1276"/>
          <w:tab w:val="left" w:pos="1418"/>
          <w:tab w:val="left" w:pos="1560"/>
        </w:tabs>
        <w:ind w:left="0" w:right="-1" w:firstLine="567"/>
        <w:jc w:val="center"/>
        <w:rPr>
          <w:b/>
        </w:rPr>
      </w:pPr>
      <w:r w:rsidRPr="008F745A">
        <w:rPr>
          <w:b/>
        </w:rPr>
        <w:t>АДРЕСА И РЕКВИЗИТЫ СТОРОН</w:t>
      </w:r>
    </w:p>
    <w:p w14:paraId="78F2D093" w14:textId="77777777" w:rsidR="00E72B72" w:rsidRPr="008F745A" w:rsidRDefault="00E72B72" w:rsidP="00E72B72">
      <w:pPr>
        <w:widowControl w:val="0"/>
        <w:autoSpaceDE w:val="0"/>
        <w:autoSpaceDN w:val="0"/>
        <w:adjustRightInd w:val="0"/>
        <w:ind w:right="-1"/>
        <w:rPr>
          <w:b/>
        </w:rPr>
      </w:pPr>
    </w:p>
    <w:tbl>
      <w:tblPr>
        <w:tblW w:w="10173" w:type="dxa"/>
        <w:tblLook w:val="0000" w:firstRow="0" w:lastRow="0" w:firstColumn="0" w:lastColumn="0" w:noHBand="0" w:noVBand="0"/>
      </w:tblPr>
      <w:tblGrid>
        <w:gridCol w:w="4656"/>
        <w:gridCol w:w="5517"/>
      </w:tblGrid>
      <w:tr w:rsidR="00E72B72" w:rsidRPr="008F745A" w14:paraId="18F65E40" w14:textId="77777777" w:rsidTr="00E72B72">
        <w:trPr>
          <w:trHeight w:val="6045"/>
        </w:trPr>
        <w:tc>
          <w:tcPr>
            <w:tcW w:w="4656" w:type="dxa"/>
          </w:tcPr>
          <w:p w14:paraId="16389D87" w14:textId="77777777" w:rsidR="00E72B72" w:rsidRPr="008F745A" w:rsidRDefault="00E72B72" w:rsidP="00E72B72">
            <w:pPr>
              <w:pBdr>
                <w:bottom w:val="single" w:sz="12" w:space="1" w:color="auto"/>
              </w:pBdr>
              <w:rPr>
                <w:b/>
              </w:rPr>
            </w:pPr>
            <w:r w:rsidRPr="008F745A">
              <w:rPr>
                <w:b/>
              </w:rPr>
              <w:t>ИСПОЛНИТЕЛЬ:</w:t>
            </w:r>
          </w:p>
          <w:p w14:paraId="14FFFCEB" w14:textId="77777777" w:rsidR="00E72B72" w:rsidRPr="008F745A" w:rsidRDefault="00E72B72" w:rsidP="00E72B72">
            <w:pPr>
              <w:pBdr>
                <w:bottom w:val="single" w:sz="12" w:space="1" w:color="auto"/>
              </w:pBdr>
              <w:rPr>
                <w:b/>
              </w:rPr>
            </w:pPr>
          </w:p>
          <w:p w14:paraId="3B9671AD" w14:textId="77777777" w:rsidR="00E72B72" w:rsidRPr="008F745A" w:rsidRDefault="00E72B72" w:rsidP="00E72B72">
            <w:pPr>
              <w:ind w:left="325" w:hanging="325"/>
              <w:rPr>
                <w:u w:val="single"/>
              </w:rPr>
            </w:pPr>
            <w:r w:rsidRPr="008F745A">
              <w:rPr>
                <w:u w:val="single"/>
              </w:rPr>
              <w:t>Место нахождения:</w:t>
            </w:r>
          </w:p>
          <w:p w14:paraId="1593DD6E" w14:textId="77777777" w:rsidR="00E72B72" w:rsidRPr="008F745A" w:rsidRDefault="00E72B72" w:rsidP="00E72B72">
            <w:pPr>
              <w:ind w:left="325" w:hanging="325"/>
              <w:rPr>
                <w:u w:val="single"/>
              </w:rPr>
            </w:pPr>
          </w:p>
          <w:p w14:paraId="64A287CC" w14:textId="77777777" w:rsidR="00E72B72" w:rsidRPr="008F745A" w:rsidRDefault="00E72B72" w:rsidP="00E72B72">
            <w:pPr>
              <w:ind w:left="325" w:hanging="325"/>
              <w:rPr>
                <w:u w:val="single"/>
              </w:rPr>
            </w:pPr>
          </w:p>
          <w:p w14:paraId="4A4077D9" w14:textId="77777777" w:rsidR="00E72B72" w:rsidRPr="008F745A" w:rsidRDefault="00E72B72" w:rsidP="00E72B72">
            <w:pPr>
              <w:ind w:left="325" w:hanging="325"/>
              <w:rPr>
                <w:u w:val="single"/>
              </w:rPr>
            </w:pPr>
          </w:p>
          <w:p w14:paraId="26429866" w14:textId="77777777" w:rsidR="00E72B72" w:rsidRPr="008F745A" w:rsidRDefault="00E72B72" w:rsidP="00E72B72">
            <w:pPr>
              <w:ind w:left="325" w:hanging="325"/>
              <w:rPr>
                <w:u w:val="single"/>
              </w:rPr>
            </w:pPr>
            <w:r w:rsidRPr="008F745A">
              <w:rPr>
                <w:u w:val="single"/>
              </w:rPr>
              <w:t>Адрес для отправки почтовой</w:t>
            </w:r>
          </w:p>
          <w:p w14:paraId="63DD4F5A" w14:textId="77777777" w:rsidR="00E72B72" w:rsidRPr="008F745A" w:rsidRDefault="00E72B72" w:rsidP="00E72B72">
            <w:pPr>
              <w:ind w:left="325" w:hanging="325"/>
              <w:rPr>
                <w:u w:val="single"/>
              </w:rPr>
            </w:pPr>
            <w:r w:rsidRPr="008F745A">
              <w:rPr>
                <w:u w:val="single"/>
              </w:rPr>
              <w:t>корреспонденции:</w:t>
            </w:r>
          </w:p>
          <w:p w14:paraId="3C3A28C8" w14:textId="77777777" w:rsidR="00E72B72" w:rsidRPr="008F745A" w:rsidRDefault="00E72B72" w:rsidP="00E72B72">
            <w:pPr>
              <w:ind w:left="325" w:hanging="325"/>
            </w:pPr>
          </w:p>
          <w:p w14:paraId="1E3B4884" w14:textId="77777777" w:rsidR="00E72B72" w:rsidRPr="008F745A" w:rsidRDefault="00E72B72" w:rsidP="00E72B72">
            <w:pPr>
              <w:ind w:left="325" w:hanging="325"/>
            </w:pPr>
          </w:p>
          <w:p w14:paraId="6359AAD8" w14:textId="77777777" w:rsidR="00E72B72" w:rsidRPr="008F745A" w:rsidRDefault="00E72B72" w:rsidP="00E72B72">
            <w:pPr>
              <w:ind w:left="325" w:hanging="325"/>
            </w:pPr>
            <w:r w:rsidRPr="008F745A">
              <w:t>Тел./факс:</w:t>
            </w:r>
          </w:p>
          <w:p w14:paraId="01FC17D5" w14:textId="77777777" w:rsidR="00E72B72" w:rsidRPr="008F745A" w:rsidRDefault="00E72B72" w:rsidP="00E72B72">
            <w:pPr>
              <w:ind w:left="325" w:hanging="325"/>
            </w:pPr>
            <w:r w:rsidRPr="008F745A">
              <w:rPr>
                <w:lang w:val="en-US"/>
              </w:rPr>
              <w:t>Email</w:t>
            </w:r>
            <w:r w:rsidRPr="008F745A">
              <w:t xml:space="preserve">: </w:t>
            </w:r>
          </w:p>
          <w:p w14:paraId="3F2B076B" w14:textId="77777777" w:rsidR="00E72B72" w:rsidRPr="008F745A" w:rsidRDefault="00E72B72" w:rsidP="00E72B72">
            <w:pPr>
              <w:ind w:left="325" w:hanging="325"/>
            </w:pPr>
          </w:p>
          <w:p w14:paraId="70C860D2" w14:textId="77777777" w:rsidR="00E72B72" w:rsidRPr="008F745A" w:rsidRDefault="00E72B72" w:rsidP="00E72B72">
            <w:pPr>
              <w:ind w:left="325" w:hanging="325"/>
            </w:pPr>
            <w:r w:rsidRPr="008F745A">
              <w:t xml:space="preserve">ИНН                  , КПП </w:t>
            </w:r>
          </w:p>
          <w:p w14:paraId="52375E09" w14:textId="77777777" w:rsidR="00E72B72" w:rsidRPr="008F745A" w:rsidRDefault="00E72B72" w:rsidP="00E72B72">
            <w:pPr>
              <w:ind w:left="325" w:hanging="325"/>
            </w:pPr>
            <w:r w:rsidRPr="008F745A">
              <w:t xml:space="preserve">ОГРН                 , ОКПО </w:t>
            </w:r>
          </w:p>
          <w:p w14:paraId="311F61F4" w14:textId="77777777" w:rsidR="00E72B72" w:rsidRPr="008F745A" w:rsidRDefault="00E72B72" w:rsidP="00E72B72">
            <w:pPr>
              <w:ind w:left="325" w:hanging="325"/>
            </w:pPr>
          </w:p>
          <w:p w14:paraId="1BFD8996" w14:textId="77777777" w:rsidR="00E72B72" w:rsidRPr="008F745A" w:rsidRDefault="00E72B72" w:rsidP="00E72B72">
            <w:pPr>
              <w:ind w:left="325" w:hanging="325"/>
              <w:rPr>
                <w:u w:val="single"/>
              </w:rPr>
            </w:pPr>
            <w:r w:rsidRPr="008F745A">
              <w:rPr>
                <w:u w:val="single"/>
              </w:rPr>
              <w:t>Платежные реквизиты:</w:t>
            </w:r>
          </w:p>
          <w:p w14:paraId="6893FEF4" w14:textId="77777777" w:rsidR="00E72B72" w:rsidRPr="008F745A" w:rsidRDefault="00E72B72" w:rsidP="00E72B72">
            <w:pPr>
              <w:ind w:left="325" w:hanging="325"/>
            </w:pPr>
            <w:r w:rsidRPr="008F745A">
              <w:t>___________________________________</w:t>
            </w:r>
          </w:p>
          <w:p w14:paraId="10A8D114" w14:textId="77777777" w:rsidR="00E72B72" w:rsidRPr="008F745A" w:rsidRDefault="00E72B72" w:rsidP="00E72B72">
            <w:pPr>
              <w:ind w:left="325" w:hanging="325"/>
            </w:pPr>
            <w:r w:rsidRPr="008F745A">
              <w:t>___________________________________</w:t>
            </w:r>
          </w:p>
          <w:p w14:paraId="37699819" w14:textId="77777777" w:rsidR="00E72B72" w:rsidRPr="008F745A" w:rsidRDefault="00E72B72" w:rsidP="00E72B72">
            <w:pPr>
              <w:ind w:left="325" w:hanging="325"/>
            </w:pPr>
            <w:r w:rsidRPr="008F745A">
              <w:t xml:space="preserve">р/сч </w:t>
            </w:r>
          </w:p>
          <w:p w14:paraId="68FCDAE2" w14:textId="77777777" w:rsidR="00E72B72" w:rsidRPr="008F745A" w:rsidRDefault="00E72B72" w:rsidP="00E72B72">
            <w:pPr>
              <w:ind w:left="325" w:hanging="325"/>
            </w:pPr>
            <w:r w:rsidRPr="008F745A">
              <w:t xml:space="preserve">к/сч </w:t>
            </w:r>
          </w:p>
          <w:p w14:paraId="47660E35" w14:textId="77777777" w:rsidR="00E72B72" w:rsidRPr="008F745A" w:rsidRDefault="00E72B72" w:rsidP="00E72B72">
            <w:pPr>
              <w:ind w:left="325" w:hanging="325"/>
            </w:pPr>
            <w:r w:rsidRPr="008F745A">
              <w:t xml:space="preserve">БИК </w:t>
            </w:r>
          </w:p>
        </w:tc>
        <w:tc>
          <w:tcPr>
            <w:tcW w:w="5517" w:type="dxa"/>
          </w:tcPr>
          <w:p w14:paraId="313BD5A1" w14:textId="77777777" w:rsidR="00E72B72" w:rsidRPr="008F745A" w:rsidRDefault="00E72B72" w:rsidP="00E72B72">
            <w:pPr>
              <w:widowControl w:val="0"/>
              <w:jc w:val="both"/>
              <w:rPr>
                <w:b/>
              </w:rPr>
            </w:pPr>
            <w:r w:rsidRPr="008F745A">
              <w:rPr>
                <w:b/>
              </w:rPr>
              <w:t>ЗАКАЗЧИК:</w:t>
            </w:r>
          </w:p>
          <w:p w14:paraId="5F7F5B2D" w14:textId="77777777" w:rsidR="00E72B72" w:rsidRPr="00C93DC0" w:rsidRDefault="00E72B72" w:rsidP="00E72B72">
            <w:pPr>
              <w:jc w:val="both"/>
              <w:rPr>
                <w:b/>
              </w:rPr>
            </w:pPr>
            <w:r w:rsidRPr="00C93DC0">
              <w:rPr>
                <w:b/>
              </w:rPr>
              <w:t>АО «КАВКАЗ.РФ»</w:t>
            </w:r>
          </w:p>
          <w:p w14:paraId="33D9B772" w14:textId="77777777" w:rsidR="00E72B72" w:rsidRPr="00C93DC0" w:rsidRDefault="00E72B72" w:rsidP="00E72B72">
            <w:pPr>
              <w:jc w:val="both"/>
              <w:rPr>
                <w:color w:val="000000"/>
                <w:u w:val="single"/>
              </w:rPr>
            </w:pPr>
            <w:r w:rsidRPr="00C93DC0">
              <w:rPr>
                <w:bCs/>
                <w:u w:val="single"/>
              </w:rPr>
              <w:t>Адрес места нахождения</w:t>
            </w:r>
            <w:r w:rsidRPr="00C93DC0">
              <w:rPr>
                <w:color w:val="000000"/>
                <w:u w:val="single"/>
              </w:rPr>
              <w:t xml:space="preserve">: </w:t>
            </w:r>
          </w:p>
          <w:p w14:paraId="425F720C" w14:textId="77777777" w:rsidR="00E72B72" w:rsidRPr="00C93DC0" w:rsidRDefault="00E72B72" w:rsidP="00E72B72">
            <w:pPr>
              <w:jc w:val="both"/>
            </w:pPr>
            <w:r w:rsidRPr="00C93DC0">
              <w:t>улица Тестовская, дом 10, 26 этаж, помещение I,</w:t>
            </w:r>
          </w:p>
          <w:p w14:paraId="62A703D5" w14:textId="77777777" w:rsidR="00E72B72" w:rsidRPr="00C93DC0" w:rsidRDefault="00E72B72" w:rsidP="00E72B72">
            <w:pPr>
              <w:jc w:val="both"/>
            </w:pPr>
            <w:r w:rsidRPr="00C93DC0">
              <w:t>город Москва, Российская Федерация, 123112</w:t>
            </w:r>
          </w:p>
          <w:p w14:paraId="3C4AFB8A" w14:textId="77777777" w:rsidR="00E72B72" w:rsidRPr="00C93DC0" w:rsidRDefault="00E72B72" w:rsidP="00E72B72">
            <w:pPr>
              <w:jc w:val="both"/>
              <w:rPr>
                <w:color w:val="000000"/>
                <w:u w:val="single"/>
              </w:rPr>
            </w:pPr>
            <w:r w:rsidRPr="00C93DC0">
              <w:rPr>
                <w:color w:val="000000"/>
                <w:u w:val="single"/>
              </w:rPr>
              <w:t xml:space="preserve">Адрес для отправки </w:t>
            </w:r>
          </w:p>
          <w:p w14:paraId="23A0ABF6" w14:textId="77777777" w:rsidR="00E72B72" w:rsidRPr="00C93DC0" w:rsidRDefault="00E72B72" w:rsidP="00E72B72">
            <w:pPr>
              <w:jc w:val="both"/>
              <w:rPr>
                <w:color w:val="000000"/>
                <w:u w:val="single"/>
              </w:rPr>
            </w:pPr>
            <w:r w:rsidRPr="00C93DC0">
              <w:rPr>
                <w:color w:val="000000"/>
                <w:u w:val="single"/>
              </w:rPr>
              <w:t>почтовой корреспонденции:</w:t>
            </w:r>
          </w:p>
          <w:p w14:paraId="65F1B323" w14:textId="77777777" w:rsidR="00E72B72" w:rsidRPr="00C93DC0" w:rsidRDefault="00E72B72" w:rsidP="00E72B72">
            <w:pPr>
              <w:jc w:val="both"/>
            </w:pPr>
            <w:r w:rsidRPr="00C93DC0">
              <w:t xml:space="preserve">123112, Российская Федерация, город Москва, </w:t>
            </w:r>
          </w:p>
          <w:p w14:paraId="04723D74" w14:textId="77777777" w:rsidR="00E72B72" w:rsidRPr="00C93DC0" w:rsidRDefault="00E72B72" w:rsidP="00E72B72">
            <w:pPr>
              <w:jc w:val="both"/>
            </w:pPr>
            <w:r w:rsidRPr="00C93DC0">
              <w:t xml:space="preserve">улица Тестовская, дом 10, 26 этаж, помещение I </w:t>
            </w:r>
          </w:p>
          <w:p w14:paraId="2DAC48A8" w14:textId="77777777" w:rsidR="00E72B72" w:rsidRPr="00C93DC0" w:rsidRDefault="00E72B72" w:rsidP="00E72B72">
            <w:pPr>
              <w:jc w:val="both"/>
            </w:pPr>
            <w:r w:rsidRPr="00C93DC0">
              <w:t>Тел./факс: +7(495)775-91-22/ +7(495)775-91-24</w:t>
            </w:r>
          </w:p>
          <w:p w14:paraId="456C33BE" w14:textId="77777777" w:rsidR="00E72B72" w:rsidRPr="00C93DC0" w:rsidRDefault="00E72B72" w:rsidP="00E72B72">
            <w:pPr>
              <w:jc w:val="both"/>
            </w:pPr>
            <w:r w:rsidRPr="00C93DC0">
              <w:t>ИНН 2632100740, КПП 770301001</w:t>
            </w:r>
          </w:p>
          <w:p w14:paraId="6309CA47" w14:textId="77777777" w:rsidR="00E72B72" w:rsidRPr="00C93DC0" w:rsidRDefault="00E72B72" w:rsidP="00E72B72">
            <w:pPr>
              <w:jc w:val="both"/>
            </w:pPr>
            <w:r w:rsidRPr="00C93DC0">
              <w:t>ОКПО 67132337, ОГРН 1102632003320</w:t>
            </w:r>
          </w:p>
          <w:p w14:paraId="09A1DFDC" w14:textId="77777777" w:rsidR="00E72B72" w:rsidRPr="00C93DC0" w:rsidRDefault="00E72B72" w:rsidP="00E72B72">
            <w:pPr>
              <w:jc w:val="both"/>
              <w:rPr>
                <w:color w:val="000000"/>
                <w:u w:val="single"/>
              </w:rPr>
            </w:pPr>
            <w:r w:rsidRPr="00C93DC0">
              <w:rPr>
                <w:color w:val="000000"/>
                <w:u w:val="single"/>
              </w:rPr>
              <w:t>Платежные реквизиты:</w:t>
            </w:r>
          </w:p>
          <w:p w14:paraId="2215BB23" w14:textId="77777777" w:rsidR="00E72B72" w:rsidRPr="00C93DC0" w:rsidRDefault="00E72B72" w:rsidP="00E72B72">
            <w:pPr>
              <w:jc w:val="both"/>
              <w:rPr>
                <w:color w:val="000000"/>
                <w:u w:val="single"/>
              </w:rPr>
            </w:pPr>
            <w:r w:rsidRPr="00C93DC0">
              <w:rPr>
                <w:color w:val="000000"/>
                <w:u w:val="single"/>
              </w:rPr>
              <w:t xml:space="preserve">Наименование: </w:t>
            </w:r>
          </w:p>
          <w:p w14:paraId="36B8FABE" w14:textId="77777777" w:rsidR="00E72B72" w:rsidRPr="00C93DC0" w:rsidRDefault="00E72B72" w:rsidP="00E72B72">
            <w:pPr>
              <w:jc w:val="both"/>
            </w:pPr>
            <w:r w:rsidRPr="00C93DC0">
              <w:t>УФК по г. Москве (акционерное общество «КАВКАЗ.РФ» л/сч 711Н7550001)</w:t>
            </w:r>
          </w:p>
          <w:p w14:paraId="71781A5F" w14:textId="77777777" w:rsidR="00E72B72" w:rsidRPr="00C93DC0" w:rsidRDefault="00E72B72" w:rsidP="00E72B72">
            <w:pPr>
              <w:jc w:val="both"/>
            </w:pPr>
            <w:r w:rsidRPr="00C93DC0">
              <w:rPr>
                <w:u w:val="single"/>
              </w:rPr>
              <w:t>р/</w:t>
            </w:r>
            <w:r w:rsidRPr="00C93DC0">
              <w:rPr>
                <w:color w:val="000000"/>
                <w:u w:val="single"/>
              </w:rPr>
              <w:t>счет</w:t>
            </w:r>
            <w:r w:rsidRPr="00C93DC0">
              <w:t xml:space="preserve"> № 03215643000000017301</w:t>
            </w:r>
          </w:p>
          <w:p w14:paraId="27989610" w14:textId="77777777" w:rsidR="00E72B72" w:rsidRPr="00C93DC0" w:rsidRDefault="00E72B72" w:rsidP="00E72B72">
            <w:pPr>
              <w:jc w:val="both"/>
            </w:pPr>
            <w:r w:rsidRPr="00C93DC0">
              <w:rPr>
                <w:color w:val="000000"/>
                <w:u w:val="single"/>
              </w:rPr>
              <w:t>Банк</w:t>
            </w:r>
            <w:r w:rsidRPr="00C93DC0">
              <w:t>: ГУ БАНКА РОССИИ ПО ЦФО//УФК ПО Г. МОСКВЕ г. Москва  </w:t>
            </w:r>
          </w:p>
          <w:p w14:paraId="23C1BEDA" w14:textId="77777777" w:rsidR="00E72B72" w:rsidRPr="00C93DC0" w:rsidRDefault="00E72B72" w:rsidP="00E72B72">
            <w:r w:rsidRPr="00C93DC0">
              <w:rPr>
                <w:u w:val="single"/>
              </w:rPr>
              <w:t>Корреспондентский счет:</w:t>
            </w:r>
            <w:r w:rsidRPr="00C93DC0">
              <w:t xml:space="preserve"> 40102810545370000003</w:t>
            </w:r>
          </w:p>
          <w:p w14:paraId="5AC37F45" w14:textId="77777777" w:rsidR="00E72B72" w:rsidRPr="003814BA" w:rsidRDefault="00E72B72" w:rsidP="00E72B72">
            <w:pPr>
              <w:jc w:val="both"/>
              <w:rPr>
                <w:sz w:val="26"/>
                <w:szCs w:val="26"/>
              </w:rPr>
            </w:pPr>
            <w:r w:rsidRPr="00C93DC0">
              <w:rPr>
                <w:u w:val="single"/>
              </w:rPr>
              <w:t>БИК</w:t>
            </w:r>
            <w:r w:rsidRPr="00C93DC0">
              <w:t>: 004525988</w:t>
            </w:r>
          </w:p>
        </w:tc>
      </w:tr>
    </w:tbl>
    <w:p w14:paraId="3E8A6B1B" w14:textId="77777777" w:rsidR="00E72B72" w:rsidRPr="008F745A" w:rsidRDefault="00E72B72" w:rsidP="00E72B72">
      <w:pPr>
        <w:ind w:firstLine="709"/>
        <w:jc w:val="right"/>
        <w:rPr>
          <w:b/>
        </w:rPr>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36C1C7B6" w14:textId="77777777" w:rsidTr="00E72B72">
        <w:trPr>
          <w:cantSplit/>
          <w:trHeight w:val="1174"/>
        </w:trPr>
        <w:tc>
          <w:tcPr>
            <w:tcW w:w="4748" w:type="dxa"/>
          </w:tcPr>
          <w:p w14:paraId="5F3BCAF1"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13E55B1E" w14:textId="77777777" w:rsidR="00E72B72" w:rsidRPr="00C93DC0" w:rsidRDefault="00E72B72" w:rsidP="00E72B72">
            <w:pPr>
              <w:shd w:val="clear" w:color="auto" w:fill="FFFFFF"/>
              <w:tabs>
                <w:tab w:val="num" w:pos="567"/>
                <w:tab w:val="left" w:pos="816"/>
              </w:tabs>
              <w:jc w:val="both"/>
              <w:rPr>
                <w:b/>
              </w:rPr>
            </w:pPr>
          </w:p>
          <w:p w14:paraId="60E54006" w14:textId="77777777" w:rsidR="00E72B72" w:rsidRPr="00C93DC0" w:rsidRDefault="00E72B72" w:rsidP="00E72B72">
            <w:pPr>
              <w:shd w:val="clear" w:color="auto" w:fill="FFFFFF"/>
              <w:tabs>
                <w:tab w:val="num" w:pos="567"/>
                <w:tab w:val="left" w:pos="816"/>
              </w:tabs>
              <w:jc w:val="both"/>
            </w:pPr>
            <w:r w:rsidRPr="00C93DC0">
              <w:t>_______________ /                    /</w:t>
            </w:r>
          </w:p>
          <w:p w14:paraId="55D613E0"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10C54F38"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7C7CDED2" w14:textId="77777777" w:rsidR="00E72B72" w:rsidRPr="00C93DC0" w:rsidRDefault="00E72B72" w:rsidP="00E72B72">
            <w:pPr>
              <w:shd w:val="clear" w:color="auto" w:fill="FFFFFF"/>
              <w:tabs>
                <w:tab w:val="num" w:pos="567"/>
                <w:tab w:val="left" w:pos="816"/>
              </w:tabs>
              <w:ind w:firstLine="709"/>
              <w:jc w:val="both"/>
              <w:rPr>
                <w:b/>
              </w:rPr>
            </w:pPr>
          </w:p>
          <w:p w14:paraId="5D7D296E"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25AB46A4"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43176B8E" w14:textId="77777777" w:rsidR="00E72B72" w:rsidRPr="008F745A" w:rsidRDefault="00E72B72" w:rsidP="00E72B72">
      <w:pPr>
        <w:rPr>
          <w:b/>
        </w:rPr>
        <w:sectPr w:rsidR="00E72B72" w:rsidRPr="008F745A" w:rsidSect="00305BA2">
          <w:footerReference w:type="even" r:id="rId34"/>
          <w:footerReference w:type="default" r:id="rId35"/>
          <w:pgSz w:w="11907" w:h="16839" w:code="9"/>
          <w:pgMar w:top="851" w:right="709" w:bottom="709" w:left="1134" w:header="709" w:footer="277" w:gutter="0"/>
          <w:cols w:space="708"/>
          <w:docGrid w:linePitch="360"/>
        </w:sectPr>
      </w:pPr>
    </w:p>
    <w:p w14:paraId="748609A3" w14:textId="77777777" w:rsidR="00E72B72" w:rsidRPr="008F745A" w:rsidRDefault="00E72B72" w:rsidP="00E72B72">
      <w:pPr>
        <w:ind w:firstLine="709"/>
        <w:jc w:val="right"/>
        <w:rPr>
          <w:b/>
        </w:rPr>
      </w:pPr>
      <w:r w:rsidRPr="008F745A">
        <w:rPr>
          <w:b/>
        </w:rPr>
        <w:lastRenderedPageBreak/>
        <w:t>Приложение № 1</w:t>
      </w:r>
    </w:p>
    <w:p w14:paraId="552CB75D" w14:textId="47890E2B" w:rsidR="00E72B72" w:rsidRPr="008F745A" w:rsidRDefault="00E72B72" w:rsidP="00E72B72">
      <w:pPr>
        <w:ind w:firstLine="709"/>
        <w:jc w:val="right"/>
      </w:pPr>
      <w:r w:rsidRPr="008F745A">
        <w:t>к</w:t>
      </w:r>
      <w:r>
        <w:t xml:space="preserve"> договору от «___»__________2023</w:t>
      </w:r>
      <w:r w:rsidRPr="008F745A">
        <w:t xml:space="preserve"> г.</w:t>
      </w:r>
    </w:p>
    <w:p w14:paraId="2F833C15" w14:textId="77777777" w:rsidR="00E72B72" w:rsidRPr="008F745A" w:rsidRDefault="00E72B72" w:rsidP="00E72B72">
      <w:pPr>
        <w:ind w:firstLine="709"/>
        <w:jc w:val="right"/>
      </w:pPr>
      <w:r w:rsidRPr="008F745A">
        <w:t>№ ___________</w:t>
      </w:r>
    </w:p>
    <w:p w14:paraId="58A4CE8A" w14:textId="77777777" w:rsidR="00E72B72" w:rsidRPr="008F745A" w:rsidRDefault="00E72B72" w:rsidP="00E72B72">
      <w:pPr>
        <w:snapToGrid w:val="0"/>
        <w:ind w:firstLine="709"/>
        <w:jc w:val="center"/>
        <w:rPr>
          <w:b/>
          <w:i/>
        </w:rPr>
      </w:pPr>
    </w:p>
    <w:p w14:paraId="459466F7" w14:textId="77777777" w:rsidR="00E72B72" w:rsidRPr="008F745A" w:rsidRDefault="00E72B72" w:rsidP="00E72B72">
      <w:pPr>
        <w:ind w:firstLine="709"/>
        <w:jc w:val="right"/>
        <w:rPr>
          <w:b/>
          <w:bCs/>
          <w:color w:val="000000"/>
        </w:rPr>
      </w:pPr>
    </w:p>
    <w:p w14:paraId="693EDB9C" w14:textId="77777777" w:rsidR="00E72B72" w:rsidRDefault="00E72B72" w:rsidP="00E72B72">
      <w:pPr>
        <w:snapToGrid w:val="0"/>
        <w:jc w:val="center"/>
        <w:rPr>
          <w:b/>
        </w:rPr>
      </w:pPr>
      <w:r w:rsidRPr="008F745A">
        <w:rPr>
          <w:b/>
        </w:rPr>
        <w:t>Список транспортных средств Заказчика</w:t>
      </w:r>
    </w:p>
    <w:p w14:paraId="2B7BCD42" w14:textId="77777777" w:rsidR="00E72B72" w:rsidRPr="008F745A" w:rsidRDefault="00E72B72" w:rsidP="00E72B72">
      <w:pPr>
        <w:snapToGrid w:val="0"/>
        <w:jc w:val="center"/>
        <w:rPr>
          <w:b/>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647"/>
        <w:gridCol w:w="1559"/>
        <w:gridCol w:w="1217"/>
        <w:gridCol w:w="1134"/>
        <w:gridCol w:w="2693"/>
      </w:tblGrid>
      <w:tr w:rsidR="00E72B72" w:rsidRPr="00654635" w14:paraId="257FACE0" w14:textId="77777777" w:rsidTr="0069724F">
        <w:trPr>
          <w:trHeight w:val="11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7E31CC" w14:textId="77777777" w:rsidR="00E72B72" w:rsidRPr="00654635" w:rsidRDefault="00E72B72" w:rsidP="00E72B72">
            <w:pPr>
              <w:suppressAutoHyphens/>
              <w:jc w:val="center"/>
              <w:rPr>
                <w:kern w:val="32"/>
                <w:lang w:eastAsia="ar-SA"/>
              </w:rPr>
            </w:pPr>
            <w:r w:rsidRPr="00654635">
              <w:rPr>
                <w:kern w:val="32"/>
                <w:lang w:eastAsia="ar-SA"/>
              </w:rPr>
              <w:t>№</w:t>
            </w:r>
          </w:p>
          <w:p w14:paraId="4F492A43" w14:textId="77777777" w:rsidR="00E72B72" w:rsidRPr="00654635" w:rsidRDefault="00E72B72" w:rsidP="00E72B72">
            <w:pPr>
              <w:suppressAutoHyphens/>
              <w:jc w:val="center"/>
              <w:rPr>
                <w:kern w:val="32"/>
                <w:lang w:eastAsia="ar-SA"/>
              </w:rPr>
            </w:pPr>
            <w:r w:rsidRPr="00654635">
              <w:rPr>
                <w:kern w:val="32"/>
                <w:lang w:eastAsia="ar-SA"/>
              </w:rP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72D4C" w14:textId="77777777" w:rsidR="00E72B72" w:rsidRPr="00654635" w:rsidRDefault="00E72B72" w:rsidP="00E72B72">
            <w:pPr>
              <w:suppressAutoHyphens/>
              <w:jc w:val="center"/>
              <w:rPr>
                <w:kern w:val="32"/>
                <w:lang w:eastAsia="ar-SA"/>
              </w:rPr>
            </w:pPr>
            <w:r w:rsidRPr="00654635">
              <w:rPr>
                <w:kern w:val="32"/>
                <w:lang w:eastAsia="ar-SA"/>
              </w:rPr>
              <w:t>Тип ТС, марка, модель</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3C19818" w14:textId="77777777" w:rsidR="00E72B72" w:rsidRPr="00654635" w:rsidRDefault="00E72B72" w:rsidP="00E72B72">
            <w:pPr>
              <w:suppressAutoHyphens/>
              <w:jc w:val="center"/>
              <w:rPr>
                <w:kern w:val="32"/>
                <w:lang w:eastAsia="ar-SA"/>
              </w:rPr>
            </w:pPr>
            <w:r w:rsidRPr="00654635">
              <w:rPr>
                <w:kern w:val="32"/>
                <w:lang w:eastAsia="ar-SA"/>
              </w:rPr>
              <w:t>Заводской</w:t>
            </w:r>
          </w:p>
          <w:p w14:paraId="64F4C89A" w14:textId="77777777" w:rsidR="00E72B72" w:rsidRPr="00654635" w:rsidRDefault="00E72B72" w:rsidP="00E72B72">
            <w:pPr>
              <w:suppressAutoHyphens/>
              <w:jc w:val="center"/>
              <w:rPr>
                <w:kern w:val="32"/>
                <w:lang w:eastAsia="ar-SA"/>
              </w:rPr>
            </w:pPr>
            <w:r w:rsidRPr="00654635">
              <w:rPr>
                <w:kern w:val="32"/>
                <w:lang w:eastAsia="ar-SA"/>
              </w:rPr>
              <w:t>номер</w:t>
            </w:r>
          </w:p>
        </w:tc>
        <w:tc>
          <w:tcPr>
            <w:tcW w:w="1559" w:type="dxa"/>
            <w:tcBorders>
              <w:top w:val="single" w:sz="4" w:space="0" w:color="auto"/>
              <w:left w:val="single" w:sz="4" w:space="0" w:color="auto"/>
              <w:bottom w:val="single" w:sz="4" w:space="0" w:color="auto"/>
              <w:right w:val="single" w:sz="4" w:space="0" w:color="auto"/>
            </w:tcBorders>
            <w:vAlign w:val="center"/>
          </w:tcPr>
          <w:p w14:paraId="1DC0ADC4" w14:textId="77777777" w:rsidR="00E72B72" w:rsidRPr="00654635" w:rsidRDefault="00E72B72" w:rsidP="00E72B72">
            <w:pPr>
              <w:suppressAutoHyphens/>
              <w:jc w:val="center"/>
              <w:rPr>
                <w:kern w:val="32"/>
                <w:lang w:eastAsia="ar-SA"/>
              </w:rPr>
            </w:pPr>
            <w:r w:rsidRPr="00654635">
              <w:rPr>
                <w:kern w:val="32"/>
                <w:lang w:eastAsia="ar-SA"/>
              </w:rPr>
              <w:t>Модель, № двигателя</w:t>
            </w:r>
          </w:p>
        </w:tc>
        <w:tc>
          <w:tcPr>
            <w:tcW w:w="1217" w:type="dxa"/>
            <w:tcBorders>
              <w:top w:val="single" w:sz="4" w:space="0" w:color="auto"/>
              <w:left w:val="single" w:sz="4" w:space="0" w:color="auto"/>
              <w:bottom w:val="single" w:sz="4" w:space="0" w:color="auto"/>
              <w:right w:val="single" w:sz="4" w:space="0" w:color="auto"/>
            </w:tcBorders>
            <w:vAlign w:val="center"/>
          </w:tcPr>
          <w:p w14:paraId="03D6E850" w14:textId="77777777" w:rsidR="00E72B72" w:rsidRPr="00654635" w:rsidRDefault="00E72B72" w:rsidP="00E72B72">
            <w:pPr>
              <w:suppressAutoHyphens/>
              <w:jc w:val="center"/>
              <w:rPr>
                <w:kern w:val="32"/>
                <w:lang w:eastAsia="ar-SA"/>
              </w:rPr>
            </w:pPr>
            <w:r w:rsidRPr="00654635">
              <w:rPr>
                <w:kern w:val="32"/>
                <w:lang w:eastAsia="ar-SA"/>
              </w:rPr>
              <w:t>Гос. регистр. номер</w:t>
            </w:r>
          </w:p>
        </w:tc>
        <w:tc>
          <w:tcPr>
            <w:tcW w:w="1134" w:type="dxa"/>
            <w:tcBorders>
              <w:top w:val="single" w:sz="4" w:space="0" w:color="auto"/>
              <w:left w:val="single" w:sz="4" w:space="0" w:color="auto"/>
              <w:bottom w:val="single" w:sz="4" w:space="0" w:color="auto"/>
              <w:right w:val="single" w:sz="4" w:space="0" w:color="auto"/>
            </w:tcBorders>
            <w:vAlign w:val="center"/>
          </w:tcPr>
          <w:p w14:paraId="669AE9B3" w14:textId="77777777" w:rsidR="00E72B72" w:rsidRPr="00654635" w:rsidRDefault="00E72B72" w:rsidP="00E72B72">
            <w:pPr>
              <w:suppressAutoHyphens/>
              <w:jc w:val="center"/>
              <w:rPr>
                <w:kern w:val="32"/>
                <w:lang w:eastAsia="ar-SA"/>
              </w:rPr>
            </w:pPr>
            <w:r w:rsidRPr="00654635">
              <w:rPr>
                <w:kern w:val="32"/>
                <w:lang w:eastAsia="ar-SA"/>
              </w:rPr>
              <w:t>Год выпуска</w:t>
            </w:r>
          </w:p>
        </w:tc>
        <w:tc>
          <w:tcPr>
            <w:tcW w:w="2693" w:type="dxa"/>
            <w:tcBorders>
              <w:top w:val="single" w:sz="4" w:space="0" w:color="auto"/>
              <w:left w:val="single" w:sz="4" w:space="0" w:color="auto"/>
              <w:bottom w:val="single" w:sz="4" w:space="0" w:color="auto"/>
              <w:right w:val="single" w:sz="4" w:space="0" w:color="auto"/>
            </w:tcBorders>
            <w:vAlign w:val="center"/>
          </w:tcPr>
          <w:p w14:paraId="60047169" w14:textId="77777777" w:rsidR="00E72B72" w:rsidRPr="00654635" w:rsidRDefault="00E72B72" w:rsidP="00E72B72">
            <w:pPr>
              <w:suppressAutoHyphens/>
              <w:jc w:val="center"/>
              <w:rPr>
                <w:kern w:val="32"/>
                <w:lang w:eastAsia="ar-SA"/>
              </w:rPr>
            </w:pPr>
            <w:r w:rsidRPr="00654635">
              <w:rPr>
                <w:kern w:val="32"/>
                <w:lang w:eastAsia="ar-SA"/>
              </w:rPr>
              <w:t>Адрес местонахождения</w:t>
            </w:r>
          </w:p>
        </w:tc>
      </w:tr>
      <w:tr w:rsidR="00E72B72" w:rsidRPr="00654635" w14:paraId="740F2E82" w14:textId="77777777" w:rsidTr="0069724F">
        <w:trPr>
          <w:trHeight w:val="8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E17DE26" w14:textId="77777777" w:rsidR="00E72B72" w:rsidRPr="00654635" w:rsidRDefault="00E72B72" w:rsidP="00E72B72">
            <w:pPr>
              <w:suppressAutoHyphens/>
              <w:jc w:val="center"/>
              <w:rPr>
                <w:kern w:val="32"/>
                <w:lang w:eastAsia="ar-SA"/>
              </w:rPr>
            </w:pPr>
            <w:r w:rsidRPr="00654635">
              <w:rPr>
                <w:kern w:val="32"/>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4B22A4C" w14:textId="77777777" w:rsidR="00E72B72" w:rsidRPr="00654635" w:rsidRDefault="00E72B72" w:rsidP="00E72B72">
            <w:pPr>
              <w:suppressAutoHyphens/>
              <w:jc w:val="center"/>
              <w:rPr>
                <w:lang w:eastAsia="ar-SA"/>
              </w:rPr>
            </w:pPr>
            <w:r w:rsidRPr="00654635">
              <w:rPr>
                <w:lang w:eastAsia="ar-SA"/>
              </w:rPr>
              <w:t>BOBCAT, S650</w:t>
            </w:r>
          </w:p>
        </w:tc>
        <w:tc>
          <w:tcPr>
            <w:tcW w:w="1647" w:type="dxa"/>
            <w:tcBorders>
              <w:top w:val="single" w:sz="4" w:space="0" w:color="auto"/>
              <w:left w:val="single" w:sz="4" w:space="0" w:color="auto"/>
              <w:bottom w:val="single" w:sz="4" w:space="0" w:color="auto"/>
              <w:right w:val="single" w:sz="4" w:space="0" w:color="auto"/>
            </w:tcBorders>
            <w:vAlign w:val="center"/>
          </w:tcPr>
          <w:p w14:paraId="220DA54A" w14:textId="77777777" w:rsidR="00E72B72" w:rsidRPr="00654635" w:rsidRDefault="00E72B72" w:rsidP="00E72B72">
            <w:pPr>
              <w:suppressAutoHyphens/>
              <w:jc w:val="center"/>
            </w:pPr>
            <w:r w:rsidRPr="00654635">
              <w:rPr>
                <w:lang w:val="en-US"/>
              </w:rPr>
              <w:t>A</w:t>
            </w:r>
            <w:r w:rsidRPr="00654635">
              <w:t>3</w:t>
            </w:r>
            <w:r w:rsidRPr="00654635">
              <w:rPr>
                <w:lang w:val="en-US"/>
              </w:rPr>
              <w:t>NW</w:t>
            </w:r>
            <w:r w:rsidRPr="00654635">
              <w:t>14497</w:t>
            </w:r>
          </w:p>
        </w:tc>
        <w:tc>
          <w:tcPr>
            <w:tcW w:w="1559" w:type="dxa"/>
            <w:tcBorders>
              <w:top w:val="single" w:sz="4" w:space="0" w:color="auto"/>
              <w:left w:val="single" w:sz="4" w:space="0" w:color="auto"/>
              <w:bottom w:val="single" w:sz="4" w:space="0" w:color="auto"/>
              <w:right w:val="single" w:sz="4" w:space="0" w:color="auto"/>
            </w:tcBorders>
            <w:vAlign w:val="center"/>
          </w:tcPr>
          <w:p w14:paraId="008ACF25" w14:textId="77777777" w:rsidR="00E72B72" w:rsidRPr="00654635" w:rsidRDefault="00E72B72" w:rsidP="00E72B72">
            <w:pPr>
              <w:suppressAutoHyphens/>
              <w:jc w:val="center"/>
              <w:rPr>
                <w:kern w:val="32"/>
                <w:lang w:eastAsia="ar-SA"/>
              </w:rPr>
            </w:pPr>
            <w:r w:rsidRPr="00654635">
              <w:rPr>
                <w:kern w:val="32"/>
                <w:lang w:val="en-US" w:eastAsia="ar-SA"/>
              </w:rPr>
              <w:t>V</w:t>
            </w:r>
            <w:r w:rsidRPr="00654635">
              <w:rPr>
                <w:kern w:val="32"/>
                <w:lang w:eastAsia="ar-SA"/>
              </w:rPr>
              <w:t>3307-</w:t>
            </w:r>
            <w:r w:rsidRPr="00654635">
              <w:rPr>
                <w:kern w:val="32"/>
                <w:lang w:val="en-US" w:eastAsia="ar-SA"/>
              </w:rPr>
              <w:t>T</w:t>
            </w:r>
            <w:r w:rsidRPr="00654635">
              <w:rPr>
                <w:kern w:val="32"/>
                <w:lang w:eastAsia="ar-SA"/>
              </w:rPr>
              <w:t>, 8</w:t>
            </w:r>
            <w:r w:rsidRPr="00654635">
              <w:rPr>
                <w:kern w:val="32"/>
                <w:lang w:val="en-US" w:eastAsia="ar-SA"/>
              </w:rPr>
              <w:t>KJ</w:t>
            </w:r>
            <w:r w:rsidRPr="00654635">
              <w:rPr>
                <w:kern w:val="32"/>
                <w:lang w:eastAsia="ar-SA"/>
              </w:rPr>
              <w:t>7574</w:t>
            </w:r>
          </w:p>
        </w:tc>
        <w:tc>
          <w:tcPr>
            <w:tcW w:w="1217" w:type="dxa"/>
            <w:tcBorders>
              <w:top w:val="single" w:sz="4" w:space="0" w:color="auto"/>
              <w:left w:val="single" w:sz="4" w:space="0" w:color="auto"/>
              <w:bottom w:val="single" w:sz="4" w:space="0" w:color="auto"/>
              <w:right w:val="single" w:sz="4" w:space="0" w:color="auto"/>
            </w:tcBorders>
            <w:vAlign w:val="center"/>
          </w:tcPr>
          <w:p w14:paraId="683967F3" w14:textId="77777777" w:rsidR="00E72B72" w:rsidRPr="00654635" w:rsidRDefault="00E72B72" w:rsidP="00E72B72">
            <w:pPr>
              <w:suppressAutoHyphens/>
              <w:rPr>
                <w:kern w:val="32"/>
                <w:lang w:eastAsia="ar-SA"/>
              </w:rPr>
            </w:pPr>
          </w:p>
        </w:tc>
        <w:tc>
          <w:tcPr>
            <w:tcW w:w="1134" w:type="dxa"/>
            <w:tcBorders>
              <w:top w:val="single" w:sz="4" w:space="0" w:color="auto"/>
              <w:left w:val="single" w:sz="4" w:space="0" w:color="auto"/>
              <w:right w:val="single" w:sz="4" w:space="0" w:color="auto"/>
            </w:tcBorders>
            <w:vAlign w:val="center"/>
          </w:tcPr>
          <w:p w14:paraId="7D55C73E" w14:textId="77777777" w:rsidR="00E72B72" w:rsidRPr="00654635" w:rsidRDefault="00E72B72" w:rsidP="00E72B72">
            <w:pPr>
              <w:suppressAutoHyphens/>
              <w:jc w:val="center"/>
              <w:rPr>
                <w:kern w:val="32"/>
                <w:lang w:eastAsia="ar-SA"/>
              </w:rPr>
            </w:pPr>
            <w:r w:rsidRPr="00654635">
              <w:rPr>
                <w:kern w:val="32"/>
                <w:lang w:eastAsia="ar-SA"/>
              </w:rPr>
              <w:t>2019</w:t>
            </w:r>
          </w:p>
        </w:tc>
        <w:tc>
          <w:tcPr>
            <w:tcW w:w="2693" w:type="dxa"/>
            <w:vMerge w:val="restart"/>
            <w:tcBorders>
              <w:top w:val="single" w:sz="4" w:space="0" w:color="auto"/>
              <w:left w:val="single" w:sz="4" w:space="0" w:color="auto"/>
              <w:right w:val="single" w:sz="4" w:space="0" w:color="auto"/>
            </w:tcBorders>
            <w:vAlign w:val="center"/>
          </w:tcPr>
          <w:p w14:paraId="5EC98564" w14:textId="77777777" w:rsidR="00E72B72" w:rsidRPr="00654635" w:rsidRDefault="00E72B72" w:rsidP="00E72B72">
            <w:pPr>
              <w:suppressAutoHyphens/>
              <w:rPr>
                <w:kern w:val="32"/>
                <w:lang w:eastAsia="ar-SA"/>
              </w:rPr>
            </w:pPr>
            <w:r w:rsidRPr="00654635">
              <w:rPr>
                <w:rFonts w:eastAsia="Courier New"/>
                <w:lang w:eastAsia="en-US"/>
              </w:rPr>
              <w:t>361605, Кабардино-Балкарская Республика, Эльбрусский район, с. Терскол, ул. Азау, зд.12.</w:t>
            </w:r>
          </w:p>
        </w:tc>
      </w:tr>
      <w:tr w:rsidR="00E72B72" w:rsidRPr="00654635" w14:paraId="032E7767" w14:textId="77777777" w:rsidTr="0069724F">
        <w:trPr>
          <w:trHeight w:val="585"/>
          <w:jc w:val="center"/>
        </w:trPr>
        <w:tc>
          <w:tcPr>
            <w:tcW w:w="562" w:type="dxa"/>
            <w:tcBorders>
              <w:top w:val="single" w:sz="4" w:space="0" w:color="auto"/>
              <w:left w:val="single" w:sz="4" w:space="0" w:color="auto"/>
              <w:bottom w:val="single" w:sz="4" w:space="0" w:color="auto"/>
              <w:right w:val="single" w:sz="4" w:space="0" w:color="auto"/>
            </w:tcBorders>
          </w:tcPr>
          <w:p w14:paraId="0578219F" w14:textId="77777777" w:rsidR="00E72B72" w:rsidRPr="00654635" w:rsidRDefault="00E72B72" w:rsidP="00E72B72">
            <w:pPr>
              <w:jc w:val="center"/>
            </w:pPr>
            <w:r w:rsidRPr="00654635">
              <w:t>2</w:t>
            </w:r>
          </w:p>
        </w:tc>
        <w:tc>
          <w:tcPr>
            <w:tcW w:w="1418" w:type="dxa"/>
            <w:tcBorders>
              <w:top w:val="single" w:sz="4" w:space="0" w:color="auto"/>
              <w:left w:val="single" w:sz="4" w:space="0" w:color="auto"/>
              <w:bottom w:val="single" w:sz="4" w:space="0" w:color="auto"/>
              <w:right w:val="single" w:sz="4" w:space="0" w:color="auto"/>
            </w:tcBorders>
            <w:vAlign w:val="center"/>
          </w:tcPr>
          <w:p w14:paraId="6CAE95EB" w14:textId="77777777" w:rsidR="00E72B72" w:rsidRPr="00654635" w:rsidRDefault="00E72B72" w:rsidP="00E72B72">
            <w:pPr>
              <w:jc w:val="center"/>
            </w:pPr>
            <w:r w:rsidRPr="00654635">
              <w:t>BOBCAT, S100</w:t>
            </w:r>
          </w:p>
        </w:tc>
        <w:tc>
          <w:tcPr>
            <w:tcW w:w="1647" w:type="dxa"/>
            <w:tcBorders>
              <w:top w:val="single" w:sz="4" w:space="0" w:color="auto"/>
              <w:left w:val="single" w:sz="4" w:space="0" w:color="auto"/>
              <w:bottom w:val="single" w:sz="4" w:space="0" w:color="auto"/>
              <w:right w:val="single" w:sz="4" w:space="0" w:color="auto"/>
            </w:tcBorders>
            <w:vAlign w:val="center"/>
          </w:tcPr>
          <w:p w14:paraId="00BA4B51" w14:textId="77777777" w:rsidR="00E72B72" w:rsidRPr="00654635" w:rsidRDefault="00E72B72" w:rsidP="00E72B72">
            <w:pPr>
              <w:jc w:val="center"/>
            </w:pPr>
            <w:r w:rsidRPr="00654635">
              <w:t>A8ET21914</w:t>
            </w:r>
          </w:p>
        </w:tc>
        <w:tc>
          <w:tcPr>
            <w:tcW w:w="1559" w:type="dxa"/>
            <w:tcBorders>
              <w:top w:val="single" w:sz="4" w:space="0" w:color="auto"/>
              <w:left w:val="single" w:sz="4" w:space="0" w:color="auto"/>
              <w:bottom w:val="single" w:sz="4" w:space="0" w:color="auto"/>
              <w:right w:val="single" w:sz="4" w:space="0" w:color="auto"/>
            </w:tcBorders>
            <w:vAlign w:val="center"/>
          </w:tcPr>
          <w:p w14:paraId="05E8081E" w14:textId="77777777" w:rsidR="00E72B72" w:rsidRPr="00654635" w:rsidRDefault="00E72B72" w:rsidP="00E72B72">
            <w:pPr>
              <w:jc w:val="center"/>
            </w:pPr>
            <w:r w:rsidRPr="00654635">
              <w:t>V1505,</w:t>
            </w:r>
          </w:p>
          <w:p w14:paraId="318C2863" w14:textId="77777777" w:rsidR="00E72B72" w:rsidRPr="00654635" w:rsidRDefault="00E72B72" w:rsidP="00E72B72">
            <w:pPr>
              <w:jc w:val="center"/>
            </w:pPr>
            <w:r w:rsidRPr="00654635">
              <w:t>1</w:t>
            </w:r>
            <w:r w:rsidRPr="00654635">
              <w:rPr>
                <w:lang w:val="en-US"/>
              </w:rPr>
              <w:t>GF</w:t>
            </w:r>
            <w:r w:rsidRPr="00654635">
              <w:t>0982</w:t>
            </w:r>
          </w:p>
        </w:tc>
        <w:tc>
          <w:tcPr>
            <w:tcW w:w="1217" w:type="dxa"/>
            <w:tcBorders>
              <w:top w:val="single" w:sz="4" w:space="0" w:color="auto"/>
              <w:left w:val="single" w:sz="4" w:space="0" w:color="auto"/>
              <w:bottom w:val="single" w:sz="4" w:space="0" w:color="auto"/>
              <w:right w:val="single" w:sz="4" w:space="0" w:color="auto"/>
            </w:tcBorders>
            <w:vAlign w:val="center"/>
          </w:tcPr>
          <w:p w14:paraId="68F639DC" w14:textId="77777777" w:rsidR="00E72B72" w:rsidRPr="00654635" w:rsidRDefault="00E72B72" w:rsidP="00E72B72"/>
        </w:tc>
        <w:tc>
          <w:tcPr>
            <w:tcW w:w="1134" w:type="dxa"/>
            <w:tcBorders>
              <w:top w:val="single" w:sz="4" w:space="0" w:color="auto"/>
              <w:left w:val="single" w:sz="4" w:space="0" w:color="auto"/>
              <w:right w:val="single" w:sz="4" w:space="0" w:color="auto"/>
            </w:tcBorders>
            <w:vAlign w:val="center"/>
          </w:tcPr>
          <w:p w14:paraId="491689F2" w14:textId="77777777" w:rsidR="00E72B72" w:rsidRPr="00654635" w:rsidRDefault="00E72B72" w:rsidP="00E72B72">
            <w:pPr>
              <w:jc w:val="center"/>
            </w:pPr>
            <w:r w:rsidRPr="00654635">
              <w:t>2016</w:t>
            </w:r>
          </w:p>
        </w:tc>
        <w:tc>
          <w:tcPr>
            <w:tcW w:w="2693" w:type="dxa"/>
            <w:vMerge/>
            <w:tcBorders>
              <w:left w:val="single" w:sz="4" w:space="0" w:color="auto"/>
              <w:right w:val="single" w:sz="4" w:space="0" w:color="auto"/>
            </w:tcBorders>
            <w:vAlign w:val="center"/>
          </w:tcPr>
          <w:p w14:paraId="00B6E2FB" w14:textId="77777777" w:rsidR="00E72B72" w:rsidRPr="00654635" w:rsidRDefault="00E72B72" w:rsidP="00E72B72">
            <w:pPr>
              <w:suppressAutoHyphens/>
              <w:rPr>
                <w:kern w:val="32"/>
                <w:lang w:eastAsia="ar-SA"/>
              </w:rPr>
            </w:pPr>
          </w:p>
        </w:tc>
      </w:tr>
      <w:tr w:rsidR="00E72B72" w:rsidRPr="00654635" w14:paraId="1C4C6BC0" w14:textId="77777777" w:rsidTr="0069724F">
        <w:trPr>
          <w:trHeight w:val="585"/>
          <w:jc w:val="center"/>
        </w:trPr>
        <w:tc>
          <w:tcPr>
            <w:tcW w:w="562" w:type="dxa"/>
            <w:tcBorders>
              <w:top w:val="single" w:sz="4" w:space="0" w:color="auto"/>
              <w:left w:val="single" w:sz="4" w:space="0" w:color="auto"/>
              <w:bottom w:val="single" w:sz="4" w:space="0" w:color="auto"/>
              <w:right w:val="single" w:sz="4" w:space="0" w:color="auto"/>
            </w:tcBorders>
            <w:vAlign w:val="center"/>
          </w:tcPr>
          <w:p w14:paraId="28A75115" w14:textId="77777777" w:rsidR="00E72B72" w:rsidRPr="00654635" w:rsidRDefault="00E72B72" w:rsidP="00E72B72">
            <w:pPr>
              <w:suppressAutoHyphens/>
              <w:jc w:val="center"/>
              <w:rPr>
                <w:kern w:val="32"/>
                <w:lang w:eastAsia="ar-SA"/>
              </w:rPr>
            </w:pPr>
            <w:r w:rsidRPr="00654635">
              <w:rPr>
                <w:kern w:val="32"/>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5DE6D7A" w14:textId="77777777" w:rsidR="00E72B72" w:rsidRPr="00654635" w:rsidRDefault="00E72B72" w:rsidP="00E72B72">
            <w:pPr>
              <w:suppressAutoHyphens/>
              <w:jc w:val="center"/>
              <w:rPr>
                <w:lang w:eastAsia="ar-SA"/>
              </w:rPr>
            </w:pPr>
            <w:r w:rsidRPr="00654635">
              <w:rPr>
                <w:lang w:eastAsia="ar-SA"/>
              </w:rPr>
              <w:t>BOBCAT, S530</w:t>
            </w:r>
          </w:p>
        </w:tc>
        <w:tc>
          <w:tcPr>
            <w:tcW w:w="1647" w:type="dxa"/>
            <w:tcBorders>
              <w:top w:val="single" w:sz="4" w:space="0" w:color="auto"/>
              <w:left w:val="single" w:sz="4" w:space="0" w:color="auto"/>
              <w:bottom w:val="single" w:sz="4" w:space="0" w:color="auto"/>
              <w:right w:val="single" w:sz="4" w:space="0" w:color="auto"/>
            </w:tcBorders>
            <w:vAlign w:val="center"/>
          </w:tcPr>
          <w:p w14:paraId="311AC085" w14:textId="77777777" w:rsidR="00E72B72" w:rsidRPr="00654635" w:rsidRDefault="00E72B72" w:rsidP="00E72B72">
            <w:pPr>
              <w:suppressAutoHyphens/>
              <w:jc w:val="center"/>
              <w:rPr>
                <w:lang w:val="en-US"/>
              </w:rPr>
            </w:pPr>
            <w:r w:rsidRPr="00654635">
              <w:rPr>
                <w:lang w:val="en-US"/>
              </w:rPr>
              <w:t>AZN714051</w:t>
            </w:r>
          </w:p>
        </w:tc>
        <w:tc>
          <w:tcPr>
            <w:tcW w:w="1559" w:type="dxa"/>
            <w:tcBorders>
              <w:top w:val="single" w:sz="4" w:space="0" w:color="auto"/>
              <w:left w:val="single" w:sz="4" w:space="0" w:color="auto"/>
              <w:bottom w:val="single" w:sz="4" w:space="0" w:color="auto"/>
              <w:right w:val="single" w:sz="4" w:space="0" w:color="auto"/>
            </w:tcBorders>
            <w:vAlign w:val="center"/>
          </w:tcPr>
          <w:p w14:paraId="6A586C5B" w14:textId="77777777" w:rsidR="00E72B72" w:rsidRPr="00654635" w:rsidRDefault="00E72B72" w:rsidP="00E72B72">
            <w:pPr>
              <w:suppressAutoHyphens/>
              <w:jc w:val="center"/>
              <w:rPr>
                <w:kern w:val="32"/>
                <w:lang w:val="en-US" w:eastAsia="ar-SA"/>
              </w:rPr>
            </w:pPr>
            <w:r w:rsidRPr="00654635">
              <w:rPr>
                <w:kern w:val="32"/>
                <w:lang w:val="en-US" w:eastAsia="ar-SA"/>
              </w:rPr>
              <w:t>V2203,</w:t>
            </w:r>
          </w:p>
          <w:p w14:paraId="5D41C82E" w14:textId="77777777" w:rsidR="00E72B72" w:rsidRPr="00654635" w:rsidRDefault="00E72B72" w:rsidP="00E72B72">
            <w:pPr>
              <w:suppressAutoHyphens/>
              <w:jc w:val="center"/>
              <w:rPr>
                <w:kern w:val="32"/>
                <w:lang w:val="en-US" w:eastAsia="ar-SA"/>
              </w:rPr>
            </w:pPr>
            <w:r w:rsidRPr="00654635">
              <w:rPr>
                <w:kern w:val="32"/>
                <w:lang w:val="en-US" w:eastAsia="ar-SA"/>
              </w:rPr>
              <w:t>7JA9810</w:t>
            </w:r>
          </w:p>
        </w:tc>
        <w:tc>
          <w:tcPr>
            <w:tcW w:w="1217" w:type="dxa"/>
            <w:tcBorders>
              <w:top w:val="single" w:sz="4" w:space="0" w:color="auto"/>
              <w:left w:val="single" w:sz="4" w:space="0" w:color="auto"/>
              <w:bottom w:val="single" w:sz="4" w:space="0" w:color="auto"/>
              <w:right w:val="single" w:sz="4" w:space="0" w:color="auto"/>
            </w:tcBorders>
            <w:vAlign w:val="center"/>
          </w:tcPr>
          <w:p w14:paraId="3FA986D8" w14:textId="77777777" w:rsidR="00E72B72" w:rsidRPr="00654635" w:rsidRDefault="00E72B72" w:rsidP="00E72B72">
            <w:pPr>
              <w:suppressAutoHyphens/>
              <w:rPr>
                <w:kern w:val="3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5A6E927" w14:textId="77777777" w:rsidR="00E72B72" w:rsidRPr="00654635" w:rsidRDefault="00E72B72" w:rsidP="00E72B72">
            <w:pPr>
              <w:suppressAutoHyphens/>
              <w:jc w:val="center"/>
              <w:rPr>
                <w:kern w:val="32"/>
                <w:lang w:eastAsia="ar-SA"/>
              </w:rPr>
            </w:pPr>
            <w:r w:rsidRPr="00654635">
              <w:rPr>
                <w:kern w:val="32"/>
                <w:lang w:eastAsia="ar-SA"/>
              </w:rPr>
              <w:t>2018</w:t>
            </w:r>
          </w:p>
        </w:tc>
        <w:tc>
          <w:tcPr>
            <w:tcW w:w="2693" w:type="dxa"/>
            <w:tcBorders>
              <w:top w:val="single" w:sz="4" w:space="0" w:color="auto"/>
              <w:left w:val="single" w:sz="4" w:space="0" w:color="auto"/>
              <w:bottom w:val="single" w:sz="4" w:space="0" w:color="auto"/>
              <w:right w:val="single" w:sz="4" w:space="0" w:color="auto"/>
            </w:tcBorders>
            <w:vAlign w:val="center"/>
          </w:tcPr>
          <w:p w14:paraId="4F4B7175" w14:textId="77777777" w:rsidR="00E72B72" w:rsidRPr="00654635" w:rsidRDefault="00E72B72" w:rsidP="00E72B72">
            <w:pPr>
              <w:suppressAutoHyphens/>
              <w:rPr>
                <w:kern w:val="32"/>
                <w:lang w:eastAsia="ar-SA"/>
              </w:rPr>
            </w:pPr>
            <w:r w:rsidRPr="00654635">
              <w:rPr>
                <w:rFonts w:eastAsia="Courier New"/>
                <w:color w:val="000000"/>
                <w:lang w:eastAsia="en-US"/>
              </w:rPr>
              <w:t>366404, Чеченская Республика, Итум-Калинский район, село Ведучи, улица 1-й переулок Хачироева, № 1.</w:t>
            </w:r>
          </w:p>
        </w:tc>
      </w:tr>
    </w:tbl>
    <w:p w14:paraId="3ACE5AD9" w14:textId="77777777" w:rsidR="00E72B72" w:rsidRPr="008F745A" w:rsidRDefault="00E72B72" w:rsidP="00E72B72">
      <w:pPr>
        <w:snapToGrid w:val="0"/>
        <w:jc w:val="center"/>
        <w:rPr>
          <w:b/>
        </w:rPr>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304FAD82" w14:textId="77777777" w:rsidTr="00E72B72">
        <w:trPr>
          <w:cantSplit/>
          <w:trHeight w:val="1174"/>
        </w:trPr>
        <w:tc>
          <w:tcPr>
            <w:tcW w:w="4748" w:type="dxa"/>
          </w:tcPr>
          <w:p w14:paraId="19801638"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61E11E96" w14:textId="77777777" w:rsidR="00E72B72" w:rsidRPr="00C93DC0" w:rsidRDefault="00E72B72" w:rsidP="00E72B72">
            <w:pPr>
              <w:shd w:val="clear" w:color="auto" w:fill="FFFFFF"/>
              <w:tabs>
                <w:tab w:val="num" w:pos="567"/>
                <w:tab w:val="left" w:pos="816"/>
              </w:tabs>
              <w:jc w:val="both"/>
              <w:rPr>
                <w:b/>
              </w:rPr>
            </w:pPr>
          </w:p>
          <w:p w14:paraId="145F3BD5" w14:textId="77777777" w:rsidR="00E72B72" w:rsidRPr="00C93DC0" w:rsidRDefault="00E72B72" w:rsidP="00E72B72">
            <w:pPr>
              <w:shd w:val="clear" w:color="auto" w:fill="FFFFFF"/>
              <w:tabs>
                <w:tab w:val="num" w:pos="567"/>
                <w:tab w:val="left" w:pos="816"/>
              </w:tabs>
              <w:jc w:val="both"/>
            </w:pPr>
            <w:r w:rsidRPr="00C93DC0">
              <w:t>_______________ /                    /</w:t>
            </w:r>
          </w:p>
          <w:p w14:paraId="24871DF7"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6E95606C"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73A10B50" w14:textId="77777777" w:rsidR="00E72B72" w:rsidRPr="00C93DC0" w:rsidRDefault="00E72B72" w:rsidP="00E72B72">
            <w:pPr>
              <w:shd w:val="clear" w:color="auto" w:fill="FFFFFF"/>
              <w:tabs>
                <w:tab w:val="num" w:pos="567"/>
                <w:tab w:val="left" w:pos="816"/>
              </w:tabs>
              <w:ind w:firstLine="709"/>
              <w:jc w:val="both"/>
              <w:rPr>
                <w:b/>
              </w:rPr>
            </w:pPr>
          </w:p>
          <w:p w14:paraId="043BF47A"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0B1E9BE7"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7BC01DBA" w14:textId="77777777" w:rsidR="00E72B72" w:rsidRDefault="00E72B72" w:rsidP="00E72B72">
      <w:pPr>
        <w:tabs>
          <w:tab w:val="left" w:pos="993"/>
        </w:tabs>
        <w:ind w:right="-1"/>
        <w:rPr>
          <w:sz w:val="28"/>
          <w:szCs w:val="28"/>
        </w:rPr>
      </w:pPr>
    </w:p>
    <w:p w14:paraId="1441700B" w14:textId="77777777" w:rsidR="00E72B72" w:rsidRPr="008F745A" w:rsidRDefault="00E72B72" w:rsidP="00E72B72">
      <w:pPr>
        <w:tabs>
          <w:tab w:val="left" w:pos="993"/>
        </w:tabs>
        <w:ind w:right="-1"/>
        <w:rPr>
          <w:sz w:val="28"/>
          <w:szCs w:val="28"/>
        </w:rPr>
        <w:sectPr w:rsidR="00E72B72" w:rsidRPr="008F745A" w:rsidSect="003C19CB">
          <w:pgSz w:w="11907" w:h="16839" w:code="9"/>
          <w:pgMar w:top="851" w:right="709" w:bottom="851" w:left="1134" w:header="709" w:footer="277" w:gutter="0"/>
          <w:cols w:space="708"/>
          <w:docGrid w:linePitch="360"/>
        </w:sectPr>
      </w:pPr>
    </w:p>
    <w:p w14:paraId="2D74190F" w14:textId="77777777" w:rsidR="00E72B72" w:rsidRPr="008F745A" w:rsidRDefault="00E72B72" w:rsidP="00E72B72">
      <w:pPr>
        <w:ind w:firstLine="709"/>
        <w:jc w:val="right"/>
        <w:rPr>
          <w:b/>
        </w:rPr>
      </w:pPr>
      <w:r w:rsidRPr="008F745A">
        <w:rPr>
          <w:b/>
        </w:rPr>
        <w:lastRenderedPageBreak/>
        <w:t>Приложение № 2</w:t>
      </w:r>
    </w:p>
    <w:p w14:paraId="59F21DBA" w14:textId="71F5EFB5" w:rsidR="00E72B72" w:rsidRPr="008F745A" w:rsidRDefault="00E72B72" w:rsidP="00E72B72">
      <w:pPr>
        <w:ind w:firstLine="709"/>
        <w:jc w:val="right"/>
      </w:pPr>
      <w:r w:rsidRPr="008F745A">
        <w:t>к</w:t>
      </w:r>
      <w:r>
        <w:t xml:space="preserve"> договору от «___»__________2023</w:t>
      </w:r>
      <w:r w:rsidRPr="008F745A">
        <w:t xml:space="preserve"> г.</w:t>
      </w:r>
    </w:p>
    <w:p w14:paraId="386B5B23" w14:textId="77777777" w:rsidR="00E72B72" w:rsidRPr="008F745A" w:rsidRDefault="00E72B72" w:rsidP="00E72B72">
      <w:pPr>
        <w:ind w:firstLine="709"/>
        <w:jc w:val="right"/>
      </w:pPr>
      <w:r w:rsidRPr="008F745A">
        <w:t>№ ___________</w:t>
      </w:r>
    </w:p>
    <w:p w14:paraId="09941D24" w14:textId="77777777" w:rsidR="00E72B72" w:rsidRPr="008F745A" w:rsidRDefault="00E72B72" w:rsidP="00E72B72">
      <w:pPr>
        <w:jc w:val="center"/>
        <w:rPr>
          <w:sz w:val="28"/>
          <w:szCs w:val="28"/>
        </w:rPr>
      </w:pPr>
    </w:p>
    <w:p w14:paraId="122EB63D" w14:textId="77777777" w:rsidR="00E72B72" w:rsidRPr="003814BA" w:rsidRDefault="00E72B72" w:rsidP="00E72B72">
      <w:pPr>
        <w:shd w:val="clear" w:color="auto" w:fill="FFFFFF"/>
        <w:jc w:val="right"/>
        <w:rPr>
          <w:b/>
          <w:noProof/>
        </w:rPr>
      </w:pPr>
      <w:r w:rsidRPr="003814BA">
        <w:rPr>
          <w:b/>
          <w:noProof/>
        </w:rPr>
        <w:t>ФОРМА</w:t>
      </w:r>
    </w:p>
    <w:p w14:paraId="2511F291" w14:textId="77777777" w:rsidR="00E72B72" w:rsidRPr="008F745A" w:rsidRDefault="00E72B72" w:rsidP="00E72B72">
      <w:pPr>
        <w:jc w:val="center"/>
        <w:rPr>
          <w:b/>
          <w:bCs/>
          <w:color w:val="000000"/>
        </w:rPr>
      </w:pPr>
    </w:p>
    <w:p w14:paraId="3C936531" w14:textId="77777777" w:rsidR="00E72B72" w:rsidRPr="000D7CC4" w:rsidRDefault="00E72B72" w:rsidP="00E72B72">
      <w:pPr>
        <w:jc w:val="center"/>
        <w:rPr>
          <w:bCs/>
          <w:i/>
          <w:color w:val="000000"/>
        </w:rPr>
      </w:pPr>
      <w:r w:rsidRPr="000D7CC4">
        <w:rPr>
          <w:bCs/>
          <w:i/>
          <w:color w:val="000000"/>
        </w:rPr>
        <w:t>на бланке организации</w:t>
      </w:r>
    </w:p>
    <w:p w14:paraId="7D9DCB55" w14:textId="77777777" w:rsidR="00E72B72" w:rsidRPr="008F745A" w:rsidRDefault="00E72B72" w:rsidP="00E72B72">
      <w:pPr>
        <w:jc w:val="center"/>
        <w:rPr>
          <w:b/>
          <w:bCs/>
          <w:color w:val="000000"/>
        </w:rPr>
      </w:pPr>
    </w:p>
    <w:p w14:paraId="298E8779" w14:textId="77777777" w:rsidR="00E72B72" w:rsidRPr="008F745A" w:rsidRDefault="00E72B72" w:rsidP="00E72B72">
      <w:pPr>
        <w:jc w:val="center"/>
        <w:rPr>
          <w:b/>
          <w:bCs/>
          <w:color w:val="000000"/>
        </w:rPr>
      </w:pPr>
    </w:p>
    <w:p w14:paraId="5BEFEFB7" w14:textId="77777777" w:rsidR="00E72B72" w:rsidRPr="008F745A" w:rsidRDefault="00E72B72" w:rsidP="00E72B72">
      <w:pPr>
        <w:numPr>
          <w:ilvl w:val="0"/>
          <w:numId w:val="58"/>
        </w:numPr>
        <w:jc w:val="center"/>
        <w:rPr>
          <w:b/>
          <w:bCs/>
          <w:color w:val="000000"/>
        </w:rPr>
      </w:pPr>
      <w:r w:rsidRPr="008F745A">
        <w:rPr>
          <w:b/>
          <w:bCs/>
          <w:color w:val="000000"/>
        </w:rPr>
        <w:t xml:space="preserve">Заявка Заказчика на </w:t>
      </w:r>
      <w:r>
        <w:rPr>
          <w:b/>
          <w:bCs/>
          <w:color w:val="000000"/>
        </w:rPr>
        <w:t>оказание услуг</w:t>
      </w:r>
      <w:r w:rsidRPr="008F745A">
        <w:rPr>
          <w:b/>
          <w:bCs/>
          <w:color w:val="000000"/>
        </w:rPr>
        <w:t xml:space="preserve"> </w:t>
      </w:r>
    </w:p>
    <w:p w14:paraId="1ECC399E" w14:textId="77777777" w:rsidR="00E72B72" w:rsidRPr="008F745A" w:rsidRDefault="00E72B72" w:rsidP="00E72B72">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E72B72" w:rsidRPr="008F745A" w14:paraId="2ECE4299" w14:textId="77777777" w:rsidTr="00E72B72">
        <w:trPr>
          <w:trHeight w:val="723"/>
        </w:trPr>
        <w:tc>
          <w:tcPr>
            <w:tcW w:w="442" w:type="dxa"/>
            <w:vAlign w:val="center"/>
          </w:tcPr>
          <w:p w14:paraId="1BCB18B9" w14:textId="77777777" w:rsidR="00E72B72" w:rsidRPr="008F745A" w:rsidRDefault="00E72B72" w:rsidP="00E72B72">
            <w:pPr>
              <w:ind w:left="567" w:hanging="567"/>
              <w:jc w:val="center"/>
              <w:rPr>
                <w:sz w:val="22"/>
                <w:szCs w:val="22"/>
              </w:rPr>
            </w:pPr>
            <w:r w:rsidRPr="008F745A">
              <w:rPr>
                <w:sz w:val="22"/>
                <w:szCs w:val="22"/>
              </w:rPr>
              <w:t>№</w:t>
            </w:r>
          </w:p>
        </w:tc>
        <w:tc>
          <w:tcPr>
            <w:tcW w:w="3210" w:type="dxa"/>
            <w:noWrap/>
            <w:vAlign w:val="center"/>
          </w:tcPr>
          <w:p w14:paraId="59803F22" w14:textId="77777777" w:rsidR="00E72B72" w:rsidRPr="008F745A" w:rsidRDefault="00E72B72" w:rsidP="00E72B72">
            <w:pPr>
              <w:jc w:val="center"/>
              <w:rPr>
                <w:b/>
                <w:sz w:val="22"/>
                <w:szCs w:val="22"/>
              </w:rPr>
            </w:pPr>
            <w:r w:rsidRPr="008F745A">
              <w:rPr>
                <w:b/>
                <w:sz w:val="22"/>
                <w:szCs w:val="22"/>
              </w:rPr>
              <w:t>Марка, модель</w:t>
            </w:r>
          </w:p>
        </w:tc>
        <w:tc>
          <w:tcPr>
            <w:tcW w:w="2693" w:type="dxa"/>
            <w:vAlign w:val="center"/>
          </w:tcPr>
          <w:p w14:paraId="2802D199" w14:textId="77777777" w:rsidR="00E72B72" w:rsidRPr="008F745A" w:rsidRDefault="00E72B72" w:rsidP="00E72B72">
            <w:pPr>
              <w:jc w:val="center"/>
              <w:rPr>
                <w:b/>
                <w:sz w:val="22"/>
                <w:szCs w:val="22"/>
              </w:rPr>
            </w:pPr>
            <w:r w:rsidRPr="008F745A">
              <w:rPr>
                <w:b/>
                <w:sz w:val="22"/>
                <w:szCs w:val="22"/>
              </w:rPr>
              <w:t>Заводской номер</w:t>
            </w:r>
          </w:p>
        </w:tc>
        <w:tc>
          <w:tcPr>
            <w:tcW w:w="3686" w:type="dxa"/>
            <w:vAlign w:val="center"/>
          </w:tcPr>
          <w:p w14:paraId="0F2F90AF" w14:textId="77777777" w:rsidR="00E72B72" w:rsidRPr="008F745A" w:rsidRDefault="00E72B72" w:rsidP="00E72B72">
            <w:pPr>
              <w:jc w:val="center"/>
              <w:rPr>
                <w:b/>
                <w:sz w:val="22"/>
                <w:szCs w:val="22"/>
              </w:rPr>
            </w:pPr>
            <w:r w:rsidRPr="008F745A">
              <w:rPr>
                <w:b/>
                <w:sz w:val="22"/>
                <w:szCs w:val="22"/>
              </w:rPr>
              <w:t>Наработка, мото-часов (м/ч)</w:t>
            </w:r>
          </w:p>
        </w:tc>
      </w:tr>
      <w:tr w:rsidR="00E72B72" w:rsidRPr="008F745A" w14:paraId="60855D1D" w14:textId="77777777" w:rsidTr="00E72B72">
        <w:trPr>
          <w:trHeight w:val="315"/>
        </w:trPr>
        <w:tc>
          <w:tcPr>
            <w:tcW w:w="442" w:type="dxa"/>
            <w:vAlign w:val="center"/>
          </w:tcPr>
          <w:p w14:paraId="39DDA3D3" w14:textId="77777777" w:rsidR="00E72B72" w:rsidRPr="008F745A" w:rsidRDefault="00E72B72" w:rsidP="00E72B72">
            <w:pPr>
              <w:ind w:left="567" w:hanging="567"/>
              <w:jc w:val="center"/>
              <w:rPr>
                <w:sz w:val="22"/>
                <w:szCs w:val="22"/>
              </w:rPr>
            </w:pPr>
            <w:r w:rsidRPr="008F745A">
              <w:rPr>
                <w:sz w:val="22"/>
                <w:szCs w:val="22"/>
              </w:rPr>
              <w:t>1.</w:t>
            </w:r>
          </w:p>
        </w:tc>
        <w:tc>
          <w:tcPr>
            <w:tcW w:w="3210" w:type="dxa"/>
            <w:noWrap/>
            <w:vAlign w:val="center"/>
          </w:tcPr>
          <w:p w14:paraId="06E2B0FE" w14:textId="77777777" w:rsidR="00E72B72" w:rsidRPr="008F745A" w:rsidRDefault="00E72B72" w:rsidP="00E72B72">
            <w:pPr>
              <w:suppressAutoHyphens/>
              <w:jc w:val="center"/>
              <w:rPr>
                <w:sz w:val="22"/>
                <w:szCs w:val="22"/>
                <w:lang w:eastAsia="ar-SA"/>
              </w:rPr>
            </w:pPr>
          </w:p>
        </w:tc>
        <w:tc>
          <w:tcPr>
            <w:tcW w:w="2693" w:type="dxa"/>
            <w:vAlign w:val="center"/>
          </w:tcPr>
          <w:p w14:paraId="41ACC3DC" w14:textId="77777777" w:rsidR="00E72B72" w:rsidRPr="008F745A" w:rsidRDefault="00E72B72" w:rsidP="00E72B72">
            <w:pPr>
              <w:suppressAutoHyphens/>
              <w:jc w:val="center"/>
              <w:rPr>
                <w:sz w:val="22"/>
                <w:szCs w:val="22"/>
                <w:lang w:val="en-US"/>
              </w:rPr>
            </w:pPr>
          </w:p>
        </w:tc>
        <w:tc>
          <w:tcPr>
            <w:tcW w:w="3686" w:type="dxa"/>
            <w:vAlign w:val="center"/>
          </w:tcPr>
          <w:p w14:paraId="1BE2A29F" w14:textId="77777777" w:rsidR="00E72B72" w:rsidRPr="008F745A" w:rsidRDefault="00E72B72" w:rsidP="00E72B72">
            <w:pPr>
              <w:jc w:val="center"/>
              <w:rPr>
                <w:rFonts w:eastAsia="Calibri"/>
                <w:sz w:val="22"/>
                <w:szCs w:val="22"/>
                <w:lang w:eastAsia="en-US"/>
              </w:rPr>
            </w:pPr>
          </w:p>
        </w:tc>
      </w:tr>
    </w:tbl>
    <w:p w14:paraId="775219F1" w14:textId="77777777" w:rsidR="00E72B72" w:rsidRPr="008F745A" w:rsidRDefault="00E72B72" w:rsidP="00E72B72">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72B72" w:rsidRPr="008F745A" w14:paraId="28EFB6F2" w14:textId="77777777" w:rsidTr="00E72B72">
        <w:trPr>
          <w:trHeight w:val="331"/>
        </w:trPr>
        <w:tc>
          <w:tcPr>
            <w:tcW w:w="3652" w:type="dxa"/>
            <w:shd w:val="clear" w:color="auto" w:fill="auto"/>
            <w:vAlign w:val="center"/>
          </w:tcPr>
          <w:p w14:paraId="23BA2EC9"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38A18ECA" w14:textId="77777777" w:rsidR="00E72B72" w:rsidRPr="008F745A" w:rsidRDefault="00E72B72" w:rsidP="00E72B72">
            <w:pPr>
              <w:jc w:val="center"/>
              <w:rPr>
                <w:rFonts w:eastAsia="Calibri"/>
                <w:sz w:val="22"/>
                <w:szCs w:val="22"/>
                <w:lang w:eastAsia="en-US"/>
              </w:rPr>
            </w:pPr>
            <w:r>
              <w:rPr>
                <w:rFonts w:eastAsia="Calibri"/>
                <w:sz w:val="22"/>
                <w:szCs w:val="22"/>
                <w:lang w:eastAsia="en-US"/>
              </w:rPr>
              <w:t>а</w:t>
            </w:r>
            <w:r w:rsidRPr="008F745A">
              <w:rPr>
                <w:rFonts w:eastAsia="Calibri"/>
                <w:sz w:val="22"/>
                <w:szCs w:val="22"/>
                <w:lang w:eastAsia="en-US"/>
              </w:rPr>
              <w:t>кционерное общество «</w:t>
            </w:r>
            <w:r>
              <w:rPr>
                <w:rFonts w:eastAsia="Calibri"/>
                <w:sz w:val="22"/>
                <w:szCs w:val="22"/>
                <w:lang w:eastAsia="en-US"/>
              </w:rPr>
              <w:t>КАВКАЗ.РФ</w:t>
            </w:r>
            <w:r w:rsidRPr="008F745A">
              <w:rPr>
                <w:rFonts w:eastAsia="Calibri"/>
                <w:sz w:val="22"/>
                <w:szCs w:val="22"/>
                <w:lang w:eastAsia="en-US"/>
              </w:rPr>
              <w:t>»</w:t>
            </w:r>
          </w:p>
        </w:tc>
      </w:tr>
      <w:tr w:rsidR="00E72B72" w:rsidRPr="008F745A" w14:paraId="32048AB9" w14:textId="77777777" w:rsidTr="00E72B72">
        <w:tc>
          <w:tcPr>
            <w:tcW w:w="3652" w:type="dxa"/>
            <w:shd w:val="clear" w:color="auto" w:fill="auto"/>
            <w:vAlign w:val="center"/>
          </w:tcPr>
          <w:p w14:paraId="0F4A3A68"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2DAF6F1D" w14:textId="77777777" w:rsidR="00E72B72" w:rsidRPr="008F745A" w:rsidRDefault="00E72B72" w:rsidP="00E72B72">
            <w:pPr>
              <w:jc w:val="center"/>
              <w:rPr>
                <w:rFonts w:eastAsia="Calibri"/>
                <w:sz w:val="22"/>
                <w:szCs w:val="22"/>
                <w:lang w:eastAsia="en-US"/>
              </w:rPr>
            </w:pPr>
          </w:p>
          <w:p w14:paraId="3E468261" w14:textId="77777777" w:rsidR="00E72B72" w:rsidRPr="008F745A" w:rsidRDefault="00E72B72" w:rsidP="00E72B72">
            <w:pPr>
              <w:jc w:val="center"/>
              <w:rPr>
                <w:rFonts w:eastAsia="Calibri"/>
                <w:sz w:val="22"/>
                <w:szCs w:val="22"/>
                <w:lang w:eastAsia="en-US"/>
              </w:rPr>
            </w:pPr>
          </w:p>
        </w:tc>
      </w:tr>
      <w:tr w:rsidR="00E72B72" w:rsidRPr="008F745A" w14:paraId="2A6F2B51" w14:textId="77777777" w:rsidTr="00E72B72">
        <w:trPr>
          <w:trHeight w:val="313"/>
        </w:trPr>
        <w:tc>
          <w:tcPr>
            <w:tcW w:w="3652" w:type="dxa"/>
            <w:shd w:val="clear" w:color="auto" w:fill="auto"/>
            <w:vAlign w:val="center"/>
          </w:tcPr>
          <w:p w14:paraId="734A999F"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0FF44E5E" w14:textId="77777777" w:rsidR="00E72B72" w:rsidRPr="008F745A" w:rsidRDefault="00E72B72" w:rsidP="00E72B72">
            <w:pPr>
              <w:jc w:val="center"/>
              <w:rPr>
                <w:rFonts w:eastAsia="Calibri"/>
                <w:sz w:val="22"/>
                <w:szCs w:val="22"/>
                <w:lang w:eastAsia="en-US"/>
              </w:rPr>
            </w:pPr>
          </w:p>
        </w:tc>
      </w:tr>
      <w:tr w:rsidR="00E72B72" w:rsidRPr="008F745A" w14:paraId="0E6EB95C" w14:textId="77777777" w:rsidTr="00E72B72">
        <w:trPr>
          <w:trHeight w:val="597"/>
        </w:trPr>
        <w:tc>
          <w:tcPr>
            <w:tcW w:w="3652" w:type="dxa"/>
            <w:shd w:val="clear" w:color="auto" w:fill="auto"/>
            <w:vAlign w:val="center"/>
          </w:tcPr>
          <w:p w14:paraId="05DD7AA0"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1CB60872" w14:textId="77777777" w:rsidR="00E72B72" w:rsidRPr="008F745A" w:rsidRDefault="00E72B72" w:rsidP="00E72B72">
            <w:pPr>
              <w:ind w:left="40" w:hanging="40"/>
              <w:jc w:val="center"/>
              <w:rPr>
                <w:rFonts w:eastAsia="Calibri"/>
                <w:sz w:val="22"/>
                <w:szCs w:val="22"/>
                <w:lang w:eastAsia="en-US"/>
              </w:rPr>
            </w:pPr>
          </w:p>
        </w:tc>
      </w:tr>
      <w:tr w:rsidR="00E72B72" w:rsidRPr="008F745A" w14:paraId="092436F8" w14:textId="77777777" w:rsidTr="00E72B72">
        <w:tc>
          <w:tcPr>
            <w:tcW w:w="3652" w:type="dxa"/>
            <w:shd w:val="clear" w:color="auto" w:fill="auto"/>
            <w:vAlign w:val="center"/>
          </w:tcPr>
          <w:p w14:paraId="48C9BDE3"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7E868188" w14:textId="77777777" w:rsidR="00E72B72" w:rsidRPr="008F745A" w:rsidRDefault="00E72B72" w:rsidP="00E72B72">
            <w:pPr>
              <w:jc w:val="center"/>
              <w:rPr>
                <w:rFonts w:eastAsia="Calibri"/>
                <w:bCs/>
                <w:color w:val="000000"/>
                <w:sz w:val="22"/>
                <w:szCs w:val="22"/>
                <w:lang w:eastAsia="en-US"/>
              </w:rPr>
            </w:pPr>
          </w:p>
        </w:tc>
      </w:tr>
      <w:tr w:rsidR="00E72B72" w:rsidRPr="008F745A" w14:paraId="5D3EC9DB" w14:textId="77777777" w:rsidTr="00E72B72">
        <w:tc>
          <w:tcPr>
            <w:tcW w:w="3652" w:type="dxa"/>
            <w:shd w:val="clear" w:color="auto" w:fill="auto"/>
            <w:vAlign w:val="center"/>
          </w:tcPr>
          <w:p w14:paraId="4D5D859C" w14:textId="77777777" w:rsidR="00E72B72" w:rsidRPr="008F745A" w:rsidRDefault="00E72B72" w:rsidP="00E72B72">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7DB9062" w14:textId="77777777" w:rsidR="00E72B72" w:rsidRPr="008F745A" w:rsidRDefault="00E72B72" w:rsidP="00E72B72">
            <w:pPr>
              <w:jc w:val="center"/>
              <w:rPr>
                <w:rFonts w:eastAsia="Calibri"/>
                <w:bCs/>
                <w:color w:val="000000"/>
                <w:sz w:val="22"/>
                <w:szCs w:val="22"/>
                <w:lang w:eastAsia="en-US"/>
              </w:rPr>
            </w:pPr>
          </w:p>
        </w:tc>
      </w:tr>
      <w:tr w:rsidR="00E72B72" w:rsidRPr="008F745A" w14:paraId="186998A2" w14:textId="77777777" w:rsidTr="00E72B72">
        <w:trPr>
          <w:trHeight w:val="491"/>
        </w:trPr>
        <w:tc>
          <w:tcPr>
            <w:tcW w:w="3652" w:type="dxa"/>
            <w:shd w:val="clear" w:color="auto" w:fill="auto"/>
            <w:vAlign w:val="center"/>
          </w:tcPr>
          <w:p w14:paraId="4CD2B09F"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49CEAA57" w14:textId="77777777" w:rsidR="00E72B72" w:rsidRPr="008F745A" w:rsidRDefault="00E72B72" w:rsidP="00E72B72">
            <w:pPr>
              <w:jc w:val="center"/>
              <w:rPr>
                <w:rFonts w:eastAsia="Calibri"/>
                <w:bCs/>
                <w:color w:val="000000"/>
                <w:sz w:val="22"/>
                <w:szCs w:val="22"/>
                <w:lang w:eastAsia="en-US"/>
              </w:rPr>
            </w:pPr>
          </w:p>
        </w:tc>
      </w:tr>
    </w:tbl>
    <w:p w14:paraId="26114E34" w14:textId="77777777" w:rsidR="00E72B72" w:rsidRPr="008F745A" w:rsidRDefault="00E72B72" w:rsidP="00E72B72">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72B72" w:rsidRPr="008F745A" w14:paraId="5A7AF427" w14:textId="77777777" w:rsidTr="00E72B72">
        <w:tc>
          <w:tcPr>
            <w:tcW w:w="10031" w:type="dxa"/>
            <w:shd w:val="clear" w:color="auto" w:fill="auto"/>
          </w:tcPr>
          <w:p w14:paraId="00F1E215" w14:textId="77777777" w:rsidR="00E72B72" w:rsidRPr="008F745A" w:rsidRDefault="00E72B72" w:rsidP="00E72B72">
            <w:pPr>
              <w:jc w:val="center"/>
              <w:rPr>
                <w:rFonts w:eastAsia="Calibri"/>
                <w:bCs/>
                <w:color w:val="000000"/>
                <w:sz w:val="22"/>
                <w:szCs w:val="22"/>
                <w:lang w:eastAsia="en-US"/>
              </w:rPr>
            </w:pPr>
            <w:r w:rsidRPr="008F745A">
              <w:rPr>
                <w:rFonts w:eastAsia="Calibri"/>
                <w:bCs/>
                <w:color w:val="000000"/>
                <w:sz w:val="22"/>
                <w:szCs w:val="22"/>
                <w:lang w:eastAsia="en-US"/>
              </w:rPr>
              <w:t xml:space="preserve">Описание необходимых </w:t>
            </w:r>
            <w:r>
              <w:rPr>
                <w:rFonts w:eastAsia="Calibri"/>
                <w:bCs/>
                <w:color w:val="000000"/>
                <w:sz w:val="22"/>
                <w:szCs w:val="22"/>
                <w:lang w:eastAsia="en-US"/>
              </w:rPr>
              <w:t>услуг</w:t>
            </w:r>
            <w:r w:rsidRPr="008F745A">
              <w:rPr>
                <w:rFonts w:eastAsia="Calibri"/>
                <w:bCs/>
                <w:color w:val="000000"/>
                <w:sz w:val="22"/>
                <w:szCs w:val="22"/>
                <w:lang w:eastAsia="en-US"/>
              </w:rPr>
              <w:t>, неисправностей (при наличии)</w:t>
            </w:r>
          </w:p>
        </w:tc>
      </w:tr>
      <w:tr w:rsidR="00E72B72" w:rsidRPr="008F745A" w14:paraId="15D73202" w14:textId="77777777" w:rsidTr="00E72B72">
        <w:tc>
          <w:tcPr>
            <w:tcW w:w="10031" w:type="dxa"/>
            <w:shd w:val="clear" w:color="auto" w:fill="auto"/>
          </w:tcPr>
          <w:p w14:paraId="39F562AC" w14:textId="77777777" w:rsidR="00E72B72" w:rsidRPr="008F745A" w:rsidRDefault="00E72B72" w:rsidP="00E72B72">
            <w:pPr>
              <w:numPr>
                <w:ilvl w:val="0"/>
                <w:numId w:val="57"/>
              </w:numPr>
              <w:contextualSpacing/>
              <w:rPr>
                <w:rFonts w:eastAsia="Calibri"/>
                <w:sz w:val="22"/>
                <w:szCs w:val="22"/>
                <w:lang w:eastAsia="en-US"/>
              </w:rPr>
            </w:pPr>
          </w:p>
        </w:tc>
      </w:tr>
      <w:tr w:rsidR="00E72B72" w:rsidRPr="008F745A" w14:paraId="3445B52E" w14:textId="77777777" w:rsidTr="00E72B72">
        <w:tc>
          <w:tcPr>
            <w:tcW w:w="10031" w:type="dxa"/>
            <w:shd w:val="clear" w:color="auto" w:fill="auto"/>
          </w:tcPr>
          <w:p w14:paraId="7BA6422D" w14:textId="77777777" w:rsidR="00E72B72" w:rsidRPr="008F745A" w:rsidRDefault="00E72B72" w:rsidP="00E72B72">
            <w:pPr>
              <w:numPr>
                <w:ilvl w:val="0"/>
                <w:numId w:val="57"/>
              </w:numPr>
              <w:contextualSpacing/>
              <w:rPr>
                <w:rFonts w:eastAsia="Calibri"/>
                <w:b/>
                <w:bCs/>
                <w:color w:val="000000"/>
                <w:sz w:val="22"/>
                <w:szCs w:val="22"/>
                <w:lang w:eastAsia="en-US"/>
              </w:rPr>
            </w:pPr>
          </w:p>
        </w:tc>
      </w:tr>
    </w:tbl>
    <w:p w14:paraId="714470DD" w14:textId="77777777" w:rsidR="00E72B72" w:rsidRPr="008F745A" w:rsidRDefault="00E72B72" w:rsidP="00E72B72">
      <w:pPr>
        <w:jc w:val="right"/>
        <w:rPr>
          <w:b/>
        </w:rPr>
      </w:pPr>
    </w:p>
    <w:p w14:paraId="69AAAF3D" w14:textId="77777777" w:rsidR="00E72B72" w:rsidRPr="008F745A" w:rsidRDefault="00E72B72" w:rsidP="00E72B72">
      <w:pPr>
        <w:jc w:val="right"/>
        <w:rPr>
          <w:b/>
        </w:rPr>
      </w:pPr>
      <w:r w:rsidRPr="008F745A">
        <w:rPr>
          <w:b/>
        </w:rPr>
        <w:t>АО «</w:t>
      </w:r>
      <w:r>
        <w:rPr>
          <w:b/>
        </w:rPr>
        <w:t>КАВКАЗ.РФ</w:t>
      </w:r>
      <w:r w:rsidRPr="008F745A">
        <w:rPr>
          <w:b/>
        </w:rPr>
        <w:t>»</w:t>
      </w:r>
    </w:p>
    <w:p w14:paraId="5411B929" w14:textId="77777777" w:rsidR="00E72B72" w:rsidRPr="008F745A" w:rsidRDefault="00E72B72" w:rsidP="00E72B72">
      <w:pPr>
        <w:jc w:val="right"/>
        <w:rPr>
          <w:b/>
        </w:rPr>
      </w:pPr>
    </w:p>
    <w:p w14:paraId="46F9395A" w14:textId="77777777" w:rsidR="00E72B72" w:rsidRPr="008F745A" w:rsidRDefault="00E72B72" w:rsidP="00E72B72">
      <w:pPr>
        <w:ind w:firstLine="41"/>
        <w:jc w:val="right"/>
      </w:pPr>
      <w:r w:rsidRPr="008F745A">
        <w:t>_________________ /</w:t>
      </w:r>
      <w:r w:rsidRPr="003814BA">
        <w:rPr>
          <w:i/>
        </w:rPr>
        <w:t>ФИО уполномоченного лица</w:t>
      </w:r>
      <w:r w:rsidRPr="008F745A">
        <w:t>/</w:t>
      </w:r>
    </w:p>
    <w:p w14:paraId="621A1B44" w14:textId="77777777" w:rsidR="00E72B72" w:rsidRPr="008F745A" w:rsidRDefault="00E72B72" w:rsidP="00E72B72">
      <w:pPr>
        <w:ind w:firstLine="41"/>
        <w:jc w:val="center"/>
      </w:pPr>
      <w:r w:rsidRPr="008F745A">
        <w:t xml:space="preserve">                         м.п.</w:t>
      </w:r>
    </w:p>
    <w:p w14:paraId="1E94FD49" w14:textId="77777777" w:rsidR="00E72B72" w:rsidRPr="008F745A" w:rsidRDefault="00E72B72" w:rsidP="00E72B72">
      <w:pPr>
        <w:rPr>
          <w:b/>
        </w:rPr>
      </w:pPr>
    </w:p>
    <w:p w14:paraId="54C59D7B" w14:textId="77777777" w:rsidR="00E72B72" w:rsidRPr="008F745A" w:rsidRDefault="00E72B72" w:rsidP="00E72B72">
      <w:pPr>
        <w:numPr>
          <w:ilvl w:val="0"/>
          <w:numId w:val="58"/>
        </w:numPr>
        <w:jc w:val="center"/>
        <w:rPr>
          <w:b/>
          <w:bCs/>
          <w:color w:val="000000"/>
        </w:rPr>
      </w:pPr>
      <w:r w:rsidRPr="008F745A">
        <w:rPr>
          <w:b/>
          <w:bCs/>
          <w:color w:val="000000"/>
        </w:rPr>
        <w:t>Заявка Заказчика на поставку запасных частей и материалов</w:t>
      </w:r>
    </w:p>
    <w:p w14:paraId="3C3747DC" w14:textId="77777777" w:rsidR="00E72B72" w:rsidRPr="008F745A" w:rsidRDefault="00E72B72" w:rsidP="00E72B72">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E72B72" w:rsidRPr="008F745A" w14:paraId="2FFD1F21" w14:textId="77777777" w:rsidTr="00E72B72">
        <w:trPr>
          <w:trHeight w:val="723"/>
        </w:trPr>
        <w:tc>
          <w:tcPr>
            <w:tcW w:w="442" w:type="dxa"/>
            <w:vAlign w:val="center"/>
          </w:tcPr>
          <w:p w14:paraId="2FCC8409" w14:textId="77777777" w:rsidR="00E72B72" w:rsidRPr="008F745A" w:rsidRDefault="00E72B72" w:rsidP="00E72B72">
            <w:pPr>
              <w:ind w:left="567" w:hanging="567"/>
              <w:jc w:val="center"/>
              <w:rPr>
                <w:sz w:val="22"/>
                <w:szCs w:val="22"/>
              </w:rPr>
            </w:pPr>
            <w:r w:rsidRPr="008F745A">
              <w:rPr>
                <w:sz w:val="22"/>
                <w:szCs w:val="22"/>
              </w:rPr>
              <w:t>№</w:t>
            </w:r>
          </w:p>
        </w:tc>
        <w:tc>
          <w:tcPr>
            <w:tcW w:w="3210" w:type="dxa"/>
            <w:noWrap/>
            <w:vAlign w:val="center"/>
          </w:tcPr>
          <w:p w14:paraId="53F22130" w14:textId="77777777" w:rsidR="00E72B72" w:rsidRPr="008F745A" w:rsidRDefault="00E72B72" w:rsidP="00E72B72">
            <w:pPr>
              <w:jc w:val="center"/>
              <w:rPr>
                <w:b/>
                <w:sz w:val="22"/>
                <w:szCs w:val="22"/>
              </w:rPr>
            </w:pPr>
            <w:r w:rsidRPr="008F745A">
              <w:rPr>
                <w:b/>
                <w:sz w:val="22"/>
                <w:szCs w:val="22"/>
              </w:rPr>
              <w:t>Марка, модель</w:t>
            </w:r>
          </w:p>
        </w:tc>
        <w:tc>
          <w:tcPr>
            <w:tcW w:w="2693" w:type="dxa"/>
            <w:vAlign w:val="center"/>
          </w:tcPr>
          <w:p w14:paraId="0AF01910" w14:textId="77777777" w:rsidR="00E72B72" w:rsidRPr="008F745A" w:rsidRDefault="00E72B72" w:rsidP="00E72B72">
            <w:pPr>
              <w:jc w:val="center"/>
              <w:rPr>
                <w:b/>
                <w:sz w:val="22"/>
                <w:szCs w:val="22"/>
              </w:rPr>
            </w:pPr>
            <w:r w:rsidRPr="008F745A">
              <w:rPr>
                <w:b/>
                <w:sz w:val="22"/>
                <w:szCs w:val="22"/>
              </w:rPr>
              <w:t>Заводской номер</w:t>
            </w:r>
          </w:p>
        </w:tc>
        <w:tc>
          <w:tcPr>
            <w:tcW w:w="3686" w:type="dxa"/>
            <w:vAlign w:val="center"/>
          </w:tcPr>
          <w:p w14:paraId="37FE407F" w14:textId="77777777" w:rsidR="00E72B72" w:rsidRPr="008F745A" w:rsidRDefault="00E72B72" w:rsidP="00E72B72">
            <w:pPr>
              <w:jc w:val="center"/>
              <w:rPr>
                <w:b/>
                <w:sz w:val="22"/>
                <w:szCs w:val="22"/>
              </w:rPr>
            </w:pPr>
            <w:r w:rsidRPr="008F745A">
              <w:rPr>
                <w:b/>
                <w:sz w:val="22"/>
                <w:szCs w:val="22"/>
              </w:rPr>
              <w:t>Наработка, мото-часов (м/ч)</w:t>
            </w:r>
          </w:p>
        </w:tc>
      </w:tr>
      <w:tr w:rsidR="00E72B72" w:rsidRPr="008F745A" w14:paraId="02661302" w14:textId="77777777" w:rsidTr="00E72B72">
        <w:trPr>
          <w:trHeight w:val="315"/>
        </w:trPr>
        <w:tc>
          <w:tcPr>
            <w:tcW w:w="442" w:type="dxa"/>
            <w:vAlign w:val="center"/>
          </w:tcPr>
          <w:p w14:paraId="1CA00A69" w14:textId="77777777" w:rsidR="00E72B72" w:rsidRPr="008F745A" w:rsidRDefault="00E72B72" w:rsidP="00E72B72">
            <w:pPr>
              <w:ind w:left="567" w:hanging="567"/>
              <w:jc w:val="center"/>
              <w:rPr>
                <w:sz w:val="22"/>
                <w:szCs w:val="22"/>
              </w:rPr>
            </w:pPr>
            <w:r w:rsidRPr="008F745A">
              <w:rPr>
                <w:sz w:val="22"/>
                <w:szCs w:val="22"/>
              </w:rPr>
              <w:t>1.</w:t>
            </w:r>
          </w:p>
        </w:tc>
        <w:tc>
          <w:tcPr>
            <w:tcW w:w="3210" w:type="dxa"/>
            <w:noWrap/>
            <w:vAlign w:val="center"/>
          </w:tcPr>
          <w:p w14:paraId="42BC1451" w14:textId="77777777" w:rsidR="00E72B72" w:rsidRPr="008F745A" w:rsidRDefault="00E72B72" w:rsidP="00E72B72">
            <w:pPr>
              <w:suppressAutoHyphens/>
              <w:jc w:val="center"/>
              <w:rPr>
                <w:sz w:val="22"/>
                <w:szCs w:val="22"/>
                <w:lang w:eastAsia="ar-SA"/>
              </w:rPr>
            </w:pPr>
          </w:p>
        </w:tc>
        <w:tc>
          <w:tcPr>
            <w:tcW w:w="2693" w:type="dxa"/>
            <w:vAlign w:val="center"/>
          </w:tcPr>
          <w:p w14:paraId="44644DC7" w14:textId="77777777" w:rsidR="00E72B72" w:rsidRPr="008F745A" w:rsidRDefault="00E72B72" w:rsidP="00E72B72">
            <w:pPr>
              <w:suppressAutoHyphens/>
              <w:jc w:val="center"/>
              <w:rPr>
                <w:sz w:val="22"/>
                <w:szCs w:val="22"/>
                <w:lang w:val="en-US"/>
              </w:rPr>
            </w:pPr>
          </w:p>
        </w:tc>
        <w:tc>
          <w:tcPr>
            <w:tcW w:w="3686" w:type="dxa"/>
            <w:vAlign w:val="center"/>
          </w:tcPr>
          <w:p w14:paraId="5708A9C7" w14:textId="77777777" w:rsidR="00E72B72" w:rsidRPr="008F745A" w:rsidRDefault="00E72B72" w:rsidP="00E72B72">
            <w:pPr>
              <w:jc w:val="center"/>
              <w:rPr>
                <w:rFonts w:eastAsia="Calibri"/>
                <w:sz w:val="22"/>
                <w:szCs w:val="22"/>
                <w:lang w:eastAsia="en-US"/>
              </w:rPr>
            </w:pPr>
          </w:p>
        </w:tc>
      </w:tr>
    </w:tbl>
    <w:p w14:paraId="20F3F3CB" w14:textId="77777777" w:rsidR="00E72B72" w:rsidRPr="008F745A" w:rsidRDefault="00E72B72" w:rsidP="00E72B72">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72B72" w:rsidRPr="008F745A" w14:paraId="34F479FA" w14:textId="77777777" w:rsidTr="00E72B72">
        <w:trPr>
          <w:trHeight w:val="331"/>
        </w:trPr>
        <w:tc>
          <w:tcPr>
            <w:tcW w:w="3652" w:type="dxa"/>
            <w:shd w:val="clear" w:color="auto" w:fill="auto"/>
            <w:vAlign w:val="center"/>
          </w:tcPr>
          <w:p w14:paraId="49DC71D6"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29080D57" w14:textId="77777777" w:rsidR="00E72B72" w:rsidRPr="008F745A" w:rsidRDefault="00E72B72" w:rsidP="00E72B72">
            <w:pPr>
              <w:jc w:val="center"/>
              <w:rPr>
                <w:rFonts w:eastAsia="Calibri"/>
                <w:sz w:val="22"/>
                <w:szCs w:val="22"/>
                <w:lang w:eastAsia="en-US"/>
              </w:rPr>
            </w:pPr>
            <w:r>
              <w:rPr>
                <w:rFonts w:eastAsia="Calibri"/>
                <w:sz w:val="22"/>
                <w:szCs w:val="22"/>
                <w:lang w:eastAsia="en-US"/>
              </w:rPr>
              <w:t>а</w:t>
            </w:r>
            <w:r w:rsidRPr="008F745A">
              <w:rPr>
                <w:rFonts w:eastAsia="Calibri"/>
                <w:sz w:val="22"/>
                <w:szCs w:val="22"/>
                <w:lang w:eastAsia="en-US"/>
              </w:rPr>
              <w:t>кционерное общество «</w:t>
            </w:r>
            <w:r>
              <w:rPr>
                <w:rFonts w:eastAsia="Calibri"/>
                <w:sz w:val="22"/>
                <w:szCs w:val="22"/>
                <w:lang w:eastAsia="en-US"/>
              </w:rPr>
              <w:t>КАВКАЗ.РФ</w:t>
            </w:r>
            <w:r w:rsidRPr="008F745A">
              <w:rPr>
                <w:rFonts w:eastAsia="Calibri"/>
                <w:sz w:val="22"/>
                <w:szCs w:val="22"/>
                <w:lang w:eastAsia="en-US"/>
              </w:rPr>
              <w:t>»</w:t>
            </w:r>
          </w:p>
        </w:tc>
      </w:tr>
      <w:tr w:rsidR="00E72B72" w:rsidRPr="008F745A" w14:paraId="5536E807" w14:textId="77777777" w:rsidTr="00E72B72">
        <w:tc>
          <w:tcPr>
            <w:tcW w:w="3652" w:type="dxa"/>
            <w:shd w:val="clear" w:color="auto" w:fill="auto"/>
            <w:vAlign w:val="center"/>
          </w:tcPr>
          <w:p w14:paraId="21F84E94"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4DEB46AD" w14:textId="77777777" w:rsidR="00E72B72" w:rsidRPr="008F745A" w:rsidRDefault="00E72B72" w:rsidP="00E72B72">
            <w:pPr>
              <w:jc w:val="center"/>
              <w:rPr>
                <w:rFonts w:eastAsia="Calibri"/>
                <w:sz w:val="22"/>
                <w:szCs w:val="22"/>
                <w:lang w:eastAsia="en-US"/>
              </w:rPr>
            </w:pPr>
          </w:p>
          <w:p w14:paraId="56033C8E" w14:textId="77777777" w:rsidR="00E72B72" w:rsidRPr="008F745A" w:rsidRDefault="00E72B72" w:rsidP="00E72B72">
            <w:pPr>
              <w:jc w:val="center"/>
              <w:rPr>
                <w:rFonts w:eastAsia="Calibri"/>
                <w:sz w:val="22"/>
                <w:szCs w:val="22"/>
                <w:lang w:eastAsia="en-US"/>
              </w:rPr>
            </w:pPr>
          </w:p>
        </w:tc>
      </w:tr>
      <w:tr w:rsidR="00E72B72" w:rsidRPr="008F745A" w14:paraId="491D7821" w14:textId="77777777" w:rsidTr="00E72B72">
        <w:trPr>
          <w:trHeight w:val="313"/>
        </w:trPr>
        <w:tc>
          <w:tcPr>
            <w:tcW w:w="3652" w:type="dxa"/>
            <w:shd w:val="clear" w:color="auto" w:fill="auto"/>
            <w:vAlign w:val="center"/>
          </w:tcPr>
          <w:p w14:paraId="36704995"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0CC3A855" w14:textId="77777777" w:rsidR="00E72B72" w:rsidRPr="008F745A" w:rsidRDefault="00E72B72" w:rsidP="00E72B72">
            <w:pPr>
              <w:jc w:val="center"/>
              <w:rPr>
                <w:rFonts w:eastAsia="Calibri"/>
                <w:sz w:val="22"/>
                <w:szCs w:val="22"/>
                <w:lang w:eastAsia="en-US"/>
              </w:rPr>
            </w:pPr>
          </w:p>
        </w:tc>
      </w:tr>
      <w:tr w:rsidR="00E72B72" w:rsidRPr="008F745A" w14:paraId="36E3BCC5" w14:textId="77777777" w:rsidTr="00E72B72">
        <w:trPr>
          <w:trHeight w:val="597"/>
        </w:trPr>
        <w:tc>
          <w:tcPr>
            <w:tcW w:w="3652" w:type="dxa"/>
            <w:shd w:val="clear" w:color="auto" w:fill="auto"/>
            <w:vAlign w:val="center"/>
          </w:tcPr>
          <w:p w14:paraId="0A966D1F"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Адрес поставки запасных частей</w:t>
            </w:r>
          </w:p>
        </w:tc>
        <w:tc>
          <w:tcPr>
            <w:tcW w:w="6379" w:type="dxa"/>
            <w:shd w:val="clear" w:color="auto" w:fill="auto"/>
            <w:vAlign w:val="center"/>
          </w:tcPr>
          <w:p w14:paraId="47E4FDA7" w14:textId="77777777" w:rsidR="00E72B72" w:rsidRPr="008F745A" w:rsidRDefault="00E72B72" w:rsidP="00E72B72">
            <w:pPr>
              <w:ind w:left="40" w:hanging="40"/>
              <w:jc w:val="center"/>
              <w:rPr>
                <w:rFonts w:eastAsia="Calibri"/>
                <w:sz w:val="22"/>
                <w:szCs w:val="22"/>
                <w:lang w:eastAsia="en-US"/>
              </w:rPr>
            </w:pPr>
          </w:p>
        </w:tc>
      </w:tr>
      <w:tr w:rsidR="00E72B72" w:rsidRPr="008F745A" w14:paraId="5B8678AB" w14:textId="77777777" w:rsidTr="00E72B72">
        <w:tc>
          <w:tcPr>
            <w:tcW w:w="3652" w:type="dxa"/>
            <w:shd w:val="clear" w:color="auto" w:fill="auto"/>
            <w:vAlign w:val="center"/>
          </w:tcPr>
          <w:p w14:paraId="59CDA7E2"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41AE6C88" w14:textId="77777777" w:rsidR="00E72B72" w:rsidRPr="008F745A" w:rsidRDefault="00E72B72" w:rsidP="00E72B72">
            <w:pPr>
              <w:jc w:val="center"/>
              <w:rPr>
                <w:rFonts w:eastAsia="Calibri"/>
                <w:bCs/>
                <w:color w:val="000000"/>
                <w:sz w:val="22"/>
                <w:szCs w:val="22"/>
                <w:lang w:eastAsia="en-US"/>
              </w:rPr>
            </w:pPr>
          </w:p>
        </w:tc>
      </w:tr>
      <w:tr w:rsidR="00E72B72" w:rsidRPr="008F745A" w14:paraId="288DBBAF" w14:textId="77777777" w:rsidTr="00E72B72">
        <w:tc>
          <w:tcPr>
            <w:tcW w:w="3652" w:type="dxa"/>
            <w:shd w:val="clear" w:color="auto" w:fill="auto"/>
            <w:vAlign w:val="center"/>
          </w:tcPr>
          <w:p w14:paraId="50D01B1A" w14:textId="77777777" w:rsidR="00E72B72" w:rsidRPr="008F745A" w:rsidRDefault="00E72B72" w:rsidP="00E72B72">
            <w:pPr>
              <w:rPr>
                <w:rFonts w:eastAsia="Calibri"/>
                <w:bCs/>
                <w:color w:val="000000"/>
                <w:sz w:val="22"/>
                <w:szCs w:val="22"/>
                <w:lang w:eastAsia="en-US"/>
              </w:rPr>
            </w:pPr>
            <w:r w:rsidRPr="008F745A">
              <w:rPr>
                <w:rFonts w:eastAsia="Calibri"/>
                <w:color w:val="000000"/>
                <w:sz w:val="22"/>
                <w:szCs w:val="22"/>
                <w:lang w:eastAsia="en-US"/>
              </w:rPr>
              <w:t xml:space="preserve">Ф.И.О. контактного лица, </w:t>
            </w:r>
            <w:r w:rsidRPr="008F745A">
              <w:rPr>
                <w:rFonts w:eastAsia="Calibri"/>
                <w:color w:val="000000"/>
                <w:sz w:val="22"/>
                <w:szCs w:val="22"/>
                <w:lang w:eastAsia="en-US"/>
              </w:rPr>
              <w:lastRenderedPageBreak/>
              <w:t>контактный телефон</w:t>
            </w:r>
          </w:p>
        </w:tc>
        <w:tc>
          <w:tcPr>
            <w:tcW w:w="6379" w:type="dxa"/>
            <w:shd w:val="clear" w:color="auto" w:fill="auto"/>
            <w:vAlign w:val="center"/>
          </w:tcPr>
          <w:p w14:paraId="5AAC8C43" w14:textId="77777777" w:rsidR="00E72B72" w:rsidRPr="008F745A" w:rsidRDefault="00E72B72" w:rsidP="00E72B72">
            <w:pPr>
              <w:jc w:val="center"/>
              <w:rPr>
                <w:rFonts w:eastAsia="Calibri"/>
                <w:bCs/>
                <w:color w:val="000000"/>
                <w:sz w:val="22"/>
                <w:szCs w:val="22"/>
                <w:lang w:eastAsia="en-US"/>
              </w:rPr>
            </w:pPr>
          </w:p>
        </w:tc>
      </w:tr>
      <w:tr w:rsidR="00E72B72" w:rsidRPr="008F745A" w14:paraId="271D2056" w14:textId="77777777" w:rsidTr="00E72B72">
        <w:trPr>
          <w:trHeight w:val="491"/>
        </w:trPr>
        <w:tc>
          <w:tcPr>
            <w:tcW w:w="3652" w:type="dxa"/>
            <w:shd w:val="clear" w:color="auto" w:fill="auto"/>
            <w:vAlign w:val="center"/>
          </w:tcPr>
          <w:p w14:paraId="6065FE24"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43D3958D" w14:textId="77777777" w:rsidR="00E72B72" w:rsidRPr="008F745A" w:rsidRDefault="00E72B72" w:rsidP="00E72B72">
            <w:pPr>
              <w:jc w:val="center"/>
              <w:rPr>
                <w:rFonts w:eastAsia="Calibri"/>
                <w:bCs/>
                <w:color w:val="000000"/>
                <w:sz w:val="22"/>
                <w:szCs w:val="22"/>
                <w:lang w:eastAsia="en-US"/>
              </w:rPr>
            </w:pPr>
          </w:p>
        </w:tc>
      </w:tr>
    </w:tbl>
    <w:p w14:paraId="236E3C1D" w14:textId="77777777" w:rsidR="00E72B72" w:rsidRPr="008F745A" w:rsidRDefault="00E72B72" w:rsidP="00E72B72">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E72B72" w:rsidRPr="008F745A" w14:paraId="74D92378" w14:textId="77777777" w:rsidTr="00E72B72">
        <w:tc>
          <w:tcPr>
            <w:tcW w:w="10031" w:type="dxa"/>
            <w:gridSpan w:val="4"/>
            <w:shd w:val="clear" w:color="auto" w:fill="auto"/>
          </w:tcPr>
          <w:p w14:paraId="5704F934" w14:textId="77777777" w:rsidR="00E72B72" w:rsidRPr="008F745A" w:rsidRDefault="00E72B72" w:rsidP="00E72B72">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E72B72" w:rsidRPr="008F745A" w14:paraId="354614F7" w14:textId="77777777" w:rsidTr="00E72B72">
        <w:tc>
          <w:tcPr>
            <w:tcW w:w="945" w:type="dxa"/>
            <w:shd w:val="clear" w:color="auto" w:fill="auto"/>
          </w:tcPr>
          <w:p w14:paraId="49329BCB" w14:textId="77777777" w:rsidR="00E72B72" w:rsidRPr="008F745A" w:rsidRDefault="00E72B72" w:rsidP="00E72B72">
            <w:pPr>
              <w:ind w:left="360" w:hanging="218"/>
              <w:contextualSpacing/>
              <w:rPr>
                <w:rFonts w:eastAsia="Calibri"/>
                <w:sz w:val="22"/>
                <w:szCs w:val="22"/>
                <w:lang w:eastAsia="en-US"/>
              </w:rPr>
            </w:pPr>
            <w:r w:rsidRPr="008F745A">
              <w:rPr>
                <w:rFonts w:eastAsia="Calibri"/>
                <w:sz w:val="22"/>
                <w:szCs w:val="22"/>
                <w:lang w:eastAsia="en-US"/>
              </w:rPr>
              <w:t>№ п/п</w:t>
            </w:r>
          </w:p>
        </w:tc>
        <w:tc>
          <w:tcPr>
            <w:tcW w:w="2424" w:type="dxa"/>
          </w:tcPr>
          <w:p w14:paraId="358F957C" w14:textId="77777777" w:rsidR="00E72B72" w:rsidRPr="008F745A" w:rsidRDefault="00E72B72" w:rsidP="00E72B72">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60668E9C" w14:textId="77777777" w:rsidR="00E72B72" w:rsidRPr="008F745A" w:rsidRDefault="00E72B72" w:rsidP="00E72B72">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5979EB56" w14:textId="77777777" w:rsidR="00E72B72" w:rsidRPr="008F745A" w:rsidRDefault="00E72B72" w:rsidP="00E72B72">
            <w:pPr>
              <w:ind w:left="360"/>
              <w:contextualSpacing/>
              <w:rPr>
                <w:rFonts w:eastAsia="Calibri"/>
                <w:sz w:val="22"/>
                <w:szCs w:val="22"/>
                <w:lang w:eastAsia="en-US"/>
              </w:rPr>
            </w:pPr>
            <w:r w:rsidRPr="008F745A">
              <w:rPr>
                <w:rFonts w:eastAsia="Calibri"/>
                <w:sz w:val="22"/>
                <w:szCs w:val="22"/>
                <w:lang w:eastAsia="en-US"/>
              </w:rPr>
              <w:t>Количество</w:t>
            </w:r>
          </w:p>
        </w:tc>
      </w:tr>
      <w:tr w:rsidR="00E72B72" w:rsidRPr="008F745A" w14:paraId="39368C56" w14:textId="77777777" w:rsidTr="00E72B72">
        <w:tc>
          <w:tcPr>
            <w:tcW w:w="945" w:type="dxa"/>
            <w:shd w:val="clear" w:color="auto" w:fill="auto"/>
          </w:tcPr>
          <w:p w14:paraId="5C9F0F96" w14:textId="77777777" w:rsidR="00E72B72" w:rsidRPr="008F745A" w:rsidRDefault="00E72B72" w:rsidP="00E72B72">
            <w:pPr>
              <w:ind w:left="360"/>
              <w:contextualSpacing/>
              <w:rPr>
                <w:rFonts w:eastAsia="Calibri"/>
                <w:b/>
                <w:bCs/>
                <w:color w:val="000000"/>
                <w:sz w:val="22"/>
                <w:szCs w:val="22"/>
                <w:lang w:eastAsia="en-US"/>
              </w:rPr>
            </w:pPr>
          </w:p>
        </w:tc>
        <w:tc>
          <w:tcPr>
            <w:tcW w:w="2424" w:type="dxa"/>
          </w:tcPr>
          <w:p w14:paraId="5D25CEBF" w14:textId="77777777" w:rsidR="00E72B72" w:rsidRPr="008F745A" w:rsidRDefault="00E72B72" w:rsidP="00E72B72">
            <w:pPr>
              <w:ind w:left="360"/>
              <w:contextualSpacing/>
              <w:rPr>
                <w:rFonts w:eastAsia="Calibri"/>
                <w:b/>
                <w:bCs/>
                <w:color w:val="000000"/>
                <w:sz w:val="22"/>
                <w:szCs w:val="22"/>
                <w:lang w:eastAsia="en-US"/>
              </w:rPr>
            </w:pPr>
          </w:p>
        </w:tc>
        <w:tc>
          <w:tcPr>
            <w:tcW w:w="3543" w:type="dxa"/>
          </w:tcPr>
          <w:p w14:paraId="0E796CC0" w14:textId="77777777" w:rsidR="00E72B72" w:rsidRPr="008F745A" w:rsidRDefault="00E72B72" w:rsidP="00E72B72">
            <w:pPr>
              <w:ind w:left="360"/>
              <w:contextualSpacing/>
              <w:rPr>
                <w:rFonts w:eastAsia="Calibri"/>
                <w:b/>
                <w:bCs/>
                <w:color w:val="000000"/>
                <w:sz w:val="22"/>
                <w:szCs w:val="22"/>
                <w:lang w:eastAsia="en-US"/>
              </w:rPr>
            </w:pPr>
          </w:p>
        </w:tc>
        <w:tc>
          <w:tcPr>
            <w:tcW w:w="3119" w:type="dxa"/>
          </w:tcPr>
          <w:p w14:paraId="634DC2C9" w14:textId="77777777" w:rsidR="00E72B72" w:rsidRPr="008F745A" w:rsidRDefault="00E72B72" w:rsidP="00E72B72">
            <w:pPr>
              <w:ind w:left="360"/>
              <w:contextualSpacing/>
              <w:rPr>
                <w:rFonts w:eastAsia="Calibri"/>
                <w:b/>
                <w:bCs/>
                <w:color w:val="000000"/>
                <w:sz w:val="22"/>
                <w:szCs w:val="22"/>
                <w:lang w:eastAsia="en-US"/>
              </w:rPr>
            </w:pPr>
          </w:p>
        </w:tc>
      </w:tr>
    </w:tbl>
    <w:p w14:paraId="7CB2879F" w14:textId="77777777" w:rsidR="00E72B72" w:rsidRPr="008F745A" w:rsidRDefault="00E72B72" w:rsidP="00E72B72">
      <w:pPr>
        <w:rPr>
          <w:b/>
        </w:rPr>
      </w:pPr>
    </w:p>
    <w:p w14:paraId="6809CA6E" w14:textId="77777777" w:rsidR="00E72B72" w:rsidRPr="008F745A" w:rsidRDefault="00E72B72" w:rsidP="00E72B72">
      <w:pPr>
        <w:jc w:val="right"/>
        <w:rPr>
          <w:b/>
        </w:rPr>
      </w:pPr>
      <w:r w:rsidRPr="008F745A">
        <w:rPr>
          <w:b/>
        </w:rPr>
        <w:t>АО «</w:t>
      </w:r>
      <w:r>
        <w:rPr>
          <w:b/>
        </w:rPr>
        <w:t>КАВКАЗ.РФ</w:t>
      </w:r>
      <w:r w:rsidRPr="008F745A">
        <w:rPr>
          <w:b/>
        </w:rPr>
        <w:t>»</w:t>
      </w:r>
      <w:r>
        <w:rPr>
          <w:b/>
        </w:rPr>
        <w:br/>
      </w:r>
    </w:p>
    <w:p w14:paraId="5AA7DEE9" w14:textId="77777777" w:rsidR="00E72B72" w:rsidRPr="008F745A" w:rsidRDefault="00E72B72" w:rsidP="00E72B72">
      <w:pPr>
        <w:ind w:firstLine="41"/>
        <w:jc w:val="right"/>
      </w:pPr>
      <w:r w:rsidRPr="008F745A">
        <w:t>_________________ /</w:t>
      </w:r>
      <w:r w:rsidRPr="003814BA">
        <w:rPr>
          <w:i/>
        </w:rPr>
        <w:t>ФИО уполномоченного лица</w:t>
      </w:r>
      <w:r w:rsidRPr="008F745A">
        <w:t>/</w:t>
      </w:r>
    </w:p>
    <w:p w14:paraId="751F81A2" w14:textId="77777777" w:rsidR="00E72B72" w:rsidRPr="008F745A" w:rsidRDefault="00E72B72" w:rsidP="00E72B72">
      <w:pPr>
        <w:ind w:firstLine="41"/>
        <w:jc w:val="center"/>
      </w:pPr>
      <w:r w:rsidRPr="008F745A">
        <w:t xml:space="preserve">                          м.п.</w:t>
      </w:r>
    </w:p>
    <w:p w14:paraId="54BD20C2" w14:textId="77777777" w:rsidR="00E72B72" w:rsidRPr="008F745A" w:rsidRDefault="00E72B72" w:rsidP="00E72B72">
      <w:pPr>
        <w:jc w:val="center"/>
        <w:rPr>
          <w:b/>
          <w:bCs/>
          <w:color w:val="000000"/>
        </w:rPr>
      </w:pPr>
    </w:p>
    <w:p w14:paraId="769E8485" w14:textId="77777777" w:rsidR="00E72B72" w:rsidRPr="008F745A" w:rsidRDefault="00E72B72" w:rsidP="00E72B72">
      <w:pPr>
        <w:rPr>
          <w:b/>
          <w:bCs/>
          <w:color w:val="000000"/>
          <w:sz w:val="22"/>
          <w:szCs w:val="22"/>
        </w:rPr>
      </w:pPr>
    </w:p>
    <w:p w14:paraId="3A4EDE8C" w14:textId="77777777" w:rsidR="00E72B72" w:rsidRDefault="00E72B72" w:rsidP="00E72B72">
      <w:pPr>
        <w:rPr>
          <w:b/>
          <w:bCs/>
          <w:color w:val="000000"/>
          <w:sz w:val="22"/>
          <w:szCs w:val="22"/>
        </w:rPr>
      </w:pPr>
      <w:r>
        <w:rPr>
          <w:b/>
          <w:bCs/>
          <w:color w:val="000000"/>
          <w:sz w:val="22"/>
          <w:szCs w:val="22"/>
        </w:rPr>
        <w:t>Форма согласована:</w:t>
      </w:r>
    </w:p>
    <w:p w14:paraId="7EBC80FD" w14:textId="77777777" w:rsidR="00E72B72" w:rsidRPr="006E7FBF" w:rsidRDefault="00E72B72" w:rsidP="00E72B72">
      <w:pPr>
        <w:rPr>
          <w:b/>
          <w:bCs/>
          <w:color w:val="000000"/>
          <w:sz w:val="22"/>
          <w:szCs w:val="22"/>
        </w:rPr>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7A300EDC" w14:textId="77777777" w:rsidTr="00E72B72">
        <w:trPr>
          <w:cantSplit/>
          <w:trHeight w:val="1174"/>
        </w:trPr>
        <w:tc>
          <w:tcPr>
            <w:tcW w:w="4748" w:type="dxa"/>
          </w:tcPr>
          <w:p w14:paraId="20AD6BD7"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380EC962" w14:textId="77777777" w:rsidR="00E72B72" w:rsidRPr="00C93DC0" w:rsidRDefault="00E72B72" w:rsidP="00E72B72">
            <w:pPr>
              <w:shd w:val="clear" w:color="auto" w:fill="FFFFFF"/>
              <w:tabs>
                <w:tab w:val="num" w:pos="567"/>
                <w:tab w:val="left" w:pos="816"/>
              </w:tabs>
              <w:jc w:val="both"/>
              <w:rPr>
                <w:b/>
              </w:rPr>
            </w:pPr>
          </w:p>
          <w:p w14:paraId="2A5089DF" w14:textId="77777777" w:rsidR="00E72B72" w:rsidRPr="00C93DC0" w:rsidRDefault="00E72B72" w:rsidP="00E72B72">
            <w:pPr>
              <w:shd w:val="clear" w:color="auto" w:fill="FFFFFF"/>
              <w:tabs>
                <w:tab w:val="num" w:pos="567"/>
                <w:tab w:val="left" w:pos="816"/>
              </w:tabs>
              <w:jc w:val="both"/>
            </w:pPr>
            <w:r w:rsidRPr="00C93DC0">
              <w:t>_______________ /                    /</w:t>
            </w:r>
          </w:p>
          <w:p w14:paraId="6EC5FE9C"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3CC59544"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02FC2F71" w14:textId="77777777" w:rsidR="00E72B72" w:rsidRPr="00C93DC0" w:rsidRDefault="00E72B72" w:rsidP="00E72B72">
            <w:pPr>
              <w:shd w:val="clear" w:color="auto" w:fill="FFFFFF"/>
              <w:tabs>
                <w:tab w:val="num" w:pos="567"/>
                <w:tab w:val="left" w:pos="816"/>
              </w:tabs>
              <w:ind w:firstLine="709"/>
              <w:jc w:val="both"/>
              <w:rPr>
                <w:b/>
              </w:rPr>
            </w:pPr>
          </w:p>
          <w:p w14:paraId="1FB4BE72"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73FADE53"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20B6FFBD" w14:textId="77777777" w:rsidR="00E72B72" w:rsidRPr="008F745A" w:rsidRDefault="00E72B72" w:rsidP="00E72B72">
      <w:pPr>
        <w:ind w:firstLine="41"/>
        <w:jc w:val="right"/>
      </w:pPr>
    </w:p>
    <w:p w14:paraId="277DCC34" w14:textId="77777777" w:rsidR="00E72B72" w:rsidRDefault="00E72B72" w:rsidP="00E72B72">
      <w:pPr>
        <w:rPr>
          <w:b/>
        </w:rPr>
      </w:pPr>
    </w:p>
    <w:p w14:paraId="200FB8DD" w14:textId="77777777" w:rsidR="00E72B72" w:rsidRPr="008F745A" w:rsidRDefault="00E72B72" w:rsidP="00E72B72">
      <w:pPr>
        <w:rPr>
          <w:b/>
        </w:rPr>
        <w:sectPr w:rsidR="00E72B72" w:rsidRPr="008F745A" w:rsidSect="003C19CB">
          <w:pgSz w:w="11907" w:h="16839" w:code="9"/>
          <w:pgMar w:top="851" w:right="709" w:bottom="851" w:left="1134" w:header="709" w:footer="277" w:gutter="0"/>
          <w:cols w:space="708"/>
          <w:docGrid w:linePitch="360"/>
        </w:sectPr>
      </w:pPr>
    </w:p>
    <w:p w14:paraId="1633C530" w14:textId="77777777" w:rsidR="00E72B72" w:rsidRPr="008F745A" w:rsidRDefault="00E72B72" w:rsidP="00E72B72">
      <w:pPr>
        <w:ind w:firstLine="709"/>
        <w:jc w:val="right"/>
        <w:rPr>
          <w:b/>
        </w:rPr>
      </w:pPr>
      <w:r w:rsidRPr="008F745A">
        <w:rPr>
          <w:b/>
        </w:rPr>
        <w:lastRenderedPageBreak/>
        <w:t>Приложение № 3</w:t>
      </w:r>
    </w:p>
    <w:p w14:paraId="5B20802D" w14:textId="461A6C6E" w:rsidR="00E72B72" w:rsidRPr="008F745A" w:rsidRDefault="00E72B72" w:rsidP="00E72B72">
      <w:pPr>
        <w:ind w:firstLine="709"/>
        <w:jc w:val="right"/>
      </w:pPr>
      <w:r w:rsidRPr="008F745A">
        <w:t>к</w:t>
      </w:r>
      <w:r>
        <w:t xml:space="preserve"> договору от «___»__________2023</w:t>
      </w:r>
      <w:r w:rsidRPr="008F745A">
        <w:t xml:space="preserve"> г.</w:t>
      </w:r>
    </w:p>
    <w:p w14:paraId="08E231F7" w14:textId="77777777" w:rsidR="00E72B72" w:rsidRPr="008F745A" w:rsidRDefault="00E72B72" w:rsidP="00E72B72">
      <w:pPr>
        <w:ind w:firstLine="709"/>
        <w:jc w:val="right"/>
      </w:pPr>
      <w:r w:rsidRPr="008F745A">
        <w:t>№ ___________</w:t>
      </w:r>
    </w:p>
    <w:p w14:paraId="68A38E9E" w14:textId="77777777" w:rsidR="00E72B72" w:rsidRPr="008F745A" w:rsidRDefault="00E72B72" w:rsidP="00E72B72">
      <w:pPr>
        <w:jc w:val="center"/>
        <w:rPr>
          <w:b/>
          <w:sz w:val="28"/>
          <w:szCs w:val="28"/>
        </w:rPr>
      </w:pPr>
    </w:p>
    <w:p w14:paraId="65A344F3" w14:textId="77777777" w:rsidR="00E72B72" w:rsidRPr="008F745A" w:rsidRDefault="00E72B72" w:rsidP="00E72B72">
      <w:pPr>
        <w:jc w:val="center"/>
        <w:rPr>
          <w:b/>
          <w:sz w:val="28"/>
          <w:szCs w:val="28"/>
        </w:rPr>
      </w:pPr>
      <w:r w:rsidRPr="008F745A">
        <w:rPr>
          <w:b/>
        </w:rPr>
        <w:t>Порядок возмещение расходов Исполнителю</w:t>
      </w:r>
      <w:r w:rsidRPr="008F745A">
        <w:rPr>
          <w:b/>
          <w:sz w:val="28"/>
          <w:szCs w:val="28"/>
        </w:rPr>
        <w:t xml:space="preserve"> </w:t>
      </w:r>
    </w:p>
    <w:p w14:paraId="4398FA4A" w14:textId="77777777" w:rsidR="00E72B72" w:rsidRPr="008F745A" w:rsidRDefault="00E72B72" w:rsidP="00E72B72">
      <w:pPr>
        <w:rPr>
          <w:sz w:val="28"/>
          <w:szCs w:val="28"/>
        </w:rPr>
      </w:pPr>
    </w:p>
    <w:p w14:paraId="5EC6C4D1" w14:textId="77777777" w:rsidR="00E72B72" w:rsidRPr="008F745A" w:rsidRDefault="00E72B72" w:rsidP="00E72B72">
      <w:pPr>
        <w:numPr>
          <w:ilvl w:val="0"/>
          <w:numId w:val="54"/>
        </w:numPr>
        <w:ind w:left="714" w:hanging="357"/>
        <w:jc w:val="both"/>
      </w:pPr>
      <w:r w:rsidRPr="008F745A">
        <w:t xml:space="preserve">Подлежат компенсации расходы на проезд к месту </w:t>
      </w:r>
      <w:r>
        <w:t>оказания услуг</w:t>
      </w:r>
      <w:r w:rsidRPr="008F745A">
        <w:t xml:space="preserve"> и обратно:</w:t>
      </w:r>
    </w:p>
    <w:p w14:paraId="0A798143" w14:textId="77777777" w:rsidR="00E72B72" w:rsidRPr="008F745A" w:rsidRDefault="00E72B72" w:rsidP="00E72B72">
      <w:pPr>
        <w:numPr>
          <w:ilvl w:val="0"/>
          <w:numId w:val="55"/>
        </w:numPr>
        <w:tabs>
          <w:tab w:val="left" w:pos="1134"/>
        </w:tabs>
        <w:ind w:left="0" w:firstLine="709"/>
        <w:jc w:val="both"/>
      </w:pPr>
      <w:r w:rsidRPr="008F745A">
        <w:t>авиатранспортом – билет экономического класса;</w:t>
      </w:r>
    </w:p>
    <w:p w14:paraId="72609A10" w14:textId="77777777" w:rsidR="00E72B72" w:rsidRPr="008F745A" w:rsidRDefault="00E72B72" w:rsidP="00E72B72">
      <w:pPr>
        <w:numPr>
          <w:ilvl w:val="0"/>
          <w:numId w:val="55"/>
        </w:numPr>
        <w:tabs>
          <w:tab w:val="left" w:pos="1134"/>
        </w:tabs>
        <w:ind w:left="0" w:firstLine="709"/>
        <w:jc w:val="both"/>
      </w:pPr>
      <w:r w:rsidRPr="008F745A">
        <w:t>железнодорожным транспортом – билет в купейном вагоне скорого поезда; в случае отсутствия мест в купе – сидячий вагон эконом-класса, плацкарт;</w:t>
      </w:r>
    </w:p>
    <w:p w14:paraId="7F0356E3" w14:textId="77777777" w:rsidR="00E72B72" w:rsidRPr="008F745A" w:rsidRDefault="00E72B72" w:rsidP="00E72B72">
      <w:pPr>
        <w:numPr>
          <w:ilvl w:val="0"/>
          <w:numId w:val="55"/>
        </w:numPr>
        <w:tabs>
          <w:tab w:val="left" w:pos="1134"/>
        </w:tabs>
        <w:ind w:left="0" w:firstLine="709"/>
        <w:jc w:val="both"/>
      </w:pPr>
      <w:r w:rsidRPr="008F745A">
        <w:t>при проезде в аэропорт и из аэропорта железнодорожным транспортом (аэроэкспресс) – билет в вагоне эконом-класса;</w:t>
      </w:r>
    </w:p>
    <w:p w14:paraId="3E294511" w14:textId="77777777" w:rsidR="00E72B72" w:rsidRPr="008F745A" w:rsidRDefault="00E72B72" w:rsidP="00E72B72">
      <w:pPr>
        <w:numPr>
          <w:ilvl w:val="0"/>
          <w:numId w:val="55"/>
        </w:numPr>
        <w:tabs>
          <w:tab w:val="left" w:pos="1134"/>
        </w:tabs>
        <w:ind w:left="0" w:firstLine="709"/>
        <w:jc w:val="both"/>
      </w:pPr>
      <w:r w:rsidRPr="008F745A">
        <w:t>общественным транспортом (автобус, маршрутное такси).</w:t>
      </w:r>
    </w:p>
    <w:p w14:paraId="504B67BB" w14:textId="77777777" w:rsidR="00E72B72" w:rsidRPr="008F745A" w:rsidRDefault="00E72B72" w:rsidP="00E72B72">
      <w:pPr>
        <w:numPr>
          <w:ilvl w:val="0"/>
          <w:numId w:val="54"/>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оказания услуг.</w:t>
      </w:r>
    </w:p>
    <w:p w14:paraId="77D74081" w14:textId="77777777" w:rsidR="00E72B72" w:rsidRPr="008F745A" w:rsidRDefault="00E72B72" w:rsidP="00E72B72">
      <w:pPr>
        <w:ind w:firstLine="426"/>
        <w:jc w:val="both"/>
      </w:pPr>
    </w:p>
    <w:tbl>
      <w:tblPr>
        <w:tblW w:w="5000" w:type="pct"/>
        <w:tblCellMar>
          <w:left w:w="70" w:type="dxa"/>
          <w:right w:w="70" w:type="dxa"/>
        </w:tblCellMar>
        <w:tblLook w:val="04A0" w:firstRow="1" w:lastRow="0" w:firstColumn="1" w:lastColumn="0" w:noHBand="0" w:noVBand="1"/>
      </w:tblPr>
      <w:tblGrid>
        <w:gridCol w:w="4873"/>
        <w:gridCol w:w="5331"/>
      </w:tblGrid>
      <w:tr w:rsidR="00E72B72" w:rsidRPr="008F745A" w14:paraId="0214A727" w14:textId="77777777" w:rsidTr="00E72B72">
        <w:trPr>
          <w:cantSplit/>
          <w:trHeight w:val="1174"/>
        </w:trPr>
        <w:tc>
          <w:tcPr>
            <w:tcW w:w="2388" w:type="pct"/>
          </w:tcPr>
          <w:p w14:paraId="17D29152"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041DC565" w14:textId="77777777" w:rsidR="00E72B72" w:rsidRPr="00C93DC0" w:rsidRDefault="00E72B72" w:rsidP="00E72B72">
            <w:pPr>
              <w:shd w:val="clear" w:color="auto" w:fill="FFFFFF"/>
              <w:tabs>
                <w:tab w:val="num" w:pos="567"/>
                <w:tab w:val="left" w:pos="816"/>
              </w:tabs>
              <w:jc w:val="both"/>
              <w:rPr>
                <w:b/>
              </w:rPr>
            </w:pPr>
          </w:p>
          <w:p w14:paraId="052A5590" w14:textId="77777777" w:rsidR="00E72B72" w:rsidRPr="00C93DC0" w:rsidRDefault="00E72B72" w:rsidP="00E72B72">
            <w:pPr>
              <w:shd w:val="clear" w:color="auto" w:fill="FFFFFF"/>
              <w:tabs>
                <w:tab w:val="num" w:pos="567"/>
                <w:tab w:val="left" w:pos="816"/>
              </w:tabs>
              <w:jc w:val="both"/>
            </w:pPr>
            <w:r w:rsidRPr="00C93DC0">
              <w:t>_______________ /                    /</w:t>
            </w:r>
          </w:p>
          <w:p w14:paraId="44212CAF"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2612" w:type="pct"/>
          </w:tcPr>
          <w:p w14:paraId="47BC1854"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15FE37CB" w14:textId="77777777" w:rsidR="00E72B72" w:rsidRPr="00C93DC0" w:rsidRDefault="00E72B72" w:rsidP="00E72B72">
            <w:pPr>
              <w:shd w:val="clear" w:color="auto" w:fill="FFFFFF"/>
              <w:tabs>
                <w:tab w:val="num" w:pos="567"/>
                <w:tab w:val="left" w:pos="816"/>
              </w:tabs>
              <w:ind w:firstLine="709"/>
              <w:jc w:val="both"/>
              <w:rPr>
                <w:b/>
              </w:rPr>
            </w:pPr>
          </w:p>
          <w:p w14:paraId="54AF2217"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5DBBA0CC"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6D5D2C00" w14:textId="77777777" w:rsidR="00E72B72" w:rsidRPr="008F745A" w:rsidRDefault="00E72B72" w:rsidP="00E72B72">
      <w:pPr>
        <w:rPr>
          <w:b/>
          <w:sz w:val="28"/>
          <w:szCs w:val="28"/>
        </w:rPr>
      </w:pPr>
    </w:p>
    <w:p w14:paraId="2A6DFBFB" w14:textId="77777777" w:rsidR="00E72B72" w:rsidRPr="008F745A" w:rsidRDefault="00E72B72" w:rsidP="00E72B72">
      <w:pPr>
        <w:rPr>
          <w:b/>
          <w:sz w:val="28"/>
          <w:szCs w:val="28"/>
        </w:rPr>
      </w:pPr>
    </w:p>
    <w:p w14:paraId="5868A007" w14:textId="77777777" w:rsidR="00E72B72" w:rsidRPr="008F745A" w:rsidRDefault="00E72B72" w:rsidP="00E72B72">
      <w:pPr>
        <w:ind w:firstLine="709"/>
        <w:jc w:val="right"/>
        <w:rPr>
          <w:b/>
        </w:rPr>
        <w:sectPr w:rsidR="00E72B72" w:rsidRPr="008F745A" w:rsidSect="003C19CB">
          <w:pgSz w:w="11907" w:h="16839" w:code="9"/>
          <w:pgMar w:top="851" w:right="709" w:bottom="851" w:left="1134" w:header="709" w:footer="277" w:gutter="0"/>
          <w:cols w:space="708"/>
          <w:docGrid w:linePitch="360"/>
        </w:sectPr>
      </w:pPr>
    </w:p>
    <w:p w14:paraId="40D01033" w14:textId="77777777" w:rsidR="00E72B72" w:rsidRPr="008F745A" w:rsidRDefault="00E72B72" w:rsidP="00E72B72">
      <w:pPr>
        <w:ind w:firstLine="709"/>
        <w:jc w:val="right"/>
        <w:rPr>
          <w:b/>
        </w:rPr>
      </w:pPr>
      <w:r w:rsidRPr="008F745A">
        <w:rPr>
          <w:b/>
        </w:rPr>
        <w:lastRenderedPageBreak/>
        <w:t>Приложение № 4</w:t>
      </w:r>
    </w:p>
    <w:p w14:paraId="090A3E56" w14:textId="00B3B1A4" w:rsidR="00E72B72" w:rsidRPr="008F745A" w:rsidRDefault="00E72B72" w:rsidP="00E72B72">
      <w:pPr>
        <w:ind w:firstLine="709"/>
        <w:jc w:val="right"/>
      </w:pPr>
      <w:r w:rsidRPr="008F745A">
        <w:t xml:space="preserve">к </w:t>
      </w:r>
      <w:r>
        <w:t>договору от «___» __________2023</w:t>
      </w:r>
      <w:r w:rsidRPr="008F745A">
        <w:t xml:space="preserve"> г.</w:t>
      </w:r>
    </w:p>
    <w:p w14:paraId="6906197E" w14:textId="77777777" w:rsidR="00E72B72" w:rsidRPr="008F745A" w:rsidRDefault="00E72B72" w:rsidP="00E72B72">
      <w:pPr>
        <w:ind w:firstLine="709"/>
        <w:jc w:val="right"/>
      </w:pPr>
      <w:r w:rsidRPr="008F745A">
        <w:t>№ ___________</w:t>
      </w:r>
    </w:p>
    <w:p w14:paraId="2A0CF614" w14:textId="77777777" w:rsidR="00E72B72" w:rsidRPr="008F745A" w:rsidRDefault="00E72B72" w:rsidP="00E72B72">
      <w:pPr>
        <w:widowControl w:val="0"/>
        <w:autoSpaceDE w:val="0"/>
        <w:autoSpaceDN w:val="0"/>
        <w:adjustRightInd w:val="0"/>
        <w:jc w:val="center"/>
        <w:rPr>
          <w:b/>
        </w:rPr>
      </w:pPr>
    </w:p>
    <w:p w14:paraId="4E49280B" w14:textId="77777777" w:rsidR="00E72B72" w:rsidRPr="008F745A" w:rsidRDefault="00E72B72" w:rsidP="00E72B72">
      <w:pPr>
        <w:widowControl w:val="0"/>
        <w:autoSpaceDE w:val="0"/>
        <w:autoSpaceDN w:val="0"/>
        <w:adjustRightInd w:val="0"/>
        <w:jc w:val="center"/>
        <w:rPr>
          <w:b/>
        </w:rPr>
      </w:pPr>
      <w:r w:rsidRPr="008F745A">
        <w:rPr>
          <w:b/>
        </w:rPr>
        <w:t>Условия гарантии.</w:t>
      </w:r>
    </w:p>
    <w:p w14:paraId="67921279" w14:textId="77777777" w:rsidR="00E72B72" w:rsidRPr="008F745A" w:rsidRDefault="00E72B72" w:rsidP="00E72B72">
      <w:pPr>
        <w:widowControl w:val="0"/>
        <w:autoSpaceDE w:val="0"/>
        <w:autoSpaceDN w:val="0"/>
        <w:adjustRightInd w:val="0"/>
        <w:jc w:val="center"/>
        <w:rPr>
          <w:b/>
        </w:rPr>
      </w:pPr>
    </w:p>
    <w:p w14:paraId="69DB9C0C" w14:textId="77777777" w:rsidR="00E72B72" w:rsidRPr="008F745A" w:rsidRDefault="00E72B72" w:rsidP="00E72B72">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t xml:space="preserve">. Гарантийный срок исчисляется </w:t>
      </w:r>
      <w:r w:rsidRPr="008F745A">
        <w:t xml:space="preserve">с даты подписания акта </w:t>
      </w:r>
      <w:r>
        <w:t>оказания услуг</w:t>
      </w:r>
      <w:r w:rsidRPr="008F745A">
        <w:t xml:space="preserve"> или УПД.</w:t>
      </w:r>
    </w:p>
    <w:p w14:paraId="28FE6E60" w14:textId="77777777" w:rsidR="00E72B72" w:rsidRPr="008F745A" w:rsidRDefault="00E72B72" w:rsidP="00E72B72">
      <w:pPr>
        <w:shd w:val="clear" w:color="auto" w:fill="FFFFFF"/>
        <w:tabs>
          <w:tab w:val="left" w:pos="816"/>
        </w:tabs>
        <w:ind w:firstLine="709"/>
        <w:jc w:val="both"/>
      </w:pPr>
      <w:r w:rsidRPr="008F745A">
        <w:t xml:space="preserve">2. Гарантийный срок на </w:t>
      </w:r>
      <w:r>
        <w:t>оказанные услуги</w:t>
      </w:r>
      <w:r w:rsidRPr="008F745A">
        <w:t xml:space="preserve"> 3 (три) месяца с момента подписания акта </w:t>
      </w:r>
      <w:r>
        <w:t>оказания услуг</w:t>
      </w:r>
      <w:r w:rsidRPr="008F745A">
        <w:t xml:space="preserve">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w:t>
      </w:r>
      <w:r w:rsidRPr="008F745A">
        <w:rPr>
          <w:b/>
          <w:lang w:val="en-US"/>
        </w:rPr>
        <w:t>BOBCAT</w:t>
      </w:r>
      <w:r w:rsidRPr="008F745A">
        <w:t>.</w:t>
      </w:r>
    </w:p>
    <w:p w14:paraId="43DD0F93" w14:textId="77777777" w:rsidR="00E72B72" w:rsidRPr="008F745A" w:rsidRDefault="00E72B72" w:rsidP="00E72B72">
      <w:pPr>
        <w:shd w:val="clear" w:color="auto" w:fill="FFFFFF"/>
        <w:tabs>
          <w:tab w:val="left" w:pos="816"/>
        </w:tabs>
        <w:ind w:firstLine="709"/>
        <w:jc w:val="both"/>
      </w:pPr>
      <w:r w:rsidRPr="008F745A">
        <w:t>3. Гарантия не распространяется:</w:t>
      </w:r>
    </w:p>
    <w:p w14:paraId="12AB44CF"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 xml:space="preserve">на естественный износ </w:t>
      </w:r>
      <w:r w:rsidRPr="008F745A">
        <w:rPr>
          <w:b/>
          <w:lang w:val="en-US"/>
        </w:rPr>
        <w:t>BOBCAT</w:t>
      </w:r>
      <w:r w:rsidRPr="008F745A">
        <w:t xml:space="preserve"> или ее деталей;</w:t>
      </w:r>
    </w:p>
    <w:p w14:paraId="4F7B7AD6"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4F244214"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3D07C70B"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на неисправности, возникшие в результате неправильного использования транспортировки и складирования.</w:t>
      </w:r>
    </w:p>
    <w:p w14:paraId="6E6BB94D" w14:textId="77777777" w:rsidR="00E72B72" w:rsidRPr="008F745A" w:rsidRDefault="00E72B72" w:rsidP="00E72B72">
      <w:pPr>
        <w:shd w:val="clear" w:color="auto" w:fill="FFFFFF"/>
        <w:tabs>
          <w:tab w:val="left" w:pos="816"/>
        </w:tabs>
        <w:ind w:firstLine="709"/>
        <w:jc w:val="both"/>
      </w:pPr>
      <w:r w:rsidRPr="008F745A">
        <w:t>4.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35B0A3AD" w14:textId="77777777" w:rsidR="00E72B72" w:rsidRPr="008F745A" w:rsidRDefault="00E72B72" w:rsidP="00E72B72">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5484027B" w14:textId="77777777" w:rsidR="00E72B72" w:rsidRPr="008F745A" w:rsidRDefault="00E72B72" w:rsidP="00E72B72">
      <w:pPr>
        <w:widowControl w:val="0"/>
        <w:autoSpaceDE w:val="0"/>
        <w:autoSpaceDN w:val="0"/>
        <w:adjustRightInd w:val="0"/>
        <w:jc w:val="center"/>
        <w:rPr>
          <w:b/>
        </w:rPr>
      </w:pPr>
    </w:p>
    <w:p w14:paraId="67601255" w14:textId="77777777" w:rsidR="00E72B72" w:rsidRPr="008F745A" w:rsidRDefault="00E72B72" w:rsidP="00E72B72">
      <w:pPr>
        <w:ind w:firstLine="709"/>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77B92AEF" w14:textId="77777777" w:rsidTr="00E72B72">
        <w:trPr>
          <w:cantSplit/>
          <w:trHeight w:val="1174"/>
        </w:trPr>
        <w:tc>
          <w:tcPr>
            <w:tcW w:w="4748" w:type="dxa"/>
          </w:tcPr>
          <w:p w14:paraId="6BAC2510"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4616BD04" w14:textId="77777777" w:rsidR="00E72B72" w:rsidRPr="00C93DC0" w:rsidRDefault="00E72B72" w:rsidP="00E72B72">
            <w:pPr>
              <w:shd w:val="clear" w:color="auto" w:fill="FFFFFF"/>
              <w:tabs>
                <w:tab w:val="num" w:pos="567"/>
                <w:tab w:val="left" w:pos="816"/>
              </w:tabs>
              <w:jc w:val="both"/>
              <w:rPr>
                <w:b/>
              </w:rPr>
            </w:pPr>
          </w:p>
          <w:p w14:paraId="715E1300" w14:textId="77777777" w:rsidR="00E72B72" w:rsidRPr="00C93DC0" w:rsidRDefault="00E72B72" w:rsidP="00E72B72">
            <w:pPr>
              <w:shd w:val="clear" w:color="auto" w:fill="FFFFFF"/>
              <w:tabs>
                <w:tab w:val="num" w:pos="567"/>
                <w:tab w:val="left" w:pos="816"/>
              </w:tabs>
              <w:jc w:val="both"/>
            </w:pPr>
            <w:r w:rsidRPr="00C93DC0">
              <w:t>_______________ /                    /</w:t>
            </w:r>
          </w:p>
          <w:p w14:paraId="410BCAF4"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7C75D877"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4FFE47AA" w14:textId="77777777" w:rsidR="00E72B72" w:rsidRPr="00C93DC0" w:rsidRDefault="00E72B72" w:rsidP="00E72B72">
            <w:pPr>
              <w:shd w:val="clear" w:color="auto" w:fill="FFFFFF"/>
              <w:tabs>
                <w:tab w:val="num" w:pos="567"/>
                <w:tab w:val="left" w:pos="816"/>
              </w:tabs>
              <w:ind w:firstLine="709"/>
              <w:jc w:val="both"/>
              <w:rPr>
                <w:b/>
              </w:rPr>
            </w:pPr>
          </w:p>
          <w:p w14:paraId="6910171A"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29533230"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1D4D07DB" w14:textId="77777777" w:rsidR="00D44A75" w:rsidRPr="0004479C" w:rsidRDefault="00D44A75" w:rsidP="00E72B72">
      <w:pPr>
        <w:widowControl w:val="0"/>
        <w:autoSpaceDE w:val="0"/>
        <w:autoSpaceDN w:val="0"/>
        <w:adjustRightInd w:val="0"/>
      </w:pPr>
    </w:p>
    <w:sectPr w:rsidR="00D44A75" w:rsidRPr="0004479C" w:rsidSect="00925233">
      <w:footerReference w:type="default" r:id="rId36"/>
      <w:footerReference w:type="first" r:id="rId37"/>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E72B72" w:rsidRDefault="00E72B72" w:rsidP="00B067D9">
      <w:r>
        <w:separator/>
      </w:r>
    </w:p>
  </w:endnote>
  <w:endnote w:type="continuationSeparator" w:id="0">
    <w:p w14:paraId="0CED92E7" w14:textId="77777777" w:rsidR="00E72B72" w:rsidRDefault="00E72B7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72B72" w:rsidRDefault="00E72B7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72B72" w:rsidRDefault="00E72B72"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1386716" w:rsidR="00E72B72" w:rsidRPr="00B067D9" w:rsidRDefault="00E72B7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41CF5">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C85FAED" w:rsidR="00E72B72" w:rsidRDefault="00E72B72">
    <w:pPr>
      <w:pStyle w:val="a6"/>
      <w:jc w:val="right"/>
    </w:pPr>
    <w:r>
      <w:fldChar w:fldCharType="begin"/>
    </w:r>
    <w:r>
      <w:instrText>PAGE   \* MERGEFORMAT</w:instrText>
    </w:r>
    <w:r>
      <w:fldChar w:fldCharType="separate"/>
    </w:r>
    <w:r w:rsidR="00D41CF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3DEA" w14:textId="77777777" w:rsidR="00E72B72" w:rsidRDefault="00E72B7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172DD8" w14:textId="77777777" w:rsidR="00E72B72" w:rsidRDefault="00E72B72"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DF64" w14:textId="542DD514" w:rsidR="00E72B72" w:rsidRPr="00B13D19" w:rsidRDefault="00E72B72" w:rsidP="003C19CB">
    <w:pPr>
      <w:pStyle w:val="a6"/>
      <w:jc w:val="right"/>
    </w:pPr>
    <w:r w:rsidRPr="00B13D19">
      <w:fldChar w:fldCharType="begin"/>
    </w:r>
    <w:r w:rsidRPr="00B13D19">
      <w:instrText>PAGE   \* MERGEFORMAT</w:instrText>
    </w:r>
    <w:r w:rsidRPr="00B13D19">
      <w:fldChar w:fldCharType="separate"/>
    </w:r>
    <w:r w:rsidR="00D41CF5">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D6AAA13" w:rsidR="00E72B72" w:rsidRPr="00203AD7" w:rsidRDefault="00E72B72" w:rsidP="00777A76">
    <w:pPr>
      <w:pStyle w:val="a6"/>
      <w:jc w:val="right"/>
    </w:pPr>
    <w:r>
      <w:fldChar w:fldCharType="begin"/>
    </w:r>
    <w:r>
      <w:instrText>PAGE   \* MERGEFORMAT</w:instrText>
    </w:r>
    <w:r>
      <w:fldChar w:fldCharType="separate"/>
    </w:r>
    <w:r>
      <w:rPr>
        <w:noProof/>
      </w:rPr>
      <w:t>32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02C590D8" w:rsidR="00E72B72" w:rsidRPr="00203AD7" w:rsidRDefault="00E72B72" w:rsidP="00777A76">
    <w:pPr>
      <w:pStyle w:val="a6"/>
      <w:jc w:val="right"/>
    </w:pPr>
    <w:r>
      <w:fldChar w:fldCharType="begin"/>
    </w:r>
    <w:r>
      <w:instrText>PAGE   \* MERGEFORMAT</w:instrText>
    </w:r>
    <w:r>
      <w:fldChar w:fldCharType="separate"/>
    </w:r>
    <w:r w:rsidR="00D41CF5">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E72B72" w:rsidRDefault="00E72B72" w:rsidP="00B067D9">
      <w:r>
        <w:separator/>
      </w:r>
    </w:p>
  </w:footnote>
  <w:footnote w:type="continuationSeparator" w:id="0">
    <w:p w14:paraId="622F64AD" w14:textId="77777777" w:rsidR="00E72B72" w:rsidRDefault="00E72B72" w:rsidP="00B067D9">
      <w:r>
        <w:continuationSeparator/>
      </w:r>
    </w:p>
  </w:footnote>
  <w:footnote w:id="1">
    <w:p w14:paraId="6D145AA5" w14:textId="77777777" w:rsidR="00E72B72" w:rsidRDefault="00E72B72" w:rsidP="00E72B72">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0E656DD" w14:textId="77777777" w:rsidR="00E72B72" w:rsidRDefault="00E72B72" w:rsidP="00E72B72">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E5E5C1F"/>
    <w:multiLevelType w:val="multilevel"/>
    <w:tmpl w:val="5D6EDB5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3"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F827B5"/>
    <w:multiLevelType w:val="multilevel"/>
    <w:tmpl w:val="25DCF06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2E6A3D"/>
    <w:multiLevelType w:val="multilevel"/>
    <w:tmpl w:val="F18C0B70"/>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15:restartNumberingAfterBreak="0">
    <w:nsid w:val="47500936"/>
    <w:multiLevelType w:val="hybridMultilevel"/>
    <w:tmpl w:val="D368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9F42663"/>
    <w:multiLevelType w:val="hybridMultilevel"/>
    <w:tmpl w:val="399A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1"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52"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1">
      <w:lvl w:ilvl="1">
        <w:start w:val="1"/>
        <w:numFmt w:val="decimal"/>
        <w:pStyle w:val="20"/>
        <w:lvlText w:val="6.%2."/>
        <w:lvlJc w:val="left"/>
        <w:pPr>
          <w:ind w:left="644" w:hanging="360"/>
        </w:pPr>
        <w:rPr>
          <w:rFonts w:hint="default"/>
          <w:b w:val="0"/>
        </w:rPr>
      </w:lvl>
    </w:lvlOverride>
  </w:num>
  <w:num w:numId="2">
    <w:abstractNumId w:val="57"/>
  </w:num>
  <w:num w:numId="3">
    <w:abstractNumId w:val="31"/>
  </w:num>
  <w:num w:numId="4">
    <w:abstractNumId w:val="28"/>
  </w:num>
  <w:num w:numId="5">
    <w:abstractNumId w:val="9"/>
  </w:num>
  <w:num w:numId="6">
    <w:abstractNumId w:val="5"/>
  </w:num>
  <w:num w:numId="7">
    <w:abstractNumId w:val="8"/>
  </w:num>
  <w:num w:numId="8">
    <w:abstractNumId w:val="45"/>
  </w:num>
  <w:num w:numId="9">
    <w:abstractNumId w:val="54"/>
  </w:num>
  <w:num w:numId="10">
    <w:abstractNumId w:val="59"/>
  </w:num>
  <w:num w:numId="11">
    <w:abstractNumId w:val="49"/>
  </w:num>
  <w:num w:numId="12">
    <w:abstractNumId w:val="17"/>
  </w:num>
  <w:num w:numId="13">
    <w:abstractNumId w:val="24"/>
  </w:num>
  <w:num w:numId="14">
    <w:abstractNumId w:val="30"/>
    <w:lvlOverride w:ilvl="0">
      <w:lvl w:ilvl="0" w:tplc="F3468582">
        <w:start w:val="1"/>
        <w:numFmt w:val="decimal"/>
        <w:lvlText w:val="2.%1"/>
        <w:lvlJc w:val="left"/>
        <w:pPr>
          <w:ind w:left="786" w:hanging="360"/>
        </w:pPr>
        <w:rPr>
          <w:rFonts w:hint="default"/>
          <w:b/>
        </w:rPr>
      </w:lvl>
    </w:lvlOverride>
  </w:num>
  <w:num w:numId="15">
    <w:abstractNumId w:val="23"/>
  </w:num>
  <w:num w:numId="16">
    <w:abstractNumId w:val="0"/>
  </w:num>
  <w:num w:numId="17">
    <w:abstractNumId w:val="53"/>
  </w:num>
  <w:num w:numId="18">
    <w:abstractNumId w:val="25"/>
  </w:num>
  <w:num w:numId="19">
    <w:abstractNumId w:val="39"/>
  </w:num>
  <w:num w:numId="20">
    <w:abstractNumId w:val="46"/>
  </w:num>
  <w:num w:numId="21">
    <w:abstractNumId w:val="26"/>
  </w:num>
  <w:num w:numId="22">
    <w:abstractNumId w:val="44"/>
  </w:num>
  <w:num w:numId="23">
    <w:abstractNumId w:val="33"/>
  </w:num>
  <w:num w:numId="24">
    <w:abstractNumId w:val="50"/>
  </w:num>
  <w:num w:numId="25">
    <w:abstractNumId w:val="42"/>
  </w:num>
  <w:num w:numId="26">
    <w:abstractNumId w:val="61"/>
  </w:num>
  <w:num w:numId="27">
    <w:abstractNumId w:val="22"/>
  </w:num>
  <w:num w:numId="28">
    <w:abstractNumId w:val="55"/>
  </w:num>
  <w:num w:numId="29">
    <w:abstractNumId w:val="7"/>
  </w:num>
  <w:num w:numId="30">
    <w:abstractNumId w:val="36"/>
  </w:num>
  <w:num w:numId="31">
    <w:abstractNumId w:val="14"/>
  </w:num>
  <w:num w:numId="32">
    <w:abstractNumId w:val="27"/>
  </w:num>
  <w:num w:numId="33">
    <w:abstractNumId w:val="18"/>
  </w:num>
  <w:num w:numId="34">
    <w:abstractNumId w:val="47"/>
  </w:num>
  <w:num w:numId="35">
    <w:abstractNumId w:val="32"/>
  </w:num>
  <w:num w:numId="36">
    <w:abstractNumId w:val="16"/>
  </w:num>
  <w:num w:numId="37">
    <w:abstractNumId w:val="37"/>
  </w:num>
  <w:num w:numId="38">
    <w:abstractNumId w:val="29"/>
  </w:num>
  <w:num w:numId="39">
    <w:abstractNumId w:val="34"/>
  </w:num>
  <w:num w:numId="40">
    <w:abstractNumId w:val="41"/>
  </w:num>
  <w:num w:numId="41">
    <w:abstractNumId w:val="30"/>
  </w:num>
  <w:num w:numId="42">
    <w:abstractNumId w:val="38"/>
  </w:num>
  <w:num w:numId="43">
    <w:abstractNumId w:val="32"/>
    <w:lvlOverride w:ilvl="0">
      <w:startOverride w:val="1"/>
    </w:lvlOverride>
  </w:num>
  <w:num w:numId="44">
    <w:abstractNumId w:val="6"/>
    <w:lvlOverride w:ilvl="0">
      <w:startOverride w:val="1"/>
    </w:lvlOverride>
  </w:num>
  <w:num w:numId="45">
    <w:abstractNumId w:val="58"/>
    <w:lvlOverride w:ilvl="0">
      <w:startOverride w:val="1"/>
    </w:lvlOverride>
  </w:num>
  <w:num w:numId="46">
    <w:abstractNumId w:val="15"/>
    <w:lvlOverride w:ilvl="0">
      <w:startOverride w:val="1"/>
    </w:lvlOverride>
  </w:num>
  <w:num w:numId="47">
    <w:abstractNumId w:val="22"/>
    <w:lvlOverride w:ilvl="0">
      <w:startOverride w:val="1"/>
    </w:lvlOverride>
  </w:num>
  <w:num w:numId="48">
    <w:abstractNumId w:val="10"/>
  </w:num>
  <w:num w:numId="49">
    <w:abstractNumId w:val="52"/>
    <w:lvlOverride w:ilvl="0">
      <w:startOverride w:val="1"/>
    </w:lvlOverride>
  </w:num>
  <w:num w:numId="50">
    <w:abstractNumId w:val="1"/>
  </w:num>
  <w:num w:numId="51">
    <w:abstractNumId w:val="12"/>
  </w:num>
  <w:num w:numId="52">
    <w:abstractNumId w:val="51"/>
    <w:lvlOverride w:ilvl="0">
      <w:startOverride w:val="1"/>
    </w:lvlOverride>
  </w:num>
  <w:num w:numId="53">
    <w:abstractNumId w:val="48"/>
  </w:num>
  <w:num w:numId="54">
    <w:abstractNumId w:val="19"/>
  </w:num>
  <w:num w:numId="55">
    <w:abstractNumId w:val="56"/>
  </w:num>
  <w:num w:numId="56">
    <w:abstractNumId w:val="40"/>
  </w:num>
  <w:num w:numId="57">
    <w:abstractNumId w:val="60"/>
  </w:num>
  <w:num w:numId="58">
    <w:abstractNumId w:val="4"/>
  </w:num>
  <w:num w:numId="59">
    <w:abstractNumId w:val="20"/>
  </w:num>
  <w:num w:numId="60">
    <w:abstractNumId w:val="11"/>
  </w:num>
  <w:num w:numId="61">
    <w:abstractNumId w:val="35"/>
  </w:num>
  <w:num w:numId="62">
    <w:abstractNumId w:val="43"/>
  </w:num>
  <w:num w:numId="63">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4F2"/>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68A"/>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010C"/>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0D5E"/>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5E0A"/>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0D83"/>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24F1"/>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2559"/>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680"/>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4D5D"/>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247A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04B9"/>
    <w:rsid w:val="005C112A"/>
    <w:rsid w:val="005C1537"/>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437"/>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2714"/>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24F"/>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48"/>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978C9"/>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070C5"/>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48F0"/>
    <w:rsid w:val="00865DCF"/>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A9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18E1"/>
    <w:rsid w:val="00992726"/>
    <w:rsid w:val="009A07EB"/>
    <w:rsid w:val="009A2859"/>
    <w:rsid w:val="009A2F3D"/>
    <w:rsid w:val="009A42D1"/>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1B92"/>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BE6"/>
    <w:rsid w:val="00A82EA0"/>
    <w:rsid w:val="00A86425"/>
    <w:rsid w:val="00A86AB1"/>
    <w:rsid w:val="00A871CC"/>
    <w:rsid w:val="00A9371A"/>
    <w:rsid w:val="00A9427F"/>
    <w:rsid w:val="00A9567B"/>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17B0"/>
    <w:rsid w:val="00B624F1"/>
    <w:rsid w:val="00B625DA"/>
    <w:rsid w:val="00B6272D"/>
    <w:rsid w:val="00B638BF"/>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D5E2B"/>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3AF6"/>
    <w:rsid w:val="00D248E1"/>
    <w:rsid w:val="00D25989"/>
    <w:rsid w:val="00D27D02"/>
    <w:rsid w:val="00D30E9F"/>
    <w:rsid w:val="00D317B8"/>
    <w:rsid w:val="00D31F47"/>
    <w:rsid w:val="00D32C58"/>
    <w:rsid w:val="00D337E3"/>
    <w:rsid w:val="00D36DF0"/>
    <w:rsid w:val="00D37631"/>
    <w:rsid w:val="00D41CF5"/>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B72"/>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23F"/>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234BCF8"/>
  <w15:docId w15:val="{FE1AAEE3-A5F4-4C71-A4CF-D4D54692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theme" Target="theme/theme1.xml"/><Relationship Id="rId21" Type="http://schemas.openxmlformats.org/officeDocument/2006/relationships/hyperlink" Target="https://npd.nalog.ru/check-statu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hyperlink" Target="mailto:inf@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1C75-1112-42C2-9699-2AE7F866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2023-06-01T13:38:00Z</dcterms:created>
  <dcterms:modified xsi:type="dcterms:W3CDTF">2023-06-21T15:45:00Z</dcterms:modified>
</cp:coreProperties>
</file>