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B722B3">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B722B3">
        <w:rPr>
          <w:rFonts w:ascii="Times New Roman" w:eastAsia="Times New Roman" w:hAnsi="Times New Roman" w:cs="Times New Roman"/>
          <w:b/>
          <w:bCs/>
          <w:color w:val="000000" w:themeColor="text1"/>
          <w:sz w:val="28"/>
          <w:szCs w:val="28"/>
        </w:rPr>
        <w:t>174</w:t>
      </w:r>
      <w:r w:rsidR="00226917">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26917" w:rsidP="00226917">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C700AF" w:rsidRPr="006F64FB" w:rsidRDefault="00C700AF" w:rsidP="00C700AF">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Ветчинников Владимир </w:t>
      </w:r>
      <w:r>
        <w:rPr>
          <w:rFonts w:ascii="Times New Roman" w:eastAsia="Times New Roman" w:hAnsi="Times New Roman" w:cs="Times New Roman"/>
          <w:bCs/>
          <w:color w:val="000000" w:themeColor="text1"/>
          <w:sz w:val="24"/>
          <w:szCs w:val="24"/>
        </w:rPr>
        <w:br/>
      </w:r>
      <w:r w:rsidRPr="006F64FB">
        <w:rPr>
          <w:rFonts w:ascii="Times New Roman" w:eastAsia="Times New Roman" w:hAnsi="Times New Roman" w:cs="Times New Roman"/>
          <w:bCs/>
          <w:color w:val="000000" w:themeColor="text1"/>
          <w:sz w:val="24"/>
          <w:szCs w:val="24"/>
        </w:rPr>
        <w:t xml:space="preserve">Николаевич,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C700AF" w:rsidRPr="006F64FB" w:rsidRDefault="00C700AF" w:rsidP="00C700AF">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p>
    <w:p w:rsidR="006616BB" w:rsidRDefault="006616BB" w:rsidP="006616B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700AF" w:rsidRDefault="00C700AF" w:rsidP="00C700AF">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0C0BD5" w:rsidRDefault="000C0BD5" w:rsidP="001174D0">
      <w:pPr>
        <w:pStyle w:val="a6"/>
        <w:tabs>
          <w:tab w:val="left" w:pos="426"/>
        </w:tabs>
        <w:jc w:val="both"/>
        <w:rPr>
          <w:rFonts w:ascii="Times New Roman" w:hAnsi="Times New Roman"/>
          <w:bCs/>
          <w:color w:val="000000" w:themeColor="text1"/>
          <w:sz w:val="24"/>
          <w:szCs w:val="24"/>
        </w:rPr>
      </w:pP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w:t>
      </w:r>
      <w:r w:rsidR="00B722B3" w:rsidRPr="009A5B98">
        <w:rPr>
          <w:rFonts w:ascii="Times New Roman" w:eastAsia="Times New Roman" w:hAnsi="Times New Roman" w:cs="Times New Roman"/>
          <w:color w:val="000000" w:themeColor="text1"/>
          <w:sz w:val="24"/>
          <w:szCs w:val="24"/>
        </w:rPr>
        <w:t>о проведении</w:t>
      </w:r>
      <w:r w:rsidR="00B722B3">
        <w:rPr>
          <w:rFonts w:ascii="Times New Roman" w:eastAsia="Times New Roman" w:hAnsi="Times New Roman" w:cs="Times New Roman"/>
          <w:color w:val="000000" w:themeColor="text1"/>
          <w:sz w:val="24"/>
          <w:szCs w:val="24"/>
        </w:rPr>
        <w:t xml:space="preserve"> </w:t>
      </w:r>
      <w:r w:rsidR="00B722B3" w:rsidRPr="009A5B98">
        <w:rPr>
          <w:rFonts w:ascii="Times New Roman" w:eastAsia="Times New Roman" w:hAnsi="Times New Roman" w:cs="Times New Roman"/>
          <w:color w:val="000000" w:themeColor="text1"/>
          <w:sz w:val="24"/>
          <w:szCs w:val="24"/>
        </w:rPr>
        <w:t xml:space="preserve">запроса котировок размещено на </w:t>
      </w:r>
      <w:r w:rsidR="00B722B3"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B722B3" w:rsidRPr="00045B65">
          <w:rPr>
            <w:rFonts w:ascii="Times New Roman" w:hAnsi="Times New Roman" w:cs="Times New Roman"/>
            <w:bCs/>
            <w:color w:val="0000FF"/>
            <w:sz w:val="24"/>
            <w:szCs w:val="24"/>
            <w:u w:val="single"/>
          </w:rPr>
          <w:t>www.zakupki.gov.ru</w:t>
        </w:r>
      </w:hyperlink>
      <w:r w:rsidR="00B722B3" w:rsidRPr="00045B65">
        <w:rPr>
          <w:rFonts w:ascii="Times New Roman" w:eastAsia="Times New Roman" w:hAnsi="Times New Roman" w:cs="Times New Roman"/>
          <w:color w:val="000000" w:themeColor="text1"/>
          <w:sz w:val="24"/>
          <w:szCs w:val="24"/>
        </w:rPr>
        <w:t xml:space="preserve">, на сайте </w:t>
      </w:r>
      <w:r w:rsidR="00B722B3"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B722B3" w:rsidRPr="00045B65">
          <w:rPr>
            <w:rFonts w:ascii="Times New Roman" w:hAnsi="Times New Roman" w:cs="Times New Roman"/>
            <w:bCs/>
            <w:color w:val="0000FF"/>
            <w:sz w:val="24"/>
            <w:szCs w:val="24"/>
            <w:u w:val="single"/>
          </w:rPr>
          <w:t>www.ncrc.ru</w:t>
        </w:r>
      </w:hyperlink>
      <w:r w:rsidR="00B722B3" w:rsidRPr="00045B65">
        <w:rPr>
          <w:rFonts w:ascii="Times New Roman" w:eastAsia="Times New Roman" w:hAnsi="Times New Roman" w:cs="Times New Roman"/>
          <w:color w:val="000000" w:themeColor="text1"/>
          <w:sz w:val="24"/>
          <w:szCs w:val="24"/>
        </w:rPr>
        <w:t xml:space="preserve"> в </w:t>
      </w:r>
      <w:r w:rsidR="00B722B3">
        <w:rPr>
          <w:rFonts w:ascii="Times New Roman" w:eastAsia="Times New Roman" w:hAnsi="Times New Roman" w:cs="Times New Roman"/>
          <w:color w:val="000000" w:themeColor="text1"/>
          <w:sz w:val="24"/>
          <w:szCs w:val="24"/>
        </w:rPr>
        <w:t>19</w:t>
      </w:r>
      <w:r w:rsidR="00B722B3" w:rsidRPr="00045B65">
        <w:rPr>
          <w:rFonts w:ascii="Times New Roman" w:eastAsia="Times New Roman" w:hAnsi="Times New Roman" w:cs="Times New Roman"/>
          <w:color w:val="000000" w:themeColor="text1"/>
          <w:sz w:val="24"/>
          <w:szCs w:val="24"/>
        </w:rPr>
        <w:t>:</w:t>
      </w:r>
      <w:r w:rsidR="00B722B3">
        <w:rPr>
          <w:rFonts w:ascii="Times New Roman" w:eastAsia="Times New Roman" w:hAnsi="Times New Roman" w:cs="Times New Roman"/>
          <w:color w:val="000000" w:themeColor="text1"/>
          <w:sz w:val="24"/>
          <w:szCs w:val="24"/>
        </w:rPr>
        <w:t>00</w:t>
      </w:r>
      <w:r w:rsidR="00B722B3" w:rsidRPr="00045B65">
        <w:rPr>
          <w:rFonts w:ascii="Times New Roman" w:eastAsia="Times New Roman" w:hAnsi="Times New Roman" w:cs="Times New Roman"/>
          <w:color w:val="000000" w:themeColor="text1"/>
          <w:sz w:val="24"/>
          <w:szCs w:val="24"/>
        </w:rPr>
        <w:t xml:space="preserve"> (</w:t>
      </w:r>
      <w:proofErr w:type="gramStart"/>
      <w:r w:rsidR="00B722B3" w:rsidRPr="00045B65">
        <w:rPr>
          <w:rFonts w:ascii="Times New Roman" w:eastAsia="Times New Roman" w:hAnsi="Times New Roman" w:cs="Times New Roman"/>
          <w:color w:val="000000" w:themeColor="text1"/>
          <w:sz w:val="24"/>
          <w:szCs w:val="24"/>
        </w:rPr>
        <w:t>мск</w:t>
      </w:r>
      <w:proofErr w:type="gramEnd"/>
      <w:r w:rsidR="00B722B3" w:rsidRPr="00045B65">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23</w:t>
      </w:r>
      <w:r w:rsidR="00B722B3" w:rsidRPr="00045B65">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мая</w:t>
      </w:r>
      <w:r w:rsidR="00B722B3" w:rsidRPr="00045B65">
        <w:rPr>
          <w:rFonts w:ascii="Times New Roman" w:eastAsia="Times New Roman" w:hAnsi="Times New Roman" w:cs="Times New Roman"/>
          <w:color w:val="000000" w:themeColor="text1"/>
          <w:sz w:val="24"/>
          <w:szCs w:val="24"/>
        </w:rPr>
        <w:t xml:space="preserve"> </w:t>
      </w:r>
      <w:r w:rsidR="00C700AF">
        <w:rPr>
          <w:rFonts w:ascii="Times New Roman" w:eastAsia="Times New Roman" w:hAnsi="Times New Roman" w:cs="Times New Roman"/>
          <w:color w:val="000000" w:themeColor="text1"/>
          <w:sz w:val="24"/>
          <w:szCs w:val="24"/>
        </w:rPr>
        <w:br/>
      </w:r>
      <w:r w:rsidR="00B722B3" w:rsidRPr="00045B65">
        <w:rPr>
          <w:rFonts w:ascii="Times New Roman" w:eastAsia="Times New Roman" w:hAnsi="Times New Roman" w:cs="Times New Roman"/>
          <w:color w:val="000000" w:themeColor="text1"/>
          <w:sz w:val="24"/>
          <w:szCs w:val="24"/>
        </w:rPr>
        <w:t xml:space="preserve">2014 года </w:t>
      </w:r>
      <w:r w:rsidR="00B722B3" w:rsidRPr="00045B65">
        <w:rPr>
          <w:rFonts w:ascii="Times New Roman" w:eastAsia="Times New Roman" w:hAnsi="Times New Roman" w:cs="Times New Roman"/>
          <w:sz w:val="24"/>
          <w:szCs w:val="24"/>
        </w:rPr>
        <w:t xml:space="preserve">№ </w:t>
      </w:r>
      <w:r w:rsidR="00B722B3" w:rsidRPr="00045B65">
        <w:rPr>
          <w:rFonts w:ascii="Times New Roman" w:eastAsia="Times New Roman" w:hAnsi="Times New Roman" w:cs="Times New Roman"/>
          <w:color w:val="000000" w:themeColor="text1"/>
          <w:sz w:val="24"/>
          <w:szCs w:val="24"/>
        </w:rPr>
        <w:t>ЗК</w:t>
      </w:r>
      <w:r w:rsidR="00B722B3">
        <w:rPr>
          <w:rFonts w:ascii="Times New Roman" w:eastAsia="Times New Roman" w:hAnsi="Times New Roman" w:cs="Times New Roman"/>
          <w:color w:val="000000" w:themeColor="text1"/>
          <w:sz w:val="24"/>
          <w:szCs w:val="24"/>
        </w:rPr>
        <w:t>-ДСО</w:t>
      </w:r>
      <w:r w:rsidR="00B722B3">
        <w:rPr>
          <w:rFonts w:ascii="Times New Roman" w:eastAsia="Times New Roman" w:hAnsi="Times New Roman" w:cs="Times New Roman"/>
          <w:bCs/>
          <w:color w:val="000000" w:themeColor="text1"/>
          <w:sz w:val="24"/>
          <w:szCs w:val="24"/>
        </w:rPr>
        <w:t>-174.</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D7873" w:rsidRPr="00CD61F0"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B722B3" w:rsidRPr="003743E1">
        <w:rPr>
          <w:rFonts w:ascii="Times New Roman" w:eastAsia="Times New Roman" w:hAnsi="Times New Roman" w:cs="Times New Roman"/>
          <w:bCs/>
          <w:sz w:val="24"/>
          <w:szCs w:val="24"/>
        </w:rPr>
        <w:t xml:space="preserve">Право на заключение договора </w:t>
      </w:r>
      <w:r w:rsidR="00B722B3">
        <w:rPr>
          <w:rFonts w:ascii="Times New Roman" w:eastAsia="Times New Roman" w:hAnsi="Times New Roman" w:cs="Times New Roman"/>
          <w:bCs/>
          <w:sz w:val="24"/>
          <w:szCs w:val="24"/>
        </w:rPr>
        <w:br/>
      </w:r>
      <w:r w:rsidR="00B722B3" w:rsidRPr="003743E1">
        <w:rPr>
          <w:rFonts w:ascii="Times New Roman" w:eastAsia="Times New Roman" w:hAnsi="Times New Roman" w:cs="Times New Roman"/>
          <w:bCs/>
          <w:sz w:val="24"/>
          <w:szCs w:val="24"/>
        </w:rPr>
        <w:t>на оказание услуг по созданию информационных сообщений о деятельности ОАО «КСК».</w:t>
      </w:r>
    </w:p>
    <w:p w:rsidR="00CD61F0" w:rsidRPr="008D4F56" w:rsidRDefault="00CD61F0"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B722B3" w:rsidRPr="006328DF" w:rsidTr="00853598">
        <w:tc>
          <w:tcPr>
            <w:tcW w:w="4219" w:type="dxa"/>
          </w:tcPr>
          <w:p w:rsidR="00B722B3" w:rsidRPr="003B76A1" w:rsidRDefault="00B722B3" w:rsidP="00BF35E0">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722B3" w:rsidRPr="00744785" w:rsidRDefault="00B722B3" w:rsidP="00BF35E0">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3743E1">
              <w:rPr>
                <w:rFonts w:ascii="Times New Roman" w:eastAsia="Times New Roman" w:hAnsi="Times New Roman" w:cs="Times New Roman"/>
                <w:bCs/>
                <w:sz w:val="24"/>
                <w:szCs w:val="24"/>
              </w:rPr>
              <w:t>казание услуг по созданию информационных сообщений о деятельности ОАО «КСК».</w:t>
            </w:r>
          </w:p>
        </w:tc>
      </w:tr>
      <w:tr w:rsidR="00B722B3" w:rsidRPr="006328DF" w:rsidTr="001174D0">
        <w:trPr>
          <w:trHeight w:val="1519"/>
        </w:trPr>
        <w:tc>
          <w:tcPr>
            <w:tcW w:w="4219" w:type="dxa"/>
          </w:tcPr>
          <w:p w:rsidR="00B722B3" w:rsidRPr="00A615F2" w:rsidRDefault="00B722B3" w:rsidP="00BF35E0">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722B3" w:rsidRPr="003743E1" w:rsidRDefault="00B722B3" w:rsidP="00BF35E0">
            <w:pPr>
              <w:shd w:val="clear" w:color="auto" w:fill="FFFFFF"/>
              <w:tabs>
                <w:tab w:val="left" w:pos="816"/>
              </w:tabs>
              <w:jc w:val="both"/>
              <w:rPr>
                <w:rFonts w:ascii="Times New Roman" w:eastAsia="Times New Roman" w:hAnsi="Times New Roman" w:cs="Times New Roman"/>
                <w:b/>
                <w:color w:val="000000"/>
                <w:sz w:val="24"/>
                <w:szCs w:val="24"/>
              </w:rPr>
            </w:pPr>
            <w:r w:rsidRPr="003743E1">
              <w:rPr>
                <w:rFonts w:ascii="Times New Roman" w:eastAsia="Times New Roman" w:hAnsi="Times New Roman" w:cs="Times New Roman"/>
                <w:sz w:val="24"/>
                <w:szCs w:val="24"/>
              </w:rPr>
              <w:t>2</w:t>
            </w:r>
            <w:r w:rsidRPr="003743E1">
              <w:rPr>
                <w:rFonts w:ascii="Times New Roman" w:eastAsia="Times New Roman" w:hAnsi="Times New Roman" w:cs="Times New Roman"/>
                <w:sz w:val="24"/>
                <w:szCs w:val="24"/>
                <w:lang w:val="en-US"/>
              </w:rPr>
              <w:t> </w:t>
            </w:r>
            <w:r w:rsidRPr="003743E1">
              <w:rPr>
                <w:rFonts w:ascii="Times New Roman" w:eastAsia="Times New Roman" w:hAnsi="Times New Roman" w:cs="Times New Roman"/>
                <w:sz w:val="24"/>
                <w:szCs w:val="24"/>
              </w:rPr>
              <w:t xml:space="preserve">633 898 </w:t>
            </w:r>
            <w:r w:rsidRPr="003743E1">
              <w:rPr>
                <w:rFonts w:ascii="Times New Roman" w:eastAsia="Calibri" w:hAnsi="Times New Roman" w:cs="Times New Roman"/>
                <w:color w:val="000000"/>
                <w:sz w:val="24"/>
                <w:szCs w:val="24"/>
                <w:lang w:eastAsia="en-US"/>
              </w:rPr>
              <w:t>(Два миллиона шестьсот тридцать три тысячи восемьсот девяносто восемь) рублей,</w:t>
            </w:r>
            <w:r w:rsidRPr="003743E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br/>
            </w:r>
            <w:r w:rsidRPr="003743E1">
              <w:rPr>
                <w:rFonts w:ascii="Times New Roman" w:eastAsia="Times New Roman" w:hAnsi="Times New Roman" w:cs="Times New Roman"/>
                <w:bCs/>
                <w:color w:val="000000"/>
                <w:sz w:val="24"/>
                <w:szCs w:val="24"/>
              </w:rPr>
              <w:t>без учета НДС.</w:t>
            </w:r>
          </w:p>
          <w:p w:rsidR="00B722B3" w:rsidRPr="00342B8F" w:rsidRDefault="00B722B3" w:rsidP="00BF35E0">
            <w:pPr>
              <w:shd w:val="clear" w:color="auto" w:fill="FFFFFF"/>
              <w:tabs>
                <w:tab w:val="left" w:pos="142"/>
              </w:tabs>
              <w:jc w:val="both"/>
              <w:rPr>
                <w:rFonts w:ascii="Times New Roman" w:eastAsia="Times New Roman" w:hAnsi="Times New Roman" w:cs="Times New Roman"/>
                <w:bCs/>
                <w:color w:val="000000"/>
                <w:sz w:val="24"/>
                <w:szCs w:val="24"/>
              </w:rPr>
            </w:pPr>
            <w:r w:rsidRPr="003743E1">
              <w:rPr>
                <w:rFonts w:ascii="Times New Roman" w:eastAsia="Times New Roman" w:hAnsi="Times New Roman" w:cs="Times New Roman"/>
                <w:bCs/>
                <w:color w:val="000000"/>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B722B3" w:rsidRPr="006328DF" w:rsidTr="00853598">
        <w:tc>
          <w:tcPr>
            <w:tcW w:w="4219" w:type="dxa"/>
          </w:tcPr>
          <w:p w:rsidR="00B722B3" w:rsidRPr="00A615F2" w:rsidRDefault="00B722B3" w:rsidP="00BF35E0">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tcPr>
          <w:p w:rsidR="00B722B3" w:rsidRPr="00A615F2" w:rsidRDefault="00B722B3" w:rsidP="00BF35E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 Техническим заданием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r>
              <w:rPr>
                <w:rFonts w:ascii="Times New Roman" w:eastAsia="Times New Roman" w:hAnsi="Times New Roman" w:cs="Times New Roman"/>
                <w:color w:val="000000" w:themeColor="text1"/>
                <w:sz w:val="24"/>
                <w:szCs w:val="24"/>
              </w:rPr>
              <w:t>)</w:t>
            </w:r>
            <w:r w:rsidRPr="00A615F2">
              <w:rPr>
                <w:rFonts w:ascii="Times New Roman" w:eastAsia="Times New Roman" w:hAnsi="Times New Roman" w:cs="Times New Roman"/>
                <w:color w:val="000000" w:themeColor="text1"/>
                <w:sz w:val="24"/>
                <w:szCs w:val="24"/>
              </w:rPr>
              <w:t>.</w:t>
            </w:r>
          </w:p>
        </w:tc>
      </w:tr>
      <w:tr w:rsidR="00B722B3" w:rsidRPr="006328DF" w:rsidTr="00853598">
        <w:tc>
          <w:tcPr>
            <w:tcW w:w="4219" w:type="dxa"/>
          </w:tcPr>
          <w:p w:rsidR="00B722B3" w:rsidRPr="00A615F2" w:rsidRDefault="00B722B3" w:rsidP="00BF35E0">
            <w:pPr>
              <w:rPr>
                <w:rFonts w:ascii="Times New Roman" w:eastAsia="Times New Roman" w:hAnsi="Times New Roman" w:cs="Times New Roman"/>
                <w:color w:val="000000" w:themeColor="text1"/>
                <w:sz w:val="24"/>
                <w:szCs w:val="24"/>
              </w:rPr>
            </w:pPr>
            <w:r w:rsidRPr="00EA3E78">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B722B3" w:rsidRPr="00340688" w:rsidRDefault="00B722B3" w:rsidP="00BF35E0">
            <w:pPr>
              <w:shd w:val="clear" w:color="auto" w:fill="FFFFFF"/>
              <w:tabs>
                <w:tab w:val="left" w:pos="816"/>
              </w:tabs>
              <w:jc w:val="both"/>
              <w:rPr>
                <w:rFonts w:ascii="Times New Roman" w:hAnsi="Times New Roman" w:cs="Times New Roman"/>
                <w:color w:val="000000" w:themeColor="text1"/>
                <w:sz w:val="24"/>
                <w:szCs w:val="24"/>
              </w:rPr>
            </w:pPr>
            <w:r w:rsidRPr="003743E1">
              <w:rPr>
                <w:rFonts w:ascii="Times New Roman" w:hAnsi="Times New Roman" w:cs="Times New Roman"/>
                <w:color w:val="000000" w:themeColor="text1"/>
                <w:sz w:val="24"/>
                <w:szCs w:val="24"/>
              </w:rPr>
              <w:t>Российская Федерация.</w:t>
            </w:r>
          </w:p>
        </w:tc>
      </w:tr>
      <w:tr w:rsidR="00B722B3" w:rsidRPr="006328DF" w:rsidTr="00853598">
        <w:tc>
          <w:tcPr>
            <w:tcW w:w="4219" w:type="dxa"/>
          </w:tcPr>
          <w:p w:rsidR="00B722B3" w:rsidRPr="004F7D6F" w:rsidRDefault="00B722B3" w:rsidP="00BF35E0">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B722B3" w:rsidRPr="00340688" w:rsidRDefault="00B722B3" w:rsidP="00BF35E0">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B722B3" w:rsidRPr="006328DF" w:rsidTr="00853598">
        <w:tc>
          <w:tcPr>
            <w:tcW w:w="4219" w:type="dxa"/>
          </w:tcPr>
          <w:p w:rsidR="00B722B3" w:rsidRPr="004F7D6F" w:rsidRDefault="00B722B3" w:rsidP="00BF35E0">
            <w:pPr>
              <w:rPr>
                <w:rFonts w:ascii="Times New Roman" w:eastAsia="Times New Roman" w:hAnsi="Times New Roman" w:cs="Times New Roman"/>
                <w:b/>
                <w:color w:val="000000" w:themeColor="text1"/>
                <w:sz w:val="24"/>
                <w:szCs w:val="24"/>
              </w:rPr>
            </w:pPr>
            <w:r w:rsidRPr="00EA3E78">
              <w:rPr>
                <w:rFonts w:ascii="Times New Roman" w:eastAsia="Times New Roman" w:hAnsi="Times New Roman" w:cs="Times New Roman"/>
                <w:b/>
                <w:color w:val="000000" w:themeColor="text1"/>
                <w:sz w:val="24"/>
                <w:szCs w:val="24"/>
              </w:rPr>
              <w:t xml:space="preserve">Срок </w:t>
            </w:r>
            <w:r>
              <w:rPr>
                <w:rFonts w:ascii="Times New Roman" w:eastAsia="Times New Roman" w:hAnsi="Times New Roman" w:cs="Times New Roman"/>
                <w:b/>
                <w:color w:val="000000" w:themeColor="text1"/>
                <w:sz w:val="24"/>
                <w:szCs w:val="24"/>
              </w:rPr>
              <w:t>оказания услуг</w:t>
            </w:r>
          </w:p>
        </w:tc>
        <w:tc>
          <w:tcPr>
            <w:tcW w:w="5351" w:type="dxa"/>
          </w:tcPr>
          <w:p w:rsidR="00B722B3" w:rsidRPr="00EA3E78" w:rsidRDefault="00B722B3" w:rsidP="00BF35E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w:t>
            </w:r>
            <w:r w:rsidRPr="003743E1">
              <w:rPr>
                <w:rFonts w:ascii="Times New Roman" w:eastAsia="Times New Roman" w:hAnsi="Times New Roman" w:cs="Times New Roman"/>
                <w:bCs/>
                <w:color w:val="000000" w:themeColor="text1"/>
                <w:sz w:val="24"/>
                <w:szCs w:val="24"/>
              </w:rPr>
              <w:t xml:space="preserve"> момента заключения договора до 31 декабря 2014 года.</w:t>
            </w:r>
          </w:p>
        </w:tc>
      </w:tr>
      <w:tr w:rsidR="00B722B3" w:rsidRPr="006328DF" w:rsidTr="00853598">
        <w:tc>
          <w:tcPr>
            <w:tcW w:w="4219" w:type="dxa"/>
          </w:tcPr>
          <w:p w:rsidR="00B722B3" w:rsidRPr="004F7D6F" w:rsidRDefault="00B722B3" w:rsidP="00BF35E0">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B722B3" w:rsidRPr="004F7D6F" w:rsidRDefault="00B722B3" w:rsidP="00BF35E0">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B722B3">
        <w:rPr>
          <w:rFonts w:ascii="Times New Roman" w:eastAsia="Times New Roman" w:hAnsi="Times New Roman" w:cs="Times New Roman"/>
          <w:sz w:val="24"/>
          <w:szCs w:val="24"/>
        </w:rPr>
        <w:t xml:space="preserve">30 мая </w:t>
      </w:r>
      <w:r w:rsidR="00B722B3" w:rsidRPr="003B76A1">
        <w:rPr>
          <w:rFonts w:ascii="Times New Roman" w:eastAsia="Times New Roman" w:hAnsi="Times New Roman" w:cs="Times New Roman"/>
          <w:sz w:val="24"/>
          <w:szCs w:val="24"/>
        </w:rPr>
        <w:t>201</w:t>
      </w:r>
      <w:r w:rsidR="00B722B3">
        <w:rPr>
          <w:rFonts w:ascii="Times New Roman" w:eastAsia="Times New Roman" w:hAnsi="Times New Roman" w:cs="Times New Roman"/>
          <w:sz w:val="24"/>
          <w:szCs w:val="24"/>
        </w:rPr>
        <w:t>4</w:t>
      </w:r>
      <w:r w:rsidR="00B722B3" w:rsidRPr="003B76A1">
        <w:rPr>
          <w:rFonts w:ascii="Times New Roman" w:eastAsia="Times New Roman" w:hAnsi="Times New Roman" w:cs="Times New Roman"/>
          <w:sz w:val="24"/>
          <w:szCs w:val="24"/>
        </w:rPr>
        <w:t xml:space="preserve"> года поступил</w:t>
      </w:r>
      <w:r w:rsidR="00B722B3">
        <w:rPr>
          <w:rFonts w:ascii="Times New Roman" w:eastAsia="Times New Roman" w:hAnsi="Times New Roman" w:cs="Times New Roman"/>
          <w:sz w:val="24"/>
          <w:szCs w:val="24"/>
        </w:rPr>
        <w:t>а</w:t>
      </w:r>
      <w:r w:rsidR="00B722B3" w:rsidRPr="003B76A1">
        <w:rPr>
          <w:rFonts w:ascii="Times New Roman" w:eastAsia="Times New Roman" w:hAnsi="Times New Roman" w:cs="Times New Roman"/>
          <w:sz w:val="24"/>
          <w:szCs w:val="24"/>
        </w:rPr>
        <w:t xml:space="preserve"> </w:t>
      </w:r>
      <w:r w:rsidR="00B722B3">
        <w:rPr>
          <w:rFonts w:ascii="Times New Roman" w:eastAsia="Times New Roman" w:hAnsi="Times New Roman" w:cs="Times New Roman"/>
          <w:sz w:val="24"/>
          <w:szCs w:val="24"/>
        </w:rPr>
        <w:t>1</w:t>
      </w:r>
      <w:r w:rsidR="00B722B3" w:rsidRPr="003B76A1">
        <w:rPr>
          <w:rFonts w:ascii="Times New Roman" w:eastAsia="Times New Roman" w:hAnsi="Times New Roman" w:cs="Times New Roman"/>
          <w:sz w:val="24"/>
          <w:szCs w:val="24"/>
        </w:rPr>
        <w:t xml:space="preserve"> (</w:t>
      </w:r>
      <w:r w:rsidR="00B722B3">
        <w:rPr>
          <w:rFonts w:ascii="Times New Roman" w:eastAsia="Times New Roman" w:hAnsi="Times New Roman" w:cs="Times New Roman"/>
          <w:sz w:val="24"/>
          <w:szCs w:val="24"/>
        </w:rPr>
        <w:t>Одна</w:t>
      </w:r>
      <w:r w:rsidR="00B722B3" w:rsidRPr="003B76A1">
        <w:rPr>
          <w:rFonts w:ascii="Times New Roman" w:eastAsia="Times New Roman" w:hAnsi="Times New Roman" w:cs="Times New Roman"/>
          <w:sz w:val="24"/>
          <w:szCs w:val="24"/>
        </w:rPr>
        <w:t>) котировочн</w:t>
      </w:r>
      <w:r w:rsidR="00B722B3">
        <w:rPr>
          <w:rFonts w:ascii="Times New Roman" w:eastAsia="Times New Roman" w:hAnsi="Times New Roman" w:cs="Times New Roman"/>
          <w:sz w:val="24"/>
          <w:szCs w:val="24"/>
        </w:rPr>
        <w:t>ая заявка на бумажном носителе.</w:t>
      </w:r>
    </w:p>
    <w:p w:rsidR="001174D0" w:rsidRDefault="001174D0" w:rsidP="000C0BD5">
      <w:pPr>
        <w:pStyle w:val="a5"/>
        <w:tabs>
          <w:tab w:val="left" w:pos="426"/>
        </w:tabs>
        <w:spacing w:after="0" w:line="240" w:lineRule="auto"/>
        <w:ind w:left="0"/>
        <w:rPr>
          <w:rFonts w:ascii="Times New Roman" w:eastAsia="Times New Roman" w:hAnsi="Times New Roman" w:cs="Times New Roman"/>
          <w:sz w:val="24"/>
          <w:szCs w:val="24"/>
        </w:rPr>
      </w:pPr>
    </w:p>
    <w:p w:rsidR="000C0BD5" w:rsidRPr="00303B27" w:rsidRDefault="000C0B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30</w:t>
      </w:r>
      <w:r w:rsidRPr="00303B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0C0BD5" w:rsidRDefault="000C0BD5" w:rsidP="000C0BD5">
      <w:pPr>
        <w:pStyle w:val="a5"/>
        <w:tabs>
          <w:tab w:val="left" w:pos="426"/>
        </w:tabs>
        <w:spacing w:after="0" w:line="240" w:lineRule="auto"/>
        <w:ind w:left="0"/>
        <w:rPr>
          <w:rFonts w:ascii="Times New Roman" w:eastAsia="Times New Roman" w:hAnsi="Times New Roman" w:cs="Times New Roman"/>
          <w:sz w:val="24"/>
          <w:szCs w:val="24"/>
        </w:rPr>
      </w:pPr>
    </w:p>
    <w:p w:rsidR="000C0BD5" w:rsidRPr="00432CE2" w:rsidRDefault="000C0B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w:t>
      </w:r>
      <w:r>
        <w:rPr>
          <w:rFonts w:ascii="Times New Roman" w:eastAsia="Times New Roman" w:hAnsi="Times New Roman" w:cs="Times New Roman"/>
          <w:bCs/>
          <w:color w:val="000000" w:themeColor="text1"/>
          <w:sz w:val="24"/>
          <w:szCs w:val="24"/>
        </w:rPr>
        <w:t xml:space="preserve">с целью рассмотрения котировочной заявки </w:t>
      </w:r>
      <w:r w:rsidRPr="00432CE2">
        <w:rPr>
          <w:rFonts w:ascii="Times New Roman" w:eastAsia="Times New Roman" w:hAnsi="Times New Roman" w:cs="Times New Roman"/>
          <w:bCs/>
          <w:color w:val="000000" w:themeColor="text1"/>
          <w:sz w:val="24"/>
          <w:szCs w:val="24"/>
        </w:rPr>
        <w:t xml:space="preserve">состоялось </w:t>
      </w:r>
      <w:r>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 xml:space="preserve">в </w:t>
      </w:r>
      <w:r w:rsidR="00C700AF">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w:t>
      </w:r>
      <w:r w:rsidR="00C700AF">
        <w:rPr>
          <w:rFonts w:ascii="Times New Roman" w:eastAsia="Times New Roman" w:hAnsi="Times New Roman" w:cs="Times New Roman"/>
          <w:bCs/>
          <w:color w:val="000000" w:themeColor="text1"/>
          <w:sz w:val="24"/>
          <w:szCs w:val="24"/>
        </w:rPr>
        <w:t>00</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03</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0C0BD5" w:rsidRDefault="000C0BD5"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B722B3"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722B3" w:rsidRPr="00CF54AB" w:rsidRDefault="00B722B3" w:rsidP="00BF35E0">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B722B3" w:rsidRDefault="00B722B3" w:rsidP="00BF35E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ФГУП «ИТАР-ТАСС»</w:t>
            </w:r>
          </w:p>
          <w:p w:rsidR="00B722B3" w:rsidRPr="00355F75" w:rsidRDefault="00B722B3" w:rsidP="00BF35E0">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7703082786</w:t>
            </w:r>
            <w:r w:rsidRPr="00941D4F">
              <w:rPr>
                <w:rFonts w:ascii="Times New Roman" w:eastAsia="Times New Roman" w:hAnsi="Times New Roman" w:cs="Times New Roman"/>
                <w:bCs/>
                <w:color w:val="000000"/>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B722B3" w:rsidRDefault="00B722B3" w:rsidP="00BF35E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B722B3" w:rsidRDefault="00B722B3" w:rsidP="00BF35E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125993, г. Москва, </w:t>
            </w:r>
            <w:r w:rsidR="002D1DA8">
              <w:rPr>
                <w:rFonts w:ascii="Times New Roman" w:eastAsia="Times New Roman" w:hAnsi="Times New Roman" w:cs="Times New Roman"/>
                <w:color w:val="000000" w:themeColor="text1"/>
                <w:sz w:val="24"/>
                <w:szCs w:val="24"/>
              </w:rPr>
              <w:t xml:space="preserve">Тверской бул., д. </w:t>
            </w:r>
            <w:r>
              <w:rPr>
                <w:rFonts w:ascii="Times New Roman" w:eastAsia="Times New Roman" w:hAnsi="Times New Roman" w:cs="Times New Roman"/>
                <w:color w:val="000000" w:themeColor="text1"/>
                <w:sz w:val="24"/>
                <w:szCs w:val="24"/>
              </w:rPr>
              <w:t>10-12</w:t>
            </w:r>
          </w:p>
          <w:p w:rsidR="00B722B3" w:rsidRDefault="00B722B3" w:rsidP="00BF35E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8-499-791-04-44</w:t>
            </w:r>
          </w:p>
        </w:tc>
      </w:tr>
    </w:tbl>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B722B3">
        <w:rPr>
          <w:rFonts w:ascii="Times New Roman" w:eastAsia="Times New Roman" w:hAnsi="Times New Roman" w:cs="Times New Roman"/>
          <w:color w:val="000000" w:themeColor="text1"/>
          <w:sz w:val="24"/>
          <w:szCs w:val="24"/>
        </w:rPr>
        <w:t>23</w:t>
      </w:r>
      <w:r w:rsidR="00B722B3" w:rsidRPr="00045B65">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мая</w:t>
      </w:r>
      <w:r w:rsidR="00B722B3" w:rsidRPr="00045B65">
        <w:rPr>
          <w:rFonts w:ascii="Times New Roman" w:eastAsia="Times New Roman" w:hAnsi="Times New Roman" w:cs="Times New Roman"/>
          <w:color w:val="000000" w:themeColor="text1"/>
          <w:sz w:val="24"/>
          <w:szCs w:val="24"/>
        </w:rPr>
        <w:t xml:space="preserve"> 2014 года </w:t>
      </w:r>
      <w:r w:rsidR="00B722B3" w:rsidRPr="00045B65">
        <w:rPr>
          <w:rFonts w:ascii="Times New Roman" w:eastAsia="Times New Roman" w:hAnsi="Times New Roman" w:cs="Times New Roman"/>
          <w:sz w:val="24"/>
          <w:szCs w:val="24"/>
        </w:rPr>
        <w:t xml:space="preserve">№ </w:t>
      </w:r>
      <w:r w:rsidR="00B722B3" w:rsidRPr="00045B65">
        <w:rPr>
          <w:rFonts w:ascii="Times New Roman" w:eastAsia="Times New Roman" w:hAnsi="Times New Roman" w:cs="Times New Roman"/>
          <w:color w:val="000000" w:themeColor="text1"/>
          <w:sz w:val="24"/>
          <w:szCs w:val="24"/>
        </w:rPr>
        <w:t>ЗК</w:t>
      </w:r>
      <w:r w:rsidR="00B722B3">
        <w:rPr>
          <w:rFonts w:ascii="Times New Roman" w:eastAsia="Times New Roman" w:hAnsi="Times New Roman" w:cs="Times New Roman"/>
          <w:color w:val="000000" w:themeColor="text1"/>
          <w:sz w:val="24"/>
          <w:szCs w:val="24"/>
        </w:rPr>
        <w:t>-ДСО</w:t>
      </w:r>
      <w:r w:rsidR="00B722B3">
        <w:rPr>
          <w:rFonts w:ascii="Times New Roman" w:eastAsia="Times New Roman" w:hAnsi="Times New Roman" w:cs="Times New Roman"/>
          <w:bCs/>
          <w:color w:val="000000" w:themeColor="text1"/>
          <w:sz w:val="24"/>
          <w:szCs w:val="24"/>
        </w:rPr>
        <w:t>-174</w:t>
      </w:r>
      <w:r>
        <w:rPr>
          <w:rFonts w:ascii="Times New Roman" w:eastAsia="Times New Roman" w:hAnsi="Times New Roman" w:cs="Times New Roman"/>
          <w:sz w:val="24"/>
          <w:szCs w:val="24"/>
        </w:rPr>
        <w:t>):</w:t>
      </w:r>
    </w:p>
    <w:p w:rsidR="00331EC9" w:rsidRPr="00B722B3" w:rsidRDefault="00331EC9" w:rsidP="00B722B3">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B722B3">
        <w:rPr>
          <w:rFonts w:ascii="Times New Roman" w:eastAsia="Times New Roman" w:hAnsi="Times New Roman" w:cs="Times New Roman"/>
          <w:sz w:val="24"/>
          <w:szCs w:val="24"/>
        </w:rPr>
        <w:t xml:space="preserve">Участник закупки </w:t>
      </w:r>
      <w:r w:rsidR="00B722B3" w:rsidRPr="00B722B3">
        <w:rPr>
          <w:rFonts w:ascii="Times New Roman" w:eastAsia="Times New Roman" w:hAnsi="Times New Roman" w:cs="Times New Roman"/>
          <w:b/>
          <w:bCs/>
          <w:sz w:val="24"/>
          <w:szCs w:val="24"/>
        </w:rPr>
        <w:t>ФГУП «ИТАР-ТАСС»</w:t>
      </w:r>
      <w:r w:rsidR="00B722B3">
        <w:rPr>
          <w:rFonts w:ascii="Times New Roman" w:eastAsia="Times New Roman" w:hAnsi="Times New Roman" w:cs="Times New Roman"/>
          <w:b/>
          <w:bCs/>
          <w:sz w:val="24"/>
          <w:szCs w:val="24"/>
        </w:rPr>
        <w:t xml:space="preserve"> </w:t>
      </w:r>
      <w:r w:rsidR="00B722B3" w:rsidRPr="00B722B3">
        <w:rPr>
          <w:rFonts w:ascii="Times New Roman" w:eastAsia="Times New Roman" w:hAnsi="Times New Roman" w:cs="Times New Roman"/>
          <w:bCs/>
          <w:sz w:val="24"/>
          <w:szCs w:val="24"/>
        </w:rPr>
        <w:t>(ИНН 7703082786)</w:t>
      </w:r>
      <w:r w:rsidR="00B722B3">
        <w:rPr>
          <w:rFonts w:ascii="Times New Roman" w:eastAsia="Times New Roman" w:hAnsi="Times New Roman" w:cs="Times New Roman"/>
          <w:b/>
          <w:bCs/>
          <w:sz w:val="24"/>
          <w:szCs w:val="24"/>
        </w:rPr>
        <w:t xml:space="preserve"> </w:t>
      </w:r>
      <w:r w:rsidRPr="00B722B3">
        <w:rPr>
          <w:rFonts w:ascii="Times New Roman" w:eastAsia="Times New Roman" w:hAnsi="Times New Roman" w:cs="Times New Roman"/>
          <w:sz w:val="24"/>
          <w:szCs w:val="24"/>
        </w:rPr>
        <w:t xml:space="preserve">соответствует требованиям, указанным в Извещении </w:t>
      </w:r>
      <w:r w:rsidR="000C0BD5" w:rsidRPr="00B722B3">
        <w:rPr>
          <w:rFonts w:ascii="Times New Roman" w:eastAsia="Times New Roman" w:hAnsi="Times New Roman" w:cs="Times New Roman"/>
          <w:sz w:val="24"/>
          <w:szCs w:val="24"/>
        </w:rPr>
        <w:t xml:space="preserve">от </w:t>
      </w:r>
      <w:r w:rsidR="00B722B3">
        <w:rPr>
          <w:rFonts w:ascii="Times New Roman" w:eastAsia="Times New Roman" w:hAnsi="Times New Roman" w:cs="Times New Roman"/>
          <w:color w:val="000000" w:themeColor="text1"/>
          <w:sz w:val="24"/>
          <w:szCs w:val="24"/>
        </w:rPr>
        <w:t>23</w:t>
      </w:r>
      <w:r w:rsidR="00B722B3" w:rsidRPr="00045B65">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мая</w:t>
      </w:r>
      <w:r w:rsidR="00B722B3" w:rsidRPr="00045B65">
        <w:rPr>
          <w:rFonts w:ascii="Times New Roman" w:eastAsia="Times New Roman" w:hAnsi="Times New Roman" w:cs="Times New Roman"/>
          <w:color w:val="000000" w:themeColor="text1"/>
          <w:sz w:val="24"/>
          <w:szCs w:val="24"/>
        </w:rPr>
        <w:t xml:space="preserve"> 2014 года </w:t>
      </w:r>
      <w:r w:rsidR="00B722B3" w:rsidRPr="00045B65">
        <w:rPr>
          <w:rFonts w:ascii="Times New Roman" w:eastAsia="Times New Roman" w:hAnsi="Times New Roman" w:cs="Times New Roman"/>
          <w:sz w:val="24"/>
          <w:szCs w:val="24"/>
        </w:rPr>
        <w:t xml:space="preserve">№ </w:t>
      </w:r>
      <w:r w:rsidR="00B722B3" w:rsidRPr="00045B65">
        <w:rPr>
          <w:rFonts w:ascii="Times New Roman" w:eastAsia="Times New Roman" w:hAnsi="Times New Roman" w:cs="Times New Roman"/>
          <w:color w:val="000000" w:themeColor="text1"/>
          <w:sz w:val="24"/>
          <w:szCs w:val="24"/>
        </w:rPr>
        <w:t>ЗК</w:t>
      </w:r>
      <w:r w:rsidR="00B722B3">
        <w:rPr>
          <w:rFonts w:ascii="Times New Roman" w:eastAsia="Times New Roman" w:hAnsi="Times New Roman" w:cs="Times New Roman"/>
          <w:color w:val="000000" w:themeColor="text1"/>
          <w:sz w:val="24"/>
          <w:szCs w:val="24"/>
        </w:rPr>
        <w:t>-ДСО</w:t>
      </w:r>
      <w:r w:rsidR="00B722B3">
        <w:rPr>
          <w:rFonts w:ascii="Times New Roman" w:eastAsia="Times New Roman" w:hAnsi="Times New Roman" w:cs="Times New Roman"/>
          <w:bCs/>
          <w:color w:val="000000" w:themeColor="text1"/>
          <w:sz w:val="24"/>
          <w:szCs w:val="24"/>
        </w:rPr>
        <w:t>-174</w:t>
      </w:r>
      <w:r w:rsidRPr="00B722B3">
        <w:rPr>
          <w:rFonts w:ascii="Times New Roman" w:eastAsia="Times New Roman" w:hAnsi="Times New Roman" w:cs="Times New Roman"/>
          <w:sz w:val="24"/>
          <w:szCs w:val="24"/>
        </w:rPr>
        <w:t>.</w:t>
      </w: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C700AF">
        <w:rPr>
          <w:rFonts w:ascii="Times New Roman" w:eastAsia="Times New Roman" w:hAnsi="Times New Roman" w:cs="Times New Roman"/>
          <w:sz w:val="24"/>
          <w:szCs w:val="24"/>
        </w:rPr>
        <w:t>Ю</w:t>
      </w:r>
      <w:r>
        <w:rPr>
          <w:rFonts w:ascii="Times New Roman" w:eastAsia="Times New Roman" w:hAnsi="Times New Roman" w:cs="Times New Roman"/>
          <w:sz w:val="24"/>
          <w:szCs w:val="24"/>
        </w:rPr>
        <w:t>.</w:t>
      </w:r>
      <w:r w:rsidR="00C700AF">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C700AF"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0C0BD5">
        <w:rPr>
          <w:rFonts w:ascii="Times New Roman" w:eastAsia="Times New Roman" w:hAnsi="Times New Roman" w:cs="Times New Roman"/>
          <w:sz w:val="24"/>
          <w:szCs w:val="24"/>
        </w:rPr>
        <w:t xml:space="preserve">от </w:t>
      </w:r>
      <w:r w:rsidR="00B722B3">
        <w:rPr>
          <w:rFonts w:ascii="Times New Roman" w:eastAsia="Times New Roman" w:hAnsi="Times New Roman" w:cs="Times New Roman"/>
          <w:color w:val="000000" w:themeColor="text1"/>
          <w:sz w:val="24"/>
          <w:szCs w:val="24"/>
        </w:rPr>
        <w:t>23</w:t>
      </w:r>
      <w:r w:rsidR="00B722B3" w:rsidRPr="00045B65">
        <w:rPr>
          <w:rFonts w:ascii="Times New Roman" w:eastAsia="Times New Roman" w:hAnsi="Times New Roman" w:cs="Times New Roman"/>
          <w:color w:val="000000" w:themeColor="text1"/>
          <w:sz w:val="24"/>
          <w:szCs w:val="24"/>
        </w:rPr>
        <w:t xml:space="preserve"> </w:t>
      </w:r>
      <w:r w:rsidR="00B722B3">
        <w:rPr>
          <w:rFonts w:ascii="Times New Roman" w:eastAsia="Times New Roman" w:hAnsi="Times New Roman" w:cs="Times New Roman"/>
          <w:color w:val="000000" w:themeColor="text1"/>
          <w:sz w:val="24"/>
          <w:szCs w:val="24"/>
        </w:rPr>
        <w:t>мая</w:t>
      </w:r>
      <w:r w:rsidR="00B722B3" w:rsidRPr="00045B65">
        <w:rPr>
          <w:rFonts w:ascii="Times New Roman" w:eastAsia="Times New Roman" w:hAnsi="Times New Roman" w:cs="Times New Roman"/>
          <w:color w:val="000000" w:themeColor="text1"/>
          <w:sz w:val="24"/>
          <w:szCs w:val="24"/>
        </w:rPr>
        <w:t xml:space="preserve"> 2014 года </w:t>
      </w:r>
      <w:r w:rsidR="00B722B3" w:rsidRPr="00045B65">
        <w:rPr>
          <w:rFonts w:ascii="Times New Roman" w:eastAsia="Times New Roman" w:hAnsi="Times New Roman" w:cs="Times New Roman"/>
          <w:sz w:val="24"/>
          <w:szCs w:val="24"/>
        </w:rPr>
        <w:t xml:space="preserve">№ </w:t>
      </w:r>
      <w:r w:rsidR="00B722B3" w:rsidRPr="00045B65">
        <w:rPr>
          <w:rFonts w:ascii="Times New Roman" w:eastAsia="Times New Roman" w:hAnsi="Times New Roman" w:cs="Times New Roman"/>
          <w:color w:val="000000" w:themeColor="text1"/>
          <w:sz w:val="24"/>
          <w:szCs w:val="24"/>
        </w:rPr>
        <w:t>ЗК</w:t>
      </w:r>
      <w:r w:rsidR="00B722B3">
        <w:rPr>
          <w:rFonts w:ascii="Times New Roman" w:eastAsia="Times New Roman" w:hAnsi="Times New Roman" w:cs="Times New Roman"/>
          <w:color w:val="000000" w:themeColor="text1"/>
          <w:sz w:val="24"/>
          <w:szCs w:val="24"/>
        </w:rPr>
        <w:t>-ДСО</w:t>
      </w:r>
      <w:r w:rsidR="00B722B3">
        <w:rPr>
          <w:rFonts w:ascii="Times New Roman" w:eastAsia="Times New Roman" w:hAnsi="Times New Roman" w:cs="Times New Roman"/>
          <w:bCs/>
          <w:color w:val="000000" w:themeColor="text1"/>
          <w:sz w:val="24"/>
          <w:szCs w:val="24"/>
        </w:rPr>
        <w:t>-174</w:t>
      </w:r>
      <w:r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B722B3" w:rsidRPr="00B722B3">
        <w:rPr>
          <w:rFonts w:ascii="Times New Roman" w:eastAsia="Times New Roman" w:hAnsi="Times New Roman" w:cs="Times New Roman"/>
          <w:b/>
          <w:bCs/>
          <w:sz w:val="24"/>
          <w:szCs w:val="24"/>
        </w:rPr>
        <w:t>ФГУП «ИТАР-ТАСС»</w:t>
      </w:r>
      <w:r w:rsidR="00B722B3">
        <w:rPr>
          <w:rFonts w:ascii="Times New Roman" w:eastAsia="Times New Roman" w:hAnsi="Times New Roman" w:cs="Times New Roman"/>
          <w:b/>
          <w:bCs/>
          <w:sz w:val="24"/>
          <w:szCs w:val="24"/>
        </w:rPr>
        <w:t xml:space="preserve"> </w:t>
      </w:r>
      <w:r w:rsidR="00B722B3" w:rsidRPr="00B722B3">
        <w:rPr>
          <w:rFonts w:ascii="Times New Roman" w:eastAsia="Times New Roman" w:hAnsi="Times New Roman" w:cs="Times New Roman"/>
          <w:bCs/>
          <w:sz w:val="24"/>
          <w:szCs w:val="24"/>
        </w:rPr>
        <w:t>(ИНН 7703082786)</w:t>
      </w:r>
      <w:r w:rsidR="00453B4B">
        <w:rPr>
          <w:rFonts w:ascii="Times New Roman" w:eastAsia="Times New Roman" w:hAnsi="Times New Roman" w:cs="Times New Roman"/>
          <w:bCs/>
          <w:color w:val="000000" w:themeColor="text1"/>
          <w:sz w:val="24"/>
          <w:szCs w:val="24"/>
        </w:rPr>
        <w:t>, с</w:t>
      </w:r>
      <w:r w:rsidR="00106DA6" w:rsidRPr="009E5ECD">
        <w:rPr>
          <w:rFonts w:ascii="Times New Roman" w:eastAsia="Times New Roman" w:hAnsi="Times New Roman" w:cs="Times New Roman"/>
          <w:bCs/>
          <w:color w:val="000000" w:themeColor="text1"/>
          <w:sz w:val="24"/>
          <w:szCs w:val="24"/>
        </w:rPr>
        <w:t xml:space="preserve"> </w:t>
      </w:r>
      <w:r w:rsidR="00453B4B">
        <w:rPr>
          <w:rFonts w:ascii="Times New Roman" w:eastAsia="Times New Roman" w:hAnsi="Times New Roman" w:cs="Times New Roman"/>
          <w:bCs/>
          <w:color w:val="000000" w:themeColor="text1"/>
          <w:sz w:val="24"/>
          <w:szCs w:val="24"/>
        </w:rPr>
        <w:t>ценой договора</w:t>
      </w:r>
      <w:r w:rsidR="009E5ECD" w:rsidRPr="009E5ECD">
        <w:rPr>
          <w:rFonts w:ascii="Times New Roman" w:eastAsia="Times New Roman" w:hAnsi="Times New Roman" w:cs="Times New Roman"/>
          <w:bCs/>
          <w:color w:val="000000" w:themeColor="text1"/>
          <w:sz w:val="24"/>
          <w:szCs w:val="24"/>
        </w:rPr>
        <w:t xml:space="preserve"> </w:t>
      </w:r>
      <w:r w:rsidR="00B722B3" w:rsidRPr="00B722B3">
        <w:rPr>
          <w:rFonts w:ascii="Times New Roman" w:eastAsia="Times New Roman" w:hAnsi="Times New Roman" w:cs="Times New Roman"/>
          <w:b/>
          <w:bCs/>
          <w:color w:val="000000"/>
          <w:sz w:val="24"/>
          <w:szCs w:val="24"/>
        </w:rPr>
        <w:t>2 663 898</w:t>
      </w:r>
      <w:r w:rsidR="00B722B3">
        <w:rPr>
          <w:rFonts w:ascii="Times New Roman" w:eastAsia="Times New Roman" w:hAnsi="Times New Roman" w:cs="Times New Roman"/>
          <w:bCs/>
          <w:color w:val="000000"/>
          <w:sz w:val="24"/>
          <w:szCs w:val="24"/>
        </w:rPr>
        <w:t xml:space="preserve"> </w:t>
      </w:r>
      <w:r w:rsidR="00B722B3" w:rsidRPr="003743E1">
        <w:rPr>
          <w:rFonts w:ascii="Times New Roman" w:eastAsia="Calibri" w:hAnsi="Times New Roman" w:cs="Times New Roman"/>
          <w:color w:val="000000"/>
          <w:sz w:val="24"/>
          <w:szCs w:val="24"/>
          <w:lang w:eastAsia="en-US"/>
        </w:rPr>
        <w:t>(Два миллиона шестьсот тридцать три тысячи восемьсот девяносто восемь) рублей,</w:t>
      </w:r>
      <w:r w:rsidR="00B722B3" w:rsidRPr="003743E1">
        <w:rPr>
          <w:rFonts w:ascii="Times New Roman" w:eastAsia="Times New Roman" w:hAnsi="Times New Roman" w:cs="Times New Roman"/>
          <w:bCs/>
          <w:color w:val="000000"/>
          <w:sz w:val="24"/>
          <w:szCs w:val="24"/>
        </w:rPr>
        <w:t xml:space="preserve"> </w:t>
      </w:r>
      <w:r w:rsidR="00C700AF">
        <w:rPr>
          <w:rFonts w:ascii="Times New Roman" w:eastAsia="Times New Roman" w:hAnsi="Times New Roman" w:cs="Times New Roman"/>
          <w:bCs/>
          <w:color w:val="000000"/>
          <w:sz w:val="24"/>
          <w:szCs w:val="24"/>
        </w:rPr>
        <w:br/>
      </w:r>
      <w:r w:rsidR="00B722B3" w:rsidRPr="003743E1">
        <w:rPr>
          <w:rFonts w:ascii="Times New Roman" w:eastAsia="Times New Roman" w:hAnsi="Times New Roman" w:cs="Times New Roman"/>
          <w:bCs/>
          <w:color w:val="000000"/>
          <w:sz w:val="24"/>
          <w:szCs w:val="24"/>
        </w:rPr>
        <w:t>без учета НДС.</w:t>
      </w:r>
    </w:p>
    <w:p w:rsidR="000C0BD5" w:rsidRPr="004A3E9C" w:rsidRDefault="000C0BD5" w:rsidP="000C0BD5">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276699" w:rsidRPr="00276699" w:rsidRDefault="00276699" w:rsidP="00276699">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2D1DA8" w:rsidRPr="00A4518F" w:rsidRDefault="002D1DA8" w:rsidP="002D1DA8">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1 л., в 1 экз. </w:t>
      </w:r>
    </w:p>
    <w:p w:rsidR="00C700AF" w:rsidRDefault="00C700AF" w:rsidP="000F0FB2">
      <w:pPr>
        <w:spacing w:after="0" w:line="240" w:lineRule="auto"/>
        <w:jc w:val="both"/>
        <w:rPr>
          <w:rFonts w:ascii="Times New Roman" w:eastAsia="Times New Roman" w:hAnsi="Times New Roman" w:cs="Times New Roman"/>
          <w:color w:val="000000" w:themeColor="text1"/>
          <w:sz w:val="24"/>
          <w:szCs w:val="24"/>
        </w:rPr>
      </w:pPr>
    </w:p>
    <w:p w:rsidR="00C700AF" w:rsidRPr="00DD3691" w:rsidRDefault="00C700AF" w:rsidP="00C700AF">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C700AF" w:rsidRDefault="00C700AF" w:rsidP="00C700AF">
      <w:pPr>
        <w:spacing w:after="0" w:line="240" w:lineRule="auto"/>
        <w:jc w:val="both"/>
        <w:rPr>
          <w:rFonts w:ascii="Times New Roman" w:eastAsia="Times New Roman" w:hAnsi="Times New Roman" w:cs="Times New Roman"/>
          <w:color w:val="000000"/>
          <w:sz w:val="24"/>
          <w:szCs w:val="24"/>
        </w:rPr>
      </w:pPr>
    </w:p>
    <w:p w:rsidR="00C700AF" w:rsidRDefault="00C700AF" w:rsidP="00C700AF">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C700AF" w:rsidRDefault="00C700AF" w:rsidP="00C700AF">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C700AF" w:rsidRDefault="00C700AF" w:rsidP="00C700AF">
      <w:pPr>
        <w:spacing w:after="0" w:line="240" w:lineRule="auto"/>
        <w:jc w:val="both"/>
        <w:rPr>
          <w:rFonts w:ascii="Times New Roman" w:eastAsia="Times New Roman" w:hAnsi="Times New Roman" w:cs="Times New Roman"/>
          <w:color w:val="000000"/>
          <w:sz w:val="24"/>
          <w:szCs w:val="24"/>
        </w:rPr>
      </w:pPr>
    </w:p>
    <w:p w:rsidR="00C700AF" w:rsidRPr="00DD3691" w:rsidRDefault="00C700AF" w:rsidP="00C700AF">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C700AF" w:rsidRDefault="00C700AF" w:rsidP="00C700AF">
      <w:pPr>
        <w:spacing w:after="0" w:line="240" w:lineRule="auto"/>
        <w:jc w:val="both"/>
        <w:rPr>
          <w:rFonts w:ascii="Times New Roman" w:eastAsia="Times New Roman" w:hAnsi="Times New Roman" w:cs="Times New Roman"/>
          <w:color w:val="000000"/>
          <w:sz w:val="24"/>
          <w:szCs w:val="24"/>
        </w:rPr>
      </w:pPr>
    </w:p>
    <w:p w:rsidR="00C700AF" w:rsidRPr="00DD3691" w:rsidRDefault="00C700AF" w:rsidP="00C700AF">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C700AF" w:rsidRDefault="00C700AF" w:rsidP="00C700AF">
      <w:pPr>
        <w:tabs>
          <w:tab w:val="left" w:pos="3402"/>
        </w:tabs>
        <w:spacing w:after="0" w:line="240" w:lineRule="auto"/>
        <w:jc w:val="both"/>
        <w:rPr>
          <w:rFonts w:ascii="Times New Roman" w:eastAsia="Times New Roman" w:hAnsi="Times New Roman" w:cs="Times New Roman"/>
          <w:color w:val="000000"/>
          <w:sz w:val="24"/>
          <w:szCs w:val="24"/>
        </w:rPr>
      </w:pPr>
    </w:p>
    <w:p w:rsidR="00C700AF" w:rsidRPr="00DD3691" w:rsidRDefault="00C700AF" w:rsidP="00C700AF">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C700AF" w:rsidRDefault="00C700AF" w:rsidP="00C700AF">
      <w:pPr>
        <w:spacing w:after="0" w:line="240" w:lineRule="auto"/>
        <w:jc w:val="both"/>
        <w:rPr>
          <w:rFonts w:ascii="Times New Roman" w:eastAsia="Times New Roman" w:hAnsi="Times New Roman" w:cs="Times New Roman"/>
          <w:color w:val="000000"/>
          <w:sz w:val="24"/>
          <w:szCs w:val="24"/>
        </w:rPr>
      </w:pPr>
    </w:p>
    <w:p w:rsidR="00C700AF" w:rsidRPr="00DD3691" w:rsidRDefault="00C700AF" w:rsidP="00C700AF">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C700AF" w:rsidRDefault="00C700AF" w:rsidP="00C700AF">
      <w:pPr>
        <w:spacing w:after="0" w:line="240" w:lineRule="auto"/>
        <w:jc w:val="both"/>
        <w:rPr>
          <w:rFonts w:ascii="Times New Roman" w:eastAsia="Times New Roman" w:hAnsi="Times New Roman" w:cs="Times New Roman"/>
          <w:bCs/>
          <w:color w:val="000000"/>
          <w:sz w:val="24"/>
          <w:szCs w:val="24"/>
        </w:rPr>
      </w:pPr>
    </w:p>
    <w:p w:rsidR="00C700AF" w:rsidRPr="00DD3691" w:rsidRDefault="00C700AF" w:rsidP="00C700AF">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C700AF" w:rsidRDefault="00C700AF" w:rsidP="00C700AF">
      <w:pPr>
        <w:spacing w:after="0" w:line="240" w:lineRule="auto"/>
        <w:jc w:val="both"/>
        <w:rPr>
          <w:rFonts w:ascii="Times New Roman" w:eastAsia="Times New Roman" w:hAnsi="Times New Roman" w:cs="Times New Roman"/>
          <w:color w:val="000000"/>
          <w:sz w:val="24"/>
          <w:szCs w:val="24"/>
        </w:rPr>
      </w:pPr>
    </w:p>
    <w:p w:rsidR="00C700AF" w:rsidRDefault="00C700AF" w:rsidP="00C700AF">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p w:rsidR="00C700AF" w:rsidRPr="000846C8" w:rsidRDefault="00C700AF" w:rsidP="00C700AF">
      <w:pPr>
        <w:tabs>
          <w:tab w:val="left" w:pos="3261"/>
          <w:tab w:val="left" w:pos="5387"/>
        </w:tabs>
        <w:spacing w:after="0" w:line="240" w:lineRule="auto"/>
        <w:rPr>
          <w:rFonts w:ascii="Times New Roman" w:eastAsia="Times New Roman" w:hAnsi="Times New Roman" w:cs="Times New Roman"/>
          <w:sz w:val="24"/>
          <w:szCs w:val="24"/>
        </w:rPr>
      </w:pPr>
    </w:p>
    <w:p w:rsidR="00C700AF" w:rsidRDefault="00C700AF" w:rsidP="00C700AF">
      <w:pPr>
        <w:tabs>
          <w:tab w:val="left" w:pos="3402"/>
        </w:tabs>
        <w:spacing w:after="0" w:line="240" w:lineRule="auto"/>
        <w:jc w:val="both"/>
        <w:rPr>
          <w:rFonts w:ascii="Times New Roman" w:hAnsi="Times New Roman"/>
          <w:color w:val="000000"/>
          <w:sz w:val="24"/>
          <w:szCs w:val="24"/>
        </w:rPr>
      </w:pPr>
      <w:r w:rsidRPr="000846C8">
        <w:rPr>
          <w:rFonts w:ascii="Times New Roman" w:eastAsia="Times New Roman" w:hAnsi="Times New Roman" w:cs="Times New Roman"/>
          <w:sz w:val="24"/>
          <w:szCs w:val="24"/>
        </w:rPr>
        <w:t xml:space="preserve">Эксперт                               </w:t>
      </w:r>
      <w:r w:rsidR="0000653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00653D">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r w:rsidR="0000653D" w:rsidRPr="00DD3691">
        <w:rPr>
          <w:rFonts w:ascii="Times New Roman" w:eastAsia="Times New Roman" w:hAnsi="Times New Roman" w:cs="Times New Roman"/>
          <w:color w:val="000000"/>
          <w:sz w:val="24"/>
          <w:szCs w:val="24"/>
        </w:rPr>
        <w:t xml:space="preserve">_________________ </w:t>
      </w:r>
      <w:r w:rsidRPr="009B745F">
        <w:rPr>
          <w:rFonts w:ascii="Times New Roman" w:hAnsi="Times New Roman"/>
          <w:color w:val="000000"/>
          <w:sz w:val="24"/>
          <w:szCs w:val="24"/>
        </w:rPr>
        <w:t>Маркелова Юлия Владимировна</w:t>
      </w:r>
    </w:p>
    <w:p w:rsidR="00C700AF" w:rsidRDefault="00C700AF">
      <w:pPr>
        <w:rPr>
          <w:rFonts w:ascii="Times New Roman" w:hAnsi="Times New Roman"/>
          <w:color w:val="000000"/>
          <w:sz w:val="24"/>
          <w:szCs w:val="24"/>
        </w:rPr>
      </w:pPr>
      <w:r>
        <w:rPr>
          <w:rFonts w:ascii="Times New Roman" w:hAnsi="Times New Roman"/>
          <w:color w:val="000000"/>
          <w:sz w:val="24"/>
          <w:szCs w:val="24"/>
        </w:rPr>
        <w:br w:type="page"/>
      </w:r>
    </w:p>
    <w:p w:rsidR="002D1DA8" w:rsidRPr="004C1015" w:rsidRDefault="002D1DA8" w:rsidP="002D1DA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700AF">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C700AF">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ДСО-174/2</w:t>
      </w:r>
    </w:p>
    <w:p w:rsidR="002D1DA8" w:rsidRDefault="002D1DA8" w:rsidP="002D1DA8">
      <w:pPr>
        <w:widowControl w:val="0"/>
        <w:autoSpaceDE w:val="0"/>
        <w:autoSpaceDN w:val="0"/>
        <w:adjustRightInd w:val="0"/>
        <w:spacing w:after="0" w:line="240" w:lineRule="auto"/>
        <w:jc w:val="center"/>
        <w:rPr>
          <w:rFonts w:ascii="Times New Roman" w:hAnsi="Times New Roman" w:cs="Times New Roman"/>
          <w:b/>
          <w:sz w:val="24"/>
          <w:szCs w:val="24"/>
        </w:rPr>
      </w:pPr>
    </w:p>
    <w:p w:rsidR="002D1DA8" w:rsidRPr="00534D1F" w:rsidRDefault="002D1DA8" w:rsidP="002D1DA8">
      <w:pPr>
        <w:spacing w:after="0" w:line="240" w:lineRule="auto"/>
        <w:jc w:val="center"/>
        <w:rPr>
          <w:rFonts w:ascii="Times New Roman" w:eastAsia="Times New Roman" w:hAnsi="Times New Roman" w:cs="Times New Roman"/>
          <w:b/>
          <w:sz w:val="24"/>
          <w:szCs w:val="20"/>
        </w:rPr>
      </w:pPr>
      <w:r w:rsidRPr="00534D1F">
        <w:rPr>
          <w:rFonts w:ascii="Times New Roman" w:eastAsia="Times New Roman" w:hAnsi="Times New Roman" w:cs="Times New Roman"/>
          <w:b/>
          <w:sz w:val="24"/>
          <w:szCs w:val="20"/>
        </w:rPr>
        <w:t>Техническое задание</w:t>
      </w:r>
    </w:p>
    <w:p w:rsidR="002D1DA8" w:rsidRPr="00534D1F" w:rsidRDefault="002D1DA8" w:rsidP="002D1DA8">
      <w:pPr>
        <w:spacing w:after="0" w:line="240" w:lineRule="auto"/>
        <w:jc w:val="center"/>
        <w:rPr>
          <w:rFonts w:ascii="Times New Roman" w:eastAsia="Times New Roman" w:hAnsi="Times New Roman" w:cs="Times New Roman"/>
          <w:sz w:val="24"/>
          <w:szCs w:val="20"/>
        </w:rPr>
      </w:pPr>
      <w:r w:rsidRPr="00534D1F">
        <w:rPr>
          <w:rFonts w:ascii="Times New Roman" w:eastAsia="Times New Roman" w:hAnsi="Times New Roman" w:cs="Times New Roman"/>
          <w:color w:val="000000"/>
          <w:sz w:val="24"/>
          <w:szCs w:val="24"/>
        </w:rPr>
        <w:t>на оказание услуг по созданию информационных сообщений о деятельности ОАО «КСК»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6"/>
        <w:gridCol w:w="2280"/>
        <w:gridCol w:w="2414"/>
      </w:tblGrid>
      <w:tr w:rsidR="002D1DA8" w:rsidRPr="00534D1F" w:rsidTr="00BF35E0">
        <w:tc>
          <w:tcPr>
            <w:tcW w:w="4784" w:type="dxa"/>
            <w:vAlign w:val="center"/>
          </w:tcPr>
          <w:p w:rsidR="002D1DA8" w:rsidRPr="00534D1F" w:rsidRDefault="002D1DA8" w:rsidP="00BF35E0">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Наименование услуг</w:t>
            </w:r>
          </w:p>
        </w:tc>
        <w:tc>
          <w:tcPr>
            <w:tcW w:w="2341" w:type="dxa"/>
            <w:vAlign w:val="center"/>
          </w:tcPr>
          <w:p w:rsidR="002D1DA8" w:rsidRPr="00534D1F" w:rsidRDefault="002D1DA8" w:rsidP="00BF35E0">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Стоимость услуг в месяц, руб., без учета НДС</w:t>
            </w:r>
          </w:p>
        </w:tc>
        <w:tc>
          <w:tcPr>
            <w:tcW w:w="2479" w:type="dxa"/>
          </w:tcPr>
          <w:p w:rsidR="002D1DA8" w:rsidRPr="00534D1F" w:rsidRDefault="002D1DA8" w:rsidP="00BF35E0">
            <w:pPr>
              <w:spacing w:after="0" w:line="240" w:lineRule="auto"/>
              <w:jc w:val="center"/>
              <w:rPr>
                <w:rFonts w:ascii="Times New Roman" w:eastAsia="Times New Roman" w:hAnsi="Times New Roman" w:cs="Times New Roman"/>
                <w:b/>
                <w:sz w:val="24"/>
                <w:szCs w:val="24"/>
              </w:rPr>
            </w:pPr>
            <w:r w:rsidRPr="00534D1F">
              <w:rPr>
                <w:rFonts w:ascii="Times New Roman" w:eastAsia="Times New Roman" w:hAnsi="Times New Roman" w:cs="Times New Roman"/>
                <w:b/>
                <w:sz w:val="24"/>
                <w:szCs w:val="24"/>
              </w:rPr>
              <w:t>Срок оказания услуг</w:t>
            </w:r>
          </w:p>
        </w:tc>
      </w:tr>
      <w:tr w:rsidR="002D1DA8" w:rsidRPr="00534D1F" w:rsidTr="00BF35E0">
        <w:trPr>
          <w:trHeight w:val="11690"/>
        </w:trPr>
        <w:tc>
          <w:tcPr>
            <w:tcW w:w="4784" w:type="dxa"/>
          </w:tcPr>
          <w:p w:rsidR="002D1DA8" w:rsidRPr="00534D1F" w:rsidRDefault="002D1DA8" w:rsidP="00BF35E0">
            <w:pPr>
              <w:spacing w:after="0" w:line="240" w:lineRule="auto"/>
              <w:jc w:val="center"/>
              <w:rPr>
                <w:rFonts w:ascii="Times New Roman" w:eastAsia="Times New Roman" w:hAnsi="Times New Roman" w:cs="Times New Roman"/>
                <w:b/>
              </w:rPr>
            </w:pPr>
            <w:r w:rsidRPr="00534D1F">
              <w:rPr>
                <w:rFonts w:ascii="Times New Roman" w:eastAsia="Times New Roman" w:hAnsi="Times New Roman" w:cs="Times New Roman"/>
                <w:b/>
              </w:rPr>
              <w:t>Цель:</w:t>
            </w:r>
          </w:p>
          <w:p w:rsidR="002D1DA8" w:rsidRPr="00534D1F" w:rsidRDefault="002D1DA8" w:rsidP="002D1DA8">
            <w:pPr>
              <w:widowControl w:val="0"/>
              <w:numPr>
                <w:ilvl w:val="0"/>
                <w:numId w:val="48"/>
              </w:numPr>
              <w:autoSpaceDE w:val="0"/>
              <w:autoSpaceDN w:val="0"/>
              <w:adjustRightInd w:val="0"/>
              <w:spacing w:after="0" w:line="240" w:lineRule="auto"/>
              <w:ind w:left="34"/>
              <w:jc w:val="both"/>
              <w:rPr>
                <w:rFonts w:ascii="Times New Roman" w:eastAsia="Times New Roman" w:hAnsi="Times New Roman" w:cs="Times New Roman"/>
              </w:rPr>
            </w:pPr>
            <w:r w:rsidRPr="00534D1F">
              <w:rPr>
                <w:rFonts w:ascii="Times New Roman" w:eastAsia="Times New Roman" w:hAnsi="Times New Roman" w:cs="Times New Roman"/>
              </w:rPr>
              <w:t xml:space="preserve">позиционирование на ленте ведущего информационного агентства ОАО «КСК» </w:t>
            </w:r>
            <w:r w:rsidRPr="00534D1F">
              <w:rPr>
                <w:rFonts w:ascii="Times New Roman" w:eastAsia="Times New Roman" w:hAnsi="Times New Roman" w:cs="Times New Roman"/>
              </w:rPr>
              <w:br/>
              <w:t xml:space="preserve">в качестве оператора крупнейшего проекта </w:t>
            </w:r>
            <w:r w:rsidRPr="00534D1F">
              <w:rPr>
                <w:rFonts w:ascii="Times New Roman" w:eastAsia="Times New Roman" w:hAnsi="Times New Roman" w:cs="Times New Roman"/>
              </w:rPr>
              <w:br/>
              <w:t>по созданию всесезонного туристско-рекреационного комплекса на Северном Кавказе, который будет способствовать качественным позитивным сдвигам в социально-экономическом развитии региона;</w:t>
            </w:r>
          </w:p>
          <w:p w:rsidR="002D1DA8" w:rsidRPr="00534D1F" w:rsidRDefault="002D1DA8" w:rsidP="002D1DA8">
            <w:pPr>
              <w:widowControl w:val="0"/>
              <w:numPr>
                <w:ilvl w:val="0"/>
                <w:numId w:val="48"/>
              </w:numPr>
              <w:autoSpaceDE w:val="0"/>
              <w:autoSpaceDN w:val="0"/>
              <w:adjustRightInd w:val="0"/>
              <w:spacing w:after="0" w:line="240" w:lineRule="auto"/>
              <w:ind w:left="34"/>
              <w:jc w:val="both"/>
              <w:rPr>
                <w:rFonts w:ascii="Times New Roman" w:eastAsia="Times New Roman" w:hAnsi="Times New Roman" w:cs="Times New Roman"/>
              </w:rPr>
            </w:pPr>
            <w:r w:rsidRPr="00534D1F">
              <w:rPr>
                <w:rFonts w:ascii="Times New Roman" w:eastAsia="Times New Roman" w:hAnsi="Times New Roman" w:cs="Times New Roman"/>
              </w:rPr>
              <w:t xml:space="preserve">донесение оперативной и достоверной информации о ходе реализации проекта туристического кластера до ключевых целевых аудиторий компании, включая потенциальных туристов, представителей деловых и </w:t>
            </w:r>
            <w:proofErr w:type="gramStart"/>
            <w:r w:rsidRPr="00534D1F">
              <w:rPr>
                <w:rFonts w:ascii="Times New Roman" w:eastAsia="Times New Roman" w:hAnsi="Times New Roman" w:cs="Times New Roman"/>
              </w:rPr>
              <w:t>бизнес-кругов</w:t>
            </w:r>
            <w:proofErr w:type="gramEnd"/>
            <w:r w:rsidRPr="00534D1F">
              <w:rPr>
                <w:rFonts w:ascii="Times New Roman" w:eastAsia="Times New Roman" w:hAnsi="Times New Roman" w:cs="Times New Roman"/>
              </w:rPr>
              <w:t>, органов федеральной и региональной власти.</w:t>
            </w:r>
          </w:p>
          <w:p w:rsidR="002D1DA8" w:rsidRPr="00534D1F" w:rsidRDefault="002D1DA8" w:rsidP="00BF35E0">
            <w:pPr>
              <w:spacing w:after="0" w:line="240" w:lineRule="auto"/>
              <w:ind w:left="34"/>
              <w:jc w:val="center"/>
              <w:rPr>
                <w:rFonts w:ascii="Times New Roman" w:eastAsia="Times New Roman" w:hAnsi="Times New Roman" w:cs="Times New Roman"/>
                <w:b/>
              </w:rPr>
            </w:pPr>
            <w:r w:rsidRPr="00534D1F">
              <w:rPr>
                <w:rFonts w:ascii="Times New Roman" w:eastAsia="Times New Roman" w:hAnsi="Times New Roman" w:cs="Times New Roman"/>
                <w:b/>
              </w:rPr>
              <w:t>Наименование услуг:</w:t>
            </w:r>
          </w:p>
          <w:p w:rsidR="002D1DA8" w:rsidRPr="00534D1F" w:rsidRDefault="002D1DA8" w:rsidP="00BF35E0">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1. Подготовка и размещение на информационной ленте не менее 5 (пяти) информационных материалов в месяц о деятельности Открытого акционерного общества «Курорты Северного Кавказа» по продвижению особых экономических зон туристического кластера в Северо-Кавказском федеральном округе, Краснодарском крае и Республике Адыгея на внутреннем и мировом рынках.</w:t>
            </w:r>
          </w:p>
          <w:p w:rsidR="002D1DA8" w:rsidRPr="00534D1F" w:rsidRDefault="002D1DA8" w:rsidP="00BF35E0">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 xml:space="preserve">2. Публикация на ленте агентства в месяц не менее 2 (двух) мнений, комментариев нескольких российских экспертов о реализации проекта создания </w:t>
            </w:r>
            <w:proofErr w:type="spellStart"/>
            <w:r w:rsidRPr="00534D1F">
              <w:rPr>
                <w:rFonts w:ascii="Times New Roman" w:eastAsia="Times New Roman" w:hAnsi="Times New Roman" w:cs="Times New Roman"/>
              </w:rPr>
              <w:t>туркластера</w:t>
            </w:r>
            <w:proofErr w:type="spellEnd"/>
            <w:r w:rsidRPr="00534D1F">
              <w:rPr>
                <w:rFonts w:ascii="Times New Roman" w:eastAsia="Times New Roman" w:hAnsi="Times New Roman" w:cs="Times New Roman"/>
              </w:rPr>
              <w:t>.</w:t>
            </w:r>
          </w:p>
          <w:p w:rsidR="002D1DA8" w:rsidRPr="00534D1F" w:rsidRDefault="002D1DA8" w:rsidP="00BF35E0">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 xml:space="preserve">3. Организация и проведение на своей площадке не менее 1 (одной) пресс-конференции с анонсированием на новостной ленте и сайте, рассылкой анонса по базе СМИ, аккредитацией и регистрацией прессы. (Тема и сценарий мероприятия разрабатываются совместно с Заказчиком). </w:t>
            </w:r>
          </w:p>
          <w:p w:rsidR="002D1DA8" w:rsidRPr="00534D1F" w:rsidRDefault="002D1DA8" w:rsidP="00BF35E0">
            <w:pPr>
              <w:spacing w:after="0" w:line="240" w:lineRule="auto"/>
              <w:jc w:val="both"/>
              <w:rPr>
                <w:rFonts w:ascii="Times New Roman" w:eastAsia="Times New Roman" w:hAnsi="Times New Roman" w:cs="Times New Roman"/>
              </w:rPr>
            </w:pPr>
            <w:r w:rsidRPr="00534D1F">
              <w:rPr>
                <w:rFonts w:ascii="Times New Roman" w:eastAsia="Times New Roman" w:hAnsi="Times New Roman" w:cs="Times New Roman"/>
              </w:rPr>
              <w:t>4. Информационное партнерство 2 (раза) раза по специальным проектам, предложенным ОАО «КСК»: анонсирование мероприятия, размещение по 2 (два) пресс-релиза в месяц, фоторепортажи.</w:t>
            </w:r>
          </w:p>
          <w:p w:rsidR="002D1DA8" w:rsidRPr="00534D1F" w:rsidRDefault="002D1DA8" w:rsidP="00BF35E0">
            <w:pPr>
              <w:spacing w:after="0" w:line="240" w:lineRule="auto"/>
              <w:jc w:val="both"/>
              <w:rPr>
                <w:rFonts w:ascii="Times New Roman" w:eastAsia="Times New Roman" w:hAnsi="Times New Roman" w:cs="Times New Roman"/>
                <w:b/>
                <w:sz w:val="24"/>
                <w:szCs w:val="24"/>
              </w:rPr>
            </w:pPr>
            <w:r w:rsidRPr="00534D1F">
              <w:rPr>
                <w:rFonts w:ascii="Times New Roman" w:eastAsia="Times New Roman" w:hAnsi="Times New Roman" w:cs="Times New Roman"/>
              </w:rPr>
              <w:t>5. Создание специального раздела «Курорты Северного Кавказа» на сайте информационного агентства, размещение анонса раздела на главной странице сайта агентства и на всех других страницах сайта.</w:t>
            </w:r>
          </w:p>
        </w:tc>
        <w:tc>
          <w:tcPr>
            <w:tcW w:w="2341" w:type="dxa"/>
            <w:vAlign w:val="center"/>
          </w:tcPr>
          <w:p w:rsidR="002D1DA8" w:rsidRPr="00534D1F" w:rsidRDefault="002D1DA8" w:rsidP="00BF35E0">
            <w:pPr>
              <w:spacing w:after="0" w:line="240" w:lineRule="auto"/>
              <w:jc w:val="center"/>
              <w:rPr>
                <w:rFonts w:ascii="Times New Roman" w:eastAsia="Times New Roman" w:hAnsi="Times New Roman" w:cs="Times New Roman"/>
                <w:sz w:val="24"/>
                <w:szCs w:val="24"/>
              </w:rPr>
            </w:pPr>
          </w:p>
          <w:p w:rsidR="002D1DA8" w:rsidRPr="00534D1F" w:rsidRDefault="002D1DA8" w:rsidP="00BF35E0">
            <w:pPr>
              <w:spacing w:after="0" w:line="240" w:lineRule="auto"/>
              <w:jc w:val="center"/>
              <w:rPr>
                <w:rFonts w:ascii="Times New Roman" w:eastAsia="Times New Roman" w:hAnsi="Times New Roman" w:cs="Times New Roman"/>
                <w:sz w:val="24"/>
                <w:szCs w:val="24"/>
              </w:rPr>
            </w:pPr>
          </w:p>
        </w:tc>
        <w:tc>
          <w:tcPr>
            <w:tcW w:w="2479" w:type="dxa"/>
          </w:tcPr>
          <w:p w:rsidR="002D1DA8" w:rsidRPr="00534D1F" w:rsidRDefault="002D1DA8" w:rsidP="00BF35E0">
            <w:pPr>
              <w:spacing w:after="0" w:line="240" w:lineRule="auto"/>
              <w:jc w:val="center"/>
              <w:rPr>
                <w:rFonts w:ascii="Times New Roman" w:eastAsia="Times New Roman" w:hAnsi="Times New Roman" w:cs="Times New Roman"/>
                <w:sz w:val="24"/>
                <w:szCs w:val="24"/>
              </w:rPr>
            </w:pPr>
            <w:r w:rsidRPr="00534D1F">
              <w:rPr>
                <w:rFonts w:ascii="Times New Roman" w:eastAsia="Times New Roman" w:hAnsi="Times New Roman" w:cs="Times New Roman"/>
                <w:sz w:val="24"/>
                <w:szCs w:val="24"/>
              </w:rPr>
              <w:t>Ежемесячно с момента подписания Договора до 31 декабря 2014 года</w:t>
            </w:r>
          </w:p>
        </w:tc>
      </w:tr>
    </w:tbl>
    <w:p w:rsidR="002D1DA8" w:rsidRDefault="002D1DA8" w:rsidP="002D1DA8">
      <w:pPr>
        <w:widowControl w:val="0"/>
        <w:tabs>
          <w:tab w:val="left" w:pos="567"/>
        </w:tabs>
        <w:spacing w:after="0" w:line="240" w:lineRule="auto"/>
        <w:rPr>
          <w:rFonts w:ascii="Times New Roman" w:hAnsi="Times New Roman" w:cs="Times New Roman"/>
          <w:b/>
          <w:sz w:val="24"/>
          <w:szCs w:val="24"/>
        </w:rPr>
      </w:pPr>
    </w:p>
    <w:sectPr w:rsidR="002D1DA8" w:rsidSect="00C700AF">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C0BD5">
      <w:rPr>
        <w:rFonts w:ascii="Times New Roman" w:hAnsi="Times New Roman" w:cs="Times New Roman"/>
        <w:sz w:val="20"/>
        <w:szCs w:val="20"/>
      </w:rPr>
      <w:t>03</w:t>
    </w:r>
    <w:r>
      <w:rPr>
        <w:rFonts w:ascii="Times New Roman" w:hAnsi="Times New Roman" w:cs="Times New Roman"/>
        <w:sz w:val="20"/>
        <w:szCs w:val="20"/>
      </w:rPr>
      <w:t xml:space="preserve"> </w:t>
    </w:r>
    <w:r w:rsidR="000C0BD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B722B3">
      <w:rPr>
        <w:rFonts w:ascii="Times New Roman" w:hAnsi="Times New Roman" w:cs="Times New Roman"/>
        <w:sz w:val="20"/>
        <w:szCs w:val="20"/>
      </w:rPr>
      <w:t>ДСО</w:t>
    </w:r>
    <w:r>
      <w:rPr>
        <w:rFonts w:ascii="Times New Roman" w:hAnsi="Times New Roman" w:cs="Times New Roman"/>
        <w:sz w:val="20"/>
        <w:szCs w:val="20"/>
      </w:rPr>
      <w:t>-</w:t>
    </w:r>
    <w:r w:rsidR="00B722B3">
      <w:rPr>
        <w:rFonts w:ascii="Times New Roman" w:hAnsi="Times New Roman" w:cs="Times New Roman"/>
        <w:sz w:val="20"/>
        <w:szCs w:val="20"/>
      </w:rPr>
      <w:t>174</w:t>
    </w:r>
    <w:r w:rsidR="000C0BD5">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0653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2EE28B4"/>
    <w:multiLevelType w:val="hybridMultilevel"/>
    <w:tmpl w:val="57FAA57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7"/>
  </w:num>
  <w:num w:numId="6">
    <w:abstractNumId w:val="7"/>
  </w:num>
  <w:num w:numId="7">
    <w:abstractNumId w:val="29"/>
  </w:num>
  <w:num w:numId="8">
    <w:abstractNumId w:val="9"/>
  </w:num>
  <w:num w:numId="9">
    <w:abstractNumId w:val="39"/>
  </w:num>
  <w:num w:numId="10">
    <w:abstractNumId w:val="18"/>
  </w:num>
  <w:num w:numId="11">
    <w:abstractNumId w:val="11"/>
  </w:num>
  <w:num w:numId="12">
    <w:abstractNumId w:val="42"/>
  </w:num>
  <w:num w:numId="13">
    <w:abstractNumId w:val="45"/>
  </w:num>
  <w:num w:numId="14">
    <w:abstractNumId w:val="22"/>
  </w:num>
  <w:num w:numId="15">
    <w:abstractNumId w:val="4"/>
  </w:num>
  <w:num w:numId="16">
    <w:abstractNumId w:val="48"/>
  </w:num>
  <w:num w:numId="17">
    <w:abstractNumId w:val="10"/>
  </w:num>
  <w:num w:numId="18">
    <w:abstractNumId w:val="34"/>
  </w:num>
  <w:num w:numId="19">
    <w:abstractNumId w:val="44"/>
  </w:num>
  <w:num w:numId="20">
    <w:abstractNumId w:val="38"/>
  </w:num>
  <w:num w:numId="21">
    <w:abstractNumId w:val="17"/>
  </w:num>
  <w:num w:numId="22">
    <w:abstractNumId w:val="35"/>
  </w:num>
  <w:num w:numId="23">
    <w:abstractNumId w:val="27"/>
  </w:num>
  <w:num w:numId="24">
    <w:abstractNumId w:val="46"/>
  </w:num>
  <w:num w:numId="25">
    <w:abstractNumId w:val="8"/>
  </w:num>
  <w:num w:numId="26">
    <w:abstractNumId w:val="26"/>
  </w:num>
  <w:num w:numId="27">
    <w:abstractNumId w:val="5"/>
  </w:num>
  <w:num w:numId="28">
    <w:abstractNumId w:val="40"/>
  </w:num>
  <w:num w:numId="29">
    <w:abstractNumId w:val="21"/>
  </w:num>
  <w:num w:numId="30">
    <w:abstractNumId w:val="6"/>
  </w:num>
  <w:num w:numId="31">
    <w:abstractNumId w:val="28"/>
  </w:num>
  <w:num w:numId="32">
    <w:abstractNumId w:val="12"/>
  </w:num>
  <w:num w:numId="33">
    <w:abstractNumId w:val="16"/>
  </w:num>
  <w:num w:numId="34">
    <w:abstractNumId w:val="14"/>
  </w:num>
  <w:num w:numId="35">
    <w:abstractNumId w:val="43"/>
  </w:num>
  <w:num w:numId="36">
    <w:abstractNumId w:val="47"/>
  </w:num>
  <w:num w:numId="37">
    <w:abstractNumId w:val="36"/>
  </w:num>
  <w:num w:numId="38">
    <w:abstractNumId w:val="6"/>
  </w:num>
  <w:num w:numId="39">
    <w:abstractNumId w:val="31"/>
  </w:num>
  <w:num w:numId="40">
    <w:abstractNumId w:val="30"/>
  </w:num>
  <w:num w:numId="41">
    <w:abstractNumId w:val="41"/>
  </w:num>
  <w:num w:numId="42">
    <w:abstractNumId w:val="20"/>
  </w:num>
  <w:num w:numId="43">
    <w:abstractNumId w:val="2"/>
  </w:num>
  <w:num w:numId="44">
    <w:abstractNumId w:val="24"/>
  </w:num>
  <w:num w:numId="45">
    <w:abstractNumId w:val="3"/>
  </w:num>
  <w:num w:numId="46">
    <w:abstractNumId w:val="13"/>
  </w:num>
  <w:num w:numId="47">
    <w:abstractNumId w:val="25"/>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0653D"/>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0BD5"/>
    <w:rsid w:val="000C22D7"/>
    <w:rsid w:val="000C41DE"/>
    <w:rsid w:val="000C5186"/>
    <w:rsid w:val="000D4D79"/>
    <w:rsid w:val="000D54B2"/>
    <w:rsid w:val="000E50F9"/>
    <w:rsid w:val="000F0FB2"/>
    <w:rsid w:val="000F1222"/>
    <w:rsid w:val="000F4424"/>
    <w:rsid w:val="000F65EE"/>
    <w:rsid w:val="000F6972"/>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26917"/>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76699"/>
    <w:rsid w:val="00281A1C"/>
    <w:rsid w:val="00292FCB"/>
    <w:rsid w:val="0029436F"/>
    <w:rsid w:val="00296E5F"/>
    <w:rsid w:val="002A41EF"/>
    <w:rsid w:val="002B0C99"/>
    <w:rsid w:val="002B28C3"/>
    <w:rsid w:val="002B394B"/>
    <w:rsid w:val="002B70B6"/>
    <w:rsid w:val="002C5279"/>
    <w:rsid w:val="002D1DA8"/>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3B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16BB"/>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470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722B3"/>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0AF"/>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B7CE-B1DF-403D-BE7B-9E584F58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84</cp:revision>
  <cp:lastPrinted>2014-06-04T12:40:00Z</cp:lastPrinted>
  <dcterms:created xsi:type="dcterms:W3CDTF">2014-03-06T14:15:00Z</dcterms:created>
  <dcterms:modified xsi:type="dcterms:W3CDTF">2014-06-04T12:41:00Z</dcterms:modified>
</cp:coreProperties>
</file>