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E3" w:rsidRPr="004672E3" w:rsidRDefault="004672E3" w:rsidP="00467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2E3">
        <w:rPr>
          <w:rFonts w:ascii="Times New Roman" w:eastAsia="Calibri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B26769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4672E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2676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9739C">
        <w:rPr>
          <w:rFonts w:ascii="Times New Roman" w:eastAsia="Calibri" w:hAnsi="Times New Roman" w:cs="Times New Roman"/>
          <w:b/>
          <w:sz w:val="24"/>
          <w:szCs w:val="24"/>
        </w:rPr>
        <w:t>1.2021</w:t>
      </w:r>
      <w:r w:rsidRPr="004672E3">
        <w:rPr>
          <w:rFonts w:ascii="Times New Roman" w:eastAsia="Calibri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4672E3" w:rsidRPr="004672E3" w:rsidRDefault="004672E3" w:rsidP="00467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(Извещение </w:t>
      </w:r>
      <w:r w:rsidRPr="004672E3">
        <w:rPr>
          <w:rFonts w:ascii="Times New Roman" w:eastAsia="Calibri" w:hAnsi="Times New Roman" w:cs="Times New Roman"/>
          <w:b/>
          <w:sz w:val="24"/>
          <w:szCs w:val="24"/>
        </w:rPr>
        <w:t>№ АЭФ-ДРИ-207)</w:t>
      </w:r>
    </w:p>
    <w:tbl>
      <w:tblPr>
        <w:tblStyle w:val="a3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91"/>
        <w:gridCol w:w="5670"/>
      </w:tblGrid>
      <w:tr w:rsidR="004672E3" w:rsidRPr="00CB7A74" w:rsidTr="004672E3">
        <w:tc>
          <w:tcPr>
            <w:tcW w:w="4791" w:type="dxa"/>
            <w:shd w:val="clear" w:color="auto" w:fill="auto"/>
          </w:tcPr>
          <w:p w:rsidR="004672E3" w:rsidRPr="00CB7A74" w:rsidRDefault="004672E3" w:rsidP="00FD3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74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5670" w:type="dxa"/>
            <w:shd w:val="clear" w:color="auto" w:fill="auto"/>
          </w:tcPr>
          <w:p w:rsidR="004672E3" w:rsidRPr="00CB7A74" w:rsidRDefault="004672E3" w:rsidP="00FD32A5">
            <w:pPr>
              <w:spacing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4672E3" w:rsidRPr="00CB7A74" w:rsidTr="004672E3">
        <w:tc>
          <w:tcPr>
            <w:tcW w:w="4791" w:type="dxa"/>
            <w:shd w:val="clear" w:color="auto" w:fill="auto"/>
          </w:tcPr>
          <w:p w:rsidR="004672E3" w:rsidRPr="008031B4" w:rsidRDefault="004672E3" w:rsidP="004672E3">
            <w:pPr>
              <w:pStyle w:val="a4"/>
              <w:numPr>
                <w:ilvl w:val="0"/>
                <w:numId w:val="1"/>
              </w:numPr>
              <w:ind w:left="34" w:firstLine="65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1B4">
              <w:rPr>
                <w:rFonts w:ascii="Times New Roman" w:hAnsi="Times New Roman"/>
                <w:sz w:val="24"/>
                <w:szCs w:val="24"/>
              </w:rPr>
              <w:t xml:space="preserve">В соответствии с п.9 проекта договора и п. 32 Информационной карты документации об электронном аукционе определен размер </w:t>
            </w:r>
            <w:r w:rsidRPr="008031B4">
              <w:rPr>
                <w:rFonts w:ascii="Times New Roman" w:eastAsiaTheme="minorHAnsi" w:hAnsi="Times New Roman"/>
                <w:b/>
                <w:sz w:val="24"/>
                <w:szCs w:val="24"/>
              </w:rPr>
              <w:t>обеспечения исполнения контракта:</w:t>
            </w:r>
          </w:p>
          <w:p w:rsidR="004672E3" w:rsidRPr="00CB7A74" w:rsidRDefault="004672E3" w:rsidP="00FD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74">
              <w:rPr>
                <w:rFonts w:ascii="Times New Roman" w:hAnsi="Times New Roman"/>
                <w:sz w:val="24"/>
                <w:szCs w:val="24"/>
              </w:rPr>
              <w:t xml:space="preserve">Поставщик в соответствии с пунктом 3 части 6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CB7A74">
              <w:rPr>
                <w:rFonts w:ascii="Times New Roman" w:hAnsi="Times New Roman"/>
                <w:b/>
                <w:sz w:val="24"/>
                <w:szCs w:val="24"/>
              </w:rPr>
              <w:t>предоставляет обеспечение исполнения договора в размере 20% от начальной (максимальной) цены договора, уменьшенной на размер аванса (30% от цены договора),</w:t>
            </w:r>
            <w:r w:rsidRPr="00CB7A74">
              <w:rPr>
                <w:rFonts w:ascii="Times New Roman" w:hAnsi="Times New Roman"/>
                <w:sz w:val="24"/>
                <w:szCs w:val="24"/>
              </w:rPr>
              <w:t xml:space="preserve"> что составляет:</w:t>
            </w:r>
          </w:p>
          <w:p w:rsidR="004672E3" w:rsidRPr="00CB7A74" w:rsidRDefault="004672E3" w:rsidP="00FD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74">
              <w:rPr>
                <w:rFonts w:ascii="Times New Roman" w:hAnsi="Times New Roman"/>
                <w:sz w:val="24"/>
                <w:szCs w:val="24"/>
              </w:rPr>
              <w:t xml:space="preserve">– _________________ (___________________) </w:t>
            </w:r>
            <w:proofErr w:type="spellStart"/>
            <w:r w:rsidRPr="00CB7A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B7A74">
              <w:rPr>
                <w:rFonts w:ascii="Times New Roman" w:hAnsi="Times New Roman"/>
                <w:sz w:val="24"/>
                <w:szCs w:val="24"/>
              </w:rPr>
              <w:t>__ ___ коп__.</w:t>
            </w:r>
          </w:p>
          <w:p w:rsidR="004672E3" w:rsidRPr="00CB7A74" w:rsidRDefault="004672E3" w:rsidP="00FD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74">
              <w:rPr>
                <w:rFonts w:ascii="Times New Roman" w:hAnsi="Times New Roman"/>
                <w:sz w:val="24"/>
                <w:szCs w:val="24"/>
              </w:rPr>
              <w:t>В результате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7A74">
              <w:rPr>
                <w:rFonts w:ascii="Times New Roman" w:hAnsi="Times New Roman"/>
                <w:sz w:val="24"/>
                <w:szCs w:val="24"/>
              </w:rPr>
              <w:t xml:space="preserve"> обеспечение исполнения договора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B7A74">
              <w:rPr>
                <w:rFonts w:ascii="Times New Roman" w:hAnsi="Times New Roman"/>
                <w:sz w:val="24"/>
                <w:szCs w:val="24"/>
              </w:rPr>
              <w:t>НМЦ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B7A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аванс </w:t>
            </w:r>
            <w:r w:rsidRPr="00CB7A74">
              <w:rPr>
                <w:rFonts w:ascii="Times New Roman" w:hAnsi="Times New Roman"/>
                <w:sz w:val="24"/>
                <w:szCs w:val="24"/>
              </w:rPr>
              <w:t>30% от цены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74">
              <w:rPr>
                <w:rFonts w:ascii="Times New Roman" w:hAnsi="Times New Roman"/>
                <w:sz w:val="24"/>
                <w:szCs w:val="24"/>
              </w:rPr>
              <w:t xml:space="preserve"> (цена договора на сегодняшний день неизвестна)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r w:rsidRPr="00CB7A74">
              <w:rPr>
                <w:rFonts w:ascii="Times New Roman" w:hAnsi="Times New Roman"/>
                <w:sz w:val="24"/>
                <w:szCs w:val="24"/>
              </w:rPr>
              <w:t xml:space="preserve">20%. </w:t>
            </w:r>
            <w:r w:rsidRPr="008E659C">
              <w:rPr>
                <w:rFonts w:ascii="Times New Roman" w:hAnsi="Times New Roman"/>
                <w:b/>
                <w:sz w:val="24"/>
                <w:szCs w:val="24"/>
              </w:rPr>
              <w:t xml:space="preserve">(Обеспечение исполнения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 w:rsidRPr="008E659C">
              <w:rPr>
                <w:rFonts w:ascii="Times New Roman" w:hAnsi="Times New Roman"/>
                <w:b/>
                <w:sz w:val="24"/>
                <w:szCs w:val="24"/>
              </w:rPr>
              <w:t xml:space="preserve"> не может быть определен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8E659C">
              <w:rPr>
                <w:rFonts w:ascii="Times New Roman" w:hAnsi="Times New Roman"/>
                <w:b/>
                <w:sz w:val="24"/>
                <w:szCs w:val="24"/>
              </w:rPr>
              <w:t>на сегодняшний день)</w:t>
            </w:r>
          </w:p>
          <w:p w:rsidR="004672E3" w:rsidRPr="00CB7A74" w:rsidRDefault="004672E3" w:rsidP="00FD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2E3" w:rsidRPr="008031B4" w:rsidRDefault="004672E3" w:rsidP="004672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4" w:firstLine="32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31B4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hyperlink r:id="rId5" w:history="1">
              <w:r w:rsidRPr="008031B4">
                <w:rPr>
                  <w:rFonts w:ascii="Times New Roman" w:eastAsiaTheme="minorHAnsi" w:hAnsi="Times New Roman"/>
                  <w:sz w:val="24"/>
                  <w:szCs w:val="24"/>
                </w:rPr>
                <w:t>https://zakupki.gov.ru/</w:t>
              </w:r>
            </w:hyperlink>
            <w:r w:rsidRPr="008031B4">
              <w:rPr>
                <w:rFonts w:ascii="Times New Roman" w:eastAsiaTheme="minorHAnsi" w:hAnsi="Times New Roman"/>
                <w:sz w:val="24"/>
                <w:szCs w:val="24"/>
              </w:rPr>
              <w:t xml:space="preserve">  (https://zakupki.gov.ru/epz/order/notice/ea44/view/common-info.html?regNumber=1200700009020000013) в разделе Общая информация указан </w:t>
            </w:r>
            <w:r w:rsidRPr="008031B4">
              <w:rPr>
                <w:rFonts w:ascii="Times New Roman" w:eastAsiaTheme="minorHAnsi" w:hAnsi="Times New Roman"/>
                <w:b/>
                <w:sz w:val="24"/>
                <w:szCs w:val="24"/>
              </w:rPr>
              <w:t>Размер обеспечения исполнения контракта - 500 740 544,00 Российский рубль</w:t>
            </w:r>
          </w:p>
          <w:p w:rsidR="004672E3" w:rsidRPr="00CB7A74" w:rsidRDefault="004672E3" w:rsidP="00FD32A5">
            <w:p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2E3" w:rsidRPr="00CB7A74" w:rsidRDefault="004672E3" w:rsidP="00FD3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74">
              <w:rPr>
                <w:rFonts w:ascii="Times New Roman" w:hAnsi="Times New Roman"/>
                <w:sz w:val="24"/>
                <w:szCs w:val="24"/>
              </w:rPr>
              <w:t xml:space="preserve">Просьба пояснить </w:t>
            </w:r>
            <w:r>
              <w:rPr>
                <w:rFonts w:ascii="Times New Roman" w:hAnsi="Times New Roman"/>
                <w:sz w:val="24"/>
                <w:szCs w:val="24"/>
              </w:rPr>
              <w:t>какой вариант</w:t>
            </w:r>
            <w:r w:rsidRPr="00CB7A74">
              <w:rPr>
                <w:rFonts w:ascii="Times New Roman" w:hAnsi="Times New Roman"/>
                <w:sz w:val="24"/>
                <w:szCs w:val="24"/>
              </w:rPr>
              <w:t xml:space="preserve"> считать верн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CB7A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4672E3" w:rsidRPr="006B222E" w:rsidRDefault="004672E3" w:rsidP="00B968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B2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аказчиком в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 w:rsidRPr="006B2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проекте контракта установлено требование обеспечения исполнения контракта в соответствии с частями 1 и 6, пунктов 1 и 3 части 6 статьи 96 Федерального закона ФЗ-44, нормы которых предусматривают такое обеспечение в размере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B222E">
              <w:rPr>
                <w:rFonts w:ascii="Times New Roman" w:eastAsia="Calibri" w:hAnsi="Times New Roman" w:cs="Times New Roman"/>
                <w:sz w:val="24"/>
                <w:szCs w:val="24"/>
              </w:rPr>
              <w:t>0% от начальной (максимальной) цены контракта, уменьшенной на размер аванса.</w:t>
            </w:r>
          </w:p>
          <w:p w:rsidR="004672E3" w:rsidRPr="00483C6E" w:rsidRDefault="004672E3" w:rsidP="00B96821">
            <w:pPr>
              <w:tabs>
                <w:tab w:val="left" w:pos="666"/>
                <w:tab w:val="left" w:pos="89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Функционал ЕИС и электронной торговой площадки http://www.etp-ets.ru не предусматривает размещение информации, учитывающей размер обеспечения исполнения контракта в процентном выражении от начальной (максимальной) цены контракта, уменьшенной на размер аванса.</w:t>
            </w:r>
          </w:p>
          <w:p w:rsidR="004672E3" w:rsidRPr="00CB7A74" w:rsidRDefault="004672E3" w:rsidP="00FD3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2E3" w:rsidRPr="00CB7A74" w:rsidTr="004672E3">
        <w:tc>
          <w:tcPr>
            <w:tcW w:w="4791" w:type="dxa"/>
            <w:shd w:val="clear" w:color="auto" w:fill="auto"/>
          </w:tcPr>
          <w:p w:rsidR="004672E3" w:rsidRPr="00CB7A74" w:rsidRDefault="004672E3" w:rsidP="00FD32A5">
            <w:pPr>
              <w:tabs>
                <w:tab w:val="left" w:pos="284"/>
                <w:tab w:val="left" w:pos="993"/>
                <w:tab w:val="left" w:pos="1134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74">
              <w:rPr>
                <w:rFonts w:ascii="Times New Roman" w:hAnsi="Times New Roman"/>
                <w:sz w:val="24"/>
                <w:szCs w:val="24"/>
              </w:rPr>
              <w:t>В соответствии с П.25 Информационной карты документации об электронном аукционе Первая часть заявки на участие в электронном аукционе должна содержать:</w:t>
            </w:r>
          </w:p>
          <w:p w:rsidR="004672E3" w:rsidRPr="00CB7A74" w:rsidRDefault="004672E3" w:rsidP="00FD32A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right="12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74">
              <w:rPr>
                <w:rFonts w:ascii="Times New Roman" w:hAnsi="Times New Roman"/>
                <w:sz w:val="24"/>
                <w:szCs w:val="24"/>
              </w:rPr>
              <w:t xml:space="preserve">-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Настоящая информация, включается в заявку на </w:t>
            </w:r>
            <w:r w:rsidRPr="00CB7A74">
              <w:rPr>
                <w:rFonts w:ascii="Times New Roman" w:hAnsi="Times New Roman"/>
                <w:sz w:val="24"/>
                <w:szCs w:val="24"/>
              </w:rPr>
              <w:lastRenderedPageBreak/>
              <w:t>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      </w:r>
          </w:p>
          <w:p w:rsidR="004672E3" w:rsidRPr="00CB7A74" w:rsidRDefault="004672E3" w:rsidP="00FD32A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right="12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2E3" w:rsidRPr="00CB7A74" w:rsidRDefault="004672E3" w:rsidP="00FD3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74">
              <w:rPr>
                <w:rFonts w:ascii="Times New Roman" w:hAnsi="Times New Roman"/>
                <w:sz w:val="24"/>
                <w:szCs w:val="24"/>
              </w:rPr>
              <w:t xml:space="preserve">П.2 ст.33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предусмотрено: </w:t>
            </w:r>
          </w:p>
          <w:p w:rsidR="004672E3" w:rsidRPr="0035009A" w:rsidRDefault="004672E3" w:rsidP="00FD3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A74">
              <w:rPr>
                <w:rFonts w:ascii="Times New Roman" w:hAnsi="Times New Roman"/>
                <w:sz w:val="24"/>
                <w:szCs w:val="24"/>
              </w:rPr>
              <w:t xml:space="preserve">- Документация о закупке в соответствии с требованиями, указанными в </w:t>
            </w:r>
            <w:hyperlink r:id="rId6" w:history="1">
              <w:r w:rsidRPr="00CB7A74">
                <w:rPr>
                  <w:rFonts w:ascii="Times New Roman" w:hAnsi="Times New Roman"/>
                  <w:sz w:val="24"/>
                  <w:szCs w:val="24"/>
                </w:rPr>
                <w:t>части 1</w:t>
              </w:r>
            </w:hyperlink>
            <w:r w:rsidRPr="00CB7A74">
              <w:rPr>
                <w:rFonts w:ascii="Times New Roman" w:hAnsi="Times New Roman"/>
                <w:sz w:val="24"/>
                <w:szCs w:val="24"/>
              </w:rPr>
              <w:t xml:space="preserve"> настоящей статьи, должна содержать показатели, позволяющие определить соответствие закупаемых товаров, работы, услуги установленным заказчиком требованиям. </w:t>
            </w:r>
            <w:r w:rsidRPr="0035009A">
              <w:rPr>
                <w:rFonts w:ascii="Times New Roman" w:hAnsi="Times New Roman"/>
                <w:b/>
                <w:sz w:val="24"/>
                <w:szCs w:val="24"/>
              </w:rPr>
              <w:t>При этом указываются максимальные и (или) минимальные значения таких показателей, а также значения показателей, которые не могут изменяться.</w:t>
            </w:r>
          </w:p>
          <w:p w:rsidR="004672E3" w:rsidRDefault="004672E3" w:rsidP="00FD3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2E3" w:rsidRDefault="004672E3" w:rsidP="00FD3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каком файле (документе) размещены </w:t>
            </w:r>
            <w:r w:rsidRPr="0035009A">
              <w:rPr>
                <w:rFonts w:ascii="Times New Roman" w:hAnsi="Times New Roman"/>
                <w:b/>
                <w:sz w:val="24"/>
                <w:szCs w:val="24"/>
              </w:rPr>
              <w:t>максимальн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и (или) минимальные значения</w:t>
            </w:r>
            <w:r w:rsidRPr="0035009A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показателей, а также значения показателей, которые не могут изменяться.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72E3" w:rsidRPr="00CB7A74" w:rsidRDefault="004672E3" w:rsidP="00B97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63">
              <w:rPr>
                <w:rFonts w:ascii="Times New Roman" w:hAnsi="Times New Roman"/>
                <w:sz w:val="24"/>
                <w:szCs w:val="24"/>
              </w:rPr>
              <w:t>В случае отсутствия такого документа, просьба разместить его с учетом требований 44-ФЗ.</w:t>
            </w:r>
          </w:p>
        </w:tc>
        <w:tc>
          <w:tcPr>
            <w:tcW w:w="5670" w:type="dxa"/>
            <w:shd w:val="clear" w:color="auto" w:fill="auto"/>
          </w:tcPr>
          <w:p w:rsidR="004672E3" w:rsidRPr="00CB7A74" w:rsidRDefault="004672E3" w:rsidP="00B96821">
            <w:pPr>
              <w:tabs>
                <w:tab w:val="left" w:pos="284"/>
                <w:tab w:val="left" w:pos="993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пунктом 5.1 Информационной карты документации об аукционе описание объекта закупки указывается </w:t>
            </w:r>
            <w:r w:rsidRPr="0053325B">
              <w:rPr>
                <w:rFonts w:ascii="Times New Roman" w:hAnsi="Times New Roman"/>
                <w:sz w:val="24"/>
                <w:szCs w:val="24"/>
              </w:rPr>
              <w:t>в соответствии с Разделом 3 документации об электронном аукционе – (Проект договора), Приложением 1 к Разделу 2 «Информационная карта электронного аукциона» к документации (Проектная документация)</w:t>
            </w:r>
          </w:p>
        </w:tc>
      </w:tr>
      <w:tr w:rsidR="004672E3" w:rsidRPr="00CB7A74" w:rsidTr="004672E3">
        <w:tc>
          <w:tcPr>
            <w:tcW w:w="4791" w:type="dxa"/>
            <w:shd w:val="clear" w:color="auto" w:fill="auto"/>
          </w:tcPr>
          <w:p w:rsidR="004672E3" w:rsidRPr="00CB7A74" w:rsidRDefault="004672E3" w:rsidP="00AB4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ли мы понимаем, что согласно П.34 </w:t>
            </w:r>
            <w:r w:rsidRPr="00CB7A74">
              <w:rPr>
                <w:rFonts w:ascii="Times New Roman" w:hAnsi="Times New Roman"/>
                <w:sz w:val="24"/>
                <w:szCs w:val="24"/>
              </w:rPr>
              <w:t>Информационной карты документации об электронном аукционе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национальный </w:t>
            </w:r>
            <w:r w:rsidRPr="008031B4">
              <w:rPr>
                <w:rFonts w:ascii="Times New Roman" w:hAnsi="Times New Roman"/>
                <w:sz w:val="24"/>
                <w:szCs w:val="24"/>
              </w:rPr>
              <w:t>режим?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случае поставки товара, происходящего из иностранного государства предусмотрено заключение договора по цене </w:t>
            </w:r>
            <w:r w:rsidRPr="00541238">
              <w:rPr>
                <w:rFonts w:ascii="Times New Roman" w:hAnsi="Times New Roman"/>
                <w:sz w:val="24"/>
                <w:szCs w:val="24"/>
              </w:rPr>
              <w:t xml:space="preserve">сниженной на 15 процентов в отношении товаров, указанных в </w:t>
            </w:r>
            <w:hyperlink w:anchor="Par68" w:history="1">
              <w:r w:rsidRPr="00541238">
                <w:rPr>
                  <w:rFonts w:ascii="Times New Roman" w:hAnsi="Times New Roman"/>
                  <w:sz w:val="24"/>
                  <w:szCs w:val="24"/>
                </w:rPr>
                <w:t>приложении N 1</w:t>
              </w:r>
            </w:hyperlink>
            <w:r w:rsidRPr="00541238">
              <w:rPr>
                <w:rFonts w:ascii="Times New Roman" w:hAnsi="Times New Roman"/>
                <w:sz w:val="24"/>
                <w:szCs w:val="24"/>
              </w:rPr>
              <w:t xml:space="preserve"> приказа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238">
              <w:rPr>
                <w:rFonts w:ascii="Times New Roman" w:hAnsi="Times New Roman"/>
                <w:sz w:val="24"/>
                <w:szCs w:val="24"/>
              </w:rPr>
              <w:t xml:space="preserve">от 4 июня 2018 г. N 126н, сниженной на 20 процентов в отношении товаров, указанных в </w:t>
            </w:r>
            <w:hyperlink w:anchor="Par650" w:history="1">
              <w:r w:rsidRPr="00541238">
                <w:rPr>
                  <w:rFonts w:ascii="Times New Roman" w:hAnsi="Times New Roman"/>
                  <w:sz w:val="24"/>
                  <w:szCs w:val="24"/>
                </w:rPr>
                <w:t>приложении N 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238">
              <w:rPr>
                <w:rFonts w:ascii="Times New Roman" w:hAnsi="Times New Roman"/>
                <w:sz w:val="24"/>
                <w:szCs w:val="24"/>
              </w:rPr>
              <w:t>приказа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238">
              <w:rPr>
                <w:rFonts w:ascii="Times New Roman" w:hAnsi="Times New Roman"/>
                <w:sz w:val="24"/>
                <w:szCs w:val="24"/>
              </w:rPr>
              <w:t xml:space="preserve">от 4 июня 2018 г. N 126н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</w:t>
            </w:r>
            <w:r w:rsidRPr="00541238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происхождения хотя бы одного из которых является иностранное государство (за исключением государств - членов Евразийского экономического союза)?</w:t>
            </w:r>
          </w:p>
        </w:tc>
        <w:tc>
          <w:tcPr>
            <w:tcW w:w="5670" w:type="dxa"/>
            <w:shd w:val="clear" w:color="auto" w:fill="auto"/>
          </w:tcPr>
          <w:p w:rsidR="004672E3" w:rsidRPr="00CB7A74" w:rsidRDefault="00840780" w:rsidP="00B96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Применяе</w:t>
            </w:r>
            <w:r w:rsidR="004672E3" w:rsidRPr="0053325B">
              <w:rPr>
                <w:rFonts w:ascii="Times New Roman" w:hAnsi="Times New Roman"/>
                <w:sz w:val="24"/>
                <w:szCs w:val="24"/>
              </w:rPr>
              <w:t>тся в соответствие с Приказом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</w:tr>
    </w:tbl>
    <w:p w:rsidR="00794395" w:rsidRDefault="00794395"/>
    <w:sectPr w:rsidR="0079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2A59"/>
    <w:multiLevelType w:val="hybridMultilevel"/>
    <w:tmpl w:val="D0DAF7A4"/>
    <w:lvl w:ilvl="0" w:tplc="635C1D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E3"/>
    <w:rsid w:val="003B761D"/>
    <w:rsid w:val="004672E3"/>
    <w:rsid w:val="00794395"/>
    <w:rsid w:val="00840780"/>
    <w:rsid w:val="00AB4B1C"/>
    <w:rsid w:val="00B26769"/>
    <w:rsid w:val="00B96821"/>
    <w:rsid w:val="00B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E01A"/>
  <w15:docId w15:val="{931999E1-7F8E-48DF-B87D-B506C40C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2"/>
    <w:basedOn w:val="a"/>
    <w:link w:val="a5"/>
    <w:uiPriority w:val="34"/>
    <w:qFormat/>
    <w:rsid w:val="004672E3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Абзац списка 2 Знак"/>
    <w:link w:val="a4"/>
    <w:uiPriority w:val="34"/>
    <w:locked/>
    <w:rsid w:val="00467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0CD6A1F97AC8B2FAA9CFDC95131D79A52832970E5AF2E83D26B9D28E8CABACDB4818FC5EFBEE65426400F3FF34B3122EF2DDAEBC0D8DC92CX8M" TargetMode="External"/><Relationship Id="rId5" Type="http://schemas.openxmlformats.org/officeDocument/2006/relationships/hyperlink" Target="https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737</Words>
  <Characters>4201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2021-01-14T09:00:00Z</dcterms:created>
  <dcterms:modified xsi:type="dcterms:W3CDTF">2021-01-14T09:55:00Z</dcterms:modified>
</cp:coreProperties>
</file>