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0122D6" w:rsidRPr="000122D6">
        <w:rPr>
          <w:b/>
          <w:sz w:val="28"/>
          <w:szCs w:val="28"/>
        </w:rPr>
        <w:t>документации об аукционе</w:t>
      </w:r>
      <w:r w:rsidR="00E06EF8">
        <w:rPr>
          <w:b/>
          <w:sz w:val="28"/>
          <w:szCs w:val="28"/>
        </w:rPr>
        <w:t xml:space="preserve"> от 29.01.2015 г.</w:t>
      </w:r>
      <w:r w:rsidR="000122D6" w:rsidRPr="000122D6">
        <w:rPr>
          <w:b/>
          <w:sz w:val="28"/>
          <w:szCs w:val="28"/>
        </w:rPr>
        <w:t xml:space="preserve"> </w:t>
      </w:r>
      <w:r w:rsidR="00900006" w:rsidRPr="00DA2D21">
        <w:rPr>
          <w:b/>
          <w:sz w:val="28"/>
          <w:szCs w:val="28"/>
        </w:rPr>
        <w:t xml:space="preserve">№ </w:t>
      </w:r>
      <w:r w:rsidR="00900006">
        <w:rPr>
          <w:b/>
          <w:sz w:val="28"/>
          <w:szCs w:val="28"/>
        </w:rPr>
        <w:t>1</w:t>
      </w:r>
    </w:p>
    <w:p w:rsidR="00DA2D21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E06EF8" w:rsidRPr="00E06EF8">
        <w:rPr>
          <w:b/>
          <w:bCs/>
          <w:sz w:val="28"/>
          <w:szCs w:val="28"/>
        </w:rPr>
        <w:t>30.12.2014</w:t>
      </w:r>
      <w:r w:rsidR="00E06EF8">
        <w:rPr>
          <w:b/>
          <w:bCs/>
          <w:sz w:val="28"/>
          <w:szCs w:val="28"/>
        </w:rPr>
        <w:t xml:space="preserve"> г.</w:t>
      </w:r>
      <w:r w:rsidR="00E06EF8" w:rsidRPr="00E06EF8">
        <w:rPr>
          <w:b/>
          <w:bCs/>
          <w:sz w:val="28"/>
          <w:szCs w:val="28"/>
        </w:rPr>
        <w:t xml:space="preserve"> № ОА-АХО-47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</w:t>
      </w:r>
    </w:p>
    <w:p w:rsidR="00900006" w:rsidRDefault="00900006" w:rsidP="00B97E2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536"/>
      </w:tblGrid>
      <w:tr w:rsidR="00900006" w:rsidRPr="00900006" w:rsidTr="00EF764D">
        <w:tc>
          <w:tcPr>
            <w:tcW w:w="851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0006" w:rsidRPr="00900006" w:rsidRDefault="00900006" w:rsidP="00EF764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0006" w:rsidRPr="00900006" w:rsidRDefault="00900006" w:rsidP="00EF764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900006" w:rsidRPr="00900006" w:rsidTr="00341F3F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341F3F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41F3F" w:rsidRPr="00900006" w:rsidRDefault="009C755B" w:rsidP="00EF764D">
            <w:pPr>
              <w:spacing w:after="120" w:line="240" w:lineRule="auto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Предполагаемый налет вертолета в часах на период действия договора.</w:t>
            </w:r>
          </w:p>
        </w:tc>
        <w:tc>
          <w:tcPr>
            <w:tcW w:w="4536" w:type="dxa"/>
            <w:shd w:val="clear" w:color="auto" w:fill="auto"/>
          </w:tcPr>
          <w:p w:rsidR="00900006" w:rsidRPr="00900006" w:rsidRDefault="00E06EF8" w:rsidP="00E06EF8">
            <w:pPr>
              <w:spacing w:after="120" w:line="240" w:lineRule="auto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r w:rsidRPr="00E06EF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редполагаемый налет часов из расчета 25 часов в месяц.</w:t>
            </w:r>
          </w:p>
        </w:tc>
      </w:tr>
      <w:tr w:rsidR="00E06EF8" w:rsidRPr="00900006" w:rsidTr="00341F3F">
        <w:tc>
          <w:tcPr>
            <w:tcW w:w="851" w:type="dxa"/>
            <w:shd w:val="clear" w:color="auto" w:fill="auto"/>
            <w:vAlign w:val="center"/>
          </w:tcPr>
          <w:p w:rsidR="00E06EF8" w:rsidRPr="00900006" w:rsidRDefault="00E06EF8" w:rsidP="00341F3F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06EF8" w:rsidRDefault="009C755B" w:rsidP="00EF764D">
            <w:pPr>
              <w:spacing w:after="120" w:line="240" w:lineRule="auto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Данные вертолета:</w:t>
            </w:r>
          </w:p>
          <w:p w:rsidR="009C755B" w:rsidRPr="00E06EF8" w:rsidRDefault="009C755B" w:rsidP="009C755B">
            <w:pPr>
              <w:numPr>
                <w:ilvl w:val="0"/>
                <w:numId w:val="6"/>
              </w:numPr>
              <w:spacing w:after="120" w:line="240" w:lineRule="auto"/>
              <w:ind w:left="0" w:firstLine="34"/>
              <w:contextualSpacing/>
              <w:jc w:val="both"/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дата выпуска</w:t>
            </w:r>
            <w:r w:rsidRPr="00E06EF8"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;</w:t>
            </w:r>
          </w:p>
          <w:p w:rsidR="009C755B" w:rsidRPr="00E06EF8" w:rsidRDefault="009C755B" w:rsidP="009C755B">
            <w:pPr>
              <w:numPr>
                <w:ilvl w:val="0"/>
                <w:numId w:val="6"/>
              </w:numPr>
              <w:spacing w:after="120" w:line="240" w:lineRule="auto"/>
              <w:ind w:left="0" w:firstLine="34"/>
              <w:contextualSpacing/>
              <w:jc w:val="both"/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дата последнего ремонта</w:t>
            </w:r>
            <w:r w:rsidRPr="00E06EF8"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;</w:t>
            </w:r>
          </w:p>
          <w:p w:rsidR="009C755B" w:rsidRPr="00E06EF8" w:rsidRDefault="009C755B" w:rsidP="009C755B">
            <w:pPr>
              <w:numPr>
                <w:ilvl w:val="0"/>
                <w:numId w:val="6"/>
              </w:numPr>
              <w:spacing w:after="120" w:line="240" w:lineRule="auto"/>
              <w:ind w:left="0" w:firstLine="34"/>
              <w:contextualSpacing/>
              <w:jc w:val="both"/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межремонтый</w:t>
            </w:r>
            <w:proofErr w:type="spellEnd"/>
            <w:r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 ресурс</w:t>
            </w:r>
            <w:r w:rsidRPr="00E06EF8"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;</w:t>
            </w:r>
          </w:p>
          <w:p w:rsidR="009C755B" w:rsidRPr="00E06EF8" w:rsidRDefault="009C755B" w:rsidP="009C755B">
            <w:pPr>
              <w:numPr>
                <w:ilvl w:val="0"/>
                <w:numId w:val="6"/>
              </w:numPr>
              <w:spacing w:after="120" w:line="240" w:lineRule="auto"/>
              <w:ind w:left="0" w:firstLine="34"/>
              <w:contextualSpacing/>
              <w:jc w:val="both"/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назначенный ресурс;</w:t>
            </w:r>
          </w:p>
          <w:p w:rsidR="009C755B" w:rsidRPr="00E06EF8" w:rsidRDefault="009C755B" w:rsidP="009C755B">
            <w:pPr>
              <w:numPr>
                <w:ilvl w:val="0"/>
                <w:numId w:val="6"/>
              </w:numPr>
              <w:spacing w:after="120" w:line="240" w:lineRule="auto"/>
              <w:ind w:left="0" w:firstLine="34"/>
              <w:contextualSpacing/>
              <w:jc w:val="both"/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наработка с начала эксплуатации</w:t>
            </w:r>
            <w:r w:rsidRPr="00E06EF8"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;</w:t>
            </w:r>
          </w:p>
          <w:p w:rsidR="009C755B" w:rsidRPr="009C755B" w:rsidRDefault="009C755B" w:rsidP="009C755B">
            <w:pPr>
              <w:numPr>
                <w:ilvl w:val="0"/>
                <w:numId w:val="6"/>
              </w:numPr>
              <w:spacing w:after="120" w:line="240" w:lineRule="auto"/>
              <w:ind w:left="0" w:firstLine="34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наработка после последнего ремонта</w:t>
            </w:r>
            <w:r w:rsidRPr="00E06EF8"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;</w:t>
            </w:r>
          </w:p>
          <w:p w:rsidR="009C755B" w:rsidRPr="009C755B" w:rsidRDefault="009C755B" w:rsidP="009C755B">
            <w:pPr>
              <w:numPr>
                <w:ilvl w:val="0"/>
                <w:numId w:val="6"/>
              </w:numPr>
              <w:spacing w:after="120" w:line="240" w:lineRule="auto"/>
              <w:ind w:left="0" w:firstLine="34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C755B"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ресурсы основных агрегатов</w:t>
            </w:r>
            <w:r w:rsidRPr="009C755B"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bookmarkEnd w:id="0"/>
          </w:p>
        </w:tc>
        <w:tc>
          <w:tcPr>
            <w:tcW w:w="4536" w:type="dxa"/>
            <w:shd w:val="clear" w:color="auto" w:fill="auto"/>
          </w:tcPr>
          <w:p w:rsidR="00E06EF8" w:rsidRPr="00E06EF8" w:rsidRDefault="00E06EF8" w:rsidP="00E06EF8">
            <w:pPr>
              <w:spacing w:after="120" w:line="240" w:lineRule="auto"/>
              <w:contextualSpacing/>
              <w:jc w:val="both"/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Д</w:t>
            </w:r>
            <w:r w:rsidRPr="00E06EF8"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анные по вертолету </w:t>
            </w:r>
            <w:proofErr w:type="spellStart"/>
            <w:r w:rsidRPr="00E06EF8"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Eurocopter</w:t>
            </w:r>
            <w:proofErr w:type="spellEnd"/>
            <w:r w:rsidRPr="00E06EF8"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 AS350B3е на 28.01.2015 г.:</w:t>
            </w:r>
          </w:p>
          <w:p w:rsidR="00E06EF8" w:rsidRPr="00E06EF8" w:rsidRDefault="00E06EF8" w:rsidP="00E06EF8">
            <w:pPr>
              <w:numPr>
                <w:ilvl w:val="0"/>
                <w:numId w:val="6"/>
              </w:numPr>
              <w:spacing w:after="120" w:line="240" w:lineRule="auto"/>
              <w:ind w:left="0" w:firstLine="34"/>
              <w:contextualSpacing/>
              <w:jc w:val="both"/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E06EF8"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год выпуска 2013;</w:t>
            </w:r>
          </w:p>
          <w:p w:rsidR="00E06EF8" w:rsidRPr="00E06EF8" w:rsidRDefault="00E06EF8" w:rsidP="00E06EF8">
            <w:pPr>
              <w:numPr>
                <w:ilvl w:val="0"/>
                <w:numId w:val="6"/>
              </w:numPr>
              <w:spacing w:after="120" w:line="240" w:lineRule="auto"/>
              <w:ind w:left="0" w:firstLine="34"/>
              <w:contextualSpacing/>
              <w:jc w:val="both"/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E06EF8"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проведено периодическое техническое обслуживание (ТО-150) часов, включающие выполнение регламентных работ (ремонтные работы не проводились);</w:t>
            </w:r>
          </w:p>
          <w:p w:rsidR="00E06EF8" w:rsidRPr="00E06EF8" w:rsidRDefault="00E06EF8" w:rsidP="00E06EF8">
            <w:pPr>
              <w:numPr>
                <w:ilvl w:val="0"/>
                <w:numId w:val="6"/>
              </w:numPr>
              <w:spacing w:after="120" w:line="240" w:lineRule="auto"/>
              <w:ind w:left="0" w:firstLine="34"/>
              <w:contextualSpacing/>
              <w:jc w:val="both"/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E06EF8"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межремонтный ресурс двигателя – 4 000 часов, межремонтный ресурс по агрегатам – по назначенному ресурсу завода-изготовителя;</w:t>
            </w:r>
          </w:p>
          <w:p w:rsidR="00E06EF8" w:rsidRPr="00E06EF8" w:rsidRDefault="00E06EF8" w:rsidP="00E06EF8">
            <w:pPr>
              <w:numPr>
                <w:ilvl w:val="0"/>
                <w:numId w:val="6"/>
              </w:numPr>
              <w:spacing w:after="120" w:line="240" w:lineRule="auto"/>
              <w:ind w:left="0" w:firstLine="34"/>
              <w:contextualSpacing/>
              <w:jc w:val="both"/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E06EF8"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назначенный ресурс – не ограничен;</w:t>
            </w:r>
          </w:p>
          <w:p w:rsidR="00E06EF8" w:rsidRPr="00E06EF8" w:rsidRDefault="00E06EF8" w:rsidP="00E06EF8">
            <w:pPr>
              <w:numPr>
                <w:ilvl w:val="0"/>
                <w:numId w:val="6"/>
              </w:numPr>
              <w:spacing w:after="120" w:line="240" w:lineRule="auto"/>
              <w:ind w:left="0" w:firstLine="34"/>
              <w:contextualSpacing/>
              <w:jc w:val="both"/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E06EF8"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наработка с начала эксплуатации – 140 часов;</w:t>
            </w:r>
          </w:p>
          <w:p w:rsidR="00E06EF8" w:rsidRPr="00E06EF8" w:rsidRDefault="00E06EF8" w:rsidP="00E06EF8">
            <w:pPr>
              <w:numPr>
                <w:ilvl w:val="0"/>
                <w:numId w:val="6"/>
              </w:numPr>
              <w:spacing w:after="120" w:line="240" w:lineRule="auto"/>
              <w:ind w:left="0" w:firstLine="34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06EF8"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ремонтные работы не проводились;</w:t>
            </w:r>
          </w:p>
          <w:p w:rsidR="00E06EF8" w:rsidRPr="00E06EF8" w:rsidRDefault="00E06EF8" w:rsidP="00E06EF8">
            <w:pPr>
              <w:numPr>
                <w:ilvl w:val="0"/>
                <w:numId w:val="6"/>
              </w:numPr>
              <w:spacing w:after="120" w:line="240" w:lineRule="auto"/>
              <w:ind w:left="0" w:firstLine="34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06EF8">
              <w:rPr>
                <w:rFonts w:eastAsia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по назначенному ресурсу завода-изготовителя.</w:t>
            </w:r>
          </w:p>
        </w:tc>
      </w:tr>
    </w:tbl>
    <w:p w:rsidR="00D3681D" w:rsidRDefault="00D3681D" w:rsidP="005E5B96">
      <w:pPr>
        <w:spacing w:after="0" w:line="240" w:lineRule="auto"/>
        <w:rPr>
          <w:b/>
          <w:sz w:val="28"/>
          <w:szCs w:val="28"/>
        </w:rPr>
      </w:pPr>
    </w:p>
    <w:p w:rsidR="00D3681D" w:rsidRDefault="00D3681D">
      <w:pPr>
        <w:rPr>
          <w:b/>
          <w:sz w:val="28"/>
          <w:szCs w:val="28"/>
        </w:rPr>
      </w:pPr>
    </w:p>
    <w:sectPr w:rsidR="00D3681D" w:rsidSect="00E2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748"/>
    <w:multiLevelType w:val="hybridMultilevel"/>
    <w:tmpl w:val="FFF6459E"/>
    <w:lvl w:ilvl="0" w:tplc="2A80D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100BBA"/>
    <w:rsid w:val="001469C6"/>
    <w:rsid w:val="001B689D"/>
    <w:rsid w:val="00280A92"/>
    <w:rsid w:val="00287C9F"/>
    <w:rsid w:val="00295061"/>
    <w:rsid w:val="00297BBD"/>
    <w:rsid w:val="002B1050"/>
    <w:rsid w:val="002B5819"/>
    <w:rsid w:val="00341F3F"/>
    <w:rsid w:val="003C79D9"/>
    <w:rsid w:val="003D0279"/>
    <w:rsid w:val="003F2156"/>
    <w:rsid w:val="00433ACC"/>
    <w:rsid w:val="005324FE"/>
    <w:rsid w:val="005B6C5F"/>
    <w:rsid w:val="005E5B96"/>
    <w:rsid w:val="006B279F"/>
    <w:rsid w:val="006C3A52"/>
    <w:rsid w:val="007574D9"/>
    <w:rsid w:val="007D19BC"/>
    <w:rsid w:val="007E027E"/>
    <w:rsid w:val="00856CA4"/>
    <w:rsid w:val="008B19C1"/>
    <w:rsid w:val="00900006"/>
    <w:rsid w:val="00987B40"/>
    <w:rsid w:val="009C755B"/>
    <w:rsid w:val="009E1A21"/>
    <w:rsid w:val="009F3A49"/>
    <w:rsid w:val="00A40ED4"/>
    <w:rsid w:val="00AA5475"/>
    <w:rsid w:val="00AB698C"/>
    <w:rsid w:val="00AF2DBC"/>
    <w:rsid w:val="00B47BB1"/>
    <w:rsid w:val="00B97E24"/>
    <w:rsid w:val="00BC7911"/>
    <w:rsid w:val="00C475E0"/>
    <w:rsid w:val="00C97C96"/>
    <w:rsid w:val="00D3681D"/>
    <w:rsid w:val="00DA2D21"/>
    <w:rsid w:val="00DC792A"/>
    <w:rsid w:val="00DE7445"/>
    <w:rsid w:val="00E06EF8"/>
    <w:rsid w:val="00E21B77"/>
    <w:rsid w:val="00E459F9"/>
    <w:rsid w:val="00E56FBD"/>
    <w:rsid w:val="00EA71FA"/>
    <w:rsid w:val="00ED3EAF"/>
    <w:rsid w:val="00E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18</cp:revision>
  <cp:lastPrinted>2013-12-16T10:25:00Z</cp:lastPrinted>
  <dcterms:created xsi:type="dcterms:W3CDTF">2013-12-16T10:07:00Z</dcterms:created>
  <dcterms:modified xsi:type="dcterms:W3CDTF">2015-01-29T14:01:00Z</dcterms:modified>
</cp:coreProperties>
</file>