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7727D1" w:rsidRDefault="00E6186B" w:rsidP="007F0885">
      <w:pPr>
        <w:pStyle w:val="Default"/>
        <w:jc w:val="center"/>
        <w:rPr>
          <w:b/>
          <w:bCs/>
        </w:rPr>
      </w:pPr>
      <w:r w:rsidRPr="007727D1">
        <w:rPr>
          <w:b/>
          <w:bCs/>
        </w:rPr>
        <w:t>И</w:t>
      </w:r>
      <w:r w:rsidR="00C63A82">
        <w:rPr>
          <w:b/>
          <w:bCs/>
        </w:rPr>
        <w:t>зменение</w:t>
      </w:r>
      <w:r w:rsidR="00854A5C" w:rsidRPr="007727D1">
        <w:rPr>
          <w:b/>
          <w:bCs/>
        </w:rPr>
        <w:t xml:space="preserve"> </w:t>
      </w:r>
      <w:r w:rsidR="00F0159B">
        <w:rPr>
          <w:b/>
        </w:rPr>
        <w:t>от 27</w:t>
      </w:r>
      <w:r w:rsidR="00700836">
        <w:rPr>
          <w:b/>
        </w:rPr>
        <w:t>.04.2023</w:t>
      </w:r>
      <w:r w:rsidR="007727D1" w:rsidRPr="007727D1">
        <w:rPr>
          <w:b/>
        </w:rPr>
        <w:t xml:space="preserve"> года </w:t>
      </w:r>
      <w:r w:rsidR="00854A5C" w:rsidRPr="007727D1">
        <w:rPr>
          <w:b/>
          <w:bCs/>
        </w:rPr>
        <w:t>№ 1</w:t>
      </w:r>
    </w:p>
    <w:p w:rsidR="00DB0BBE" w:rsidRDefault="00F0159B" w:rsidP="007F0885">
      <w:pPr>
        <w:widowControl w:val="0"/>
        <w:spacing w:after="0"/>
        <w:ind w:right="34"/>
        <w:jc w:val="center"/>
        <w:rPr>
          <w:rFonts w:ascii="Times New Roman" w:hAnsi="Times New Roman" w:cs="Times New Roman"/>
          <w:b/>
          <w:bCs/>
          <w:sz w:val="24"/>
          <w:szCs w:val="24"/>
        </w:rPr>
      </w:pPr>
      <w:r>
        <w:rPr>
          <w:rFonts w:ascii="Times New Roman" w:hAnsi="Times New Roman" w:cs="Times New Roman"/>
          <w:b/>
          <w:bCs/>
          <w:sz w:val="24"/>
          <w:szCs w:val="24"/>
        </w:rPr>
        <w:t>в</w:t>
      </w:r>
      <w:r w:rsidR="00FA7B2F" w:rsidRPr="00FA7B2F">
        <w:rPr>
          <w:rFonts w:ascii="Times New Roman" w:hAnsi="Times New Roman" w:cs="Times New Roman"/>
          <w:b/>
          <w:bCs/>
          <w:sz w:val="24"/>
          <w:szCs w:val="24"/>
        </w:rPr>
        <w:t xml:space="preserve"> </w:t>
      </w:r>
      <w:r>
        <w:rPr>
          <w:rFonts w:ascii="Times New Roman" w:hAnsi="Times New Roman" w:cs="Times New Roman"/>
          <w:b/>
          <w:bCs/>
          <w:sz w:val="24"/>
          <w:szCs w:val="24"/>
        </w:rPr>
        <w:t>д</w:t>
      </w:r>
      <w:r w:rsidR="00700836" w:rsidRPr="00700836">
        <w:rPr>
          <w:rFonts w:ascii="Times New Roman" w:hAnsi="Times New Roman" w:cs="Times New Roman"/>
          <w:b/>
          <w:bCs/>
          <w:sz w:val="24"/>
          <w:szCs w:val="24"/>
        </w:rPr>
        <w:t>окументации об аукционе к извещению о проведении открытого аукциона</w:t>
      </w:r>
      <w:r w:rsidR="00700836">
        <w:rPr>
          <w:rFonts w:ascii="Times New Roman" w:hAnsi="Times New Roman" w:cs="Times New Roman"/>
          <w:b/>
          <w:bCs/>
          <w:sz w:val="24"/>
          <w:szCs w:val="24"/>
        </w:rPr>
        <w:br/>
      </w:r>
      <w:r w:rsidR="00700836" w:rsidRPr="00700836">
        <w:rPr>
          <w:rFonts w:ascii="Times New Roman" w:hAnsi="Times New Roman" w:cs="Times New Roman"/>
          <w:b/>
          <w:bCs/>
          <w:sz w:val="24"/>
          <w:szCs w:val="24"/>
        </w:rPr>
        <w:t>в электронной форме от 25.04.2023 г. № АЭФ-УП-256</w:t>
      </w:r>
    </w:p>
    <w:p w:rsidR="00700836" w:rsidRPr="00DB0BBE" w:rsidRDefault="00700836" w:rsidP="007F0885">
      <w:pPr>
        <w:widowControl w:val="0"/>
        <w:spacing w:after="0"/>
        <w:ind w:right="34"/>
        <w:jc w:val="center"/>
        <w:rPr>
          <w:rFonts w:ascii="Times New Roman" w:eastAsia="Times New Roman" w:hAnsi="Times New Roman" w:cs="Times New Roman"/>
          <w:b/>
          <w:bCs/>
          <w:sz w:val="24"/>
          <w:szCs w:val="24"/>
          <w:lang w:eastAsia="ru-RU"/>
        </w:rPr>
      </w:pPr>
    </w:p>
    <w:p w:rsidR="003306D1" w:rsidRPr="002B18A5" w:rsidRDefault="005610B0" w:rsidP="007F0885">
      <w:pPr>
        <w:pStyle w:val="Default"/>
        <w:numPr>
          <w:ilvl w:val="0"/>
          <w:numId w:val="17"/>
        </w:numPr>
        <w:tabs>
          <w:tab w:val="left" w:pos="851"/>
        </w:tabs>
        <w:ind w:left="0" w:firstLine="567"/>
        <w:jc w:val="both"/>
      </w:pPr>
      <w:r>
        <w:t xml:space="preserve">Содержание пункта </w:t>
      </w:r>
      <w:r w:rsidR="00700836">
        <w:t>4.2.2</w:t>
      </w:r>
      <w:r w:rsidR="003306D1" w:rsidRPr="002B18A5">
        <w:t xml:space="preserve"> изложить в следующей редакции:</w:t>
      </w:r>
    </w:p>
    <w:p w:rsidR="003306D1" w:rsidRDefault="003306D1" w:rsidP="007F0885">
      <w:pPr>
        <w:pStyle w:val="Default"/>
        <w:tabs>
          <w:tab w:val="left" w:pos="851"/>
        </w:tabs>
        <w:ind w:firstLine="709"/>
        <w:jc w:val="both"/>
      </w:pPr>
      <w:r w:rsidRPr="002B18A5">
        <w:t>«</w:t>
      </w:r>
      <w:r w:rsidR="00700836">
        <w:t xml:space="preserve">4.2.2. </w:t>
      </w:r>
      <w:r w:rsidR="00700836" w:rsidRPr="00700836">
        <w:t>Наличие у участника закупки рейтинга финансовой надежности страховой компании не ниже уровня «ruАА-», «АА-.</w:t>
      </w:r>
      <w:r w:rsidR="00700836" w:rsidRPr="00700836">
        <w:rPr>
          <w:lang w:val="en-US"/>
        </w:rPr>
        <w:t>ru</w:t>
      </w:r>
      <w:r w:rsidR="00700836" w:rsidRPr="00700836">
        <w:t>», АА-(</w:t>
      </w:r>
      <w:r w:rsidR="00700836" w:rsidRPr="00700836">
        <w:rPr>
          <w:lang w:val="en-US"/>
        </w:rPr>
        <w:t>RU</w:t>
      </w:r>
      <w:r w:rsidR="00700836" w:rsidRPr="00700836">
        <w:t>), «АА-(</w:t>
      </w:r>
      <w:r w:rsidR="00700836" w:rsidRPr="00700836">
        <w:rPr>
          <w:lang w:val="en-US"/>
        </w:rPr>
        <w:t>ru</w:t>
      </w:r>
      <w:r w:rsidR="00700836" w:rsidRPr="00700836">
        <w:t>)» национальной (российской) рейтинговой шкалы по соответствующей классификации одного из рейтинговых агентств: акционерное общество "Рейтинговое агентство «Эксперт РА» (АО «Эксперт РА»), общество с ограниченной ответственностью «Национальное Рейтинговое Агентство» (ООО «НРА»), акционерное общество «Аналитическое Кредитное Рейтинговое Агентство») (АКРА (АО)), общество с ограниченной ответственностью «Национальные Кредитные Рейтинги» (ООО «НКР»)</w:t>
      </w:r>
      <w:r w:rsidR="00700836" w:rsidRPr="00700836">
        <w:rPr>
          <w:i/>
        </w:rPr>
        <w:t xml:space="preserve"> (подтверждается предоставлением действующего документа, подтверждающего рейтинг надежности страховой компании (свидетельство, сертификат или иной документ, выданный агентством и/или наличием участника закупки в соответствующем рейтинге с запрашиваемым рейтингом).</w:t>
      </w:r>
      <w:r w:rsidR="007727D1">
        <w:t>».</w:t>
      </w:r>
    </w:p>
    <w:p w:rsidR="006A21E0" w:rsidRDefault="006A21E0" w:rsidP="007F0885">
      <w:pPr>
        <w:pStyle w:val="Default"/>
        <w:jc w:val="both"/>
      </w:pPr>
    </w:p>
    <w:p w:rsidR="00700836" w:rsidRDefault="00700836" w:rsidP="007F0885">
      <w:pPr>
        <w:pStyle w:val="Default"/>
        <w:jc w:val="both"/>
      </w:pPr>
      <w:bookmarkStart w:id="0" w:name="_GoBack"/>
      <w:bookmarkEnd w:id="0"/>
    </w:p>
    <w:sectPr w:rsidR="00700836" w:rsidSect="00624B82">
      <w:headerReference w:type="default" r:id="rId8"/>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784369">
          <w:rPr>
            <w:noProof/>
          </w:rPr>
          <w:t>42</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2913998"/>
    <w:multiLevelType w:val="hybridMultilevel"/>
    <w:tmpl w:val="7478858A"/>
    <w:lvl w:ilvl="0" w:tplc="20EEBDE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0"/>
  </w:num>
  <w:num w:numId="4">
    <w:abstractNumId w:val="1"/>
  </w:num>
  <w:num w:numId="5">
    <w:abstractNumId w:val="4"/>
  </w:num>
  <w:num w:numId="6">
    <w:abstractNumId w:val="6"/>
  </w:num>
  <w:num w:numId="7">
    <w:abstractNumId w:val="11"/>
  </w:num>
  <w:num w:numId="8">
    <w:abstractNumId w:val="2"/>
  </w:num>
  <w:num w:numId="9">
    <w:abstractNumId w:val="16"/>
  </w:num>
  <w:num w:numId="10">
    <w:abstractNumId w:val="17"/>
  </w:num>
  <w:num w:numId="11">
    <w:abstractNumId w:val="0"/>
  </w:num>
  <w:num w:numId="12">
    <w:abstractNumId w:val="3"/>
  </w:num>
  <w:num w:numId="13">
    <w:abstractNumId w:val="7"/>
  </w:num>
  <w:num w:numId="14">
    <w:abstractNumId w:val="18"/>
  </w:num>
  <w:num w:numId="15">
    <w:abstractNumId w:val="14"/>
  </w:num>
  <w:num w:numId="16">
    <w:abstractNumId w:val="15"/>
  </w:num>
  <w:num w:numId="17">
    <w:abstractNumId w:val="1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25D7E"/>
    <w:rsid w:val="00052D55"/>
    <w:rsid w:val="000539FF"/>
    <w:rsid w:val="0008058A"/>
    <w:rsid w:val="000836B8"/>
    <w:rsid w:val="000E2C4F"/>
    <w:rsid w:val="00102F27"/>
    <w:rsid w:val="00126C1D"/>
    <w:rsid w:val="00140136"/>
    <w:rsid w:val="001416AF"/>
    <w:rsid w:val="001620C5"/>
    <w:rsid w:val="00170802"/>
    <w:rsid w:val="001830F1"/>
    <w:rsid w:val="001950A5"/>
    <w:rsid w:val="001D2802"/>
    <w:rsid w:val="001E17BF"/>
    <w:rsid w:val="00200217"/>
    <w:rsid w:val="0024765F"/>
    <w:rsid w:val="0026110C"/>
    <w:rsid w:val="00262073"/>
    <w:rsid w:val="00282851"/>
    <w:rsid w:val="002918A8"/>
    <w:rsid w:val="002B18A5"/>
    <w:rsid w:val="003207B3"/>
    <w:rsid w:val="003306D1"/>
    <w:rsid w:val="00383A94"/>
    <w:rsid w:val="003A07E8"/>
    <w:rsid w:val="003C6461"/>
    <w:rsid w:val="003D2E6E"/>
    <w:rsid w:val="00402F21"/>
    <w:rsid w:val="00432534"/>
    <w:rsid w:val="00451CE5"/>
    <w:rsid w:val="004616F8"/>
    <w:rsid w:val="00476B50"/>
    <w:rsid w:val="00483671"/>
    <w:rsid w:val="004A794A"/>
    <w:rsid w:val="004B66A4"/>
    <w:rsid w:val="004D09E4"/>
    <w:rsid w:val="004D7BE5"/>
    <w:rsid w:val="004E5BAE"/>
    <w:rsid w:val="00503554"/>
    <w:rsid w:val="005610B0"/>
    <w:rsid w:val="005A09EB"/>
    <w:rsid w:val="005B6733"/>
    <w:rsid w:val="00606B89"/>
    <w:rsid w:val="00614FE6"/>
    <w:rsid w:val="00624B82"/>
    <w:rsid w:val="00630186"/>
    <w:rsid w:val="006406D6"/>
    <w:rsid w:val="00670CCF"/>
    <w:rsid w:val="006A21E0"/>
    <w:rsid w:val="00700836"/>
    <w:rsid w:val="00724C46"/>
    <w:rsid w:val="007405EC"/>
    <w:rsid w:val="007727D1"/>
    <w:rsid w:val="00784369"/>
    <w:rsid w:val="00795396"/>
    <w:rsid w:val="007A40AF"/>
    <w:rsid w:val="007C7465"/>
    <w:rsid w:val="007E7AA1"/>
    <w:rsid w:val="007F0885"/>
    <w:rsid w:val="0082154B"/>
    <w:rsid w:val="00833AA0"/>
    <w:rsid w:val="00834ABF"/>
    <w:rsid w:val="00854A5C"/>
    <w:rsid w:val="008551CD"/>
    <w:rsid w:val="008716A8"/>
    <w:rsid w:val="00902841"/>
    <w:rsid w:val="009051D8"/>
    <w:rsid w:val="00916D9F"/>
    <w:rsid w:val="00995290"/>
    <w:rsid w:val="009E56DD"/>
    <w:rsid w:val="009E62CC"/>
    <w:rsid w:val="00A04D0E"/>
    <w:rsid w:val="00AE26B5"/>
    <w:rsid w:val="00B60AE6"/>
    <w:rsid w:val="00BB1477"/>
    <w:rsid w:val="00BB655A"/>
    <w:rsid w:val="00BC0A82"/>
    <w:rsid w:val="00BE2986"/>
    <w:rsid w:val="00C01DA1"/>
    <w:rsid w:val="00C0529D"/>
    <w:rsid w:val="00C07C0D"/>
    <w:rsid w:val="00C349E2"/>
    <w:rsid w:val="00C511D6"/>
    <w:rsid w:val="00C63A82"/>
    <w:rsid w:val="00C84DE3"/>
    <w:rsid w:val="00CA6FFE"/>
    <w:rsid w:val="00CD318E"/>
    <w:rsid w:val="00D00972"/>
    <w:rsid w:val="00D32C43"/>
    <w:rsid w:val="00D66178"/>
    <w:rsid w:val="00DB0BBE"/>
    <w:rsid w:val="00DB44B1"/>
    <w:rsid w:val="00DE3203"/>
    <w:rsid w:val="00E4733F"/>
    <w:rsid w:val="00E5071D"/>
    <w:rsid w:val="00E6186B"/>
    <w:rsid w:val="00E62984"/>
    <w:rsid w:val="00E62B84"/>
    <w:rsid w:val="00EA7300"/>
    <w:rsid w:val="00EC3075"/>
    <w:rsid w:val="00ED2DFD"/>
    <w:rsid w:val="00ED705B"/>
    <w:rsid w:val="00EF118F"/>
    <w:rsid w:val="00F0159B"/>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38FC"/>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BC17-6225-46F4-9BA5-6E91E1BB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158</Words>
  <Characters>905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75</cp:revision>
  <cp:lastPrinted>2019-07-15T08:30:00Z</cp:lastPrinted>
  <dcterms:created xsi:type="dcterms:W3CDTF">2015-11-24T16:09:00Z</dcterms:created>
  <dcterms:modified xsi:type="dcterms:W3CDTF">2023-04-27T11:52:00Z</dcterms:modified>
</cp:coreProperties>
</file>