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A5C" w:rsidRPr="00854A5C" w:rsidRDefault="00E6186B" w:rsidP="00854A5C">
      <w:pPr>
        <w:pStyle w:val="Default"/>
        <w:jc w:val="center"/>
      </w:pPr>
      <w:r>
        <w:rPr>
          <w:b/>
          <w:bCs/>
        </w:rPr>
        <w:t>ИЗМЕНЕНИЕ</w:t>
      </w:r>
      <w:r w:rsidR="00854A5C" w:rsidRPr="00854A5C">
        <w:rPr>
          <w:b/>
          <w:bCs/>
        </w:rPr>
        <w:t xml:space="preserve"> № 1</w:t>
      </w:r>
    </w:p>
    <w:p w:rsidR="00FA7B2F" w:rsidRPr="00FA7B2F" w:rsidRDefault="00FA7B2F" w:rsidP="00FA7B2F">
      <w:pPr>
        <w:widowControl w:val="0"/>
        <w:ind w:right="34"/>
        <w:jc w:val="center"/>
        <w:rPr>
          <w:rFonts w:ascii="Times New Roman" w:eastAsia="Times New Roman" w:hAnsi="Times New Roman" w:cs="Times New Roman"/>
          <w:sz w:val="24"/>
          <w:szCs w:val="24"/>
          <w:lang w:eastAsia="ru-RU"/>
        </w:rPr>
      </w:pPr>
      <w:r>
        <w:rPr>
          <w:rFonts w:ascii="Times New Roman" w:hAnsi="Times New Roman" w:cs="Times New Roman"/>
          <w:b/>
          <w:bCs/>
          <w:sz w:val="24"/>
          <w:szCs w:val="24"/>
        </w:rPr>
        <w:t>в</w:t>
      </w:r>
      <w:r w:rsidRPr="00FA7B2F">
        <w:rPr>
          <w:rFonts w:ascii="Times New Roman" w:hAnsi="Times New Roman" w:cs="Times New Roman"/>
          <w:b/>
          <w:bCs/>
          <w:sz w:val="24"/>
          <w:szCs w:val="24"/>
        </w:rPr>
        <w:t xml:space="preserve"> Извещение</w:t>
      </w:r>
      <w:r w:rsidR="00854A5C" w:rsidRPr="00FA7B2F">
        <w:rPr>
          <w:rFonts w:ascii="Times New Roman" w:hAnsi="Times New Roman" w:cs="Times New Roman"/>
          <w:b/>
          <w:bCs/>
          <w:sz w:val="24"/>
          <w:szCs w:val="24"/>
        </w:rPr>
        <w:t xml:space="preserve"> </w:t>
      </w:r>
      <w:r w:rsidRPr="00FA7B2F">
        <w:rPr>
          <w:rFonts w:ascii="Times New Roman" w:eastAsia="Times New Roman" w:hAnsi="Times New Roman" w:cs="Times New Roman"/>
          <w:b/>
          <w:sz w:val="24"/>
          <w:szCs w:val="24"/>
          <w:lang w:eastAsia="ru-RU"/>
        </w:rPr>
        <w:t xml:space="preserve">о проведении </w:t>
      </w:r>
      <w:r w:rsidRPr="00FA7B2F">
        <w:rPr>
          <w:rFonts w:ascii="Times New Roman" w:eastAsia="Times New Roman" w:hAnsi="Times New Roman" w:cs="Times New Roman"/>
          <w:b/>
          <w:bCs/>
          <w:sz w:val="24"/>
          <w:szCs w:val="24"/>
          <w:lang w:eastAsia="ru-RU"/>
        </w:rPr>
        <w:t>открытого запроса котировок в электронной форме</w:t>
      </w:r>
      <w:r w:rsidRPr="00FA7B2F">
        <w:rPr>
          <w:rFonts w:ascii="Times New Roman" w:eastAsia="Times New Roman" w:hAnsi="Times New Roman" w:cs="Times New Roman"/>
          <w:b/>
          <w:bCs/>
          <w:sz w:val="24"/>
          <w:szCs w:val="24"/>
          <w:lang w:eastAsia="ru-RU"/>
        </w:rPr>
        <w:br/>
        <w:t>от 05.07.2019 г. № ЗКЭФ-ДРОЭЗ-130</w:t>
      </w:r>
    </w:p>
    <w:p w:rsidR="00854A5C" w:rsidRDefault="00854A5C" w:rsidP="00854A5C">
      <w:pPr>
        <w:pStyle w:val="Default"/>
        <w:jc w:val="center"/>
        <w:rPr>
          <w:b/>
          <w:bCs/>
        </w:rPr>
      </w:pPr>
    </w:p>
    <w:p w:rsidR="00E6186B" w:rsidRDefault="00E6186B" w:rsidP="003306D1">
      <w:pPr>
        <w:pStyle w:val="Default"/>
        <w:numPr>
          <w:ilvl w:val="0"/>
          <w:numId w:val="6"/>
        </w:numPr>
        <w:jc w:val="both"/>
      </w:pPr>
      <w:r>
        <w:t>Пункт 2.2.1 с</w:t>
      </w:r>
      <w:r w:rsidRPr="00854A5C">
        <w:t>тать</w:t>
      </w:r>
      <w:r>
        <w:t>и 2.2 «Дополнительные требования»</w:t>
      </w:r>
      <w:r w:rsidRPr="00854A5C">
        <w:t xml:space="preserve"> </w:t>
      </w:r>
      <w:r>
        <w:t xml:space="preserve">изложить </w:t>
      </w:r>
      <w:r w:rsidRPr="00854A5C">
        <w:t>в следующей редакции:</w:t>
      </w:r>
    </w:p>
    <w:p w:rsidR="00E6186B" w:rsidRPr="00812492" w:rsidRDefault="00E6186B" w:rsidP="00E6186B">
      <w:pPr>
        <w:pStyle w:val="Default"/>
        <w:ind w:firstLine="709"/>
        <w:jc w:val="both"/>
      </w:pPr>
      <w:r>
        <w:t>«2.2.1</w:t>
      </w:r>
      <w:r w:rsidR="0008058A">
        <w:t>.</w:t>
      </w:r>
      <w:r>
        <w:t xml:space="preserve"> </w:t>
      </w:r>
      <w:r w:rsidRPr="00812492">
        <w:t>Наличие у участника закупки:</w:t>
      </w:r>
    </w:p>
    <w:p w:rsidR="00E6186B" w:rsidRPr="00812492" w:rsidRDefault="00E6186B" w:rsidP="00E6186B">
      <w:pPr>
        <w:pStyle w:val="Default"/>
        <w:ind w:firstLine="709"/>
        <w:jc w:val="both"/>
      </w:pPr>
      <w:r>
        <w:t xml:space="preserve">2.2.1.1. </w:t>
      </w:r>
      <w:r w:rsidRPr="00812492">
        <w:t>в соответствии со ст. 32 Закона РФ от 27.11.1992 №</w:t>
      </w:r>
      <w:r>
        <w:t xml:space="preserve"> </w:t>
      </w:r>
      <w:r w:rsidRPr="00812492">
        <w:t>4015-1 «Об организации страхового дела в Российской Федерации» действующей лицензии на осуществление страхования, включающей в себя виды деятельности на осуществление:</w:t>
      </w:r>
    </w:p>
    <w:p w:rsidR="00E6186B" w:rsidRPr="00812492" w:rsidRDefault="00E6186B" w:rsidP="00E6186B">
      <w:pPr>
        <w:pStyle w:val="Default"/>
        <w:ind w:firstLine="709"/>
        <w:jc w:val="both"/>
      </w:pPr>
      <w:r w:rsidRPr="00812492">
        <w:t>- добровольного имущественного страхования;</w:t>
      </w:r>
    </w:p>
    <w:p w:rsidR="00E6186B" w:rsidRPr="00812492" w:rsidRDefault="00E6186B" w:rsidP="00E6186B">
      <w:pPr>
        <w:pStyle w:val="Default"/>
        <w:ind w:firstLine="709"/>
      </w:pPr>
      <w:r w:rsidRPr="00812492">
        <w:t xml:space="preserve">- добровольного </w:t>
      </w:r>
      <w:r w:rsidRPr="00902841">
        <w:t>личного страхования, за исключением д</w:t>
      </w:r>
      <w:r>
        <w:t>обровольного страхования жизни (с</w:t>
      </w:r>
      <w:r w:rsidRPr="00812492">
        <w:t>оответствие требованию подтверждается предо</w:t>
      </w:r>
      <w:r>
        <w:t>ставлением копии лицензии);</w:t>
      </w:r>
    </w:p>
    <w:p w:rsidR="00E6186B" w:rsidRDefault="00E6186B" w:rsidP="00E6186B">
      <w:pPr>
        <w:pStyle w:val="Default"/>
        <w:ind w:firstLine="709"/>
        <w:jc w:val="both"/>
      </w:pPr>
      <w:r>
        <w:t xml:space="preserve">2.2.1.2. </w:t>
      </w:r>
      <w:r w:rsidRPr="00812492">
        <w:t xml:space="preserve">рейтинга надежности страховой компании не ниже уровня – «ruAA» </w:t>
      </w:r>
      <w:r>
        <w:br/>
      </w:r>
      <w:r w:rsidRPr="00812492">
        <w:t>по классификации рейтингового агентства Эксперт РА (</w:t>
      </w:r>
      <w:hyperlink r:id="rId8" w:history="1">
        <w:r w:rsidRPr="00FA7B2F">
          <w:t>www.raexpert.ru/ratings/insurance/</w:t>
        </w:r>
      </w:hyperlink>
      <w:r w:rsidRPr="00812492">
        <w:t>) (</w:t>
      </w:r>
      <w:r>
        <w:t>с</w:t>
      </w:r>
      <w:r w:rsidRPr="00812492">
        <w:t>оответствие требованию подтверждается предоставлением копии свидетельства/сертификата, заверенной участником закупки).</w:t>
      </w:r>
      <w:r>
        <w:t>».</w:t>
      </w:r>
    </w:p>
    <w:p w:rsidR="003306D1" w:rsidRDefault="003306D1" w:rsidP="00E6186B">
      <w:pPr>
        <w:pStyle w:val="Default"/>
        <w:ind w:firstLine="709"/>
        <w:jc w:val="both"/>
      </w:pPr>
      <w:r>
        <w:t>2. Пункт 1.3.15 статьи 1.3 «Информация по предмету закупки» изложить в следующей редакции:</w:t>
      </w:r>
    </w:p>
    <w:p w:rsidR="003306D1" w:rsidRPr="002B18A5" w:rsidRDefault="003306D1" w:rsidP="003306D1">
      <w:pPr>
        <w:pStyle w:val="Default"/>
        <w:ind w:firstLine="709"/>
        <w:jc w:val="both"/>
      </w:pPr>
      <w:r>
        <w:t>«1.3</w:t>
      </w:r>
      <w:r w:rsidRPr="002B18A5">
        <w:t xml:space="preserve">.15. Дата окончания срока предоставления заказчику запроса на разъяснение положений извещения о закупке </w:t>
      </w:r>
      <w:r w:rsidR="002B18A5" w:rsidRPr="002B18A5">
        <w:t>15</w:t>
      </w:r>
      <w:r w:rsidRPr="002B18A5">
        <w:t xml:space="preserve"> июля 2019 года.».</w:t>
      </w:r>
    </w:p>
    <w:p w:rsidR="003306D1" w:rsidRPr="002B18A5" w:rsidRDefault="003306D1" w:rsidP="003306D1">
      <w:pPr>
        <w:pStyle w:val="Default"/>
        <w:ind w:firstLine="709"/>
        <w:jc w:val="both"/>
      </w:pPr>
      <w:r w:rsidRPr="002B18A5">
        <w:t>3. Пункт 1.3.18 статьи 1.3 «Информация по предмету закупки» изложить в следующей редакции:</w:t>
      </w:r>
    </w:p>
    <w:p w:rsidR="003306D1" w:rsidRPr="002B18A5" w:rsidRDefault="003306D1" w:rsidP="003306D1">
      <w:pPr>
        <w:pStyle w:val="Default"/>
        <w:ind w:firstLine="709"/>
        <w:jc w:val="both"/>
      </w:pPr>
      <w:r w:rsidRPr="002B18A5">
        <w:t xml:space="preserve">«1.3.18. Дата и время окончания срока подачи заявок на участие в закупке </w:t>
      </w:r>
      <w:r w:rsidR="002B18A5" w:rsidRPr="002B18A5">
        <w:t>18</w:t>
      </w:r>
      <w:r w:rsidRPr="002B18A5">
        <w:t xml:space="preserve"> июля </w:t>
      </w:r>
      <w:r w:rsidR="00E62984">
        <w:br/>
      </w:r>
      <w:r w:rsidRPr="002B18A5">
        <w:t>2019 года 16:00 (мск).».</w:t>
      </w:r>
    </w:p>
    <w:p w:rsidR="003306D1" w:rsidRPr="002B18A5" w:rsidRDefault="003306D1" w:rsidP="003306D1">
      <w:pPr>
        <w:pStyle w:val="Default"/>
        <w:ind w:firstLine="709"/>
        <w:jc w:val="both"/>
      </w:pPr>
      <w:r w:rsidRPr="002B18A5">
        <w:t>4. Пункт 1.3.20 статьи 1.3 «Информация по предмету закупки» изложить в следующей редакции:</w:t>
      </w:r>
    </w:p>
    <w:p w:rsidR="003306D1" w:rsidRDefault="003306D1" w:rsidP="002B18A5">
      <w:pPr>
        <w:pStyle w:val="Default"/>
        <w:ind w:firstLine="709"/>
        <w:jc w:val="both"/>
      </w:pPr>
      <w:r w:rsidRPr="002B18A5">
        <w:t xml:space="preserve">«1.3.18. Дата рассмотрения заявок на участие в закупке и определение победителя </w:t>
      </w:r>
      <w:r w:rsidR="002B18A5" w:rsidRPr="002B18A5">
        <w:t>26</w:t>
      </w:r>
      <w:r w:rsidRPr="002B18A5">
        <w:t xml:space="preserve"> июля 2019 года.».</w:t>
      </w:r>
    </w:p>
    <w:p w:rsidR="00902841" w:rsidRPr="00812492" w:rsidRDefault="00902841" w:rsidP="00FA7B2F">
      <w:pPr>
        <w:pStyle w:val="Default"/>
        <w:jc w:val="both"/>
      </w:pPr>
    </w:p>
    <w:p w:rsidR="00624B82" w:rsidRDefault="00624B82" w:rsidP="00624B82">
      <w:pPr>
        <w:pStyle w:val="Default"/>
        <w:jc w:val="both"/>
      </w:pPr>
    </w:p>
    <w:p w:rsidR="00902841" w:rsidRDefault="00902841" w:rsidP="00624B82">
      <w:pPr>
        <w:pStyle w:val="Default"/>
        <w:jc w:val="both"/>
      </w:pPr>
    </w:p>
    <w:p w:rsidR="00902841" w:rsidRDefault="00902841" w:rsidP="00902841">
      <w:pPr>
        <w:pStyle w:val="Default"/>
        <w:jc w:val="both"/>
        <w:rPr>
          <w:b/>
        </w:rPr>
      </w:pPr>
      <w:r w:rsidRPr="00812492">
        <w:rPr>
          <w:b/>
        </w:rPr>
        <w:t>Заместитель Генерального директора АО «КСК»</w:t>
      </w:r>
      <w:r w:rsidRPr="00812492">
        <w:rPr>
          <w:b/>
        </w:rPr>
        <w:tab/>
        <w:t xml:space="preserve">   _____________     </w:t>
      </w:r>
      <w:r>
        <w:rPr>
          <w:b/>
        </w:rPr>
        <w:t xml:space="preserve">       </w:t>
      </w:r>
      <w:r w:rsidRPr="00812492">
        <w:rPr>
          <w:b/>
        </w:rPr>
        <w:t xml:space="preserve">      /А.В. Толбатов/</w:t>
      </w:r>
    </w:p>
    <w:p w:rsidR="00902841" w:rsidRDefault="00902841" w:rsidP="00902841">
      <w:pPr>
        <w:pStyle w:val="Default"/>
        <w:jc w:val="both"/>
        <w:rPr>
          <w:b/>
        </w:rPr>
      </w:pPr>
    </w:p>
    <w:p w:rsidR="00916D9F" w:rsidRPr="00854A5C" w:rsidRDefault="00916D9F" w:rsidP="00902841">
      <w:pPr>
        <w:pStyle w:val="Default"/>
        <w:jc w:val="both"/>
      </w:pPr>
      <w:bookmarkStart w:id="0" w:name="_GoBack"/>
      <w:bookmarkEnd w:id="0"/>
    </w:p>
    <w:sectPr w:rsidR="00916D9F" w:rsidRPr="00854A5C" w:rsidSect="00624B82">
      <w:headerReference w:type="default" r:id="rId9"/>
      <w:pgSz w:w="11906" w:h="16838"/>
      <w:pgMar w:top="1134" w:right="566" w:bottom="1134" w:left="1134" w:header="283"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396" w:rsidRDefault="00795396" w:rsidP="00483671">
      <w:pPr>
        <w:spacing w:after="0" w:line="240" w:lineRule="auto"/>
      </w:pPr>
      <w:r>
        <w:separator/>
      </w:r>
    </w:p>
  </w:endnote>
  <w:endnote w:type="continuationSeparator" w:id="0">
    <w:p w:rsidR="00795396" w:rsidRDefault="00795396" w:rsidP="00483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396" w:rsidRDefault="00795396" w:rsidP="00483671">
      <w:pPr>
        <w:spacing w:after="0" w:line="240" w:lineRule="auto"/>
      </w:pPr>
      <w:r>
        <w:separator/>
      </w:r>
    </w:p>
  </w:footnote>
  <w:footnote w:type="continuationSeparator" w:id="0">
    <w:p w:rsidR="00795396" w:rsidRDefault="00795396" w:rsidP="004836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996815"/>
      <w:docPartObj>
        <w:docPartGallery w:val="Page Numbers (Top of Page)"/>
        <w:docPartUnique/>
      </w:docPartObj>
    </w:sdtPr>
    <w:sdtEndPr/>
    <w:sdtContent>
      <w:p w:rsidR="005A09EB" w:rsidRDefault="005A09EB">
        <w:pPr>
          <w:pStyle w:val="a4"/>
          <w:jc w:val="center"/>
        </w:pPr>
        <w:r>
          <w:fldChar w:fldCharType="begin"/>
        </w:r>
        <w:r>
          <w:instrText>PAGE   \* MERGEFORMAT</w:instrText>
        </w:r>
        <w:r>
          <w:fldChar w:fldCharType="separate"/>
        </w:r>
        <w:r w:rsidR="00784369">
          <w:rPr>
            <w:noProof/>
          </w:rPr>
          <w:t>42</w:t>
        </w:r>
        <w:r>
          <w:fldChar w:fldCharType="end"/>
        </w:r>
      </w:p>
    </w:sdtContent>
  </w:sdt>
  <w:p w:rsidR="005A09EB" w:rsidRDefault="005A09E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F1152"/>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5603A0F"/>
    <w:multiLevelType w:val="hybridMultilevel"/>
    <w:tmpl w:val="721893E6"/>
    <w:lvl w:ilvl="0" w:tplc="86920828">
      <w:start w:val="1"/>
      <w:numFmt w:val="decimal"/>
      <w:lvlText w:val="2.2.%1."/>
      <w:lvlJc w:val="left"/>
      <w:pPr>
        <w:ind w:left="2149" w:hanging="360"/>
      </w:pPr>
      <w:rPr>
        <w:rFonts w:hint="default"/>
      </w:rPr>
    </w:lvl>
    <w:lvl w:ilvl="1" w:tplc="28F8131C">
      <w:start w:val="1"/>
      <w:numFmt w:val="decimal"/>
      <w:lvlText w:val="2.2.%2."/>
      <w:lvlJc w:val="left"/>
      <w:pPr>
        <w:ind w:left="1069"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930C77"/>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0EE5780"/>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1012E91"/>
    <w:multiLevelType w:val="hybridMultilevel"/>
    <w:tmpl w:val="4516BCD0"/>
    <w:lvl w:ilvl="0" w:tplc="25301B62">
      <w:start w:val="1"/>
      <w:numFmt w:val="decimal"/>
      <w:lvlText w:val="2.2.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38746826"/>
    <w:multiLevelType w:val="hybridMultilevel"/>
    <w:tmpl w:val="9D569476"/>
    <w:lvl w:ilvl="0" w:tplc="EF983C86">
      <w:start w:val="1"/>
      <w:numFmt w:val="decimal"/>
      <w:pStyle w:val="2"/>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15:restartNumberingAfterBreak="0">
    <w:nsid w:val="3A370664"/>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3124FD9"/>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3FC58F1"/>
    <w:multiLevelType w:val="hybridMultilevel"/>
    <w:tmpl w:val="6AB4085E"/>
    <w:lvl w:ilvl="0" w:tplc="E864C60E">
      <w:start w:val="1"/>
      <w:numFmt w:val="decimal"/>
      <w:lvlText w:val="%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78217F3"/>
    <w:multiLevelType w:val="hybridMultilevel"/>
    <w:tmpl w:val="881AC6B4"/>
    <w:lvl w:ilvl="0" w:tplc="704473CA">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50A05081"/>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BF91FAD"/>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81D7351"/>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6085D3F"/>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AD80DCC"/>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ED2031B"/>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8"/>
  </w:num>
  <w:num w:numId="3">
    <w:abstractNumId w:val="9"/>
  </w:num>
  <w:num w:numId="4">
    <w:abstractNumId w:val="1"/>
  </w:num>
  <w:num w:numId="5">
    <w:abstractNumId w:val="4"/>
  </w:num>
  <w:num w:numId="6">
    <w:abstractNumId w:val="6"/>
  </w:num>
  <w:num w:numId="7">
    <w:abstractNumId w:val="10"/>
  </w:num>
  <w:num w:numId="8">
    <w:abstractNumId w:val="2"/>
  </w:num>
  <w:num w:numId="9">
    <w:abstractNumId w:val="13"/>
  </w:num>
  <w:num w:numId="10">
    <w:abstractNumId w:val="14"/>
  </w:num>
  <w:num w:numId="11">
    <w:abstractNumId w:val="0"/>
  </w:num>
  <w:num w:numId="12">
    <w:abstractNumId w:val="3"/>
  </w:num>
  <w:num w:numId="13">
    <w:abstractNumId w:val="7"/>
  </w:num>
  <w:num w:numId="14">
    <w:abstractNumId w:val="15"/>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94A"/>
    <w:rsid w:val="00052D55"/>
    <w:rsid w:val="000539FF"/>
    <w:rsid w:val="0008058A"/>
    <w:rsid w:val="000836B8"/>
    <w:rsid w:val="00102F27"/>
    <w:rsid w:val="00126C1D"/>
    <w:rsid w:val="00140136"/>
    <w:rsid w:val="001416AF"/>
    <w:rsid w:val="001620C5"/>
    <w:rsid w:val="001830F1"/>
    <w:rsid w:val="001950A5"/>
    <w:rsid w:val="001D2802"/>
    <w:rsid w:val="00200217"/>
    <w:rsid w:val="0024765F"/>
    <w:rsid w:val="0026110C"/>
    <w:rsid w:val="00262073"/>
    <w:rsid w:val="00282851"/>
    <w:rsid w:val="002918A8"/>
    <w:rsid w:val="002B18A5"/>
    <w:rsid w:val="003207B3"/>
    <w:rsid w:val="003306D1"/>
    <w:rsid w:val="00383A94"/>
    <w:rsid w:val="003C6461"/>
    <w:rsid w:val="003D2E6E"/>
    <w:rsid w:val="00402F21"/>
    <w:rsid w:val="00432534"/>
    <w:rsid w:val="004616F8"/>
    <w:rsid w:val="00476B50"/>
    <w:rsid w:val="00483671"/>
    <w:rsid w:val="004A794A"/>
    <w:rsid w:val="004B66A4"/>
    <w:rsid w:val="004D09E4"/>
    <w:rsid w:val="004D7BE5"/>
    <w:rsid w:val="004E5BAE"/>
    <w:rsid w:val="00503554"/>
    <w:rsid w:val="005A09EB"/>
    <w:rsid w:val="005B6733"/>
    <w:rsid w:val="00606B89"/>
    <w:rsid w:val="00614FE6"/>
    <w:rsid w:val="00624B82"/>
    <w:rsid w:val="00630186"/>
    <w:rsid w:val="00670CCF"/>
    <w:rsid w:val="00724C46"/>
    <w:rsid w:val="007405EC"/>
    <w:rsid w:val="00784369"/>
    <w:rsid w:val="00795396"/>
    <w:rsid w:val="007A40AF"/>
    <w:rsid w:val="007E7AA1"/>
    <w:rsid w:val="0082154B"/>
    <w:rsid w:val="00833AA0"/>
    <w:rsid w:val="00834ABF"/>
    <w:rsid w:val="00854A5C"/>
    <w:rsid w:val="008551CD"/>
    <w:rsid w:val="008716A8"/>
    <w:rsid w:val="00902841"/>
    <w:rsid w:val="009051D8"/>
    <w:rsid w:val="00916D9F"/>
    <w:rsid w:val="00995290"/>
    <w:rsid w:val="009E56DD"/>
    <w:rsid w:val="009E62CC"/>
    <w:rsid w:val="00A04D0E"/>
    <w:rsid w:val="00AE26B5"/>
    <w:rsid w:val="00B60AE6"/>
    <w:rsid w:val="00BB655A"/>
    <w:rsid w:val="00BC0A82"/>
    <w:rsid w:val="00BE2986"/>
    <w:rsid w:val="00C01DA1"/>
    <w:rsid w:val="00C349E2"/>
    <w:rsid w:val="00C511D6"/>
    <w:rsid w:val="00C84DE3"/>
    <w:rsid w:val="00CA6FFE"/>
    <w:rsid w:val="00CD318E"/>
    <w:rsid w:val="00D00972"/>
    <w:rsid w:val="00D32C43"/>
    <w:rsid w:val="00DB44B1"/>
    <w:rsid w:val="00DE3203"/>
    <w:rsid w:val="00E4733F"/>
    <w:rsid w:val="00E5071D"/>
    <w:rsid w:val="00E6186B"/>
    <w:rsid w:val="00E62984"/>
    <w:rsid w:val="00EA7300"/>
    <w:rsid w:val="00EC3075"/>
    <w:rsid w:val="00ED2DFD"/>
    <w:rsid w:val="00ED705B"/>
    <w:rsid w:val="00EF118F"/>
    <w:rsid w:val="00F1185C"/>
    <w:rsid w:val="00F31950"/>
    <w:rsid w:val="00F66294"/>
    <w:rsid w:val="00FA3CFD"/>
    <w:rsid w:val="00FA3D8F"/>
    <w:rsid w:val="00FA7B2F"/>
    <w:rsid w:val="00FB3ABF"/>
    <w:rsid w:val="00FC239B"/>
    <w:rsid w:val="00FC4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844AA"/>
  <w15:docId w15:val="{B0EBEE83-B2AE-48C2-8C69-9E229AEAF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4369"/>
  </w:style>
  <w:style w:type="paragraph" w:styleId="2">
    <w:name w:val="heading 2"/>
    <w:basedOn w:val="a"/>
    <w:next w:val="a"/>
    <w:link w:val="20"/>
    <w:autoRedefine/>
    <w:qFormat/>
    <w:rsid w:val="00784369"/>
    <w:pPr>
      <w:keepNext/>
      <w:numPr>
        <w:numId w:val="1"/>
      </w:numPr>
      <w:tabs>
        <w:tab w:val="left" w:pos="426"/>
      </w:tabs>
      <w:autoSpaceDE w:val="0"/>
      <w:autoSpaceDN w:val="0"/>
      <w:adjustRightInd w:val="0"/>
      <w:spacing w:after="0" w:line="240" w:lineRule="auto"/>
      <w:ind w:left="0" w:firstLine="0"/>
      <w:jc w:val="center"/>
      <w:outlineLvl w:val="1"/>
    </w:pPr>
    <w:rPr>
      <w:rFonts w:ascii="Times New Roman" w:eastAsia="Times New Roman" w:hAnsi="Times New Roman" w:cs="Arial"/>
      <w:b/>
      <w:bCs/>
      <w:iCs/>
      <w:sz w:val="24"/>
      <w:szCs w:val="24"/>
      <w:shd w:val="clear" w:color="auto" w:fill="FFFFF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6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8367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83671"/>
  </w:style>
  <w:style w:type="paragraph" w:styleId="a6">
    <w:name w:val="footer"/>
    <w:basedOn w:val="a"/>
    <w:link w:val="a7"/>
    <w:uiPriority w:val="99"/>
    <w:unhideWhenUsed/>
    <w:rsid w:val="0048367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83671"/>
  </w:style>
  <w:style w:type="paragraph" w:styleId="a8">
    <w:name w:val="Balloon Text"/>
    <w:basedOn w:val="a"/>
    <w:link w:val="a9"/>
    <w:uiPriority w:val="99"/>
    <w:semiHidden/>
    <w:unhideWhenUsed/>
    <w:rsid w:val="001401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40136"/>
    <w:rPr>
      <w:rFonts w:ascii="Tahoma" w:hAnsi="Tahoma" w:cs="Tahoma"/>
      <w:sz w:val="16"/>
      <w:szCs w:val="16"/>
    </w:rPr>
  </w:style>
  <w:style w:type="character" w:customStyle="1" w:styleId="20">
    <w:name w:val="Заголовок 2 Знак"/>
    <w:basedOn w:val="a0"/>
    <w:link w:val="2"/>
    <w:rsid w:val="00784369"/>
    <w:rPr>
      <w:rFonts w:ascii="Times New Roman" w:eastAsia="Times New Roman" w:hAnsi="Times New Roman" w:cs="Arial"/>
      <w:b/>
      <w:bCs/>
      <w:iCs/>
      <w:sz w:val="24"/>
      <w:szCs w:val="24"/>
      <w:lang w:eastAsia="ru-RU"/>
    </w:rPr>
  </w:style>
  <w:style w:type="paragraph" w:customStyle="1" w:styleId="Default">
    <w:name w:val="Default"/>
    <w:rsid w:val="00854A5C"/>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Hyperlink"/>
    <w:aliases w:val="%Hyperlink"/>
    <w:rsid w:val="00FA7B2F"/>
    <w:rPr>
      <w:color w:val="0000FF"/>
      <w:u w:val="single"/>
    </w:rPr>
  </w:style>
  <w:style w:type="paragraph" w:styleId="ab">
    <w:name w:val="List Paragraph"/>
    <w:aliases w:val="Абзац списка 2,Bullet List,FooterText,numbered,1,UL,Абзац маркированнный,Ненумерованный список,Список нумерованный цифры"/>
    <w:basedOn w:val="a"/>
    <w:link w:val="ac"/>
    <w:uiPriority w:val="34"/>
    <w:qFormat/>
    <w:rsid w:val="00FA7B2F"/>
    <w:pPr>
      <w:spacing w:after="0" w:line="240" w:lineRule="auto"/>
      <w:ind w:left="708"/>
    </w:pPr>
    <w:rPr>
      <w:rFonts w:ascii="Times New Roman" w:eastAsia="Times New Roman" w:hAnsi="Times New Roman" w:cs="Times New Roman"/>
      <w:sz w:val="24"/>
      <w:szCs w:val="24"/>
      <w:lang w:eastAsia="ru-RU"/>
    </w:rPr>
  </w:style>
  <w:style w:type="character" w:customStyle="1" w:styleId="ac">
    <w:name w:val="Абзац списка Знак"/>
    <w:aliases w:val="Абзац списка 2 Знак,Bullet List Знак,FooterText Знак,numbered Знак,1 Знак,UL Знак,Абзац маркированнный Знак,Ненумерованный список Знак,Список нумерованный цифры Знак"/>
    <w:link w:val="ab"/>
    <w:uiPriority w:val="34"/>
    <w:locked/>
    <w:rsid w:val="00FA7B2F"/>
    <w:rPr>
      <w:rFonts w:ascii="Times New Roman" w:eastAsia="Times New Roman" w:hAnsi="Times New Roman" w:cs="Times New Roman"/>
      <w:sz w:val="24"/>
      <w:szCs w:val="24"/>
      <w:lang w:eastAsia="ru-RU"/>
    </w:rPr>
  </w:style>
  <w:style w:type="paragraph" w:styleId="ad">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
    <w:qFormat/>
    <w:rsid w:val="00902841"/>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lang w:eastAsia="ru-RU"/>
    </w:rPr>
  </w:style>
  <w:style w:type="character" w:customStyle="1" w:styleId="1">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d"/>
    <w:locked/>
    <w:rsid w:val="00902841"/>
    <w:rPr>
      <w:rFonts w:ascii="Times New Roman" w:eastAsia="Times New Roman" w:hAnsi="Times New Roman" w:cs="Times New Roman"/>
      <w:b/>
      <w:bCs/>
      <w:color w:val="323232"/>
      <w:spacing w:val="-7"/>
      <w:sz w:val="24"/>
      <w:szCs w:val="24"/>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expert.ru/ratings/insuranc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FFB04-20E7-4E1A-AEE1-3F76F9DEE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Pages>
  <Words>256</Words>
  <Characters>1465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Лагутин Сергей Иванович</cp:lastModifiedBy>
  <cp:revision>58</cp:revision>
  <cp:lastPrinted>2019-07-15T08:30:00Z</cp:lastPrinted>
  <dcterms:created xsi:type="dcterms:W3CDTF">2015-11-24T16:09:00Z</dcterms:created>
  <dcterms:modified xsi:type="dcterms:W3CDTF">2019-07-15T09:11:00Z</dcterms:modified>
</cp:coreProperties>
</file>