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2 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EC5B95" w:rsidRPr="007645CF" w:rsidTr="004E37C9"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EC5B95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C5B95" w:rsidRPr="007645CF" w:rsidRDefault="00CE7998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Какие выплаты предусмотрены по риску Инвалидность? (в конкурсной документации указана только страховая сумма, без программы по страхованию); </w:t>
            </w:r>
          </w:p>
        </w:tc>
        <w:tc>
          <w:tcPr>
            <w:tcW w:w="4819" w:type="dxa"/>
            <w:shd w:val="clear" w:color="auto" w:fill="auto"/>
          </w:tcPr>
          <w:p w:rsidR="00EC5B95" w:rsidRPr="007645CF" w:rsidRDefault="005C5150" w:rsidP="004D622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Выплаты по риску инвалидность предусмотрены по предложению страховщика</w:t>
            </w:r>
          </w:p>
        </w:tc>
      </w:tr>
      <w:tr w:rsidR="00CE7998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CE7998" w:rsidRPr="007645CF" w:rsidRDefault="007501C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CE7998" w:rsidRPr="007645CF" w:rsidRDefault="007501CC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Сколько человек предусматривает программа страхования (Велосипедный парк) и в какой временной период входит данная программа?</w:t>
            </w:r>
          </w:p>
        </w:tc>
        <w:tc>
          <w:tcPr>
            <w:tcW w:w="4819" w:type="dxa"/>
            <w:shd w:val="clear" w:color="auto" w:fill="auto"/>
          </w:tcPr>
          <w:p w:rsidR="00CE7998" w:rsidRPr="007645CF" w:rsidRDefault="007645CF" w:rsidP="005C5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программы «велосипедный парк» составляет не более 100 человек. Период действия программы «велосипедный парк» с 1 мая-31 октября.</w:t>
            </w:r>
          </w:p>
        </w:tc>
      </w:tr>
    </w:tbl>
    <w:p w:rsidR="00480D1D" w:rsidRPr="007645CF" w:rsidRDefault="00480D1D" w:rsidP="0005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54A3D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073D4A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F5E6-024D-45C1-8E74-76254642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2019-07-12T13:11:00Z</dcterms:modified>
</cp:coreProperties>
</file>