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23369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Разъяснени</w:t>
      </w:r>
      <w:r w:rsidR="009F3A49" w:rsidRPr="00023369">
        <w:rPr>
          <w:b/>
          <w:sz w:val="28"/>
          <w:szCs w:val="28"/>
        </w:rPr>
        <w:t>я</w:t>
      </w:r>
      <w:r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положений</w:t>
      </w:r>
      <w:r w:rsidR="000122D6" w:rsidRPr="00023369">
        <w:rPr>
          <w:b/>
          <w:sz w:val="28"/>
          <w:szCs w:val="28"/>
        </w:rPr>
        <w:t xml:space="preserve"> </w:t>
      </w:r>
      <w:r w:rsidR="009C41F6">
        <w:rPr>
          <w:b/>
          <w:sz w:val="28"/>
          <w:szCs w:val="28"/>
        </w:rPr>
        <w:t xml:space="preserve">закупочной </w:t>
      </w:r>
      <w:r w:rsidR="005C02AD" w:rsidRPr="00023369">
        <w:rPr>
          <w:b/>
          <w:sz w:val="28"/>
          <w:szCs w:val="28"/>
        </w:rPr>
        <w:t>документации</w:t>
      </w:r>
      <w:r w:rsidR="000122D6" w:rsidRPr="00023369">
        <w:rPr>
          <w:b/>
          <w:sz w:val="28"/>
          <w:szCs w:val="28"/>
        </w:rPr>
        <w:t xml:space="preserve"> </w:t>
      </w:r>
      <w:r w:rsidR="003A1D4E" w:rsidRPr="00023369">
        <w:rPr>
          <w:b/>
          <w:sz w:val="28"/>
          <w:szCs w:val="28"/>
        </w:rPr>
        <w:t xml:space="preserve">от </w:t>
      </w:r>
      <w:r w:rsidR="00FC494B" w:rsidRPr="00FC494B">
        <w:rPr>
          <w:b/>
          <w:sz w:val="28"/>
          <w:szCs w:val="28"/>
        </w:rPr>
        <w:t>23</w:t>
      </w:r>
      <w:r w:rsidR="00FF1EC7" w:rsidRPr="00023369">
        <w:rPr>
          <w:b/>
          <w:sz w:val="28"/>
          <w:szCs w:val="28"/>
        </w:rPr>
        <w:t>.</w:t>
      </w:r>
      <w:r w:rsidR="009C41F6">
        <w:rPr>
          <w:b/>
          <w:sz w:val="28"/>
          <w:szCs w:val="28"/>
        </w:rPr>
        <w:t>0</w:t>
      </w:r>
      <w:r w:rsidR="000967D4">
        <w:rPr>
          <w:b/>
          <w:sz w:val="28"/>
          <w:szCs w:val="28"/>
        </w:rPr>
        <w:t>7</w:t>
      </w:r>
      <w:r w:rsidR="00FF1EC7" w:rsidRPr="00023369">
        <w:rPr>
          <w:b/>
          <w:sz w:val="28"/>
          <w:szCs w:val="28"/>
        </w:rPr>
        <w:t>.201</w:t>
      </w:r>
      <w:r w:rsidR="000967D4">
        <w:rPr>
          <w:b/>
          <w:sz w:val="28"/>
          <w:szCs w:val="28"/>
        </w:rPr>
        <w:t>8</w:t>
      </w:r>
      <w:r w:rsidR="00FF1EC7" w:rsidRPr="00023369">
        <w:rPr>
          <w:b/>
          <w:sz w:val="28"/>
          <w:szCs w:val="28"/>
        </w:rPr>
        <w:t xml:space="preserve"> </w:t>
      </w:r>
      <w:r w:rsidR="00D32C63" w:rsidRPr="00023369">
        <w:rPr>
          <w:b/>
          <w:sz w:val="28"/>
          <w:szCs w:val="28"/>
        </w:rPr>
        <w:t xml:space="preserve">г. </w:t>
      </w:r>
      <w:r w:rsidR="00900006" w:rsidRPr="00023369">
        <w:rPr>
          <w:b/>
          <w:sz w:val="28"/>
          <w:szCs w:val="28"/>
        </w:rPr>
        <w:t xml:space="preserve">№ </w:t>
      </w:r>
      <w:r w:rsidR="00FC494B" w:rsidRPr="00FC494B">
        <w:rPr>
          <w:b/>
          <w:sz w:val="28"/>
          <w:szCs w:val="28"/>
        </w:rPr>
        <w:t>2</w:t>
      </w:r>
      <w:r w:rsidR="00D32C63" w:rsidRPr="00023369">
        <w:rPr>
          <w:b/>
          <w:sz w:val="28"/>
          <w:szCs w:val="28"/>
        </w:rPr>
        <w:t xml:space="preserve"> </w:t>
      </w:r>
    </w:p>
    <w:p w:rsidR="00DA2D21" w:rsidRPr="00D75400" w:rsidRDefault="00D32C63" w:rsidP="00B97E24">
      <w:pPr>
        <w:spacing w:after="0" w:line="240" w:lineRule="auto"/>
        <w:jc w:val="center"/>
        <w:rPr>
          <w:sz w:val="28"/>
          <w:szCs w:val="28"/>
        </w:rPr>
      </w:pPr>
      <w:r w:rsidRPr="00D75400">
        <w:rPr>
          <w:sz w:val="28"/>
          <w:szCs w:val="28"/>
        </w:rPr>
        <w:t>(</w:t>
      </w:r>
      <w:r w:rsidR="00534A9D" w:rsidRPr="00D75400">
        <w:rPr>
          <w:sz w:val="28"/>
          <w:szCs w:val="28"/>
        </w:rPr>
        <w:t>И</w:t>
      </w:r>
      <w:r w:rsidR="00DA2D21" w:rsidRPr="00D75400">
        <w:rPr>
          <w:sz w:val="28"/>
          <w:szCs w:val="28"/>
        </w:rPr>
        <w:t xml:space="preserve">звещение </w:t>
      </w:r>
      <w:r w:rsidR="00E70678" w:rsidRPr="00D75400">
        <w:rPr>
          <w:bCs/>
          <w:sz w:val="28"/>
          <w:szCs w:val="28"/>
        </w:rPr>
        <w:t>от 13.07.2018 г. № ЗК-ДРОЭЗ–314</w:t>
      </w:r>
      <w:r w:rsidRPr="00D75400">
        <w:rPr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471E46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471E46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F5D9C" w:rsidRPr="003F5D9C" w:rsidRDefault="00CD3378" w:rsidP="00662555">
            <w:pPr>
              <w:tabs>
                <w:tab w:val="left" w:pos="360"/>
                <w:tab w:val="left" w:pos="459"/>
              </w:tabs>
              <w:spacing w:after="0" w:line="240" w:lineRule="auto"/>
              <w:jc w:val="both"/>
              <w:rPr>
                <w:bCs/>
                <w:szCs w:val="24"/>
              </w:rPr>
            </w:pPr>
            <w:r w:rsidRPr="00CD3378">
              <w:rPr>
                <w:bCs/>
                <w:szCs w:val="24"/>
              </w:rPr>
              <w:t xml:space="preserve">Просим </w:t>
            </w:r>
            <w:proofErr w:type="gramStart"/>
            <w:r w:rsidR="00FC494B">
              <w:rPr>
                <w:bCs/>
                <w:szCs w:val="24"/>
              </w:rPr>
              <w:t>предоставить основные технические характеристики</w:t>
            </w:r>
            <w:proofErr w:type="gramEnd"/>
            <w:r w:rsidR="00FC494B">
              <w:rPr>
                <w:bCs/>
                <w:szCs w:val="24"/>
              </w:rPr>
              <w:t xml:space="preserve"> (площадь, п</w:t>
            </w:r>
            <w:r w:rsidR="003F5D9C">
              <w:rPr>
                <w:bCs/>
                <w:szCs w:val="24"/>
              </w:rPr>
              <w:t xml:space="preserve">ротяженность и т.д.) на объекты </w:t>
            </w:r>
            <w:r w:rsidR="003F5D9C" w:rsidRPr="003F5D9C">
              <w:rPr>
                <w:rFonts w:eastAsia="Calibri"/>
                <w:szCs w:val="24"/>
              </w:rPr>
              <w:t>Северного склона поселка Романтик ВТРК «Архыз»:</w:t>
            </w:r>
          </w:p>
          <w:p w:rsidR="003F5D9C" w:rsidRPr="003F5D9C" w:rsidRDefault="003F5D9C" w:rsidP="00662555">
            <w:pPr>
              <w:tabs>
                <w:tab w:val="left" w:pos="360"/>
                <w:tab w:val="left" w:pos="459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п</w:t>
            </w:r>
            <w:r w:rsidRPr="003F5D9C">
              <w:rPr>
                <w:rFonts w:eastAsia="Calibri"/>
                <w:szCs w:val="24"/>
              </w:rPr>
              <w:t>ассажирская подве</w:t>
            </w:r>
            <w:r>
              <w:rPr>
                <w:rFonts w:eastAsia="Calibri"/>
                <w:szCs w:val="24"/>
              </w:rPr>
              <w:t>сная канатная дорога (ППКД) NL1;</w:t>
            </w:r>
          </w:p>
          <w:p w:rsidR="003F5D9C" w:rsidRPr="003F5D9C" w:rsidRDefault="003F5D9C" w:rsidP="00662555">
            <w:pPr>
              <w:tabs>
                <w:tab w:val="left" w:pos="360"/>
                <w:tab w:val="left" w:pos="459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г</w:t>
            </w:r>
            <w:r w:rsidRPr="003F5D9C">
              <w:rPr>
                <w:rFonts w:eastAsia="Calibri"/>
                <w:szCs w:val="24"/>
              </w:rPr>
              <w:t>орнолыжные трассы (</w:t>
            </w:r>
            <w:r w:rsidRPr="003F5D9C">
              <w:rPr>
                <w:rFonts w:eastAsia="Calibri"/>
                <w:szCs w:val="24"/>
                <w:lang w:val="en-US"/>
              </w:rPr>
              <w:t>NP</w:t>
            </w:r>
            <w:r w:rsidRPr="003F5D9C">
              <w:rPr>
                <w:rFonts w:eastAsia="Calibri"/>
                <w:szCs w:val="24"/>
              </w:rPr>
              <w:t xml:space="preserve">1, </w:t>
            </w:r>
            <w:r w:rsidRPr="003F5D9C">
              <w:rPr>
                <w:rFonts w:eastAsia="Calibri"/>
                <w:szCs w:val="24"/>
                <w:lang w:val="en-US"/>
              </w:rPr>
              <w:t>NP</w:t>
            </w:r>
            <w:r w:rsidRPr="003F5D9C">
              <w:rPr>
                <w:rFonts w:eastAsia="Calibri"/>
                <w:szCs w:val="24"/>
              </w:rPr>
              <w:t xml:space="preserve">2, </w:t>
            </w:r>
            <w:r w:rsidRPr="003F5D9C">
              <w:rPr>
                <w:rFonts w:eastAsia="Calibri"/>
                <w:szCs w:val="24"/>
                <w:lang w:val="en-US"/>
              </w:rPr>
              <w:t>NP</w:t>
            </w:r>
            <w:r w:rsidRPr="003F5D9C">
              <w:rPr>
                <w:rFonts w:eastAsia="Calibri"/>
                <w:szCs w:val="24"/>
              </w:rPr>
              <w:t xml:space="preserve">3, </w:t>
            </w:r>
            <w:r w:rsidRPr="003F5D9C">
              <w:rPr>
                <w:rFonts w:eastAsia="Calibri"/>
                <w:szCs w:val="24"/>
                <w:lang w:val="en-US"/>
              </w:rPr>
              <w:t>NP</w:t>
            </w:r>
            <w:r w:rsidRPr="003F5D9C">
              <w:rPr>
                <w:rFonts w:eastAsia="Calibri"/>
                <w:szCs w:val="24"/>
              </w:rPr>
              <w:t xml:space="preserve">4, </w:t>
            </w:r>
            <w:r w:rsidRPr="003F5D9C">
              <w:rPr>
                <w:rFonts w:eastAsia="Calibri"/>
                <w:szCs w:val="24"/>
                <w:lang w:val="en-US"/>
              </w:rPr>
              <w:t>NP</w:t>
            </w:r>
            <w:r w:rsidRPr="003F5D9C">
              <w:rPr>
                <w:rFonts w:eastAsia="Calibri"/>
                <w:szCs w:val="24"/>
              </w:rPr>
              <w:t xml:space="preserve">1 </w:t>
            </w:r>
            <w:proofErr w:type="spellStart"/>
            <w:r w:rsidRPr="003F5D9C">
              <w:rPr>
                <w:rFonts w:eastAsia="Calibri"/>
                <w:szCs w:val="24"/>
                <w:lang w:val="en-US"/>
              </w:rPr>
              <w:t>bis</w:t>
            </w:r>
            <w:proofErr w:type="spellEnd"/>
            <w:r>
              <w:rPr>
                <w:rFonts w:eastAsia="Calibri"/>
                <w:szCs w:val="24"/>
              </w:rPr>
              <w:t>);</w:t>
            </w:r>
          </w:p>
          <w:p w:rsidR="003F5D9C" w:rsidRPr="003F5D9C" w:rsidRDefault="003F5D9C" w:rsidP="00662555">
            <w:pPr>
              <w:tabs>
                <w:tab w:val="left" w:pos="360"/>
                <w:tab w:val="left" w:pos="459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с</w:t>
            </w:r>
            <w:r w:rsidRPr="003F5D9C">
              <w:rPr>
                <w:rFonts w:eastAsia="Calibri"/>
                <w:szCs w:val="24"/>
              </w:rPr>
              <w:t xml:space="preserve">истема искусственного </w:t>
            </w:r>
            <w:proofErr w:type="spellStart"/>
            <w:r w:rsidRPr="003F5D9C">
              <w:rPr>
                <w:rFonts w:eastAsia="Calibri"/>
                <w:szCs w:val="24"/>
              </w:rPr>
              <w:t>снегообр</w:t>
            </w:r>
            <w:r>
              <w:rPr>
                <w:rFonts w:eastAsia="Calibri"/>
                <w:szCs w:val="24"/>
              </w:rPr>
              <w:t>азования</w:t>
            </w:r>
            <w:proofErr w:type="spellEnd"/>
            <w:r>
              <w:rPr>
                <w:rFonts w:eastAsia="Calibri"/>
                <w:szCs w:val="24"/>
              </w:rPr>
              <w:t xml:space="preserve"> трасс Северного склона;</w:t>
            </w:r>
          </w:p>
          <w:p w:rsidR="003F5D9C" w:rsidRPr="003F5D9C" w:rsidRDefault="003F5D9C" w:rsidP="00662555">
            <w:pPr>
              <w:tabs>
                <w:tab w:val="left" w:pos="360"/>
                <w:tab w:val="left" w:pos="459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гараж </w:t>
            </w:r>
            <w:proofErr w:type="spellStart"/>
            <w:r>
              <w:rPr>
                <w:rFonts w:eastAsia="Calibri"/>
                <w:szCs w:val="24"/>
              </w:rPr>
              <w:t>ратраков</w:t>
            </w:r>
            <w:proofErr w:type="spellEnd"/>
            <w:r>
              <w:rPr>
                <w:rFonts w:eastAsia="Calibri"/>
                <w:szCs w:val="24"/>
              </w:rPr>
              <w:t>;</w:t>
            </w:r>
          </w:p>
          <w:p w:rsidR="00CD3378" w:rsidRPr="003F5D9C" w:rsidRDefault="003F5D9C" w:rsidP="00662555">
            <w:pPr>
              <w:tabs>
                <w:tab w:val="left" w:pos="360"/>
                <w:tab w:val="left" w:pos="459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автомобильный мост, п</w:t>
            </w:r>
            <w:r w:rsidRPr="003F5D9C">
              <w:rPr>
                <w:rFonts w:eastAsia="Calibri"/>
                <w:szCs w:val="24"/>
              </w:rPr>
              <w:t>одъездная автомобильная дорога.</w:t>
            </w:r>
          </w:p>
        </w:tc>
        <w:tc>
          <w:tcPr>
            <w:tcW w:w="4395" w:type="dxa"/>
            <w:shd w:val="clear" w:color="auto" w:fill="auto"/>
          </w:tcPr>
          <w:p w:rsidR="00387E1F" w:rsidRPr="00023369" w:rsidRDefault="007D15F5" w:rsidP="00AC5817">
            <w:pPr>
              <w:tabs>
                <w:tab w:val="left" w:pos="360"/>
                <w:tab w:val="left" w:pos="601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="Calibri"/>
                <w:szCs w:val="24"/>
              </w:rPr>
              <w:t>О</w:t>
            </w:r>
            <w:r w:rsidRPr="007D15F5">
              <w:rPr>
                <w:rFonts w:eastAsia="Calibri"/>
                <w:szCs w:val="24"/>
              </w:rPr>
              <w:t>сновные технические характеристики объект</w:t>
            </w:r>
            <w:r w:rsidR="00AC5817">
              <w:rPr>
                <w:rFonts w:eastAsia="Calibri"/>
                <w:szCs w:val="24"/>
              </w:rPr>
              <w:t>ов</w:t>
            </w:r>
            <w:r w:rsidRPr="007D15F5">
              <w:rPr>
                <w:rFonts w:eastAsia="Calibri"/>
                <w:szCs w:val="24"/>
              </w:rPr>
              <w:t xml:space="preserve"> </w:t>
            </w:r>
            <w:r w:rsidRPr="003F5D9C">
              <w:rPr>
                <w:rFonts w:eastAsia="Calibri"/>
                <w:szCs w:val="24"/>
              </w:rPr>
              <w:t>Северного склона поселка Романтик ВТРК «Архыз»</w:t>
            </w:r>
            <w:r>
              <w:rPr>
                <w:rFonts w:eastAsia="Calibri"/>
                <w:szCs w:val="24"/>
              </w:rPr>
              <w:t xml:space="preserve"> </w:t>
            </w:r>
            <w:r w:rsidRPr="007D15F5">
              <w:rPr>
                <w:rFonts w:eastAsia="Calibri"/>
                <w:szCs w:val="24"/>
              </w:rPr>
              <w:t>представлен</w:t>
            </w:r>
            <w:r>
              <w:rPr>
                <w:rFonts w:eastAsia="Calibri"/>
                <w:szCs w:val="24"/>
              </w:rPr>
              <w:t>ы</w:t>
            </w:r>
            <w:r w:rsidRPr="007D15F5">
              <w:rPr>
                <w:rFonts w:eastAsia="Calibri"/>
                <w:szCs w:val="24"/>
              </w:rPr>
              <w:t xml:space="preserve"> в Приложении № 1</w:t>
            </w:r>
            <w:r w:rsidR="00345802">
              <w:rPr>
                <w:rFonts w:eastAsia="Calibri"/>
                <w:szCs w:val="24"/>
              </w:rPr>
              <w:t>.</w:t>
            </w:r>
          </w:p>
        </w:tc>
      </w:tr>
    </w:tbl>
    <w:p w:rsidR="007D15F5" w:rsidRDefault="007D15F5" w:rsidP="0019396C">
      <w:pPr>
        <w:spacing w:after="0" w:line="240" w:lineRule="auto"/>
        <w:rPr>
          <w:sz w:val="28"/>
          <w:szCs w:val="28"/>
        </w:rPr>
        <w:sectPr w:rsidR="007D15F5" w:rsidSect="00285E7C">
          <w:headerReference w:type="default" r:id="rId8"/>
          <w:pgSz w:w="11906" w:h="16838"/>
          <w:pgMar w:top="851" w:right="850" w:bottom="568" w:left="1701" w:header="340" w:footer="0" w:gutter="0"/>
          <w:cols w:space="708"/>
          <w:titlePg/>
          <w:docGrid w:linePitch="360"/>
        </w:sectPr>
      </w:pPr>
    </w:p>
    <w:p w:rsidR="0019396C" w:rsidRPr="00471E46" w:rsidRDefault="007D15F5" w:rsidP="007D15F5">
      <w:pPr>
        <w:spacing w:after="0" w:line="240" w:lineRule="auto"/>
        <w:jc w:val="right"/>
        <w:rPr>
          <w:szCs w:val="24"/>
        </w:rPr>
      </w:pPr>
      <w:r w:rsidRPr="00471E46">
        <w:rPr>
          <w:szCs w:val="24"/>
        </w:rPr>
        <w:lastRenderedPageBreak/>
        <w:t>Приложение № 1</w:t>
      </w:r>
    </w:p>
    <w:p w:rsidR="00662555" w:rsidRPr="00662555" w:rsidRDefault="00662555" w:rsidP="00662555">
      <w:pPr>
        <w:spacing w:after="0" w:line="240" w:lineRule="auto"/>
        <w:ind w:firstLine="709"/>
        <w:jc w:val="both"/>
        <w:rPr>
          <w:rFonts w:eastAsia="Calibri"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1"/>
        <w:gridCol w:w="1962"/>
        <w:gridCol w:w="1609"/>
        <w:gridCol w:w="472"/>
        <w:gridCol w:w="350"/>
        <w:gridCol w:w="795"/>
        <w:gridCol w:w="590"/>
        <w:gridCol w:w="562"/>
        <w:gridCol w:w="94"/>
        <w:gridCol w:w="493"/>
        <w:gridCol w:w="1418"/>
      </w:tblGrid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Пассажирская канатная дорога NL1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Секция 1 G1-G2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участка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3 164,00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Перечень объектов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Опоры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5,00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Операторская G1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34,20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Общая площадь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19,20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82,80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Операторская G2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96,20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Общая площадь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78,00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214,00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РТП 1.1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59,10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Общая площадь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111,00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580,00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Секция 2 G3-G4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участка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15 253,00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Перечень объектов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Опоры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14,00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Операторская G3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45,30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Общая площадь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54,20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150,20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Операторская G4-G5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112,50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Общая площадь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109,40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291,40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Туалет у станции G4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71,20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Общая площадь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51,60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145,40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Пост службы спасателей у станции G4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54,70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Общая площадь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43,40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114,40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Гараж гондол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702,82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Общая площадь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1 266,00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9 306,57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КТП 4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29,80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Общая площадь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53,00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156,80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Секция 3 G5-G6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участка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18 214,00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Перечень объектов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Опоры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8,00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Операторская G5 (см. операторскую G4-G5)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Общая площадь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Операторская G6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41,50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Общая площадь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54,20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147,80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Туалет у станции G6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71,20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Общая площадь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51,60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145,40</w:t>
            </w:r>
          </w:p>
        </w:tc>
      </w:tr>
      <w:tr w:rsidR="00662555" w:rsidRPr="00662555" w:rsidTr="00662555">
        <w:trPr>
          <w:trHeight w:val="301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Пост службы спасателей и помещение для хранения спасательного инвентаря </w:t>
            </w: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>у станции G6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54,70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Общая площадь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43,40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114,40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РТП 1.2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59,10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Общая площадь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111,00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580,00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ДГУ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28,30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Общая площадь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24,10</w:t>
            </w:r>
          </w:p>
        </w:tc>
      </w:tr>
      <w:tr w:rsidR="00662555" w:rsidRPr="00662555" w:rsidTr="00662555">
        <w:trPr>
          <w:trHeight w:val="300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118,30</w:t>
            </w:r>
          </w:p>
        </w:tc>
      </w:tr>
      <w:tr w:rsidR="00662555" w:rsidRPr="00662555" w:rsidTr="00662555">
        <w:trPr>
          <w:trHeight w:val="411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Горнолыжные трассы</w:t>
            </w:r>
          </w:p>
        </w:tc>
      </w:tr>
      <w:tr w:rsidR="00662555" w:rsidRPr="00662555" w:rsidTr="00662555">
        <w:trPr>
          <w:trHeight w:val="418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Параметры горнолыжных трасс</w:t>
            </w:r>
          </w:p>
        </w:tc>
      </w:tr>
      <w:tr w:rsidR="00662555" w:rsidRPr="00662555" w:rsidTr="00662555">
        <w:trPr>
          <w:trHeight w:val="96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Средний уклон продольной оси, градус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Перепад высот, метр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Длина по склону, метр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Классифика-ция</w:t>
            </w:r>
            <w:proofErr w:type="spellEnd"/>
            <w:proofErr w:type="gramEnd"/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по 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Площадь поверхности трассы, </w:t>
            </w:r>
            <w:proofErr w:type="gramStart"/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²</w:t>
            </w:r>
          </w:p>
        </w:tc>
      </w:tr>
      <w:tr w:rsidR="00662555" w:rsidRPr="00662555" w:rsidTr="0066255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NP1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11,12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853,50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4 427,00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Красная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226 446,54</w:t>
            </w:r>
          </w:p>
        </w:tc>
      </w:tr>
      <w:tr w:rsidR="00662555" w:rsidRPr="00662555" w:rsidTr="0066255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NP1 </w:t>
            </w:r>
            <w:proofErr w:type="spell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Bis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10,66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291,00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1 734,00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76 402,06</w:t>
            </w:r>
          </w:p>
        </w:tc>
      </w:tr>
      <w:tr w:rsidR="00662555" w:rsidRPr="00662555" w:rsidTr="0066255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NP2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12,77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143,00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647,00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Красная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28 638,31</w:t>
            </w:r>
          </w:p>
        </w:tc>
      </w:tr>
      <w:tr w:rsidR="00662555" w:rsidRPr="00662555" w:rsidTr="0066255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NP3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13,59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563,50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2 398,00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Чёрная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123 631,50</w:t>
            </w:r>
          </w:p>
        </w:tc>
      </w:tr>
      <w:tr w:rsidR="00662555" w:rsidRPr="00662555" w:rsidTr="0066255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NP4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11,69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300,50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1 483,00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Красная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79 615,90</w:t>
            </w:r>
          </w:p>
        </w:tc>
      </w:tr>
      <w:tr w:rsidR="00662555" w:rsidRPr="00662555" w:rsidTr="00662555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10 689,0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534 734,31</w:t>
            </w:r>
          </w:p>
        </w:tc>
      </w:tr>
      <w:tr w:rsidR="00662555" w:rsidRPr="00662555" w:rsidTr="00662555">
        <w:trPr>
          <w:trHeight w:val="46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Система искусственного </w:t>
            </w:r>
            <w:proofErr w:type="spellStart"/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снегообразования</w:t>
            </w:r>
            <w:proofErr w:type="spellEnd"/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трасс Северного склона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Искусственные водоемы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Основные параметры водоема № 1:</w:t>
            </w:r>
          </w:p>
        </w:tc>
      </w:tr>
      <w:tr w:rsidR="00662555" w:rsidRPr="00662555" w:rsidTr="00662555">
        <w:trPr>
          <w:trHeight w:val="374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полный объем водоема– 56 642,00 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</w:tr>
      <w:tr w:rsidR="00662555" w:rsidRPr="00662555" w:rsidTr="00662555">
        <w:trPr>
          <w:trHeight w:val="407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полезный объем водоема– 51 607,00 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</w:tr>
      <w:tr w:rsidR="00662555" w:rsidRPr="00662555" w:rsidTr="00662555">
        <w:trPr>
          <w:trHeight w:val="413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отметки: НПУ = 1945,00 м; УМО = 1939,00 м; дна водоема = 1938 м</w:t>
            </w:r>
          </w:p>
        </w:tc>
      </w:tr>
      <w:tr w:rsidR="00662555" w:rsidRPr="00662555" w:rsidTr="00662555">
        <w:trPr>
          <w:trHeight w:val="40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 состав сооружений водоема № 1 входят:</w:t>
            </w:r>
          </w:p>
        </w:tc>
      </w:tr>
      <w:tr w:rsidR="00662555" w:rsidRPr="00662555" w:rsidTr="00662555">
        <w:trPr>
          <w:trHeight w:val="47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дамба водоема протяженностью 446,4 м</w:t>
            </w:r>
          </w:p>
        </w:tc>
      </w:tr>
      <w:tr w:rsidR="00662555" w:rsidRPr="00662555" w:rsidTr="00662555">
        <w:trPr>
          <w:trHeight w:val="40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донный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водовыпуск</w:t>
            </w:r>
            <w:proofErr w:type="spell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 из водоема</w:t>
            </w:r>
          </w:p>
        </w:tc>
      </w:tr>
      <w:tr w:rsidR="00662555" w:rsidRPr="00662555" w:rsidTr="00662555">
        <w:trPr>
          <w:trHeight w:val="412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открытый аварийный водосброс из водоема</w:t>
            </w:r>
          </w:p>
        </w:tc>
      </w:tr>
      <w:tr w:rsidR="00662555" w:rsidRPr="00662555" w:rsidTr="00662555">
        <w:trPr>
          <w:trHeight w:val="58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открытый нагорный канал протяженностью 274 м для защиты водоема от дождевого стока с нагорной стороны прилегающей территории</w:t>
            </w:r>
          </w:p>
        </w:tc>
      </w:tr>
      <w:tr w:rsidR="00662555" w:rsidRPr="00662555" w:rsidTr="00662555">
        <w:trPr>
          <w:trHeight w:val="3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Основные параметры водоема № 2:</w:t>
            </w:r>
          </w:p>
        </w:tc>
      </w:tr>
      <w:tr w:rsidR="00662555" w:rsidRPr="00662555" w:rsidTr="00662555">
        <w:trPr>
          <w:trHeight w:val="46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полный объем водоема – 23 614,00 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</w:tr>
      <w:tr w:rsidR="00662555" w:rsidRPr="00662555" w:rsidTr="00662555">
        <w:trPr>
          <w:trHeight w:val="46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полезный объем водоема – 22 987,00 м</w:t>
            </w:r>
            <w:r w:rsidRPr="00662555">
              <w:rPr>
                <w:rFonts w:eastAsia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</w:tr>
      <w:tr w:rsidR="00662555" w:rsidRPr="00662555" w:rsidTr="00662555">
        <w:trPr>
          <w:trHeight w:val="46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отметки: НПУ = 2364,00 м; УМО = 2356,00 м; дна водоема = 2355,00 м</w:t>
            </w:r>
          </w:p>
        </w:tc>
      </w:tr>
      <w:tr w:rsidR="00662555" w:rsidRPr="00662555" w:rsidTr="00662555">
        <w:trPr>
          <w:trHeight w:val="352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максимальная глубина водоема – 9 м</w:t>
            </w:r>
          </w:p>
        </w:tc>
      </w:tr>
      <w:tr w:rsidR="00662555" w:rsidRPr="00662555" w:rsidTr="00662555">
        <w:trPr>
          <w:trHeight w:val="46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Класс сооружения – IV (СП 58.13330.2012, т. Б. 1)</w:t>
            </w:r>
          </w:p>
        </w:tc>
      </w:tr>
      <w:tr w:rsidR="00662555" w:rsidRPr="00662555" w:rsidTr="00662555">
        <w:trPr>
          <w:trHeight w:val="401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 состав сооружений водоема № 2 входят:</w:t>
            </w:r>
          </w:p>
        </w:tc>
      </w:tr>
      <w:tr w:rsidR="00662555" w:rsidRPr="00662555" w:rsidTr="00662555">
        <w:trPr>
          <w:trHeight w:val="46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дамба водоема протяженностью 295,59 м</w:t>
            </w:r>
          </w:p>
        </w:tc>
      </w:tr>
      <w:tr w:rsidR="00662555" w:rsidRPr="00662555" w:rsidTr="00662555">
        <w:trPr>
          <w:trHeight w:val="46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донный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водовыпуск</w:t>
            </w:r>
            <w:proofErr w:type="spell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 из водоема</w:t>
            </w:r>
          </w:p>
        </w:tc>
      </w:tr>
      <w:tr w:rsidR="00662555" w:rsidRPr="00662555" w:rsidTr="00662555">
        <w:trPr>
          <w:trHeight w:val="46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открытый аварийный водосброс из водоема</w:t>
            </w:r>
          </w:p>
        </w:tc>
      </w:tr>
      <w:tr w:rsidR="00662555" w:rsidRPr="00662555" w:rsidTr="00662555">
        <w:trPr>
          <w:trHeight w:val="40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Технико-экономические показатели здания НС</w:t>
            </w:r>
            <w:proofErr w:type="gramStart"/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  <w:proofErr w:type="gramEnd"/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.1</w:t>
            </w:r>
          </w:p>
        </w:tc>
      </w:tr>
      <w:tr w:rsidR="00662555" w:rsidRPr="00662555" w:rsidTr="00662555">
        <w:trPr>
          <w:trHeight w:val="405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Единицы измерения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Показатели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²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89,00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Общая площадь здания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²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77,00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Этажность: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этаж 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1,00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- надземная часть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этаж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1,00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Сейсмостойкость здания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8,00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Строительный объем 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³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349,00</w:t>
            </w:r>
          </w:p>
        </w:tc>
      </w:tr>
      <w:tr w:rsidR="00662555" w:rsidRPr="00662555" w:rsidTr="00662555">
        <w:trPr>
          <w:trHeight w:val="6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Производительность оборудования (подача воды из НС</w:t>
            </w: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 водоём №1)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³/ч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200,00</w:t>
            </w:r>
          </w:p>
        </w:tc>
      </w:tr>
      <w:tr w:rsidR="00662555" w:rsidRPr="00662555" w:rsidTr="00662555">
        <w:trPr>
          <w:trHeight w:val="33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Технико-экономические показатели здания НС</w:t>
            </w:r>
            <w:proofErr w:type="gramStart"/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  <w:proofErr w:type="gramEnd"/>
          </w:p>
        </w:tc>
      </w:tr>
      <w:tr w:rsidR="00662555" w:rsidRPr="00662555" w:rsidTr="00662555">
        <w:trPr>
          <w:trHeight w:val="6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Единицы измерения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Показатели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²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168,00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Общая площадь здания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²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153,00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Этажность: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этаж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1,00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- надземная часть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этаж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1,00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Сейсмостойкость здания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8,00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Строительный объем 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³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776,00</w:t>
            </w:r>
          </w:p>
        </w:tc>
      </w:tr>
      <w:tr w:rsidR="00662555" w:rsidRPr="00662555" w:rsidTr="00662555">
        <w:trPr>
          <w:trHeight w:val="6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Производительность оборудования (подача воды к </w:t>
            </w:r>
            <w:proofErr w:type="spell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снегогенераторам</w:t>
            </w:r>
            <w:proofErr w:type="spell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³/ч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288,00</w:t>
            </w:r>
          </w:p>
        </w:tc>
      </w:tr>
      <w:tr w:rsidR="00662555" w:rsidRPr="00662555" w:rsidTr="00662555">
        <w:trPr>
          <w:trHeight w:val="318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Технико-экономические показатели здания НКС</w:t>
            </w:r>
          </w:p>
        </w:tc>
      </w:tr>
      <w:tr w:rsidR="00662555" w:rsidRPr="00662555" w:rsidTr="00662555">
        <w:trPr>
          <w:trHeight w:val="407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Единицы измерения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Показатели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²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190,00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Общая площадь здания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²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347,00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Этажность: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этаж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1,00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- надземная и подземная часть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этаж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1,00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Сейсмостойкость здания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8,00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Строительный объем – всего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³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1 643,00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- в том числе выше </w:t>
            </w:r>
            <w:proofErr w:type="spell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отм</w:t>
            </w:r>
            <w:proofErr w:type="spell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. 0.000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³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961,00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- в том числе ниже </w:t>
            </w:r>
            <w:proofErr w:type="spell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отм</w:t>
            </w:r>
            <w:proofErr w:type="spell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. 0.000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³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682,00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Производительность насосного оборудования: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62555" w:rsidRPr="00662555" w:rsidTr="00662555">
        <w:trPr>
          <w:trHeight w:val="30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подача воды к </w:t>
            </w:r>
            <w:proofErr w:type="spell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снегогенераторам</w:t>
            </w:r>
            <w:proofErr w:type="spellEnd"/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³/ч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400,00</w:t>
            </w:r>
          </w:p>
        </w:tc>
      </w:tr>
      <w:tr w:rsidR="00662555" w:rsidRPr="00662555" w:rsidTr="00662555">
        <w:trPr>
          <w:trHeight w:val="375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подача воды из водоёма № 1 в водоём </w:t>
            </w:r>
            <w:bookmarkStart w:id="0" w:name="_GoBack"/>
            <w:bookmarkEnd w:id="0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br/>
              <w:t>№ 2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³/ч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200,00</w:t>
            </w:r>
          </w:p>
        </w:tc>
      </w:tr>
      <w:tr w:rsidR="00662555" w:rsidRPr="00662555" w:rsidTr="00662555">
        <w:trPr>
          <w:trHeight w:val="681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Системы разведенных труб для производства снега, различных диаметров и марок составит порядка 25400 </w:t>
            </w:r>
            <w:proofErr w:type="spellStart"/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Start"/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.м</w:t>
            </w:r>
            <w:proofErr w:type="spellEnd"/>
            <w:proofErr w:type="gramEnd"/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, в том числе</w:t>
            </w:r>
          </w:p>
        </w:tc>
      </w:tr>
      <w:tr w:rsidR="00662555" w:rsidRPr="00662555" w:rsidTr="00662555">
        <w:trPr>
          <w:trHeight w:val="281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Труба </w:t>
            </w:r>
            <w:r w:rsidRPr="00662555">
              <w:rPr>
                <w:rFonts w:ascii="Cambria Math" w:eastAsia="Times New Roman" w:hAnsi="Cambria Math" w:cs="Cambria Math"/>
                <w:color w:val="000000"/>
                <w:szCs w:val="24"/>
                <w:lang w:eastAsia="ru-RU"/>
              </w:rPr>
              <w:t>∅</w:t>
            </w: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40 ПНД ПЭ 100 SDR11 PN16, м                                               312,0</w:t>
            </w:r>
          </w:p>
        </w:tc>
      </w:tr>
      <w:tr w:rsidR="00662555" w:rsidRPr="00662555" w:rsidTr="00662555">
        <w:trPr>
          <w:trHeight w:val="273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Труба ПНД </w:t>
            </w:r>
            <w:r w:rsidRPr="00662555">
              <w:rPr>
                <w:rFonts w:ascii="Cambria Math" w:eastAsia="Times New Roman" w:hAnsi="Cambria Math" w:cs="Cambria Math"/>
                <w:color w:val="000000"/>
                <w:szCs w:val="24"/>
                <w:lang w:eastAsia="ru-RU"/>
              </w:rPr>
              <w:t>∅</w:t>
            </w: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110, ПЭ 100 SDR11 PN16, м                                            680,0</w:t>
            </w:r>
          </w:p>
        </w:tc>
      </w:tr>
      <w:tr w:rsidR="00662555" w:rsidRPr="00662555" w:rsidTr="00662555">
        <w:trPr>
          <w:trHeight w:val="239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Труба ПНД </w:t>
            </w:r>
            <w:r w:rsidRPr="00662555">
              <w:rPr>
                <w:rFonts w:ascii="Cambria Math" w:eastAsia="Times New Roman" w:hAnsi="Cambria Math" w:cs="Cambria Math"/>
                <w:color w:val="000000"/>
                <w:szCs w:val="24"/>
                <w:lang w:eastAsia="ru-RU"/>
              </w:rPr>
              <w:t>∅</w:t>
            </w: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160, ПЭ 100 SDR11 PN16, м                                            648,0</w:t>
            </w:r>
          </w:p>
        </w:tc>
      </w:tr>
      <w:tr w:rsidR="00662555" w:rsidRPr="00662555" w:rsidTr="00662555">
        <w:trPr>
          <w:trHeight w:val="19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Труба ПНД </w:t>
            </w:r>
            <w:r w:rsidRPr="00662555">
              <w:rPr>
                <w:rFonts w:ascii="Cambria Math" w:eastAsia="Times New Roman" w:hAnsi="Cambria Math" w:cs="Cambria Math"/>
                <w:color w:val="000000"/>
                <w:szCs w:val="24"/>
                <w:lang w:eastAsia="ru-RU"/>
              </w:rPr>
              <w:t>∅</w:t>
            </w: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280, ПЭ 100 SDR11 PN16, м                                            96,0</w:t>
            </w:r>
          </w:p>
        </w:tc>
      </w:tr>
      <w:tr w:rsidR="00662555" w:rsidRPr="00662555" w:rsidTr="00662555">
        <w:trPr>
          <w:trHeight w:val="25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Труба стальная </w:t>
            </w:r>
            <w:proofErr w:type="spell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Alvenius</w:t>
            </w:r>
            <w:proofErr w:type="spell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 в полимерном покрытии, </w:t>
            </w:r>
            <w:r w:rsidRPr="00662555">
              <w:rPr>
                <w:rFonts w:ascii="Cambria Math" w:eastAsia="Times New Roman" w:hAnsi="Cambria Math" w:cs="Cambria Math"/>
                <w:color w:val="000000"/>
                <w:szCs w:val="24"/>
                <w:lang w:eastAsia="ru-RU"/>
              </w:rPr>
              <w:t>∅</w:t>
            </w: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114; PN80  м    284,2</w:t>
            </w:r>
          </w:p>
        </w:tc>
      </w:tr>
      <w:tr w:rsidR="00662555" w:rsidRPr="00662555" w:rsidTr="00662555">
        <w:trPr>
          <w:trHeight w:val="343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Труба стальная </w:t>
            </w:r>
            <w:proofErr w:type="spell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Alvenius</w:t>
            </w:r>
            <w:proofErr w:type="spell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 в полимерном покрытии, </w:t>
            </w:r>
            <w:r w:rsidRPr="00662555">
              <w:rPr>
                <w:rFonts w:ascii="Cambria Math" w:eastAsia="Times New Roman" w:hAnsi="Cambria Math" w:cs="Cambria Math"/>
                <w:color w:val="000000"/>
                <w:szCs w:val="24"/>
                <w:lang w:eastAsia="ru-RU"/>
              </w:rPr>
              <w:t>∅</w:t>
            </w: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219; PN80 м     2537,8</w:t>
            </w:r>
          </w:p>
        </w:tc>
      </w:tr>
      <w:tr w:rsidR="00662555" w:rsidRPr="00662555" w:rsidTr="00662555">
        <w:trPr>
          <w:trHeight w:val="309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Труба стальная </w:t>
            </w:r>
            <w:proofErr w:type="spell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Alvenius</w:t>
            </w:r>
            <w:proofErr w:type="spell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. в полимерном покрытии, </w:t>
            </w:r>
            <w:r w:rsidRPr="00662555">
              <w:rPr>
                <w:rFonts w:ascii="Cambria Math" w:eastAsia="Times New Roman" w:hAnsi="Cambria Math" w:cs="Cambria Math"/>
                <w:color w:val="000000"/>
                <w:szCs w:val="24"/>
                <w:lang w:eastAsia="ru-RU"/>
              </w:rPr>
              <w:t>∅</w:t>
            </w: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273; PN40 м    11989,0</w:t>
            </w:r>
          </w:p>
        </w:tc>
      </w:tr>
      <w:tr w:rsidR="00662555" w:rsidRPr="00662555" w:rsidTr="00662555">
        <w:trPr>
          <w:trHeight w:val="261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Труба стальная </w:t>
            </w:r>
            <w:proofErr w:type="spell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Alvenius</w:t>
            </w:r>
            <w:proofErr w:type="spell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 в полимерном покрытии, </w:t>
            </w:r>
            <w:r w:rsidRPr="00662555">
              <w:rPr>
                <w:rFonts w:ascii="Cambria Math" w:eastAsia="Times New Roman" w:hAnsi="Cambria Math" w:cs="Cambria Math"/>
                <w:color w:val="000000"/>
                <w:szCs w:val="24"/>
                <w:lang w:eastAsia="ru-RU"/>
              </w:rPr>
              <w:t>∅</w:t>
            </w: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323; PN40 м     705,4</w:t>
            </w:r>
          </w:p>
        </w:tc>
      </w:tr>
      <w:tr w:rsidR="00662555" w:rsidRPr="00662555" w:rsidTr="00662555">
        <w:trPr>
          <w:trHeight w:val="199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Труба с раструбом 110х3.2х1000мм SN4 ПВХХМ), м                        8153,6</w:t>
            </w:r>
            <w:proofErr w:type="gramEnd"/>
          </w:p>
        </w:tc>
      </w:tr>
      <w:tr w:rsidR="00662555" w:rsidRPr="00662555" w:rsidTr="00662555">
        <w:trPr>
          <w:trHeight w:val="28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Гараж </w:t>
            </w:r>
            <w:proofErr w:type="spellStart"/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ратраков</w:t>
            </w:r>
            <w:proofErr w:type="spellEnd"/>
          </w:p>
        </w:tc>
      </w:tr>
      <w:tr w:rsidR="00662555" w:rsidRPr="00662555" w:rsidTr="00662555">
        <w:trPr>
          <w:trHeight w:val="40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Основные технико-экономические показатели</w:t>
            </w:r>
          </w:p>
        </w:tc>
      </w:tr>
      <w:tr w:rsidR="00662555" w:rsidRPr="00662555" w:rsidTr="00662555">
        <w:trPr>
          <w:trHeight w:val="600"/>
        </w:trPr>
        <w:tc>
          <w:tcPr>
            <w:tcW w:w="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Количество</w:t>
            </w:r>
          </w:p>
        </w:tc>
      </w:tr>
      <w:tr w:rsidR="00662555" w:rsidRPr="00662555" w:rsidTr="00662555">
        <w:trPr>
          <w:trHeight w:val="376"/>
        </w:trPr>
        <w:tc>
          <w:tcPr>
            <w:tcW w:w="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Площадь застройки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²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1 018,40</w:t>
            </w:r>
          </w:p>
        </w:tc>
      </w:tr>
      <w:tr w:rsidR="00662555" w:rsidRPr="00662555" w:rsidTr="00662555">
        <w:trPr>
          <w:trHeight w:val="281"/>
        </w:trPr>
        <w:tc>
          <w:tcPr>
            <w:tcW w:w="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 xml:space="preserve">Общая площадь 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²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1 408,90</w:t>
            </w:r>
          </w:p>
        </w:tc>
      </w:tr>
      <w:tr w:rsidR="00662555" w:rsidRPr="00662555" w:rsidTr="00662555">
        <w:trPr>
          <w:trHeight w:val="317"/>
        </w:trPr>
        <w:tc>
          <w:tcPr>
            <w:tcW w:w="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Pr="00662555" w:rsidRDefault="00662555" w:rsidP="0066255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Pr="00662555" w:rsidRDefault="00662555" w:rsidP="006625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Pr="00662555">
              <w:rPr>
                <w:rFonts w:eastAsia="Times New Roman"/>
                <w:color w:val="000000"/>
                <w:szCs w:val="24"/>
                <w:lang w:eastAsia="ru-RU"/>
              </w:rPr>
              <w:t>³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Pr="00662555" w:rsidRDefault="00662555" w:rsidP="0066255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255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8 241,00</w:t>
            </w:r>
          </w:p>
        </w:tc>
      </w:tr>
    </w:tbl>
    <w:p w:rsidR="00662555" w:rsidRPr="00662555" w:rsidRDefault="00662555" w:rsidP="00662555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662555">
        <w:rPr>
          <w:rFonts w:eastAsia="Times New Roman"/>
          <w:b/>
          <w:bCs/>
          <w:color w:val="000000"/>
          <w:szCs w:val="24"/>
          <w:lang w:eastAsia="ru-RU"/>
        </w:rPr>
        <w:t>Основные параметры и характеристики автомобильных дорог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662555">
        <w:rPr>
          <w:rFonts w:eastAsia="Times New Roman"/>
          <w:b/>
          <w:bCs/>
          <w:color w:val="000000"/>
          <w:szCs w:val="24"/>
          <w:lang w:eastAsia="ru-RU"/>
        </w:rPr>
        <w:t>Мостовой переход ПМ</w:t>
      </w:r>
      <w:proofErr w:type="gramStart"/>
      <w:r w:rsidRPr="00662555">
        <w:rPr>
          <w:rFonts w:eastAsia="Times New Roman"/>
          <w:b/>
          <w:bCs/>
          <w:color w:val="000000"/>
          <w:szCs w:val="24"/>
          <w:lang w:eastAsia="ru-RU"/>
        </w:rPr>
        <w:t>1</w:t>
      </w:r>
      <w:proofErr w:type="gramEnd"/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Категория дороги – магистральная улица районного значения транспортно-пешеходная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Расчетная скорость – 70 км/ч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Число полос движения – 2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Ширина проезжей части дороги – 7,0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Ширина проезжей части моста – 9,0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Ширина пешеходных тротуаров – 2,80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Наибольший продольный уклон – 21 ‰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Наименьший радиус в профиле вогнутый – 2000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662555">
        <w:rPr>
          <w:rFonts w:eastAsia="Times New Roman"/>
          <w:b/>
          <w:bCs/>
          <w:color w:val="000000"/>
          <w:szCs w:val="24"/>
          <w:lang w:eastAsia="ru-RU"/>
        </w:rPr>
        <w:t>Дорога Д</w:t>
      </w:r>
      <w:proofErr w:type="gramStart"/>
      <w:r w:rsidRPr="00662555">
        <w:rPr>
          <w:rFonts w:eastAsia="Times New Roman"/>
          <w:b/>
          <w:bCs/>
          <w:color w:val="000000"/>
          <w:szCs w:val="24"/>
          <w:lang w:eastAsia="ru-RU"/>
        </w:rPr>
        <w:t>1</w:t>
      </w:r>
      <w:proofErr w:type="gramEnd"/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Категория дороги – магистральная улица районного значения транспортно-пешеходная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Расчетная скорость – 70 км/ч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Число полос движения – 2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Ширина проезжей части дороги – 7,0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Ширина пешеходного тротуара (справа) – 2,80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Ширина технического тротуара (слева) – 0,75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Ширина обочин слева – 1,0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Наибольший продольный уклон – 38,23%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Наименьший радиус в профиле выпуклый – 1000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Наименьший радиус кривой в плане 250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662555">
        <w:rPr>
          <w:rFonts w:eastAsia="Times New Roman"/>
          <w:b/>
          <w:bCs/>
          <w:color w:val="000000"/>
          <w:szCs w:val="24"/>
          <w:lang w:eastAsia="ru-RU"/>
        </w:rPr>
        <w:t>Съезд С</w:t>
      </w:r>
      <w:proofErr w:type="gramStart"/>
      <w:r w:rsidRPr="00662555">
        <w:rPr>
          <w:rFonts w:eastAsia="Times New Roman"/>
          <w:b/>
          <w:bCs/>
          <w:color w:val="000000"/>
          <w:szCs w:val="24"/>
          <w:lang w:eastAsia="ru-RU"/>
        </w:rPr>
        <w:t>1</w:t>
      </w:r>
      <w:proofErr w:type="gramEnd"/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Категория дороги – хозяйственный проезд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Расчетная скорость – 15 км/ч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Число полос движения – 1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lastRenderedPageBreak/>
        <w:t>Ширина проезжей части дороги – 4,5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Ширина пешеходного тротуара справа – 2,80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Ширина технического тротуара слева – 0,75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Ширина обочин слева – 1,0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Наибольший продольный уклон – 50%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Наименьший радиус в профиле вогнутый – 1500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Наименьший радиус кривой в плане 25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662555">
        <w:rPr>
          <w:rFonts w:eastAsia="Times New Roman"/>
          <w:b/>
          <w:bCs/>
          <w:color w:val="000000"/>
          <w:szCs w:val="24"/>
          <w:lang w:eastAsia="ru-RU"/>
        </w:rPr>
        <w:t>Подъезд П</w:t>
      </w:r>
      <w:proofErr w:type="gramStart"/>
      <w:r w:rsidRPr="00662555">
        <w:rPr>
          <w:rFonts w:eastAsia="Times New Roman"/>
          <w:b/>
          <w:bCs/>
          <w:color w:val="000000"/>
          <w:szCs w:val="24"/>
          <w:lang w:eastAsia="ru-RU"/>
        </w:rPr>
        <w:t>1</w:t>
      </w:r>
      <w:proofErr w:type="gramEnd"/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Категория дороги – хозяйственный проезд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Расчетная скорость – 15 км/ч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Число полос движения – 1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Ширина проезжей части дороги – 4,5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Ширина обочин – 2,50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Наибольший продольный уклон – 120%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Наименьший радиус в профиле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вогнутый – 250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выпуклый – 250 м</w:t>
      </w:r>
    </w:p>
    <w:p w:rsidR="00662555" w:rsidRPr="00662555" w:rsidRDefault="00662555" w:rsidP="00662555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662555">
        <w:rPr>
          <w:rFonts w:eastAsia="Times New Roman"/>
          <w:color w:val="000000"/>
          <w:szCs w:val="24"/>
          <w:lang w:eastAsia="ru-RU"/>
        </w:rPr>
        <w:t>наименьший радиус кривой в плане 15 м</w:t>
      </w:r>
    </w:p>
    <w:p w:rsidR="007D15F5" w:rsidRPr="0082724A" w:rsidRDefault="007D15F5" w:rsidP="007D15F5">
      <w:pPr>
        <w:spacing w:after="0" w:line="240" w:lineRule="auto"/>
        <w:jc w:val="both"/>
        <w:rPr>
          <w:sz w:val="28"/>
          <w:szCs w:val="28"/>
        </w:rPr>
      </w:pPr>
    </w:p>
    <w:sectPr w:rsidR="007D15F5" w:rsidRPr="0082724A" w:rsidSect="00285E7C"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555">
          <w:rPr>
            <w:noProof/>
          </w:rPr>
          <w:t>4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513C"/>
    <w:multiLevelType w:val="multilevel"/>
    <w:tmpl w:val="C9683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7631E"/>
    <w:rsid w:val="000967D4"/>
    <w:rsid w:val="00100BBA"/>
    <w:rsid w:val="001056D7"/>
    <w:rsid w:val="001469C6"/>
    <w:rsid w:val="00155BEB"/>
    <w:rsid w:val="00160790"/>
    <w:rsid w:val="0019396C"/>
    <w:rsid w:val="001B689D"/>
    <w:rsid w:val="002176AE"/>
    <w:rsid w:val="00275C8E"/>
    <w:rsid w:val="00280A92"/>
    <w:rsid w:val="00285E7C"/>
    <w:rsid w:val="00287C9F"/>
    <w:rsid w:val="00295061"/>
    <w:rsid w:val="00297BBD"/>
    <w:rsid w:val="002B1050"/>
    <w:rsid w:val="002B5819"/>
    <w:rsid w:val="00304970"/>
    <w:rsid w:val="00345802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3F5D9C"/>
    <w:rsid w:val="00433ACC"/>
    <w:rsid w:val="00453C1E"/>
    <w:rsid w:val="00464780"/>
    <w:rsid w:val="00471E46"/>
    <w:rsid w:val="004752B8"/>
    <w:rsid w:val="004A05C2"/>
    <w:rsid w:val="005324FE"/>
    <w:rsid w:val="00534A9D"/>
    <w:rsid w:val="00590BE2"/>
    <w:rsid w:val="005B6C5F"/>
    <w:rsid w:val="005C02AD"/>
    <w:rsid w:val="005E5B96"/>
    <w:rsid w:val="00617175"/>
    <w:rsid w:val="00662555"/>
    <w:rsid w:val="006A385E"/>
    <w:rsid w:val="006B279F"/>
    <w:rsid w:val="006C3A52"/>
    <w:rsid w:val="007574D9"/>
    <w:rsid w:val="00782F54"/>
    <w:rsid w:val="007D15F5"/>
    <w:rsid w:val="007D19BC"/>
    <w:rsid w:val="007E027E"/>
    <w:rsid w:val="0082724A"/>
    <w:rsid w:val="00856CA4"/>
    <w:rsid w:val="008B04F0"/>
    <w:rsid w:val="008B19C1"/>
    <w:rsid w:val="008E7754"/>
    <w:rsid w:val="00900006"/>
    <w:rsid w:val="00987B40"/>
    <w:rsid w:val="009A2212"/>
    <w:rsid w:val="009C146A"/>
    <w:rsid w:val="009C41F6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C1361"/>
    <w:rsid w:val="00AC5817"/>
    <w:rsid w:val="00AD08A9"/>
    <w:rsid w:val="00AE6BCA"/>
    <w:rsid w:val="00AF2DBC"/>
    <w:rsid w:val="00B47BB1"/>
    <w:rsid w:val="00B97E24"/>
    <w:rsid w:val="00BC7911"/>
    <w:rsid w:val="00BF512F"/>
    <w:rsid w:val="00C133E4"/>
    <w:rsid w:val="00C475E0"/>
    <w:rsid w:val="00C97C96"/>
    <w:rsid w:val="00CD3378"/>
    <w:rsid w:val="00CF45A2"/>
    <w:rsid w:val="00D05A94"/>
    <w:rsid w:val="00D16FDB"/>
    <w:rsid w:val="00D23003"/>
    <w:rsid w:val="00D32C63"/>
    <w:rsid w:val="00D3681D"/>
    <w:rsid w:val="00D75400"/>
    <w:rsid w:val="00D9306F"/>
    <w:rsid w:val="00DA2D21"/>
    <w:rsid w:val="00DC792A"/>
    <w:rsid w:val="00DC7BA7"/>
    <w:rsid w:val="00DE0830"/>
    <w:rsid w:val="00DE408D"/>
    <w:rsid w:val="00DE7445"/>
    <w:rsid w:val="00DF2FFD"/>
    <w:rsid w:val="00E13057"/>
    <w:rsid w:val="00E155AD"/>
    <w:rsid w:val="00E21B77"/>
    <w:rsid w:val="00E459F9"/>
    <w:rsid w:val="00E56FBD"/>
    <w:rsid w:val="00E70678"/>
    <w:rsid w:val="00EA71FA"/>
    <w:rsid w:val="00ED3EAF"/>
    <w:rsid w:val="00F64E20"/>
    <w:rsid w:val="00F66369"/>
    <w:rsid w:val="00F764EF"/>
    <w:rsid w:val="00F829AD"/>
    <w:rsid w:val="00F90B34"/>
    <w:rsid w:val="00FA1799"/>
    <w:rsid w:val="00FC494B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44</cp:revision>
  <cp:lastPrinted>2018-07-23T08:30:00Z</cp:lastPrinted>
  <dcterms:created xsi:type="dcterms:W3CDTF">2014-06-02T13:30:00Z</dcterms:created>
  <dcterms:modified xsi:type="dcterms:W3CDTF">2018-07-23T14:38:00Z</dcterms:modified>
</cp:coreProperties>
</file>