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BC8293" w14:textId="711FD533" w:rsidR="001339C1" w:rsidRPr="002D57CB" w:rsidRDefault="00F26C81" w:rsidP="001339C1">
            <w:pPr>
              <w:keepNext/>
              <w:keepLines/>
              <w:suppressLineNumbers/>
              <w:suppressAutoHyphens/>
              <w:jc w:val="right"/>
              <w:rPr>
                <w:lang w:eastAsia="en-US"/>
              </w:rPr>
            </w:pPr>
            <w:r>
              <w:rPr>
                <w:lang w:eastAsia="en-US"/>
              </w:rPr>
              <w:t>Директор У</w:t>
            </w:r>
            <w:r w:rsidR="001339C1">
              <w:rPr>
                <w:lang w:eastAsia="en-US"/>
              </w:rPr>
              <w:t xml:space="preserve">правления закупочной деятельности </w:t>
            </w:r>
          </w:p>
          <w:p w14:paraId="17EA2B34" w14:textId="77777777" w:rsidR="001339C1" w:rsidRPr="002D57CB" w:rsidRDefault="001339C1" w:rsidP="001339C1">
            <w:pPr>
              <w:keepNext/>
              <w:keepLines/>
              <w:suppressLineNumbers/>
              <w:suppressAutoHyphens/>
              <w:jc w:val="right"/>
              <w:rPr>
                <w:lang w:eastAsia="en-US"/>
              </w:rPr>
            </w:pPr>
          </w:p>
          <w:p w14:paraId="79F0C36A" w14:textId="0D882FA7" w:rsidR="000459AB" w:rsidRPr="005C064D" w:rsidRDefault="001339C1" w:rsidP="001339C1">
            <w:pPr>
              <w:keepNext/>
              <w:keepLines/>
              <w:suppressLineNumbers/>
              <w:suppressAutoHyphens/>
              <w:jc w:val="right"/>
            </w:pPr>
            <w:r w:rsidRPr="002D57CB">
              <w:rPr>
                <w:lang w:eastAsia="en-US"/>
              </w:rPr>
              <w:t>___________________ /</w:t>
            </w:r>
            <w:r>
              <w:rPr>
                <w:lang w:eastAsia="en-US"/>
              </w:rPr>
              <w:t>И</w:t>
            </w:r>
            <w:r w:rsidRPr="002D57CB">
              <w:rPr>
                <w:lang w:eastAsia="en-US"/>
              </w:rPr>
              <w:t>.</w:t>
            </w:r>
            <w:r>
              <w:rPr>
                <w:lang w:eastAsia="en-US"/>
              </w:rPr>
              <w:t>А</w:t>
            </w:r>
            <w:r w:rsidRPr="002D57CB">
              <w:rPr>
                <w:lang w:eastAsia="en-US"/>
              </w:rPr>
              <w:t>.</w:t>
            </w:r>
            <w:r>
              <w:rPr>
                <w:lang w:eastAsia="en-US"/>
              </w:rPr>
              <w:t xml:space="preserve"> Токарев</w:t>
            </w:r>
            <w:r w:rsidRPr="002D57CB">
              <w:rPr>
                <w:lang w:eastAsia="en-US"/>
              </w:rPr>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3E9A4EAB" w:rsidR="000459AB" w:rsidRPr="005C064D" w:rsidRDefault="000459AB" w:rsidP="00473A1C">
            <w:pPr>
              <w:keepNext/>
              <w:keepLines/>
              <w:suppressLineNumbers/>
              <w:suppressAutoHyphens/>
              <w:jc w:val="right"/>
            </w:pPr>
            <w:r w:rsidRPr="005C064D">
              <w:t xml:space="preserve">        «</w:t>
            </w:r>
            <w:r w:rsidR="00697AEF">
              <w:t>03</w:t>
            </w:r>
            <w:r w:rsidRPr="005C064D">
              <w:t xml:space="preserve">» </w:t>
            </w:r>
            <w:r w:rsidR="00473A1C">
              <w:t>марта</w:t>
            </w:r>
            <w:r w:rsidRPr="005C064D">
              <w:t xml:space="preserve"> 202</w:t>
            </w:r>
            <w:r w:rsidR="00F26C81">
              <w:t>3</w:t>
            </w:r>
            <w:r w:rsidRPr="005C064D">
              <w:t xml:space="preserve"> г.</w:t>
            </w:r>
          </w:p>
        </w:tc>
      </w:tr>
    </w:tbl>
    <w:p w14:paraId="6FC4A7EE"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4"/>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5C064D">
      <w:pPr>
        <w:pStyle w:val="a4"/>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5BAFC30A" w:rsidR="00144AE8" w:rsidRPr="005C064D" w:rsidRDefault="00192877" w:rsidP="005C064D">
      <w:pPr>
        <w:pStyle w:val="a4"/>
        <w:autoSpaceDE w:val="0"/>
        <w:autoSpaceDN w:val="0"/>
        <w:adjustRightInd w:val="0"/>
        <w:spacing w:after="0" w:line="240" w:lineRule="auto"/>
        <w:jc w:val="center"/>
        <w:outlineLvl w:val="2"/>
        <w:rPr>
          <w:b/>
          <w:sz w:val="24"/>
          <w:szCs w:val="24"/>
        </w:rPr>
      </w:pPr>
      <w:r w:rsidRPr="005C064D">
        <w:rPr>
          <w:b/>
          <w:sz w:val="24"/>
          <w:szCs w:val="24"/>
        </w:rPr>
        <w:t xml:space="preserve">от </w:t>
      </w:r>
      <w:r w:rsidR="00473A1C">
        <w:rPr>
          <w:b/>
          <w:sz w:val="24"/>
          <w:szCs w:val="24"/>
        </w:rPr>
        <w:t>0</w:t>
      </w:r>
      <w:r w:rsidR="00697AEF">
        <w:rPr>
          <w:b/>
          <w:sz w:val="24"/>
          <w:szCs w:val="24"/>
        </w:rPr>
        <w:t>3</w:t>
      </w:r>
      <w:r w:rsidRPr="005C064D">
        <w:rPr>
          <w:b/>
          <w:sz w:val="24"/>
          <w:szCs w:val="24"/>
        </w:rPr>
        <w:t>.</w:t>
      </w:r>
      <w:r w:rsidR="00473A1C">
        <w:rPr>
          <w:b/>
          <w:sz w:val="24"/>
          <w:szCs w:val="24"/>
        </w:rPr>
        <w:t>03</w:t>
      </w:r>
      <w:r w:rsidR="00F26C81">
        <w:rPr>
          <w:b/>
          <w:sz w:val="24"/>
          <w:szCs w:val="24"/>
        </w:rPr>
        <w:t>.2023</w:t>
      </w:r>
      <w:r w:rsidR="00144AE8" w:rsidRPr="005C064D">
        <w:rPr>
          <w:b/>
          <w:sz w:val="24"/>
          <w:szCs w:val="24"/>
        </w:rPr>
        <w:t xml:space="preserve"> г. № ОКЭФ-</w:t>
      </w:r>
      <w:r w:rsidR="00600B1C">
        <w:rPr>
          <w:b/>
          <w:sz w:val="24"/>
          <w:szCs w:val="24"/>
        </w:rPr>
        <w:t>Б</w:t>
      </w:r>
      <w:r w:rsidR="00144AE8" w:rsidRPr="005C064D">
        <w:rPr>
          <w:b/>
          <w:sz w:val="24"/>
          <w:szCs w:val="24"/>
        </w:rPr>
        <w:t>-</w:t>
      </w:r>
      <w:r w:rsidR="00F26C81">
        <w:rPr>
          <w:b/>
          <w:sz w:val="24"/>
          <w:szCs w:val="24"/>
        </w:rPr>
        <w:t>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5C064D">
            <w:pPr>
              <w:pStyle w:val="ac"/>
              <w:widowControl w:val="0"/>
              <w:spacing w:after="0"/>
              <w:jc w:val="center"/>
              <w:rPr>
                <w:b/>
                <w:bCs/>
                <w:szCs w:val="24"/>
                <w:lang w:eastAsia="ru-RU"/>
              </w:rPr>
            </w:pPr>
            <w:r w:rsidRPr="005C064D">
              <w:rPr>
                <w:b/>
                <w:bCs/>
                <w:szCs w:val="24"/>
              </w:rPr>
              <w:t>№</w:t>
            </w:r>
          </w:p>
          <w:p w14:paraId="4D0A37DD" w14:textId="77777777" w:rsidR="00004F6F" w:rsidRPr="005C064D" w:rsidRDefault="00004F6F" w:rsidP="005C064D">
            <w:pPr>
              <w:pStyle w:val="ac"/>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5C064D">
            <w:pPr>
              <w:pStyle w:val="ac"/>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5C064D">
            <w:pPr>
              <w:pStyle w:val="ac"/>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167356">
            <w:pPr>
              <w:pStyle w:val="1"/>
              <w:keepNext w:val="0"/>
              <w:widowControl w:val="0"/>
              <w:numPr>
                <w:ilvl w:val="0"/>
                <w:numId w:val="0"/>
              </w:numPr>
              <w:tabs>
                <w:tab w:val="left" w:pos="284"/>
              </w:tabs>
              <w:spacing w:before="0" w:after="0"/>
              <w:ind w:left="354" w:hanging="36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5C064D">
            <w:pPr>
              <w:contextualSpacing/>
              <w:jc w:val="both"/>
            </w:pPr>
            <w:r w:rsidRPr="005C064D">
              <w:t>(АО «КАВКАЗ.РФ», ИНН 2632100740)</w:t>
            </w:r>
          </w:p>
          <w:p w14:paraId="06C83124" w14:textId="77777777" w:rsidR="00BC2F66" w:rsidRPr="005C064D" w:rsidRDefault="00BC2F66" w:rsidP="005C064D">
            <w:pPr>
              <w:jc w:val="both"/>
              <w:rPr>
                <w:u w:val="single"/>
              </w:rPr>
            </w:pPr>
          </w:p>
          <w:p w14:paraId="427BD901" w14:textId="2CA9BD19" w:rsidR="00D166C3" w:rsidRPr="005C064D" w:rsidRDefault="00D166C3" w:rsidP="005C064D">
            <w:pPr>
              <w:jc w:val="both"/>
              <w:rPr>
                <w:u w:val="single"/>
              </w:rPr>
            </w:pPr>
            <w:r w:rsidRPr="005C064D">
              <w:rPr>
                <w:u w:val="single"/>
              </w:rPr>
              <w:t xml:space="preserve">Место нахождения: </w:t>
            </w:r>
          </w:p>
          <w:p w14:paraId="2440CE9C" w14:textId="77777777" w:rsidR="00D166C3" w:rsidRPr="005C064D" w:rsidRDefault="00D166C3" w:rsidP="005C064D">
            <w:pPr>
              <w:jc w:val="both"/>
            </w:pPr>
            <w:r w:rsidRPr="005C064D">
              <w:t xml:space="preserve">123112, Российская Федерация, город Москва, </w:t>
            </w:r>
          </w:p>
          <w:p w14:paraId="654308F1" w14:textId="77777777" w:rsidR="00D166C3" w:rsidRPr="005C064D" w:rsidRDefault="00D166C3" w:rsidP="005C064D">
            <w:pPr>
              <w:jc w:val="both"/>
            </w:pPr>
            <w:r w:rsidRPr="005C064D">
              <w:t>улица Тестовская, дом 10, 26 этаж, помещение I</w:t>
            </w:r>
          </w:p>
          <w:p w14:paraId="30641926" w14:textId="77777777" w:rsidR="00BC2F66" w:rsidRPr="005C064D" w:rsidRDefault="00BC2F66" w:rsidP="005C064D">
            <w:pPr>
              <w:jc w:val="both"/>
              <w:rPr>
                <w:u w:val="single"/>
              </w:rPr>
            </w:pPr>
          </w:p>
          <w:p w14:paraId="57BAF053" w14:textId="56FFDA3C" w:rsidR="00D166C3" w:rsidRPr="005C064D" w:rsidRDefault="00D166C3" w:rsidP="005C064D">
            <w:pPr>
              <w:jc w:val="both"/>
            </w:pPr>
            <w:r w:rsidRPr="005C064D">
              <w:rPr>
                <w:u w:val="single"/>
              </w:rPr>
              <w:t>Почтовый адрес:</w:t>
            </w:r>
            <w:r w:rsidRPr="005C064D">
              <w:t xml:space="preserve"> </w:t>
            </w:r>
          </w:p>
          <w:p w14:paraId="39A273C6" w14:textId="77777777" w:rsidR="00D166C3" w:rsidRPr="005C064D" w:rsidRDefault="00D166C3" w:rsidP="005C064D">
            <w:pPr>
              <w:jc w:val="both"/>
            </w:pPr>
            <w:r w:rsidRPr="005C064D">
              <w:t xml:space="preserve">123112, Российская Федерация, город Москва, </w:t>
            </w:r>
          </w:p>
          <w:p w14:paraId="284041AE" w14:textId="77777777" w:rsidR="00D166C3" w:rsidRPr="005C064D" w:rsidRDefault="00D166C3" w:rsidP="005C064D">
            <w:pPr>
              <w:jc w:val="both"/>
            </w:pPr>
            <w:r w:rsidRPr="005C064D">
              <w:t>улица Тестовская, дом 10, 26 этаж, помещение I</w:t>
            </w:r>
          </w:p>
          <w:p w14:paraId="18471ABC" w14:textId="77777777" w:rsidR="00BC2F66" w:rsidRPr="005C064D" w:rsidRDefault="00BC2F66" w:rsidP="005C064D">
            <w:pPr>
              <w:jc w:val="both"/>
              <w:rPr>
                <w:u w:val="single"/>
              </w:rPr>
            </w:pPr>
          </w:p>
          <w:p w14:paraId="44248661" w14:textId="508EFB2F" w:rsidR="00D166C3" w:rsidRPr="005C064D" w:rsidRDefault="00D166C3" w:rsidP="005C064D">
            <w:pPr>
              <w:jc w:val="both"/>
              <w:rPr>
                <w:u w:val="single"/>
              </w:rPr>
            </w:pPr>
            <w:r w:rsidRPr="005C064D">
              <w:rPr>
                <w:u w:val="single"/>
              </w:rPr>
              <w:t xml:space="preserve">Адрес электронной почты: </w:t>
            </w:r>
          </w:p>
          <w:p w14:paraId="48440CBB" w14:textId="77777777" w:rsidR="00D166C3" w:rsidRPr="005C064D" w:rsidRDefault="00700325" w:rsidP="005C064D">
            <w:pPr>
              <w:jc w:val="both"/>
            </w:pPr>
            <w:hyperlink r:id="rId8" w:history="1">
              <w:r w:rsidR="00D166C3" w:rsidRPr="005C064D">
                <w:rPr>
                  <w:rStyle w:val="ae"/>
                </w:rPr>
                <w:t>info@ncrc.ru</w:t>
              </w:r>
            </w:hyperlink>
            <w:r w:rsidR="00D166C3" w:rsidRPr="005C064D">
              <w:rPr>
                <w:rStyle w:val="ae"/>
              </w:rPr>
              <w:t xml:space="preserve">, </w:t>
            </w:r>
            <w:hyperlink r:id="rId9" w:history="1">
              <w:r w:rsidR="00D166C3" w:rsidRPr="005C064D">
                <w:rPr>
                  <w:rStyle w:val="ae"/>
                </w:rPr>
                <w:t>security@ncrc.ru</w:t>
              </w:r>
            </w:hyperlink>
          </w:p>
          <w:p w14:paraId="3D8FDEC9" w14:textId="77777777" w:rsidR="00BC2F66" w:rsidRPr="005C064D" w:rsidRDefault="00BC2F66" w:rsidP="005C064D">
            <w:pPr>
              <w:jc w:val="both"/>
              <w:rPr>
                <w:u w:val="single"/>
              </w:rPr>
            </w:pPr>
          </w:p>
          <w:p w14:paraId="75A9456F" w14:textId="37C5E285" w:rsidR="00D166C3" w:rsidRPr="005C064D" w:rsidRDefault="00D166C3" w:rsidP="005C064D">
            <w:pPr>
              <w:jc w:val="both"/>
            </w:pPr>
            <w:r w:rsidRPr="005C064D">
              <w:rPr>
                <w:u w:val="single"/>
              </w:rPr>
              <w:t>Номер контактного телефона:</w:t>
            </w:r>
            <w:r w:rsidRPr="005C064D">
              <w:t xml:space="preserve"> </w:t>
            </w:r>
          </w:p>
          <w:p w14:paraId="79D9BBEA" w14:textId="77777777" w:rsidR="00D166C3" w:rsidRPr="005C064D" w:rsidRDefault="00D166C3" w:rsidP="005C064D">
            <w:pPr>
              <w:jc w:val="both"/>
            </w:pPr>
            <w:r w:rsidRPr="005C064D">
              <w:t>+7 (495) 775-91-22, доб.: 421</w:t>
            </w:r>
          </w:p>
          <w:p w14:paraId="37CF417C" w14:textId="77777777" w:rsidR="00BC2F66" w:rsidRPr="005C064D" w:rsidRDefault="00BC2F66" w:rsidP="005C064D">
            <w:pPr>
              <w:autoSpaceDE w:val="0"/>
              <w:autoSpaceDN w:val="0"/>
              <w:adjustRightInd w:val="0"/>
              <w:jc w:val="both"/>
              <w:rPr>
                <w:u w:val="single"/>
              </w:rPr>
            </w:pPr>
          </w:p>
          <w:p w14:paraId="310B054E" w14:textId="4950B226" w:rsidR="00D166C3" w:rsidRPr="005C064D" w:rsidRDefault="00D166C3" w:rsidP="005C064D">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167356">
            <w:pPr>
              <w:pStyle w:val="1"/>
              <w:keepNext w:val="0"/>
              <w:widowControl w:val="0"/>
              <w:numPr>
                <w:ilvl w:val="0"/>
                <w:numId w:val="0"/>
              </w:numPr>
              <w:tabs>
                <w:tab w:val="left" w:pos="284"/>
              </w:tabs>
              <w:spacing w:before="0" w:after="0"/>
              <w:ind w:left="354" w:hanging="36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5C064D">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5C064D">
            <w:pPr>
              <w:jc w:val="both"/>
            </w:pPr>
            <w:r w:rsidRPr="005C064D">
              <w:t>Токарев Игорь Александрович</w:t>
            </w:r>
          </w:p>
          <w:p w14:paraId="724FA4D1" w14:textId="77777777" w:rsidR="000F0578" w:rsidRPr="005C064D" w:rsidRDefault="000F0578" w:rsidP="005C064D">
            <w:pPr>
              <w:jc w:val="both"/>
            </w:pPr>
            <w:r w:rsidRPr="005C064D">
              <w:rPr>
                <w:u w:val="single"/>
              </w:rPr>
              <w:t>Номер контактного телефона:</w:t>
            </w:r>
            <w:r w:rsidRPr="005C064D">
              <w:t xml:space="preserve"> </w:t>
            </w:r>
          </w:p>
          <w:p w14:paraId="7472DB09" w14:textId="3D3AABA8" w:rsidR="000F0578" w:rsidRPr="005C064D" w:rsidRDefault="00A2194C" w:rsidP="005C064D">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5C064D">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5599B076" w:rsidR="007445F9" w:rsidRPr="005C064D" w:rsidRDefault="00635E39" w:rsidP="003776AC">
            <w:pPr>
              <w:jc w:val="both"/>
            </w:pPr>
            <w:r w:rsidRPr="005C064D">
              <w:rPr>
                <w:noProof/>
              </w:rPr>
              <w:t>Не установлено</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4174B8C9" w:rsidR="00470A5D" w:rsidRPr="005C064D" w:rsidRDefault="00470A5D" w:rsidP="00A77302">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00635E39">
              <w:rPr>
                <w:b/>
              </w:rPr>
              <w:t xml:space="preserve"> </w:t>
            </w:r>
            <w:r w:rsidR="00A77302">
              <w:rPr>
                <w:b/>
              </w:rPr>
              <w:t>о госзакупках</w:t>
            </w:r>
            <w:r w:rsidR="00C91814" w:rsidRPr="005C064D">
              <w:rPr>
                <w:b/>
              </w:rPr>
              <w:t>)</w:t>
            </w:r>
            <w:r w:rsidRPr="005C064D">
              <w:rPr>
                <w:b/>
              </w:rPr>
              <w:t xml:space="preserve">, в соответствии 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r w:rsidR="00A77302" w:rsidRPr="00A77302">
              <w:rPr>
                <w:b/>
              </w:rPr>
              <w:t xml:space="preserve"> о госзакупках</w:t>
            </w:r>
            <w:r w:rsidRPr="005C064D">
              <w:rPr>
                <w:b/>
              </w:rPr>
              <w:t>)</w:t>
            </w:r>
          </w:p>
        </w:tc>
        <w:tc>
          <w:tcPr>
            <w:tcW w:w="2701" w:type="pct"/>
            <w:tcBorders>
              <w:top w:val="single" w:sz="4" w:space="0" w:color="auto"/>
              <w:left w:val="single" w:sz="4" w:space="0" w:color="auto"/>
              <w:bottom w:val="single" w:sz="4" w:space="0" w:color="auto"/>
              <w:right w:val="single" w:sz="4" w:space="0" w:color="auto"/>
            </w:tcBorders>
          </w:tcPr>
          <w:p w14:paraId="1A6C1ED6" w14:textId="47AEEEAF" w:rsidR="00470A5D" w:rsidRPr="005C064D" w:rsidRDefault="00635E39" w:rsidP="005C064D">
            <w:pPr>
              <w:jc w:val="both"/>
            </w:pPr>
            <w:r w:rsidRPr="005C064D">
              <w:rPr>
                <w:noProof/>
              </w:rPr>
              <w:t>Не установлено</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5C064D">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5C064D">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5C064D">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0E785490" w14:textId="325631AA" w:rsidR="005001F0" w:rsidRDefault="005001F0" w:rsidP="005C064D">
            <w:pPr>
              <w:jc w:val="both"/>
            </w:pPr>
            <w:r>
              <w:t>АО «ЭТП»</w:t>
            </w:r>
            <w:r w:rsidR="009371CE">
              <w:t xml:space="preserve"> (Фабрикант)</w:t>
            </w:r>
            <w:r w:rsidRPr="00B8097F">
              <w:t xml:space="preserve"> </w:t>
            </w:r>
            <w:r w:rsidRPr="004E3C3D">
              <w:t>https://www.fabrikant.ru/</w:t>
            </w:r>
          </w:p>
          <w:p w14:paraId="037C13B7" w14:textId="4743C8BA" w:rsidR="000F0578" w:rsidRPr="005C064D" w:rsidRDefault="000F0578" w:rsidP="005C064D">
            <w:pPr>
              <w:jc w:val="both"/>
            </w:pPr>
            <w:r w:rsidRPr="005C064D">
              <w:t xml:space="preserve">(далее – сайт электронной </w:t>
            </w:r>
            <w:r w:rsidR="00A2194C" w:rsidRPr="005C064D">
              <w:t>площадки, электронная площадка)</w:t>
            </w:r>
          </w:p>
        </w:tc>
      </w:tr>
      <w:tr w:rsidR="003776AC" w:rsidRPr="005C064D" w14:paraId="3216B4A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731A1E5" w14:textId="77777777" w:rsidR="003776AC" w:rsidRPr="005C064D" w:rsidRDefault="003776AC"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61C93CD" w14:textId="69AB9B46" w:rsidR="003776AC" w:rsidRPr="005C064D" w:rsidRDefault="003776AC" w:rsidP="005C064D">
            <w:pPr>
              <w:jc w:val="both"/>
              <w:rPr>
                <w:rFonts w:eastAsiaTheme="minorHAnsi"/>
                <w:b/>
                <w:bCs/>
                <w:lang w:eastAsia="en-US"/>
              </w:rPr>
            </w:pPr>
            <w:r>
              <w:rPr>
                <w:rFonts w:eastAsiaTheme="minorHAnsi"/>
                <w:b/>
                <w:bCs/>
                <w:lang w:eastAsia="en-US"/>
              </w:rPr>
              <w:t>Общие положения</w:t>
            </w:r>
          </w:p>
        </w:tc>
        <w:tc>
          <w:tcPr>
            <w:tcW w:w="2701" w:type="pct"/>
            <w:tcBorders>
              <w:top w:val="single" w:sz="4" w:space="0" w:color="auto"/>
              <w:left w:val="single" w:sz="4" w:space="0" w:color="auto"/>
              <w:bottom w:val="single" w:sz="4" w:space="0" w:color="auto"/>
              <w:right w:val="single" w:sz="4" w:space="0" w:color="auto"/>
            </w:tcBorders>
          </w:tcPr>
          <w:p w14:paraId="00727C3B" w14:textId="30A7D8C9" w:rsidR="003776AC" w:rsidRPr="003776AC" w:rsidRDefault="003776AC" w:rsidP="00D12787">
            <w:pPr>
              <w:numPr>
                <w:ilvl w:val="1"/>
                <w:numId w:val="2"/>
              </w:numPr>
              <w:tabs>
                <w:tab w:val="left" w:pos="491"/>
              </w:tabs>
              <w:autoSpaceDE w:val="0"/>
              <w:autoSpaceDN w:val="0"/>
              <w:adjustRightInd w:val="0"/>
              <w:spacing w:after="60"/>
              <w:ind w:left="0" w:firstLine="0"/>
              <w:contextualSpacing/>
              <w:jc w:val="both"/>
              <w:rPr>
                <w:rFonts w:eastAsia="Calibri"/>
                <w:lang w:eastAsia="en-US"/>
              </w:rPr>
            </w:pPr>
            <w:bookmarkStart w:id="0" w:name="_Ref11225299"/>
            <w:r w:rsidRPr="003776AC">
              <w:rPr>
                <w:rFonts w:eastAsia="Calibri"/>
                <w:lang w:eastAsia="en-US"/>
              </w:rPr>
              <w:t>Настоящ</w:t>
            </w:r>
            <w:r>
              <w:rPr>
                <w:rFonts w:eastAsia="Calibri"/>
                <w:lang w:eastAsia="en-US"/>
              </w:rPr>
              <w:t>ее</w:t>
            </w:r>
            <w:r w:rsidRPr="003776AC">
              <w:rPr>
                <w:rFonts w:eastAsia="Calibri"/>
                <w:lang w:eastAsia="en-US"/>
              </w:rPr>
              <w:t xml:space="preserve"> </w:t>
            </w:r>
            <w:r>
              <w:rPr>
                <w:rFonts w:eastAsia="Calibri"/>
                <w:lang w:eastAsia="en-US"/>
              </w:rPr>
              <w:t>извещение</w:t>
            </w:r>
            <w:r w:rsidRPr="003776AC">
              <w:rPr>
                <w:rFonts w:eastAsia="Calibri"/>
                <w:lang w:eastAsia="en-US"/>
              </w:rPr>
              <w:t xml:space="preserve"> подготовлен</w:t>
            </w:r>
            <w:r>
              <w:rPr>
                <w:rFonts w:eastAsia="Calibri"/>
                <w:lang w:eastAsia="en-US"/>
              </w:rPr>
              <w:t>о</w:t>
            </w:r>
            <w:r w:rsidRPr="003776AC">
              <w:rPr>
                <w:rFonts w:eastAsia="Calibri"/>
                <w:lang w:eastAsia="en-US"/>
              </w:rPr>
              <w:t xml:space="preserve"> в соответствии с Гражданским кодексом Российской Федерации, Федеральным законом от 30</w:t>
            </w:r>
            <w:r>
              <w:rPr>
                <w:rFonts w:eastAsia="Calibri"/>
                <w:lang w:eastAsia="en-US"/>
              </w:rPr>
              <w:t>.12.</w:t>
            </w:r>
            <w:r w:rsidRPr="003776AC">
              <w:rPr>
                <w:rFonts w:eastAsia="Calibri"/>
                <w:lang w:eastAsia="en-US"/>
              </w:rPr>
              <w:t xml:space="preserve">2008 </w:t>
            </w:r>
            <w:r>
              <w:rPr>
                <w:rFonts w:eastAsia="Calibri"/>
                <w:lang w:eastAsia="en-US"/>
              </w:rPr>
              <w:br/>
            </w:r>
            <w:r w:rsidRPr="003776AC">
              <w:rPr>
                <w:rFonts w:eastAsia="Calibri"/>
                <w:lang w:eastAsia="en-US"/>
              </w:rPr>
              <w:t xml:space="preserve">№ 307–ФЗ «Об аудиторской деятельности» (далее – Закон об аудиторской деятельности), </w:t>
            </w:r>
            <w:r>
              <w:rPr>
                <w:rFonts w:eastAsia="Calibri"/>
                <w:lang w:eastAsia="en-US"/>
              </w:rPr>
              <w:t>З</w:t>
            </w:r>
            <w:r w:rsidRPr="003776AC">
              <w:rPr>
                <w:rFonts w:eastAsia="Calibri"/>
                <w:lang w:eastAsia="en-US"/>
              </w:rPr>
              <w:t>аконом</w:t>
            </w:r>
            <w:r w:rsidR="00A77302">
              <w:rPr>
                <w:rFonts w:eastAsia="Calibri"/>
                <w:lang w:eastAsia="en-US"/>
              </w:rPr>
              <w:t xml:space="preserve"> </w:t>
            </w:r>
            <w:r w:rsidR="00A77302" w:rsidRPr="00A77302">
              <w:rPr>
                <w:rFonts w:eastAsia="Calibri"/>
                <w:lang w:eastAsia="en-US"/>
              </w:rPr>
              <w:t>о госзакупках</w:t>
            </w:r>
            <w:r w:rsidRPr="003776AC">
              <w:rPr>
                <w:rFonts w:eastAsia="Calibri"/>
                <w:lang w:eastAsia="en-US"/>
              </w:rPr>
              <w:t>, Федеральным законом от 26</w:t>
            </w:r>
            <w:r w:rsidR="00E257F3">
              <w:rPr>
                <w:rFonts w:eastAsia="Calibri"/>
                <w:lang w:eastAsia="en-US"/>
              </w:rPr>
              <w:t>.07.</w:t>
            </w:r>
            <w:r w:rsidRPr="003776AC">
              <w:rPr>
                <w:rFonts w:eastAsia="Calibri"/>
                <w:lang w:eastAsia="en-US"/>
              </w:rPr>
              <w:t>2006 № 135</w:t>
            </w:r>
            <w:r w:rsidR="00E257F3">
              <w:rPr>
                <w:rFonts w:eastAsia="Calibri"/>
                <w:lang w:eastAsia="en-US"/>
              </w:rPr>
              <w:t>-</w:t>
            </w:r>
            <w:r w:rsidRPr="003776AC">
              <w:rPr>
                <w:rFonts w:eastAsia="Calibri"/>
                <w:lang w:eastAsia="en-US"/>
              </w:rPr>
              <w:t>ФЗ «О защите конкуренции» и иными нормативными правовыми актами.</w:t>
            </w:r>
          </w:p>
          <w:p w14:paraId="43148574" w14:textId="59488282" w:rsidR="003776AC" w:rsidRPr="003776AC" w:rsidRDefault="003776AC" w:rsidP="00954B6C">
            <w:pPr>
              <w:numPr>
                <w:ilvl w:val="1"/>
                <w:numId w:val="2"/>
              </w:numPr>
              <w:tabs>
                <w:tab w:val="left" w:pos="491"/>
              </w:tabs>
              <w:autoSpaceDE w:val="0"/>
              <w:autoSpaceDN w:val="0"/>
              <w:adjustRightInd w:val="0"/>
              <w:spacing w:after="60"/>
              <w:ind w:left="0" w:firstLine="0"/>
              <w:contextualSpacing/>
              <w:jc w:val="both"/>
              <w:rPr>
                <w:rFonts w:eastAsia="Calibri"/>
                <w:b/>
                <w:lang w:eastAsia="en-US"/>
              </w:rPr>
            </w:pPr>
            <w:r w:rsidRPr="003776AC">
              <w:rPr>
                <w:rFonts w:eastAsia="Calibri"/>
                <w:b/>
                <w:bCs/>
                <w:lang w:eastAsia="en-US"/>
              </w:rPr>
              <w:t>Деятельность АО «</w:t>
            </w:r>
            <w:r>
              <w:rPr>
                <w:rFonts w:eastAsia="Calibri"/>
                <w:b/>
                <w:bCs/>
                <w:lang w:eastAsia="en-US"/>
              </w:rPr>
              <w:t>КАВКАЗ.РФ</w:t>
            </w:r>
            <w:r w:rsidRPr="003776AC">
              <w:rPr>
                <w:rFonts w:eastAsia="Calibri"/>
                <w:b/>
                <w:bCs/>
                <w:lang w:eastAsia="en-US"/>
              </w:rPr>
              <w:t>» в области закупок товаров, работ, услуг регулируется нормами Федерального закона от 18.07.2011 № 223-ФЗ «О закупках товаров, работ, услуг отдельными видами юридических лиц»</w:t>
            </w:r>
            <w:r w:rsidRPr="003776AC">
              <w:rPr>
                <w:rFonts w:eastAsia="Calibri"/>
                <w:bCs/>
                <w:lang w:eastAsia="en-US"/>
              </w:rPr>
              <w:t xml:space="preserve"> </w:t>
            </w:r>
            <w:r w:rsidRPr="003776AC">
              <w:rPr>
                <w:rFonts w:eastAsia="Calibri"/>
                <w:b/>
                <w:bCs/>
                <w:lang w:eastAsia="en-US"/>
              </w:rPr>
              <w:t>(далее – Закон о закупках).</w:t>
            </w:r>
          </w:p>
          <w:p w14:paraId="05507874" w14:textId="77777777" w:rsidR="003776AC" w:rsidRPr="003776AC" w:rsidRDefault="003776AC" w:rsidP="003776AC">
            <w:pPr>
              <w:tabs>
                <w:tab w:val="left" w:pos="993"/>
              </w:tabs>
              <w:jc w:val="both"/>
              <w:rPr>
                <w:b/>
                <w:bCs/>
              </w:rPr>
            </w:pPr>
            <w:r w:rsidRPr="003776AC">
              <w:t xml:space="preserve">В соответствии с пунктами 3 и 7 части 4 статьи 1 Закон о закупках не регулирует отношения, связанные с осуществлением закупок товаров, работ, услуг в соответствии с </w:t>
            </w:r>
            <w:r w:rsidRPr="003776AC">
              <w:rPr>
                <w:bCs/>
              </w:rPr>
              <w:t>Законом о госзакупках</w:t>
            </w:r>
            <w:r w:rsidRPr="003776AC">
              <w:t>, а также с осуществлением отбора аудиторской организации для проведения обязательного аудита в соответствии со статьей 5 Закона об аудиторской деятельности</w:t>
            </w:r>
            <w:r w:rsidRPr="003776AC">
              <w:rPr>
                <w:bCs/>
              </w:rPr>
              <w:t>.</w:t>
            </w:r>
          </w:p>
          <w:p w14:paraId="7B29B9C0" w14:textId="7B00EE4C" w:rsidR="003776AC" w:rsidRPr="003776AC" w:rsidRDefault="003776AC" w:rsidP="003776AC">
            <w:pPr>
              <w:tabs>
                <w:tab w:val="left" w:pos="993"/>
              </w:tabs>
              <w:contextualSpacing/>
              <w:jc w:val="both"/>
              <w:rPr>
                <w:rFonts w:eastAsia="Calibri"/>
                <w:lang w:eastAsia="en-US"/>
              </w:rPr>
            </w:pPr>
            <w:r w:rsidRPr="003776AC">
              <w:rPr>
                <w:rFonts w:eastAsia="Calibri"/>
                <w:lang w:eastAsia="en-US"/>
              </w:rPr>
              <w:t xml:space="preserve">Статья 5 Закона об аудиторской деятельности устанавливает случаи проведения обязательного аудита в отношении отдельных организаций, а также указывает на необходимость заключения договора на проведение обязательного аудита с аудиторской организацией, определенной путем проведения </w:t>
            </w:r>
            <w:r w:rsidR="00635E39">
              <w:rPr>
                <w:rFonts w:eastAsia="Calibri"/>
                <w:lang w:eastAsia="en-US"/>
              </w:rPr>
              <w:t>электронного</w:t>
            </w:r>
            <w:r w:rsidR="00635E39" w:rsidRPr="003776AC">
              <w:rPr>
                <w:rFonts w:eastAsia="Calibri"/>
                <w:lang w:eastAsia="en-US"/>
              </w:rPr>
              <w:t xml:space="preserve"> </w:t>
            </w:r>
            <w:r w:rsidRPr="003776AC">
              <w:rPr>
                <w:rFonts w:eastAsia="Calibri"/>
                <w:lang w:eastAsia="en-US"/>
              </w:rPr>
              <w:t>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AC80320" w14:textId="46BF8354" w:rsidR="003776AC" w:rsidRPr="003776AC" w:rsidRDefault="003776AC" w:rsidP="003776AC">
            <w:pPr>
              <w:tabs>
                <w:tab w:val="left" w:pos="993"/>
              </w:tabs>
              <w:contextualSpacing/>
              <w:jc w:val="both"/>
              <w:rPr>
                <w:rFonts w:eastAsia="Calibri"/>
                <w:lang w:eastAsia="en-US"/>
              </w:rPr>
            </w:pPr>
            <w:r w:rsidRPr="003776AC">
              <w:rPr>
                <w:rFonts w:eastAsia="Calibri"/>
                <w:lang w:eastAsia="en-US"/>
              </w:rPr>
              <w:t xml:space="preserve">Статья 5 Закона об аудиторской деятельности содержит исчерпывающий перечень отдельных видов юридических лиц, которые заключают контракт или договор на проведение обязательного аудита с аудиторской организацией, определенной путем проведения </w:t>
            </w:r>
            <w:r w:rsidR="00635E39">
              <w:rPr>
                <w:rFonts w:eastAsia="Calibri"/>
                <w:lang w:eastAsia="en-US"/>
              </w:rPr>
              <w:t>электронного</w:t>
            </w:r>
            <w:r w:rsidR="00635E39" w:rsidRPr="003776AC">
              <w:rPr>
                <w:rFonts w:eastAsia="Calibri"/>
                <w:lang w:eastAsia="en-US"/>
              </w:rPr>
              <w:t xml:space="preserve"> </w:t>
            </w:r>
            <w:r w:rsidRPr="003776AC">
              <w:rPr>
                <w:rFonts w:eastAsia="Calibri"/>
                <w:lang w:eastAsia="en-US"/>
              </w:rPr>
              <w:t>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62C8638" w14:textId="1A540179" w:rsidR="003776AC" w:rsidRPr="003776AC" w:rsidRDefault="003776AC" w:rsidP="003776AC">
            <w:pPr>
              <w:tabs>
                <w:tab w:val="left" w:pos="993"/>
              </w:tabs>
              <w:contextualSpacing/>
              <w:jc w:val="both"/>
              <w:rPr>
                <w:rFonts w:eastAsia="Calibri"/>
                <w:lang w:eastAsia="en-US"/>
              </w:rPr>
            </w:pPr>
            <w:r w:rsidRPr="003776AC">
              <w:rPr>
                <w:rFonts w:eastAsia="Calibri"/>
                <w:b/>
                <w:lang w:eastAsia="en-US"/>
              </w:rPr>
              <w:t>Юридические лица, которые обязаны заключить</w:t>
            </w:r>
            <w:r w:rsidRPr="003776AC">
              <w:rPr>
                <w:rFonts w:eastAsia="Calibri"/>
                <w:lang w:eastAsia="en-US"/>
              </w:rPr>
              <w:t xml:space="preserve"> контракт или </w:t>
            </w:r>
            <w:r w:rsidRPr="003776AC">
              <w:rPr>
                <w:rFonts w:eastAsia="Calibri"/>
                <w:b/>
                <w:lang w:eastAsia="en-US"/>
              </w:rPr>
              <w:t xml:space="preserve">договор на проведение обязательного аудита, являются субъектами </w:t>
            </w:r>
            <w:r w:rsidRPr="003776AC">
              <w:rPr>
                <w:rFonts w:eastAsia="Calibri"/>
                <w:b/>
                <w:lang w:eastAsia="en-US"/>
              </w:rPr>
              <w:lastRenderedPageBreak/>
              <w:t>регулирования</w:t>
            </w:r>
            <w:r w:rsidRPr="003776AC">
              <w:rPr>
                <w:rFonts w:eastAsia="Calibri"/>
                <w:lang w:eastAsia="en-US"/>
              </w:rPr>
              <w:t xml:space="preserve"> Закона </w:t>
            </w:r>
            <w:r w:rsidR="00A77302" w:rsidRPr="00A77302">
              <w:rPr>
                <w:rFonts w:eastAsia="Calibri"/>
                <w:lang w:eastAsia="en-US"/>
              </w:rPr>
              <w:t xml:space="preserve">о госзакупках </w:t>
            </w:r>
            <w:r w:rsidRPr="003776AC">
              <w:rPr>
                <w:rFonts w:eastAsia="Calibri"/>
                <w:lang w:eastAsia="en-US"/>
              </w:rPr>
              <w:t xml:space="preserve">или </w:t>
            </w:r>
            <w:r w:rsidRPr="003776AC">
              <w:rPr>
                <w:rFonts w:eastAsia="Calibri"/>
                <w:b/>
                <w:lang w:eastAsia="en-US"/>
              </w:rPr>
              <w:t xml:space="preserve">Закона </w:t>
            </w:r>
            <w:hyperlink r:id="rId10" w:history="1">
              <w:r w:rsidRPr="003776AC">
                <w:rPr>
                  <w:rFonts w:eastAsia="Calibri"/>
                  <w:b/>
                  <w:lang w:eastAsia="en-US"/>
                </w:rPr>
                <w:t>о</w:t>
              </w:r>
            </w:hyperlink>
            <w:r w:rsidRPr="003776AC">
              <w:rPr>
                <w:rFonts w:eastAsia="Calibri"/>
                <w:b/>
                <w:lang w:eastAsia="en-US"/>
              </w:rPr>
              <w:t xml:space="preserve"> закупках</w:t>
            </w:r>
            <w:r w:rsidRPr="003776AC">
              <w:rPr>
                <w:rFonts w:eastAsia="Calibri"/>
                <w:lang w:eastAsia="en-US"/>
              </w:rPr>
              <w:t>.</w:t>
            </w:r>
          </w:p>
          <w:p w14:paraId="6525D088" w14:textId="77777777" w:rsidR="003776AC" w:rsidRPr="003776AC" w:rsidRDefault="003776AC" w:rsidP="003776AC">
            <w:pPr>
              <w:tabs>
                <w:tab w:val="left" w:pos="993"/>
              </w:tabs>
              <w:contextualSpacing/>
              <w:jc w:val="both"/>
              <w:rPr>
                <w:rFonts w:eastAsia="Calibri"/>
                <w:b/>
                <w:lang w:eastAsia="en-US"/>
              </w:rPr>
            </w:pPr>
            <w:r w:rsidRPr="003776AC">
              <w:rPr>
                <w:rFonts w:eastAsia="Calibri"/>
                <w:b/>
                <w:lang w:eastAsia="en-US"/>
              </w:rPr>
              <w:t>Юридические лица, являющиеся заказчиками в соответствии с Законом о закупках, осуществляют только отбор аудиторской организации в порядке, установленном законодательством Российской Федерации о контрактной системе в сфере закупок.</w:t>
            </w:r>
          </w:p>
          <w:p w14:paraId="76BDE877" w14:textId="24EA0820" w:rsidR="003776AC" w:rsidRPr="003776AC" w:rsidRDefault="003776AC" w:rsidP="003776AC">
            <w:pPr>
              <w:tabs>
                <w:tab w:val="left" w:pos="993"/>
              </w:tabs>
              <w:contextualSpacing/>
              <w:jc w:val="both"/>
              <w:rPr>
                <w:rFonts w:eastAsia="Calibri"/>
                <w:lang w:eastAsia="en-US"/>
              </w:rPr>
            </w:pPr>
            <w:r w:rsidRPr="003776AC">
              <w:rPr>
                <w:rFonts w:eastAsia="Calibri"/>
                <w:lang w:eastAsia="en-US"/>
              </w:rPr>
              <w:t xml:space="preserve">Юридические лица, являющиеся заказчиками в соответствии с пунктом 7 статьи 3 Закона </w:t>
            </w:r>
            <w:r w:rsidR="00A77302" w:rsidRPr="00A77302">
              <w:rPr>
                <w:rFonts w:eastAsia="Calibri"/>
                <w:lang w:eastAsia="en-US"/>
              </w:rPr>
              <w:t xml:space="preserve">о госзакупках </w:t>
            </w:r>
            <w:r w:rsidRPr="003776AC">
              <w:rPr>
                <w:rFonts w:eastAsia="Calibri"/>
                <w:lang w:eastAsia="en-US"/>
              </w:rPr>
              <w:t>(государственные и муниципальные заказчики), осуществляют закупку на оказание услуг обязательного аудита в порядке, установленном законодательством Российской Федерации о контрактной системе в сфере закупок, в том числе, включающем планирование, нормирование закупки, исполнение контракта, контроль в сфере закупок.</w:t>
            </w:r>
          </w:p>
          <w:p w14:paraId="6E8C0F1E" w14:textId="281E0139" w:rsidR="003776AC" w:rsidRPr="003776AC" w:rsidRDefault="003776AC" w:rsidP="003776AC">
            <w:pPr>
              <w:tabs>
                <w:tab w:val="left" w:pos="993"/>
              </w:tabs>
              <w:jc w:val="both"/>
            </w:pPr>
            <w:r w:rsidRPr="003776AC">
              <w:t xml:space="preserve">В соответствии с пунктом 8 статьи 3 Закона </w:t>
            </w:r>
            <w:r w:rsidR="00A77302" w:rsidRPr="00A77302">
              <w:t xml:space="preserve">о госзакупках </w:t>
            </w:r>
            <w:r w:rsidRPr="003776AC">
              <w:t>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0E2CF5B3" w14:textId="1A00337C" w:rsidR="003776AC" w:rsidRPr="003776AC" w:rsidRDefault="003776AC" w:rsidP="003776AC">
            <w:pPr>
              <w:tabs>
                <w:tab w:val="left" w:pos="993"/>
              </w:tabs>
              <w:jc w:val="both"/>
            </w:pPr>
            <w:r w:rsidRPr="003776AC">
              <w:t xml:space="preserve">В соответствии с пунктом 7 статьи 3 Закона </w:t>
            </w:r>
            <w:r w:rsidR="00A77302" w:rsidRPr="00A77302">
              <w:t xml:space="preserve">о госзакупках </w:t>
            </w:r>
            <w:r w:rsidRPr="003776AC">
              <w:t>заказчик – это государственный или муниципальный заказчик либо, в соответствии с частью 1 статьи 15 Закона</w:t>
            </w:r>
            <w:r w:rsidR="00A77302" w:rsidRPr="00A77302">
              <w:t xml:space="preserve"> о госзакупках</w:t>
            </w:r>
            <w:r w:rsidRPr="003776AC">
              <w:t>, бюджетное учреждение, осуществляющие закупки.</w:t>
            </w:r>
          </w:p>
          <w:p w14:paraId="6DDA9AFB" w14:textId="4B578128" w:rsidR="003776AC" w:rsidRPr="003776AC" w:rsidRDefault="003776AC" w:rsidP="003776AC">
            <w:pPr>
              <w:tabs>
                <w:tab w:val="left" w:pos="993"/>
              </w:tabs>
              <w:jc w:val="both"/>
            </w:pPr>
            <w:r w:rsidRPr="003776AC">
              <w:t xml:space="preserve">Следуя указанным нормам </w:t>
            </w:r>
            <w:r w:rsidRPr="003776AC">
              <w:rPr>
                <w:b/>
              </w:rPr>
              <w:t>АО «</w:t>
            </w:r>
            <w:r>
              <w:rPr>
                <w:b/>
              </w:rPr>
              <w:t>КАВКАЗ.РФ</w:t>
            </w:r>
            <w:r w:rsidRPr="003776AC">
              <w:rPr>
                <w:b/>
              </w:rPr>
              <w:t>», не являясь государственным или муниципальным заказчиком по смыслу Закон</w:t>
            </w:r>
            <w:r w:rsidR="00A77302">
              <w:rPr>
                <w:b/>
              </w:rPr>
              <w:t>а</w:t>
            </w:r>
            <w:r w:rsidR="00A77302" w:rsidRPr="00A77302">
              <w:rPr>
                <w:b/>
              </w:rPr>
              <w:t xml:space="preserve"> о госзакупках</w:t>
            </w:r>
            <w:r w:rsidRPr="003776AC">
              <w:t xml:space="preserve">, не размещает по настоящей процедуре закупки план-график, а также </w:t>
            </w:r>
            <w:r w:rsidRPr="003776AC">
              <w:rPr>
                <w:b/>
              </w:rPr>
              <w:t>по результатам закупки заключает гражданско-правовой договор</w:t>
            </w:r>
            <w:r w:rsidRPr="003776AC">
              <w:t xml:space="preserve"> на оказание услуг по проведению обязательного аудита бухгалтерской (финансовой) отчетности организации, который не размещает в реестре контрактов, предусмотренный Законом</w:t>
            </w:r>
            <w:r w:rsidR="00A77302" w:rsidRPr="00A77302">
              <w:t xml:space="preserve"> о госзакупках</w:t>
            </w:r>
            <w:r w:rsidRPr="003776AC">
              <w:t xml:space="preserve">. </w:t>
            </w:r>
          </w:p>
          <w:p w14:paraId="015EEF80" w14:textId="1E3AB58D" w:rsidR="003776AC" w:rsidRPr="003776AC" w:rsidRDefault="003776AC" w:rsidP="00A12EB1">
            <w:pPr>
              <w:tabs>
                <w:tab w:val="left" w:pos="993"/>
              </w:tabs>
              <w:jc w:val="both"/>
              <w:rPr>
                <w:b/>
              </w:rPr>
            </w:pPr>
            <w:r w:rsidRPr="003776AC">
              <w:t xml:space="preserve">Из вышеуказанного следует, что </w:t>
            </w:r>
            <w:r w:rsidRPr="003776AC">
              <w:rPr>
                <w:b/>
              </w:rPr>
              <w:t>к АО «</w:t>
            </w:r>
            <w:r>
              <w:rPr>
                <w:b/>
              </w:rPr>
              <w:t>КАВКАЗ.РФ</w:t>
            </w:r>
            <w:r w:rsidRPr="003776AC">
              <w:rPr>
                <w:b/>
              </w:rPr>
              <w:t>»,</w:t>
            </w:r>
            <w:r w:rsidRPr="003776AC">
              <w:t xml:space="preserve"> согласно нормам законодательства Российской Федерации, а также учитывая совместную позицию ФАС России и Минфина России в отношении осуществления закупок на оказание услуг обязательного аудита </w:t>
            </w:r>
            <w:r w:rsidRPr="003776AC">
              <w:lastRenderedPageBreak/>
              <w:t xml:space="preserve">бухгалтерской (финансовой) отчетности, изложенной в письме от 24.01.2018 № РП/4072/18 (ФАС России) и № 24-04-06/3691 (Минфин России) «О позиции Минфина России и ФАС России по вопросам применения федеральных законов от </w:t>
            </w:r>
            <w:r w:rsidR="00A12EB1">
              <w:t>0</w:t>
            </w:r>
            <w:r w:rsidRPr="003776AC">
              <w:t>5</w:t>
            </w:r>
            <w:r w:rsidR="00A12EB1">
              <w:t>.04.</w:t>
            </w:r>
            <w:r w:rsidRPr="003776AC">
              <w:t>2013 № 44-ФЗ «О контрактной системе в сфере закупок товаров, работ, услуг для обеспечения государственных и муниципальных нужд», от 18</w:t>
            </w:r>
            <w:r w:rsidR="00A12EB1">
              <w:t>.07.</w:t>
            </w:r>
            <w:r w:rsidRPr="003776AC">
              <w:t xml:space="preserve">2011 № 223-ФЗ «О закупках товаров, работ, услуг отдельными видами юридических лиц», </w:t>
            </w:r>
            <w:r w:rsidRPr="003776AC">
              <w:rPr>
                <w:b/>
              </w:rPr>
              <w:t>при проведении закупки по отбору аудиторской организации для проведения обязательного аудита бухгалтерской (финансовой) отчетности применяются лишь процедурные нормы Закона</w:t>
            </w:r>
            <w:r w:rsidR="00A77302" w:rsidRPr="00A77302">
              <w:rPr>
                <w:b/>
              </w:rPr>
              <w:t xml:space="preserve"> о госзакупках</w:t>
            </w:r>
            <w:r w:rsidRPr="003776AC">
              <w:rPr>
                <w:b/>
              </w:rPr>
              <w:t xml:space="preserve"> исключительно в части определения поставщика (подрядчика, исполнителя) путем проведения </w:t>
            </w:r>
            <w:r w:rsidR="00D84DF4">
              <w:rPr>
                <w:b/>
              </w:rPr>
              <w:t>электронного</w:t>
            </w:r>
            <w:r w:rsidRPr="003776AC">
              <w:rPr>
                <w:b/>
              </w:rPr>
              <w:t xml:space="preserve"> конкурса.</w:t>
            </w:r>
            <w:bookmarkEnd w:id="0"/>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5C064D">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1A4792D9" w:rsidR="000F0578" w:rsidRPr="005C064D" w:rsidRDefault="00635E39" w:rsidP="00635E39">
            <w:pPr>
              <w:jc w:val="both"/>
            </w:pPr>
            <w:r>
              <w:t>О</w:t>
            </w:r>
            <w:r w:rsidRPr="00157828">
              <w:t>казание услуг по обязательному аудиту бухгалтерской (финансовой) отчетности</w:t>
            </w:r>
            <w:r>
              <w:t xml:space="preserve"> </w:t>
            </w:r>
            <w:r w:rsidRPr="00157828">
              <w:t>акционерного общества «</w:t>
            </w:r>
            <w:r>
              <w:t>КАВКАЗ.РФ</w:t>
            </w:r>
            <w:r w:rsidRPr="00157828">
              <w:t>», предусмотренной Федеральным законом от 06.12.2011 № 402-ФЗ «О бухгалтерском учете</w:t>
            </w:r>
            <w:r w:rsidRPr="00845969">
              <w:t>», за 202</w:t>
            </w:r>
            <w:r w:rsidR="008B3815">
              <w:t>3</w:t>
            </w:r>
            <w:r w:rsidRPr="00845969">
              <w:t xml:space="preserve"> год</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40E9C2B2" w:rsidR="000F0578" w:rsidRPr="005C064D" w:rsidRDefault="000F0578" w:rsidP="005C064D">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w:t>
            </w:r>
            <w:r w:rsidR="00A77302" w:rsidRPr="00A77302">
              <w:rPr>
                <w:rFonts w:eastAsiaTheme="minorHAnsi"/>
                <w:b/>
                <w:bCs/>
                <w:lang w:eastAsia="en-US"/>
              </w:rPr>
              <w:t xml:space="preserve"> о госзакупках</w:t>
            </w:r>
            <w:r w:rsidRPr="005C064D">
              <w:rPr>
                <w:rFonts w:eastAsiaTheme="minorHAnsi"/>
                <w:b/>
                <w:bCs/>
                <w:lang w:eastAsia="en-US"/>
              </w:rPr>
              <w:t>),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5C064D">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23BAA2BF" w:rsidR="00276F85" w:rsidRPr="005C064D" w:rsidRDefault="00266A67" w:rsidP="005C064D">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w:t>
            </w:r>
            <w:r w:rsidR="00A77302" w:rsidRPr="00A77302">
              <w:rPr>
                <w:rFonts w:eastAsiaTheme="minorHAnsi"/>
                <w:b/>
                <w:bCs/>
                <w:lang w:eastAsia="en-US"/>
              </w:rPr>
              <w:t xml:space="preserve"> о госзакупках</w:t>
            </w:r>
            <w:r w:rsidRPr="005C064D">
              <w:rPr>
                <w:rFonts w:eastAsiaTheme="minorHAnsi"/>
                <w:b/>
                <w:bCs/>
                <w:lang w:eastAsia="en-US"/>
              </w:rPr>
              <w:t>),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0128D7EA" w14:textId="2058BA3A" w:rsidR="00096EF9" w:rsidRDefault="00992D83" w:rsidP="005C064D">
            <w:pPr>
              <w:jc w:val="both"/>
            </w:pPr>
            <w:r>
              <w:t>Объем услуг – 1</w:t>
            </w:r>
            <w:r w:rsidR="004F486C">
              <w:t> (одна)</w:t>
            </w:r>
            <w:r>
              <w:t xml:space="preserve"> усл</w:t>
            </w:r>
            <w:r w:rsidR="004F486C">
              <w:t>овная</w:t>
            </w:r>
            <w:r>
              <w:t xml:space="preserve"> ед</w:t>
            </w:r>
            <w:r w:rsidR="004F486C">
              <w:t>иница</w:t>
            </w:r>
            <w:r>
              <w:t xml:space="preserve"> (аудит за 202</w:t>
            </w:r>
            <w:r w:rsidR="008B3815">
              <w:t>3</w:t>
            </w:r>
            <w:r>
              <w:t xml:space="preserve"> год)</w:t>
            </w:r>
            <w:r w:rsidR="00F93A54">
              <w:t>.</w:t>
            </w:r>
          </w:p>
          <w:p w14:paraId="45A6F8A4" w14:textId="18B490B5" w:rsidR="00276F85" w:rsidRPr="005C064D" w:rsidRDefault="00A661E3" w:rsidP="005C064D">
            <w:pPr>
              <w:jc w:val="both"/>
              <w:rPr>
                <w:noProof/>
              </w:rPr>
            </w:pPr>
            <w:r w:rsidRPr="005C064D">
              <w:t xml:space="preserve">Информация указана </w:t>
            </w:r>
            <w:r w:rsidR="00205AC1">
              <w:t>в разделе</w:t>
            </w:r>
            <w:r w:rsidRPr="005C064D">
              <w:t xml:space="preserve"> </w:t>
            </w:r>
            <w:r w:rsidR="00093F8A">
              <w:t xml:space="preserve">№ 1 </w:t>
            </w:r>
            <w:r w:rsidRPr="005C064D">
              <w:t>«Описание объекта закупки»</w:t>
            </w:r>
            <w:r w:rsidRPr="005C064D">
              <w:rPr>
                <w:noProof/>
              </w:rPr>
              <w:t xml:space="preserve"> настоящего извещения</w:t>
            </w:r>
            <w:r w:rsidR="002B2738" w:rsidRPr="005C064D">
              <w:rPr>
                <w:noProof/>
              </w:rPr>
              <w:t>.</w:t>
            </w:r>
          </w:p>
          <w:p w14:paraId="44DAD6BA" w14:textId="5EB24BFE" w:rsidR="00A661E3" w:rsidRPr="005C064D" w:rsidRDefault="00A661E3" w:rsidP="00826916">
            <w:pPr>
              <w:jc w:val="both"/>
            </w:pPr>
            <w:r w:rsidRPr="005C064D">
              <w:rPr>
                <w:noProof/>
              </w:rPr>
              <w:t xml:space="preserve">Российская Федерация, </w:t>
            </w:r>
            <w:r w:rsidR="00826916">
              <w:t>город</w:t>
            </w:r>
            <w:r w:rsidR="00826916" w:rsidRPr="00157828">
              <w:t xml:space="preserve"> Москва, ул</w:t>
            </w:r>
            <w:r w:rsidR="00826916">
              <w:t>ица Тестовская, дом</w:t>
            </w:r>
            <w:r w:rsidR="00826916" w:rsidRPr="00157828">
              <w:t xml:space="preserve"> 10</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5C064D">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0119EE42" w:rsidR="000F0578" w:rsidRPr="009B7465" w:rsidRDefault="009B7465" w:rsidP="00093F8A">
            <w:pPr>
              <w:jc w:val="both"/>
              <w:rPr>
                <w:noProof/>
              </w:rPr>
            </w:pPr>
            <w:r w:rsidRPr="009B7465">
              <w:t>Определен</w:t>
            </w:r>
            <w:r w:rsidR="00093F8A">
              <w:t xml:space="preserve"> разделом</w:t>
            </w:r>
            <w:r w:rsidRPr="009B7465">
              <w:t xml:space="preserve"> № 4 </w:t>
            </w:r>
            <w:r w:rsidR="00F87EE5" w:rsidRPr="009B7465">
              <w:t xml:space="preserve">«Проект договора» </w:t>
            </w:r>
            <w:r w:rsidR="00E25CCA" w:rsidRPr="009B7465">
              <w:rPr>
                <w:noProof/>
              </w:rPr>
              <w:t>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5C064D">
            <w:pPr>
              <w:jc w:val="both"/>
              <w:rPr>
                <w:rFonts w:eastAsiaTheme="minorHAnsi"/>
                <w:b/>
                <w:bCs/>
                <w:lang w:eastAsia="en-US"/>
              </w:rPr>
            </w:pPr>
            <w:r w:rsidRPr="005C064D">
              <w:rPr>
                <w:rFonts w:eastAsiaTheme="minorHAnsi"/>
                <w:b/>
                <w:bCs/>
                <w:lang w:eastAsia="en-US"/>
              </w:rPr>
              <w:t xml:space="preserve">Начальная (максимальная) цена договора (цена отдельных этапов исполнения договора, если проектом договора </w:t>
            </w:r>
            <w:r w:rsidRPr="005C064D">
              <w:rPr>
                <w:rFonts w:eastAsiaTheme="minorHAnsi"/>
                <w:b/>
                <w:bCs/>
                <w:lang w:eastAsia="en-US"/>
              </w:rPr>
              <w:lastRenderedPageBreak/>
              <w:t>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07E7B05B" w:rsidR="000F0578" w:rsidRPr="009B7465" w:rsidRDefault="003219B1" w:rsidP="005C064D">
            <w:pPr>
              <w:jc w:val="both"/>
            </w:pPr>
            <w:r>
              <w:lastRenderedPageBreak/>
              <w:t>600 0</w:t>
            </w:r>
            <w:r w:rsidR="004D6AB7" w:rsidRPr="009B7465">
              <w:t>00,00 (Шестьсот тысяч) рублей 00 копеек, с учетом НДС</w:t>
            </w:r>
            <w:r w:rsidR="000F0578" w:rsidRPr="009B7465">
              <w:t>.</w:t>
            </w:r>
          </w:p>
          <w:p w14:paraId="7C45115C" w14:textId="77777777" w:rsidR="000F0578" w:rsidRDefault="000F0578" w:rsidP="00281A47">
            <w:pPr>
              <w:jc w:val="both"/>
            </w:pPr>
            <w:r w:rsidRPr="009B7465">
              <w:t xml:space="preserve">Цена договора включает в себя прибыль </w:t>
            </w:r>
            <w:r w:rsidR="00F366FC" w:rsidRPr="009B7465">
              <w:t>исполнителя</w:t>
            </w:r>
            <w:r w:rsidRPr="009B7465">
              <w:t xml:space="preserve">, уплату налогов, сборов, других </w:t>
            </w:r>
            <w:r w:rsidRPr="009B7465">
              <w:lastRenderedPageBreak/>
              <w:t xml:space="preserve">обязательных платежей и иных расходов </w:t>
            </w:r>
            <w:r w:rsidR="00F366FC" w:rsidRPr="009B7465">
              <w:t>исполнителя</w:t>
            </w:r>
            <w:r w:rsidRPr="009B7465">
              <w:t>, связанных с выпол</w:t>
            </w:r>
            <w:r w:rsidR="00E25CCA" w:rsidRPr="009B7465">
              <w:t>нением обязательств по договору</w:t>
            </w:r>
            <w:r w:rsidR="00093F8A">
              <w:t>.</w:t>
            </w:r>
          </w:p>
          <w:p w14:paraId="3FD34924" w14:textId="4089786D" w:rsidR="00093F8A" w:rsidRPr="009B7465" w:rsidRDefault="00093F8A" w:rsidP="00093F8A">
            <w:pPr>
              <w:jc w:val="both"/>
              <w:rPr>
                <w:bCs/>
              </w:rPr>
            </w:pPr>
            <w:r>
              <w:t>Н(М)ЦД о</w:t>
            </w:r>
            <w:r w:rsidRPr="009B7465">
              <w:t>пределен</w:t>
            </w:r>
            <w:r>
              <w:t>а разделом</w:t>
            </w:r>
            <w:r w:rsidRPr="009B7465">
              <w:t xml:space="preserve"> № </w:t>
            </w:r>
            <w:r>
              <w:t>2</w:t>
            </w:r>
            <w:r w:rsidRPr="009B7465">
              <w:t xml:space="preserve"> «</w:t>
            </w:r>
            <w:r w:rsidRPr="00093F8A">
              <w:t>Обоснование начальной (максимальной) цены договора</w:t>
            </w:r>
            <w:r w:rsidRPr="009B7465">
              <w:t xml:space="preserve">» </w:t>
            </w:r>
            <w:r w:rsidRPr="009B7465">
              <w:rPr>
                <w:noProof/>
              </w:rPr>
              <w:t>настоящего извещения</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5C064D">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9B7465" w:rsidRDefault="000F0578" w:rsidP="005C064D">
            <w:pPr>
              <w:jc w:val="both"/>
              <w:rPr>
                <w:lang w:eastAsia="en-US"/>
              </w:rPr>
            </w:pPr>
            <w:r w:rsidRPr="009B7465">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9B7465">
              <w:rPr>
                <w:lang w:eastAsia="en-US"/>
              </w:rPr>
              <w:t>договора</w:t>
            </w:r>
            <w:r w:rsidRPr="009B7465">
              <w:rPr>
                <w:lang w:eastAsia="en-US"/>
              </w:rPr>
              <w:t xml:space="preserve"> – не установлен,</w:t>
            </w:r>
            <w:r w:rsidRPr="009B7465">
              <w:t xml:space="preserve"> </w:t>
            </w:r>
            <w:r w:rsidRPr="009B7465">
              <w:rPr>
                <w:lang w:eastAsia="en-US"/>
              </w:rPr>
              <w:t>так как оплата по договору производится в р</w:t>
            </w:r>
            <w:r w:rsidR="00E25CCA" w:rsidRPr="009B7465">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5C064D">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2D2AF37B" w:rsidR="000F0578" w:rsidRPr="009B7465" w:rsidRDefault="00587BF8" w:rsidP="005C064D">
            <w:pPr>
              <w:jc w:val="both"/>
              <w:rPr>
                <w:noProof/>
              </w:rPr>
            </w:pPr>
            <w:r w:rsidRPr="009B7465">
              <w:rPr>
                <w:lang w:eastAsia="en-US"/>
              </w:rPr>
              <w:t>Собственные средства Заказчика</w:t>
            </w:r>
          </w:p>
        </w:tc>
      </w:tr>
      <w:tr w:rsidR="008F1B61"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8F1B61" w:rsidRPr="005C064D" w:rsidRDefault="008F1B61" w:rsidP="008F1B61">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1D2AF63A" w:rsidR="008F1B61" w:rsidRPr="009B7465" w:rsidRDefault="008F1B61" w:rsidP="003E2516">
            <w:pPr>
              <w:jc w:val="both"/>
              <w:rPr>
                <w:spacing w:val="-4"/>
              </w:rPr>
            </w:pPr>
            <w:r w:rsidRPr="009B7465">
              <w:rPr>
                <w:noProof/>
              </w:rPr>
              <w:t>Не установлен</w:t>
            </w:r>
          </w:p>
        </w:tc>
      </w:tr>
      <w:tr w:rsidR="00634386" w:rsidRPr="005C064D" w14:paraId="6885F5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5BCF764" w14:textId="77777777" w:rsidR="00634386" w:rsidRPr="005C064D" w:rsidRDefault="00634386"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D6BAA7E" w14:textId="7DFE216B" w:rsidR="00634386" w:rsidRPr="005C064D" w:rsidRDefault="00634386" w:rsidP="008F1B61">
            <w:pPr>
              <w:jc w:val="both"/>
              <w:rPr>
                <w:rFonts w:eastAsiaTheme="minorHAnsi"/>
                <w:b/>
                <w:bCs/>
                <w:lang w:eastAsia="en-US"/>
              </w:rPr>
            </w:pPr>
            <w:r>
              <w:rPr>
                <w:rFonts w:eastAsiaTheme="minorHAnsi"/>
                <w:b/>
                <w:bCs/>
                <w:lang w:eastAsia="en-US"/>
              </w:rPr>
              <w:t>Т</w:t>
            </w:r>
            <w:r w:rsidRPr="00634386">
              <w:rPr>
                <w:rFonts w:eastAsiaTheme="minorHAnsi"/>
                <w:b/>
                <w:bCs/>
                <w:lang w:eastAsia="en-US"/>
              </w:rPr>
              <w:t xml:space="preserve">ребования к содержанию, составу заявки на участие в закупке в соответствии с </w:t>
            </w:r>
            <w:r>
              <w:rPr>
                <w:rFonts w:eastAsiaTheme="minorHAnsi"/>
                <w:b/>
                <w:bCs/>
                <w:lang w:eastAsia="en-US"/>
              </w:rPr>
              <w:t>З</w:t>
            </w:r>
            <w:r w:rsidRPr="00634386">
              <w:rPr>
                <w:rFonts w:eastAsiaTheme="minorHAnsi"/>
                <w:b/>
                <w:bCs/>
                <w:lang w:eastAsia="en-US"/>
              </w:rPr>
              <w:t xml:space="preserve">аконом </w:t>
            </w:r>
            <w:r>
              <w:rPr>
                <w:rFonts w:eastAsiaTheme="minorHAnsi"/>
                <w:b/>
                <w:bCs/>
                <w:lang w:eastAsia="en-US"/>
              </w:rPr>
              <w:t xml:space="preserve">о госзакупках </w:t>
            </w:r>
            <w:r w:rsidRPr="00634386">
              <w:rPr>
                <w:rFonts w:eastAsiaTheme="minorHAnsi"/>
                <w:b/>
                <w:bCs/>
                <w:lang w:eastAsia="en-US"/>
              </w:rPr>
              <w:t>и инструкция по ее заполнению</w:t>
            </w:r>
          </w:p>
        </w:tc>
        <w:tc>
          <w:tcPr>
            <w:tcW w:w="2701" w:type="pct"/>
            <w:tcBorders>
              <w:top w:val="single" w:sz="4" w:space="0" w:color="auto"/>
              <w:left w:val="single" w:sz="4" w:space="0" w:color="auto"/>
              <w:bottom w:val="single" w:sz="4" w:space="0" w:color="auto"/>
              <w:right w:val="single" w:sz="4" w:space="0" w:color="auto"/>
            </w:tcBorders>
          </w:tcPr>
          <w:p w14:paraId="567884A8" w14:textId="53AE4F08" w:rsidR="00634386" w:rsidRPr="009B7465" w:rsidRDefault="00634386" w:rsidP="00634386">
            <w:pPr>
              <w:pStyle w:val="a4"/>
              <w:tabs>
                <w:tab w:val="left" w:pos="1134"/>
              </w:tabs>
              <w:spacing w:after="0" w:line="240" w:lineRule="auto"/>
              <w:ind w:left="0"/>
              <w:jc w:val="both"/>
              <w:rPr>
                <w:sz w:val="24"/>
                <w:szCs w:val="24"/>
                <w:lang w:eastAsia="ru-RU"/>
              </w:rPr>
            </w:pPr>
            <w:r w:rsidRPr="00634386">
              <w:rPr>
                <w:sz w:val="24"/>
                <w:szCs w:val="24"/>
                <w:lang w:eastAsia="ru-RU"/>
              </w:rPr>
              <w:t xml:space="preserve">Представлены в разделе № </w:t>
            </w:r>
            <w:r>
              <w:rPr>
                <w:sz w:val="24"/>
                <w:szCs w:val="24"/>
                <w:lang w:eastAsia="ru-RU"/>
              </w:rPr>
              <w:t>3</w:t>
            </w:r>
            <w:r w:rsidRPr="00634386">
              <w:rPr>
                <w:sz w:val="24"/>
                <w:szCs w:val="24"/>
                <w:lang w:eastAsia="ru-RU"/>
              </w:rPr>
              <w:t xml:space="preserve"> «Требования к содержанию, составу заявки на участие в закупке и инструкция по ее заполнению» настоящего извещения</w:t>
            </w:r>
          </w:p>
        </w:tc>
      </w:tr>
      <w:tr w:rsidR="008F1B61"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6CF817F9" w:rsidR="008F1B61" w:rsidRPr="005C064D" w:rsidRDefault="008F1B61" w:rsidP="008F1B61">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r w:rsidR="00A77302" w:rsidRPr="00A77302">
              <w:rPr>
                <w:rFonts w:eastAsiaTheme="minorHAnsi"/>
                <w:b/>
                <w:bCs/>
                <w:lang w:eastAsia="en-US"/>
              </w:rPr>
              <w:t xml:space="preserve"> о госзакупках</w:t>
            </w:r>
          </w:p>
        </w:tc>
        <w:tc>
          <w:tcPr>
            <w:tcW w:w="2701" w:type="pct"/>
            <w:tcBorders>
              <w:top w:val="single" w:sz="4" w:space="0" w:color="auto"/>
              <w:left w:val="single" w:sz="4" w:space="0" w:color="auto"/>
              <w:bottom w:val="single" w:sz="4" w:space="0" w:color="auto"/>
              <w:right w:val="single" w:sz="4" w:space="0" w:color="auto"/>
            </w:tcBorders>
          </w:tcPr>
          <w:p w14:paraId="7A8A36C1" w14:textId="77644638" w:rsidR="008F1B61" w:rsidRPr="009B7465" w:rsidRDefault="008F1B61" w:rsidP="00093F8A">
            <w:pPr>
              <w:pStyle w:val="a4"/>
              <w:tabs>
                <w:tab w:val="left" w:pos="1134"/>
              </w:tabs>
              <w:spacing w:after="0" w:line="240" w:lineRule="auto"/>
              <w:ind w:left="0"/>
              <w:jc w:val="both"/>
              <w:rPr>
                <w:sz w:val="24"/>
                <w:szCs w:val="24"/>
                <w:lang w:eastAsia="ru-RU"/>
              </w:rPr>
            </w:pPr>
            <w:r w:rsidRPr="009B7465">
              <w:rPr>
                <w:sz w:val="24"/>
                <w:szCs w:val="24"/>
                <w:lang w:eastAsia="ru-RU"/>
              </w:rPr>
              <w:t xml:space="preserve">Представлены в </w:t>
            </w:r>
            <w:r w:rsidR="00093F8A">
              <w:rPr>
                <w:sz w:val="24"/>
                <w:szCs w:val="24"/>
                <w:lang w:eastAsia="ru-RU"/>
              </w:rPr>
              <w:t>разделе</w:t>
            </w:r>
            <w:r w:rsidRPr="009B7465">
              <w:rPr>
                <w:sz w:val="24"/>
                <w:szCs w:val="24"/>
                <w:lang w:eastAsia="ru-RU"/>
              </w:rPr>
              <w:t xml:space="preserve"> № 5 «</w:t>
            </w:r>
            <w:r w:rsidRPr="009B7465">
              <w:rPr>
                <w:sz w:val="24"/>
                <w:szCs w:val="24"/>
              </w:rPr>
              <w:t>Порядок рассмотрения и оценки заявок на участие в конкурсе»</w:t>
            </w:r>
            <w:r w:rsidR="009B7465" w:rsidRPr="009B7465">
              <w:rPr>
                <w:sz w:val="24"/>
                <w:szCs w:val="24"/>
              </w:rPr>
              <w:t xml:space="preserve"> настоящего извещения</w:t>
            </w:r>
          </w:p>
        </w:tc>
      </w:tr>
      <w:tr w:rsidR="008F1B61" w:rsidRPr="005C064D" w14:paraId="7F03CF40" w14:textId="77777777" w:rsidTr="00C45D55">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0417AA56" w:rsidR="008F1B61" w:rsidRPr="005C064D" w:rsidRDefault="008F1B61" w:rsidP="004340AB">
            <w:pPr>
              <w:autoSpaceDE w:val="0"/>
              <w:autoSpaceDN w:val="0"/>
              <w:adjustRightInd w:val="0"/>
              <w:jc w:val="both"/>
              <w:rPr>
                <w:rFonts w:eastAsiaTheme="minorHAnsi"/>
                <w:b/>
                <w:bCs/>
                <w:lang w:eastAsia="en-US"/>
              </w:rPr>
            </w:pPr>
            <w:r w:rsidRPr="005C064D">
              <w:rPr>
                <w:rFonts w:eastAsiaTheme="minorHAnsi"/>
                <w:b/>
                <w:bCs/>
                <w:lang w:eastAsia="en-US"/>
              </w:rPr>
              <w:t xml:space="preserve">Требования, предъявляемые к участникам закупки в соответствии с пунктом 1 части 1 статьи 31 Закона </w:t>
            </w:r>
            <w:r w:rsidR="00A77302" w:rsidRPr="00A77302">
              <w:rPr>
                <w:rFonts w:eastAsiaTheme="minorHAnsi"/>
                <w:b/>
                <w:bCs/>
                <w:lang w:eastAsia="en-US"/>
              </w:rPr>
              <w:t xml:space="preserve">о госзакупках </w:t>
            </w:r>
            <w:r w:rsidRPr="00673160">
              <w:rPr>
                <w:rFonts w:eastAsiaTheme="minorHAnsi"/>
                <w:bCs/>
                <w:lang w:eastAsia="en-US"/>
              </w:rPr>
              <w:t>(</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3C03F611" w14:textId="062EF0B8" w:rsidR="008F1B61" w:rsidRPr="00673160" w:rsidRDefault="00EA19BD" w:rsidP="00486F17">
            <w:pPr>
              <w:autoSpaceDE w:val="0"/>
              <w:autoSpaceDN w:val="0"/>
              <w:adjustRightInd w:val="0"/>
              <w:jc w:val="both"/>
              <w:rPr>
                <w:rFonts w:eastAsiaTheme="minorHAnsi"/>
                <w:lang w:eastAsia="en-US"/>
              </w:rPr>
            </w:pPr>
            <w:r>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86F17">
              <w:rPr>
                <w:rFonts w:eastAsiaTheme="minorHAnsi"/>
                <w:lang w:eastAsia="en-US"/>
              </w:rPr>
              <w:t xml:space="preserve"> </w:t>
            </w:r>
            <w:r w:rsidR="00486F17" w:rsidRPr="0088605E">
              <w:t>(наличие сведений об аудиторской организации в реестре аудиторов и аудиторских организаций саморегулируемой организации аудиторов</w:t>
            </w:r>
            <w:r w:rsidR="00486F17">
              <w:t>)</w:t>
            </w:r>
          </w:p>
        </w:tc>
      </w:tr>
      <w:tr w:rsidR="008F1B61"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029DCCBC" w:rsidR="008F1B61" w:rsidRPr="005C064D" w:rsidRDefault="008F1B61" w:rsidP="008F1B61">
            <w:pPr>
              <w:jc w:val="both"/>
              <w:rPr>
                <w:rFonts w:eastAsiaTheme="minorHAnsi"/>
                <w:b/>
                <w:bCs/>
                <w:lang w:eastAsia="en-US"/>
              </w:rPr>
            </w:pPr>
            <w:r w:rsidRPr="005C064D">
              <w:rPr>
                <w:rFonts w:eastAsiaTheme="minorHAnsi"/>
                <w:b/>
                <w:bCs/>
                <w:lang w:eastAsia="en-US"/>
              </w:rPr>
              <w:t xml:space="preserve">Дополнительные требования, предъявляемые к участникам закупки в соответствии с частью 2 статьи 31 Закона </w:t>
            </w:r>
            <w:r w:rsidR="00A77302" w:rsidRPr="00A77302">
              <w:rPr>
                <w:rFonts w:eastAsiaTheme="minorHAnsi"/>
                <w:b/>
                <w:bCs/>
                <w:lang w:eastAsia="en-US"/>
              </w:rPr>
              <w:t xml:space="preserve">о госзакупках </w:t>
            </w:r>
            <w:r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p>
        </w:tc>
        <w:tc>
          <w:tcPr>
            <w:tcW w:w="2701" w:type="pct"/>
            <w:tcBorders>
              <w:top w:val="single" w:sz="4" w:space="0" w:color="auto"/>
              <w:left w:val="single" w:sz="4" w:space="0" w:color="auto"/>
              <w:bottom w:val="single" w:sz="4" w:space="0" w:color="auto"/>
              <w:right w:val="single" w:sz="4" w:space="0" w:color="auto"/>
            </w:tcBorders>
          </w:tcPr>
          <w:p w14:paraId="70662E17" w14:textId="19188FA5" w:rsidR="008F1B61" w:rsidRPr="005C064D" w:rsidRDefault="008F1B61" w:rsidP="008F1B61">
            <w:pPr>
              <w:autoSpaceDE w:val="0"/>
              <w:autoSpaceDN w:val="0"/>
              <w:adjustRightInd w:val="0"/>
              <w:jc w:val="both"/>
              <w:rPr>
                <w:rFonts w:eastAsiaTheme="minorHAnsi"/>
                <w:lang w:eastAsia="en-US"/>
              </w:rPr>
            </w:pPr>
            <w:r w:rsidRPr="005C064D">
              <w:rPr>
                <w:noProof/>
              </w:rPr>
              <w:t>Не установлено</w:t>
            </w:r>
          </w:p>
        </w:tc>
      </w:tr>
      <w:tr w:rsidR="008F1B61"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481E07C2" w:rsidR="008F1B61" w:rsidRPr="005C064D" w:rsidRDefault="008F1B61" w:rsidP="008F1B61">
            <w:pPr>
              <w:jc w:val="both"/>
              <w:rPr>
                <w:rFonts w:eastAsiaTheme="minorHAnsi"/>
                <w:b/>
                <w:bCs/>
                <w:lang w:eastAsia="en-US"/>
              </w:rPr>
            </w:pPr>
            <w:r w:rsidRPr="005C064D">
              <w:rPr>
                <w:rFonts w:eastAsiaTheme="minorHAnsi"/>
                <w:b/>
                <w:bCs/>
                <w:lang w:eastAsia="en-US"/>
              </w:rPr>
              <w:t xml:space="preserve">Дополнительное требование, предъявляемое к участникам закупки в соответствии с частью 2.1 статьи 31 Закона </w:t>
            </w:r>
            <w:r w:rsidR="00A77302" w:rsidRPr="00A77302">
              <w:rPr>
                <w:rFonts w:eastAsiaTheme="minorHAnsi"/>
                <w:b/>
                <w:bCs/>
                <w:lang w:eastAsia="en-US"/>
              </w:rPr>
              <w:t xml:space="preserve">о госзакупках </w:t>
            </w:r>
            <w:r w:rsidRPr="005C064D">
              <w:rPr>
                <w:rFonts w:eastAsiaTheme="minorHAnsi"/>
                <w:b/>
                <w:bCs/>
                <w:lang w:eastAsia="en-US"/>
              </w:rPr>
              <w:t>(за исключением случая если начальная (максимальная) цена контракта составляет менее 20 миллионов рублей, а также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31 Закона</w:t>
            </w:r>
            <w:r w:rsidR="00F838BC" w:rsidRPr="00F838BC">
              <w:rPr>
                <w:rFonts w:eastAsiaTheme="minorHAnsi"/>
                <w:b/>
                <w:bCs/>
                <w:lang w:eastAsia="en-US"/>
              </w:rPr>
              <w:t xml:space="preserve"> о госзакупках</w:t>
            </w:r>
            <w:r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8F1B61" w:rsidRPr="005C064D" w:rsidRDefault="008F1B61" w:rsidP="008F1B61">
            <w:pPr>
              <w:autoSpaceDE w:val="0"/>
              <w:autoSpaceDN w:val="0"/>
              <w:adjustRightInd w:val="0"/>
              <w:jc w:val="both"/>
              <w:rPr>
                <w:noProof/>
                <w:lang w:eastAsia="en-US"/>
              </w:rPr>
            </w:pPr>
            <w:r w:rsidRPr="005C064D">
              <w:rPr>
                <w:noProof/>
              </w:rPr>
              <w:t>Не установлено</w:t>
            </w:r>
          </w:p>
        </w:tc>
      </w:tr>
      <w:tr w:rsidR="008F1B61"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099BE1A1" w:rsidR="008F1B61" w:rsidRPr="005C064D" w:rsidRDefault="008F1B61" w:rsidP="008F1B61">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r w:rsidR="00F838BC" w:rsidRPr="00F838BC">
              <w:rPr>
                <w:rFonts w:eastAsiaTheme="minorHAnsi"/>
                <w:b/>
                <w:bCs/>
                <w:lang w:eastAsia="en-US"/>
              </w:rPr>
              <w:t xml:space="preserve"> о госзакупках</w:t>
            </w:r>
          </w:p>
        </w:tc>
        <w:tc>
          <w:tcPr>
            <w:tcW w:w="2701" w:type="pct"/>
            <w:tcBorders>
              <w:top w:val="single" w:sz="4" w:space="0" w:color="auto"/>
              <w:left w:val="single" w:sz="4" w:space="0" w:color="auto"/>
              <w:bottom w:val="single" w:sz="4" w:space="0" w:color="auto"/>
              <w:right w:val="single" w:sz="4" w:space="0" w:color="auto"/>
            </w:tcBorders>
          </w:tcPr>
          <w:p w14:paraId="0A8EED75" w14:textId="62D63619" w:rsidR="008F1B61" w:rsidRPr="005C064D" w:rsidRDefault="008F1B61" w:rsidP="008F1B61">
            <w:pPr>
              <w:autoSpaceDE w:val="0"/>
              <w:autoSpaceDN w:val="0"/>
              <w:adjustRightInd w:val="0"/>
              <w:jc w:val="both"/>
              <w:rPr>
                <w:noProof/>
              </w:rPr>
            </w:pPr>
            <w:r w:rsidRPr="005C064D">
              <w:rPr>
                <w:noProof/>
              </w:rPr>
              <w:t>Отсутствие в реестре недобросовестных поставщиков (подрядчиков, исполнителей), предусмотренном Законом</w:t>
            </w:r>
            <w:r w:rsidR="00F838BC" w:rsidRPr="00F838BC">
              <w:rPr>
                <w:noProof/>
              </w:rPr>
              <w:t xml:space="preserve"> о госзакупках</w:t>
            </w:r>
            <w:r w:rsidRPr="005C064D">
              <w:rPr>
                <w:noProof/>
              </w:rPr>
              <w:t>, информация:</w:t>
            </w:r>
          </w:p>
          <w:p w14:paraId="283865D7" w14:textId="77777777" w:rsidR="008F1B61" w:rsidRPr="005C064D" w:rsidRDefault="008F1B61" w:rsidP="008F1B61">
            <w:pPr>
              <w:autoSpaceDE w:val="0"/>
              <w:autoSpaceDN w:val="0"/>
              <w:adjustRightInd w:val="0"/>
              <w:jc w:val="both"/>
              <w:rPr>
                <w:noProof/>
              </w:rPr>
            </w:pPr>
            <w:r w:rsidRPr="005C064D">
              <w:t>– </w:t>
            </w:r>
            <w:r w:rsidRPr="005C064D">
              <w:rPr>
                <w:noProof/>
              </w:rPr>
              <w:t>об участнике закупки;</w:t>
            </w:r>
          </w:p>
          <w:p w14:paraId="16A7B5C3" w14:textId="04068A1C" w:rsidR="008F1B61" w:rsidRPr="005C064D" w:rsidRDefault="008F1B61" w:rsidP="008F1B61">
            <w:pPr>
              <w:autoSpaceDE w:val="0"/>
              <w:autoSpaceDN w:val="0"/>
              <w:adjustRightInd w:val="0"/>
              <w:jc w:val="both"/>
              <w:rPr>
                <w:noProof/>
              </w:rPr>
            </w:pPr>
            <w:r w:rsidRPr="005C064D">
              <w:t>– </w:t>
            </w:r>
            <w:r w:rsidRPr="005C064D">
              <w:rPr>
                <w:noProof/>
              </w:rPr>
              <w:t xml:space="preserve">о членах коллегиального исполнительного органа участника закупки; </w:t>
            </w:r>
          </w:p>
          <w:p w14:paraId="3AF4A659" w14:textId="3B526F23" w:rsidR="008F1B61" w:rsidRPr="005C064D" w:rsidRDefault="008F1B61" w:rsidP="008F1B61">
            <w:pPr>
              <w:autoSpaceDE w:val="0"/>
              <w:autoSpaceDN w:val="0"/>
              <w:adjustRightInd w:val="0"/>
              <w:jc w:val="both"/>
              <w:rPr>
                <w:noProof/>
              </w:rPr>
            </w:pPr>
            <w:r w:rsidRPr="005C064D">
              <w:t>– </w:t>
            </w:r>
            <w:r w:rsidRPr="005C064D">
              <w:rPr>
                <w:noProof/>
              </w:rPr>
              <w:t>о лице, исполняющем функции единоличного исполнительного органа участника закупки, или об управляющем, управляющей организации, в случае если полномочия единоличного исполнительного органа участника закупки переданы в соответствии с законодательством РФ другому лицу (управляющему, управляющей организации);</w:t>
            </w:r>
          </w:p>
          <w:p w14:paraId="569E7A20" w14:textId="77777777" w:rsidR="008F1B61" w:rsidRPr="005C064D" w:rsidRDefault="008F1B61" w:rsidP="008F1B61">
            <w:pPr>
              <w:autoSpaceDE w:val="0"/>
              <w:autoSpaceDN w:val="0"/>
              <w:adjustRightInd w:val="0"/>
              <w:jc w:val="both"/>
              <w:rPr>
                <w:noProof/>
              </w:rPr>
            </w:pPr>
            <w:r w:rsidRPr="005C064D">
              <w:t>– </w:t>
            </w:r>
            <w:r w:rsidRPr="005C064D">
              <w:rPr>
                <w:noProof/>
              </w:rPr>
              <w:t xml:space="preserve">об участниках (членах) корпоративного юридического лица, способных оказывать влияние на деятельность этого юридического лица - участника закупки; </w:t>
            </w:r>
          </w:p>
          <w:p w14:paraId="18BFF6A4" w14:textId="0D3D7E2B" w:rsidR="008F1B61" w:rsidRPr="005C064D" w:rsidRDefault="008F1B61" w:rsidP="008F1B61">
            <w:pPr>
              <w:jc w:val="both"/>
              <w:rPr>
                <w:noProof/>
              </w:rPr>
            </w:pPr>
            <w:r w:rsidRPr="005C064D">
              <w:t>– </w:t>
            </w:r>
            <w:r w:rsidRPr="005C064D">
              <w:rPr>
                <w:noProof/>
              </w:rPr>
              <w:t>об учредителях унитарного юридического лица</w:t>
            </w:r>
          </w:p>
        </w:tc>
      </w:tr>
      <w:tr w:rsidR="004802E8" w:rsidRPr="005C064D" w14:paraId="692F358C"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AB0D869" w14:textId="77777777" w:rsidR="004802E8" w:rsidRPr="005C064D" w:rsidRDefault="004802E8"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D6AF82F" w14:textId="57C03899" w:rsidR="004802E8" w:rsidRPr="005C064D" w:rsidRDefault="004802E8" w:rsidP="004802E8">
            <w:pPr>
              <w:jc w:val="both"/>
              <w:rPr>
                <w:rFonts w:eastAsiaTheme="minorHAnsi"/>
                <w:b/>
                <w:bCs/>
                <w:lang w:eastAsia="en-US"/>
              </w:rPr>
            </w:pPr>
            <w:r w:rsidRPr="005C064D">
              <w:rPr>
                <w:rFonts w:eastAsiaTheme="minorHAnsi"/>
                <w:b/>
                <w:bCs/>
                <w:lang w:eastAsia="en-US"/>
              </w:rPr>
              <w:t xml:space="preserve">Требование, предъявляемое к участникам закупки в соответствии с </w:t>
            </w:r>
            <w:r>
              <w:rPr>
                <w:rFonts w:eastAsiaTheme="minorHAnsi"/>
                <w:b/>
                <w:bCs/>
                <w:lang w:eastAsia="en-US"/>
              </w:rPr>
              <w:t xml:space="preserve">пунктом 4 </w:t>
            </w:r>
            <w:r w:rsidRPr="005C064D">
              <w:rPr>
                <w:rFonts w:eastAsiaTheme="minorHAnsi"/>
                <w:b/>
                <w:bCs/>
                <w:lang w:eastAsia="en-US"/>
              </w:rPr>
              <w:t>част</w:t>
            </w:r>
            <w:r>
              <w:rPr>
                <w:rFonts w:eastAsiaTheme="minorHAnsi"/>
                <w:b/>
                <w:bCs/>
                <w:lang w:eastAsia="en-US"/>
              </w:rPr>
              <w:t>и</w:t>
            </w:r>
            <w:r w:rsidRPr="005C064D">
              <w:rPr>
                <w:rFonts w:eastAsiaTheme="minorHAnsi"/>
                <w:b/>
                <w:bCs/>
                <w:lang w:eastAsia="en-US"/>
              </w:rPr>
              <w:t xml:space="preserve"> </w:t>
            </w:r>
            <w:r>
              <w:rPr>
                <w:rFonts w:eastAsiaTheme="minorHAnsi"/>
                <w:b/>
                <w:bCs/>
                <w:lang w:eastAsia="en-US"/>
              </w:rPr>
              <w:t>1</w:t>
            </w:r>
            <w:r w:rsidRPr="005C064D">
              <w:rPr>
                <w:rFonts w:eastAsiaTheme="minorHAnsi"/>
                <w:b/>
                <w:bCs/>
                <w:lang w:eastAsia="en-US"/>
              </w:rPr>
              <w:t xml:space="preserve"> статьи 3 Закона</w:t>
            </w:r>
            <w:r w:rsidRPr="00F838BC">
              <w:rPr>
                <w:rFonts w:eastAsiaTheme="minorHAnsi"/>
                <w:b/>
                <w:bCs/>
                <w:lang w:eastAsia="en-US"/>
              </w:rPr>
              <w:t xml:space="preserve"> о госзакупках</w:t>
            </w:r>
          </w:p>
        </w:tc>
        <w:tc>
          <w:tcPr>
            <w:tcW w:w="2701" w:type="pct"/>
            <w:tcBorders>
              <w:top w:val="single" w:sz="4" w:space="0" w:color="auto"/>
              <w:left w:val="single" w:sz="4" w:space="0" w:color="auto"/>
              <w:bottom w:val="single" w:sz="4" w:space="0" w:color="auto"/>
              <w:right w:val="single" w:sz="4" w:space="0" w:color="auto"/>
            </w:tcBorders>
          </w:tcPr>
          <w:p w14:paraId="5BBFD3DA" w14:textId="5C81602E" w:rsidR="004802E8" w:rsidRPr="004802E8" w:rsidRDefault="004802E8" w:rsidP="004802E8">
            <w:pPr>
              <w:autoSpaceDE w:val="0"/>
              <w:autoSpaceDN w:val="0"/>
              <w:adjustRightInd w:val="0"/>
              <w:jc w:val="both"/>
              <w:rPr>
                <w:noProof/>
              </w:rPr>
            </w:pPr>
            <w:r w:rsidRPr="004802E8">
              <w:rPr>
                <w:noProof/>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4802E8">
                <w:rPr>
                  <w:rStyle w:val="ae"/>
                  <w:noProof/>
                  <w:color w:val="auto"/>
                </w:rPr>
                <w:t>пунктом 15 статьи 241</w:t>
              </w:r>
            </w:hyperlink>
            <w:r w:rsidRPr="004802E8">
              <w:rPr>
                <w:noProof/>
              </w:rPr>
              <w:t xml:space="preserve"> Бюджетного кодекса Российской Федерации </w:t>
            </w:r>
            <w:hyperlink r:id="rId12" w:history="1">
              <w:r w:rsidRPr="004802E8">
                <w:rPr>
                  <w:rStyle w:val="ae"/>
                  <w:noProof/>
                  <w:color w:val="auto"/>
                </w:rPr>
                <w:t>перечень</w:t>
              </w:r>
            </w:hyperlink>
            <w:r w:rsidRPr="004802E8">
              <w:rPr>
                <w:noProof/>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3" w:history="1">
              <w:r w:rsidRPr="004802E8">
                <w:rPr>
                  <w:rStyle w:val="ae"/>
                  <w:noProof/>
                  <w:color w:val="auto"/>
                </w:rPr>
                <w:t>законом</w:t>
              </w:r>
            </w:hyperlink>
            <w:r w:rsidRPr="004802E8">
              <w:rPr>
                <w:noProof/>
              </w:rPr>
              <w:t xml:space="preserve"> от 14.07.2022 года № 255-</w:t>
            </w:r>
            <w:r w:rsidRPr="004802E8">
              <w:rPr>
                <w:noProof/>
              </w:rPr>
              <w:lastRenderedPageBreak/>
              <w:t xml:space="preserve">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4" w:history="1">
              <w:r w:rsidRPr="004802E8">
                <w:rPr>
                  <w:rStyle w:val="ae"/>
                  <w:noProof/>
                  <w:color w:val="auto"/>
                </w:rPr>
                <w:t>законом</w:t>
              </w:r>
            </w:hyperlink>
            <w:r w:rsidRPr="004802E8">
              <w:rPr>
                <w:noProof/>
              </w:rPr>
              <w:t xml:space="preserve"> от 14.07.2022 года № 255-ФЗ «О контроле за деятельностью лиц, находящихся под иностранным влиянием»</w:t>
            </w:r>
          </w:p>
        </w:tc>
      </w:tr>
      <w:tr w:rsidR="008F1B61"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191A5847" w:rsidR="008F1B61" w:rsidRPr="005C064D" w:rsidRDefault="008F1B61" w:rsidP="008F1B61">
            <w:pPr>
              <w:jc w:val="both"/>
              <w:rPr>
                <w:rFonts w:eastAsiaTheme="minorHAnsi"/>
                <w:b/>
                <w:bCs/>
                <w:lang w:eastAsia="en-US"/>
              </w:rPr>
            </w:pPr>
            <w:r w:rsidRPr="005C064D">
              <w:rPr>
                <w:rFonts w:eastAsiaTheme="minorHAnsi"/>
                <w:b/>
                <w:bCs/>
                <w:lang w:eastAsia="en-US"/>
              </w:rPr>
              <w:t xml:space="preserve">Информация о предоставлении преимущества в соответствии со статьей 28 Закона </w:t>
            </w:r>
            <w:r w:rsidR="00F838BC" w:rsidRPr="00F838BC">
              <w:rPr>
                <w:rFonts w:eastAsiaTheme="minorHAnsi"/>
                <w:b/>
                <w:bCs/>
                <w:lang w:eastAsia="en-US"/>
              </w:rPr>
              <w:t xml:space="preserve">о госзакупках </w:t>
            </w:r>
            <w:r w:rsidRPr="005C064D">
              <w:rPr>
                <w:rFonts w:eastAsiaTheme="minorHAnsi"/>
                <w:b/>
                <w:bCs/>
                <w:lang w:eastAsia="en-US"/>
              </w:rPr>
              <w:t>(участие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3C27F119" w:rsidR="008F1B61" w:rsidRPr="005C064D" w:rsidRDefault="005E05A8" w:rsidP="008F1B61">
            <w:pPr>
              <w:autoSpaceDE w:val="0"/>
              <w:autoSpaceDN w:val="0"/>
              <w:adjustRightInd w:val="0"/>
              <w:jc w:val="both"/>
              <w:rPr>
                <w:noProof/>
                <w:lang w:eastAsia="en-US"/>
              </w:rPr>
            </w:pPr>
            <w:r w:rsidRPr="005C064D">
              <w:rPr>
                <w:noProof/>
                <w:lang w:eastAsia="en-US"/>
              </w:rPr>
              <w:t>Не установлено</w:t>
            </w:r>
          </w:p>
        </w:tc>
      </w:tr>
      <w:tr w:rsidR="008F1B61"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364A689A" w:rsidR="008F1B61" w:rsidRPr="005C064D" w:rsidRDefault="008F1B61" w:rsidP="008F1B61">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Pr="005C064D">
              <w:t xml:space="preserve"> </w:t>
            </w:r>
            <w:r w:rsidR="00F838BC" w:rsidRPr="00F838BC">
              <w:rPr>
                <w:b/>
              </w:rPr>
              <w:t>о госзакупках</w:t>
            </w:r>
            <w:r w:rsidR="00F838BC" w:rsidRPr="00F838BC">
              <w:t xml:space="preserve"> </w:t>
            </w:r>
            <w:r w:rsidRPr="005C064D">
              <w:t>(</w:t>
            </w:r>
            <w:r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48AA9850" w:rsidR="008F1B61" w:rsidRPr="005C064D" w:rsidRDefault="005E05A8" w:rsidP="008F1B61">
            <w:pPr>
              <w:jc w:val="both"/>
              <w:rPr>
                <w:noProof/>
                <w:lang w:eastAsia="en-US"/>
              </w:rPr>
            </w:pPr>
            <w:r w:rsidRPr="005C064D">
              <w:rPr>
                <w:noProof/>
                <w:lang w:eastAsia="en-US"/>
              </w:rPr>
              <w:t>Не установлено</w:t>
            </w:r>
          </w:p>
        </w:tc>
      </w:tr>
      <w:tr w:rsidR="008F1B61"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432E6470" w:rsidR="008F1B61" w:rsidRPr="005C064D" w:rsidRDefault="008F1B61" w:rsidP="008F1B61">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F838BC" w:rsidRPr="00F838BC">
              <w:rPr>
                <w:rFonts w:eastAsiaTheme="minorHAnsi"/>
                <w:b/>
                <w:bCs/>
                <w:lang w:eastAsia="en-US"/>
              </w:rPr>
              <w:t xml:space="preserve"> о госзакупках</w:t>
            </w:r>
            <w:r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215D9774" w:rsidR="008F1B61" w:rsidRPr="005C064D" w:rsidRDefault="00EA19BD" w:rsidP="008F1B61">
            <w:pPr>
              <w:jc w:val="both"/>
              <w:rPr>
                <w:noProof/>
                <w:lang w:eastAsia="en-US"/>
              </w:rPr>
            </w:pPr>
            <w:r w:rsidRPr="005C064D">
              <w:rPr>
                <w:noProof/>
                <w:lang w:eastAsia="en-US"/>
              </w:rPr>
              <w:t>Не установлено</w:t>
            </w:r>
          </w:p>
        </w:tc>
      </w:tr>
      <w:tr w:rsidR="008F1B61"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33BD3829" w:rsidR="008F1B61" w:rsidRPr="005C064D" w:rsidRDefault="008F1B61" w:rsidP="008F1B61">
            <w:pPr>
              <w:jc w:val="both"/>
              <w:rPr>
                <w:rFonts w:eastAsiaTheme="minorHAnsi"/>
                <w:b/>
                <w:bCs/>
                <w:lang w:eastAsia="en-US"/>
              </w:rPr>
            </w:pPr>
            <w:r w:rsidRPr="005C064D">
              <w:rPr>
                <w:rFonts w:eastAsiaTheme="minorHAnsi"/>
                <w:b/>
                <w:bCs/>
                <w:lang w:eastAsia="en-US"/>
              </w:rPr>
              <w:t>Требование к поставщику (подрядчику, исполнителю) в соответствии с частью 5 статьи 30 Закона</w:t>
            </w:r>
            <w:r w:rsidR="00F838BC" w:rsidRPr="00F838BC">
              <w:rPr>
                <w:rFonts w:eastAsiaTheme="minorHAnsi"/>
                <w:b/>
                <w:bCs/>
                <w:lang w:eastAsia="en-US"/>
              </w:rPr>
              <w:t xml:space="preserve"> о госзакупках</w:t>
            </w:r>
            <w:r w:rsidRPr="005C064D">
              <w:rPr>
                <w:rFonts w:eastAsiaTheme="minorHAnsi"/>
                <w:b/>
                <w:bCs/>
                <w:lang w:eastAsia="en-US"/>
              </w:rPr>
              <w:t>, с указанием, в соответствии с частью 6 статьи 30 Закона</w:t>
            </w:r>
            <w:r w:rsidR="00F838BC" w:rsidRPr="00F838BC">
              <w:rPr>
                <w:rFonts w:eastAsiaTheme="minorHAnsi"/>
                <w:b/>
                <w:bCs/>
                <w:lang w:eastAsia="en-US"/>
              </w:rPr>
              <w:t xml:space="preserve"> о госзакупках</w:t>
            </w:r>
            <w:r w:rsidRPr="005C064D">
              <w:rPr>
                <w:rFonts w:eastAsiaTheme="minorHAnsi"/>
                <w:b/>
                <w:bCs/>
                <w:lang w:eastAsia="en-US"/>
              </w:rPr>
              <w:t>, объема привлечения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8F1B61" w:rsidRPr="005C064D" w:rsidRDefault="008F1B61" w:rsidP="008F1B61">
            <w:pPr>
              <w:jc w:val="both"/>
              <w:rPr>
                <w:noProof/>
                <w:lang w:eastAsia="en-US"/>
              </w:rPr>
            </w:pPr>
            <w:r w:rsidRPr="005C064D">
              <w:rPr>
                <w:noProof/>
                <w:lang w:eastAsia="en-US"/>
              </w:rPr>
              <w:t>Не установлено</w:t>
            </w:r>
          </w:p>
        </w:tc>
      </w:tr>
      <w:tr w:rsidR="008F1B61"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FD67ED1" w:rsidR="008F1B61" w:rsidRPr="005C064D" w:rsidRDefault="008F1B61" w:rsidP="008F1B61">
            <w:pPr>
              <w:jc w:val="both"/>
              <w:rPr>
                <w:rFonts w:eastAsiaTheme="minorHAnsi"/>
                <w:b/>
                <w:bCs/>
                <w:lang w:eastAsia="en-US"/>
              </w:rPr>
            </w:pPr>
            <w:r w:rsidRPr="005C064D">
              <w:rPr>
                <w:rFonts w:eastAsiaTheme="minorHAnsi"/>
                <w:b/>
                <w:bCs/>
                <w:lang w:eastAsia="en-US"/>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w:t>
            </w:r>
            <w:r w:rsidRPr="005C064D">
              <w:rPr>
                <w:rFonts w:eastAsiaTheme="minorHAnsi"/>
                <w:b/>
                <w:bCs/>
                <w:lang w:eastAsia="en-US"/>
              </w:rPr>
              <w:lastRenderedPageBreak/>
              <w:t>ограничения установлены в соответствии со статьей 14 Закона</w:t>
            </w:r>
            <w:r w:rsidR="00F838BC" w:rsidRPr="00F838BC">
              <w:rPr>
                <w:rFonts w:eastAsiaTheme="minorHAnsi"/>
                <w:b/>
                <w:bCs/>
                <w:lang w:eastAsia="en-US"/>
              </w:rPr>
              <w:t xml:space="preserve"> о госзакупках</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8F1B61" w:rsidRPr="005C064D" w:rsidRDefault="008F1B61" w:rsidP="008F1B61">
            <w:pPr>
              <w:jc w:val="both"/>
              <w:rPr>
                <w:noProof/>
              </w:rPr>
            </w:pPr>
            <w:r w:rsidRPr="005C064D">
              <w:rPr>
                <w:noProof/>
                <w:lang w:eastAsia="en-US"/>
              </w:rPr>
              <w:lastRenderedPageBreak/>
              <w:t>Не установлено</w:t>
            </w:r>
          </w:p>
        </w:tc>
      </w:tr>
      <w:tr w:rsidR="008F1B61"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8F1B61" w:rsidRPr="005C064D" w:rsidRDefault="008F1B61" w:rsidP="008F1B61">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2B672664" w14:textId="273F41EA" w:rsidR="008F1B61" w:rsidRPr="005C064D" w:rsidRDefault="00672DBD" w:rsidP="008F1B61">
            <w:pPr>
              <w:autoSpaceDE w:val="0"/>
              <w:autoSpaceDN w:val="0"/>
              <w:adjustRightInd w:val="0"/>
              <w:jc w:val="both"/>
            </w:pPr>
            <w:r w:rsidRPr="005C064D">
              <w:rPr>
                <w:noProof/>
                <w:lang w:eastAsia="en-US"/>
              </w:rPr>
              <w:t>Не установлено</w:t>
            </w:r>
          </w:p>
        </w:tc>
      </w:tr>
      <w:tr w:rsidR="008F1B61"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0E4E46CC" w:rsidR="008F1B61" w:rsidRPr="005C064D" w:rsidRDefault="008F1B61" w:rsidP="008F1B61">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r w:rsidR="00F838BC" w:rsidRPr="00F838BC">
              <w:rPr>
                <w:rFonts w:eastAsiaTheme="minorHAnsi"/>
                <w:b/>
                <w:bCs/>
                <w:lang w:eastAsia="en-US"/>
              </w:rPr>
              <w:t xml:space="preserve"> о госзакупках</w:t>
            </w:r>
          </w:p>
        </w:tc>
        <w:tc>
          <w:tcPr>
            <w:tcW w:w="2701" w:type="pct"/>
            <w:tcBorders>
              <w:top w:val="single" w:sz="4" w:space="0" w:color="auto"/>
              <w:left w:val="single" w:sz="4" w:space="0" w:color="auto"/>
              <w:bottom w:val="single" w:sz="4" w:space="0" w:color="auto"/>
              <w:right w:val="single" w:sz="4" w:space="0" w:color="auto"/>
            </w:tcBorders>
          </w:tcPr>
          <w:p w14:paraId="474A94A1" w14:textId="7940817E" w:rsidR="008F1B61" w:rsidRPr="005C064D" w:rsidRDefault="00672DBD" w:rsidP="008F1B61">
            <w:pPr>
              <w:jc w:val="both"/>
              <w:rPr>
                <w:noProof/>
                <w:lang w:eastAsia="en-US"/>
              </w:rPr>
            </w:pPr>
            <w:r w:rsidRPr="005C064D">
              <w:rPr>
                <w:noProof/>
                <w:lang w:eastAsia="en-US"/>
              </w:rPr>
              <w:t>Не установлено</w:t>
            </w:r>
          </w:p>
        </w:tc>
      </w:tr>
      <w:tr w:rsidR="008F1B61"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0F36148" w:rsidR="008F1B61" w:rsidRPr="005C064D" w:rsidRDefault="008F1B61" w:rsidP="008F1B61">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договора, гарантийных обязательств установлено в соответствии со </w:t>
            </w:r>
            <w:hyperlink r:id="rId15" w:history="1">
              <w:r w:rsidRPr="005C064D">
                <w:rPr>
                  <w:rFonts w:eastAsiaTheme="minorHAnsi"/>
                  <w:b/>
                  <w:bCs/>
                  <w:lang w:eastAsia="en-US"/>
                </w:rPr>
                <w:t>статьей 96</w:t>
              </w:r>
            </w:hyperlink>
            <w:r w:rsidRPr="005C064D">
              <w:rPr>
                <w:rFonts w:eastAsiaTheme="minorHAnsi"/>
                <w:b/>
                <w:bCs/>
                <w:lang w:eastAsia="en-US"/>
              </w:rPr>
              <w:t xml:space="preserve"> Закона</w:t>
            </w:r>
            <w:r w:rsidR="00F838BC" w:rsidRPr="00F838BC">
              <w:rPr>
                <w:rFonts w:eastAsiaTheme="minorHAnsi"/>
                <w:b/>
                <w:bCs/>
                <w:lang w:eastAsia="en-US"/>
              </w:rPr>
              <w:t xml:space="preserve"> о госзакупках</w:t>
            </w:r>
            <w:r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607F7165" w14:textId="20B4583F" w:rsidR="008F1B61" w:rsidRPr="005C064D" w:rsidRDefault="003E2516" w:rsidP="003E2516">
            <w:pPr>
              <w:jc w:val="both"/>
            </w:pPr>
            <w:r>
              <w:rPr>
                <w:noProof/>
                <w:lang w:eastAsia="en-US"/>
              </w:rPr>
              <w:t>Н</w:t>
            </w:r>
            <w:r w:rsidR="008F1B61" w:rsidRPr="005C064D">
              <w:rPr>
                <w:noProof/>
                <w:lang w:eastAsia="en-US"/>
              </w:rPr>
              <w:t>е установлен</w:t>
            </w:r>
            <w:r>
              <w:rPr>
                <w:noProof/>
                <w:lang w:eastAsia="en-US"/>
              </w:rPr>
              <w:t>о</w:t>
            </w:r>
          </w:p>
        </w:tc>
      </w:tr>
      <w:tr w:rsidR="008F1B61"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1D332EF7" w:rsidR="008F1B61" w:rsidRPr="005C064D" w:rsidRDefault="008F1B61" w:rsidP="008F1B61">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r w:rsidR="00F838BC" w:rsidRPr="00F838BC">
              <w:rPr>
                <w:rFonts w:eastAsiaTheme="minorHAnsi"/>
                <w:b/>
                <w:bCs/>
                <w:lang w:eastAsia="en-US"/>
              </w:rPr>
              <w:t xml:space="preserve"> о госзакупках</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8F1B61" w:rsidRPr="005C064D" w:rsidRDefault="008F1B61" w:rsidP="008F1B61">
            <w:pPr>
              <w:autoSpaceDE w:val="0"/>
              <w:autoSpaceDN w:val="0"/>
              <w:adjustRightInd w:val="0"/>
              <w:jc w:val="both"/>
              <w:rPr>
                <w:noProof/>
              </w:rPr>
            </w:pPr>
            <w:r w:rsidRPr="005C064D">
              <w:rPr>
                <w:noProof/>
              </w:rPr>
              <w:t xml:space="preserve">Банковское сопровождение </w:t>
            </w:r>
            <w:r w:rsidRPr="005C064D">
              <w:rPr>
                <w:rFonts w:eastAsiaTheme="minorHAnsi"/>
                <w:bCs/>
                <w:lang w:eastAsia="en-US"/>
              </w:rPr>
              <w:t>договора</w:t>
            </w:r>
            <w:r w:rsidRPr="005C064D">
              <w:rPr>
                <w:noProof/>
              </w:rPr>
              <w:t xml:space="preserve"> не требуется</w:t>
            </w:r>
          </w:p>
        </w:tc>
      </w:tr>
      <w:tr w:rsidR="008F1B61"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8F1B61" w:rsidRPr="005C064D" w:rsidRDefault="008F1B61" w:rsidP="008F1B61">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755218EC" w:rsidR="008F1B61" w:rsidRPr="005C064D" w:rsidRDefault="008F1B61" w:rsidP="008F1B61">
            <w:pPr>
              <w:autoSpaceDE w:val="0"/>
              <w:autoSpaceDN w:val="0"/>
              <w:adjustRightInd w:val="0"/>
              <w:jc w:val="both"/>
              <w:rPr>
                <w:noProof/>
              </w:rPr>
            </w:pPr>
            <w:r>
              <w:rPr>
                <w:noProof/>
              </w:rPr>
              <w:t>Казначейское</w:t>
            </w:r>
            <w:r w:rsidRPr="005C064D">
              <w:rPr>
                <w:noProof/>
              </w:rPr>
              <w:t xml:space="preserve"> сопровождение </w:t>
            </w:r>
            <w:r w:rsidRPr="005C064D">
              <w:rPr>
                <w:rFonts w:eastAsiaTheme="minorHAnsi"/>
                <w:bCs/>
                <w:lang w:eastAsia="en-US"/>
              </w:rPr>
              <w:t>договора</w:t>
            </w:r>
            <w:r w:rsidRPr="005C064D">
              <w:rPr>
                <w:noProof/>
              </w:rPr>
              <w:t xml:space="preserve"> не требуется</w:t>
            </w:r>
          </w:p>
        </w:tc>
      </w:tr>
      <w:tr w:rsidR="008F1B61"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2A717B17" w:rsidR="008F1B61" w:rsidRPr="005C064D" w:rsidRDefault="008F1B61" w:rsidP="008F1B61">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w:t>
            </w:r>
            <w:r w:rsidR="00F838BC" w:rsidRPr="00F838BC">
              <w:rPr>
                <w:rFonts w:eastAsiaTheme="minorHAnsi"/>
                <w:b/>
                <w:bCs/>
                <w:lang w:eastAsia="en-US"/>
              </w:rPr>
              <w:t xml:space="preserve"> о госзакупках</w:t>
            </w:r>
            <w:r w:rsidRPr="005C064D">
              <w:rPr>
                <w:rFonts w:eastAsiaTheme="minorHAnsi"/>
                <w:b/>
                <w:bCs/>
                <w:lang w:eastAsia="en-US"/>
              </w:rPr>
              <w:t>,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8F1B61" w:rsidRPr="005C064D" w:rsidRDefault="008F1B61" w:rsidP="008F1B61">
            <w:pPr>
              <w:rPr>
                <w:noProof/>
              </w:rPr>
            </w:pPr>
            <w:r w:rsidRPr="005C064D">
              <w:rPr>
                <w:noProof/>
                <w:lang w:eastAsia="en-US"/>
              </w:rPr>
              <w:t>Возможность не установлена</w:t>
            </w:r>
          </w:p>
        </w:tc>
      </w:tr>
      <w:tr w:rsidR="008F1B61"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02ED4BCF" w:rsidR="008F1B61" w:rsidRPr="005C064D" w:rsidRDefault="008F1B61" w:rsidP="008F1B61">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r w:rsidR="00F838BC" w:rsidRPr="00F838BC">
              <w:rPr>
                <w:rFonts w:eastAsiaTheme="minorHAnsi"/>
                <w:b/>
                <w:bCs/>
                <w:lang w:eastAsia="en-US"/>
              </w:rPr>
              <w:t xml:space="preserve"> о госзакупках</w:t>
            </w:r>
          </w:p>
        </w:tc>
        <w:tc>
          <w:tcPr>
            <w:tcW w:w="2701" w:type="pct"/>
            <w:tcBorders>
              <w:top w:val="single" w:sz="4" w:space="0" w:color="auto"/>
              <w:left w:val="single" w:sz="4" w:space="0" w:color="auto"/>
              <w:bottom w:val="single" w:sz="4" w:space="0" w:color="auto"/>
              <w:right w:val="single" w:sz="4" w:space="0" w:color="auto"/>
            </w:tcBorders>
          </w:tcPr>
          <w:p w14:paraId="4444ADC3" w14:textId="0FAFAF85" w:rsidR="008F1B61" w:rsidRPr="005C064D" w:rsidRDefault="008F1B61" w:rsidP="00F10417">
            <w:pPr>
              <w:autoSpaceDE w:val="0"/>
              <w:autoSpaceDN w:val="0"/>
              <w:adjustRightInd w:val="0"/>
              <w:jc w:val="both"/>
              <w:rPr>
                <w:noProof/>
              </w:rPr>
            </w:pPr>
            <w:r w:rsidRPr="00F10417">
              <w:rPr>
                <w:noProof/>
                <w:lang w:eastAsia="en-US"/>
              </w:rPr>
              <w:t>Возможность установлена</w:t>
            </w:r>
          </w:p>
        </w:tc>
      </w:tr>
      <w:tr w:rsidR="008F1B61"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8F1B61" w:rsidRPr="005C064D" w:rsidRDefault="008F1B61" w:rsidP="008F1B61">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298BFCD5" w:rsidR="008F1B61" w:rsidRPr="005C064D" w:rsidRDefault="00473A1C" w:rsidP="008B3815">
            <w:pPr>
              <w:rPr>
                <w:noProof/>
              </w:rPr>
            </w:pPr>
            <w:r>
              <w:t xml:space="preserve">20 марта </w:t>
            </w:r>
            <w:r w:rsidR="008F1B61" w:rsidRPr="005C064D">
              <w:t>202</w:t>
            </w:r>
            <w:r w:rsidR="008B3815">
              <w:t>3</w:t>
            </w:r>
            <w:r w:rsidR="008F1B61" w:rsidRPr="005C064D">
              <w:t xml:space="preserve"> г. 16:00 (мск)</w:t>
            </w:r>
          </w:p>
        </w:tc>
      </w:tr>
      <w:tr w:rsidR="008F1B61"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62535145" w:rsidR="008F1B61" w:rsidRPr="005C064D" w:rsidRDefault="008F1B61" w:rsidP="008F1B61">
            <w:pPr>
              <w:jc w:val="both"/>
              <w:rPr>
                <w:rFonts w:eastAsiaTheme="minorHAnsi"/>
                <w:b/>
                <w:bCs/>
                <w:lang w:eastAsia="en-US"/>
              </w:rPr>
            </w:pPr>
            <w:r w:rsidRPr="005C064D">
              <w:rPr>
                <w:rFonts w:eastAsiaTheme="minorHAnsi"/>
                <w:b/>
                <w:bCs/>
                <w:lang w:eastAsia="en-US"/>
              </w:rPr>
              <w:t xml:space="preserve">Дата окончания срока рассмотрения и оценки первых частей заявок на участие в </w:t>
            </w:r>
            <w:r w:rsidRPr="005C064D">
              <w:rPr>
                <w:rFonts w:eastAsiaTheme="minorHAnsi"/>
                <w:b/>
                <w:bCs/>
                <w:lang w:eastAsia="en-US"/>
              </w:rPr>
              <w:lastRenderedPageBreak/>
              <w:t>электронном конкурсе (за исключением случая, предусмотренного частью 19 статью 48 Закона</w:t>
            </w:r>
            <w:r w:rsidR="00F838BC" w:rsidRPr="00F838BC">
              <w:rPr>
                <w:rFonts w:eastAsiaTheme="minorHAnsi"/>
                <w:b/>
                <w:bCs/>
                <w:lang w:eastAsia="en-US"/>
              </w:rPr>
              <w:t xml:space="preserve"> о госзакупках</w:t>
            </w:r>
            <w:r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0EBF4C0F" w:rsidR="008F1B61" w:rsidRPr="005C064D" w:rsidRDefault="00F17C78" w:rsidP="008F1B61">
            <w:pPr>
              <w:autoSpaceDE w:val="0"/>
              <w:autoSpaceDN w:val="0"/>
              <w:adjustRightInd w:val="0"/>
              <w:jc w:val="both"/>
              <w:rPr>
                <w:rFonts w:eastAsiaTheme="minorHAnsi"/>
              </w:rPr>
            </w:pPr>
            <w:r w:rsidRPr="005C064D">
              <w:lastRenderedPageBreak/>
              <w:t xml:space="preserve">Закупка в соответствии с частью 19 статьи 48 Закона </w:t>
            </w:r>
            <w:r w:rsidR="00F838BC" w:rsidRPr="00F838BC">
              <w:t xml:space="preserve">о госзакупках </w:t>
            </w:r>
            <w:r w:rsidRPr="005C064D">
              <w:t xml:space="preserve">(заявка на участие в </w:t>
            </w:r>
            <w:r w:rsidRPr="005C064D">
              <w:lastRenderedPageBreak/>
              <w:t>электронном конкурсе состоит из второй и третьей частей)</w:t>
            </w:r>
          </w:p>
        </w:tc>
      </w:tr>
      <w:tr w:rsidR="008F1B61"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72CED2AB" w:rsidR="008F1B61" w:rsidRPr="005C064D" w:rsidRDefault="008F1B61" w:rsidP="008F1B61">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w:t>
            </w:r>
            <w:r w:rsidR="00F838BC" w:rsidRPr="00F838BC">
              <w:rPr>
                <w:rFonts w:eastAsiaTheme="minorHAnsi"/>
                <w:b/>
                <w:bCs/>
                <w:lang w:eastAsia="en-US"/>
              </w:rPr>
              <w:t xml:space="preserve"> о госзакупках</w:t>
            </w:r>
            <w:r w:rsidRPr="005C064D">
              <w:rPr>
                <w:rFonts w:eastAsiaTheme="minorHAnsi"/>
                <w:b/>
                <w:bCs/>
                <w:lang w:eastAsia="en-US"/>
              </w:rPr>
              <w:t>) в случае проведения электронного конкурса (за исключением случая, предусмотренного частью 19 статьи 48 Закона</w:t>
            </w:r>
            <w:r w:rsidR="00F838BC" w:rsidRPr="00F838BC">
              <w:rPr>
                <w:rFonts w:eastAsiaTheme="minorHAnsi"/>
                <w:b/>
                <w:bCs/>
                <w:lang w:eastAsia="en-US"/>
              </w:rPr>
              <w:t xml:space="preserve"> о госзакупках</w:t>
            </w:r>
            <w:r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69FBC288" w:rsidR="008F1B61" w:rsidRPr="005C064D" w:rsidRDefault="00F17C78" w:rsidP="008F1B61">
            <w:pPr>
              <w:autoSpaceDE w:val="0"/>
              <w:autoSpaceDN w:val="0"/>
              <w:adjustRightInd w:val="0"/>
              <w:jc w:val="both"/>
            </w:pPr>
            <w:r w:rsidRPr="005C064D">
              <w:t>Закупка в соответствии с частью 19 статьи 48 Закона</w:t>
            </w:r>
            <w:r w:rsidR="00F838BC" w:rsidRPr="00F838BC">
              <w:t xml:space="preserve"> о госзакупках</w:t>
            </w:r>
            <w:r w:rsidRPr="005C064D">
              <w:t xml:space="preserve"> (заявка на участие в электронном конкурсе состоит из второй и третьей частей)</w:t>
            </w:r>
          </w:p>
        </w:tc>
      </w:tr>
      <w:tr w:rsidR="008F1B61"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8F1B61" w:rsidRPr="005C064D" w:rsidRDefault="008F1B61" w:rsidP="008F1B61">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3B8A6459" w:rsidR="008F1B61" w:rsidRPr="005C064D" w:rsidRDefault="00473A1C" w:rsidP="00057E9B">
            <w:pPr>
              <w:rPr>
                <w:noProof/>
              </w:rPr>
            </w:pPr>
            <w:r>
              <w:t xml:space="preserve">22 марта </w:t>
            </w:r>
            <w:r w:rsidR="008B3815" w:rsidRPr="008B3815">
              <w:t>2023 г.</w:t>
            </w:r>
          </w:p>
        </w:tc>
      </w:tr>
      <w:tr w:rsidR="008F1B61"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8F1B61" w:rsidRPr="005C064D" w:rsidRDefault="008F1B61" w:rsidP="008F1B61">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5B07F386" w:rsidR="008F1B61" w:rsidRPr="005C064D" w:rsidRDefault="00473A1C" w:rsidP="00057E9B">
            <w:pPr>
              <w:rPr>
                <w:noProof/>
              </w:rPr>
            </w:pPr>
            <w:r>
              <w:t xml:space="preserve">23 марта </w:t>
            </w:r>
            <w:r w:rsidR="008B3815" w:rsidRPr="008B3815">
              <w:t>2023 г.</w:t>
            </w:r>
          </w:p>
        </w:tc>
      </w:tr>
      <w:tr w:rsidR="008F1B61"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8F1B61" w:rsidRPr="005C064D" w:rsidRDefault="008F1B61" w:rsidP="00B5106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8F1B61" w:rsidRPr="005C064D" w:rsidRDefault="008F1B61" w:rsidP="008F1B61">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77777777" w:rsidR="008F1B61" w:rsidRPr="005C064D" w:rsidRDefault="008F1B61" w:rsidP="008F1B61">
            <w:pPr>
              <w:jc w:val="both"/>
            </w:pPr>
            <w:r w:rsidRPr="005C064D">
              <w:t>1. Описание объекта закупки.</w:t>
            </w:r>
          </w:p>
          <w:p w14:paraId="31CF8372" w14:textId="77777777" w:rsidR="008F1B61" w:rsidRPr="005C064D" w:rsidRDefault="008F1B61" w:rsidP="008F1B61">
            <w:pPr>
              <w:jc w:val="both"/>
            </w:pPr>
            <w:r w:rsidRPr="005C064D">
              <w:t>2. Обоснование начальной (максимальной) цены договора.</w:t>
            </w:r>
          </w:p>
          <w:p w14:paraId="00F28462" w14:textId="77777777" w:rsidR="008F1B61" w:rsidRPr="005C064D" w:rsidRDefault="008F1B61" w:rsidP="008F1B61">
            <w:pPr>
              <w:jc w:val="both"/>
            </w:pPr>
            <w:r w:rsidRPr="005C064D">
              <w:t>3. Требования к содержанию, составу заявки на участие в закупке и инструкция по ее заполнению.</w:t>
            </w:r>
          </w:p>
          <w:p w14:paraId="72CD6084" w14:textId="77777777" w:rsidR="008F1B61" w:rsidRPr="005C064D" w:rsidRDefault="008F1B61" w:rsidP="008F1B61">
            <w:pPr>
              <w:jc w:val="both"/>
            </w:pPr>
            <w:r w:rsidRPr="005C064D">
              <w:t>4. Проект договора.</w:t>
            </w:r>
          </w:p>
          <w:p w14:paraId="4BFC9BA5" w14:textId="25C6A591" w:rsidR="008F1B61" w:rsidRPr="005C064D" w:rsidRDefault="008F1B61" w:rsidP="008F1B61">
            <w:pPr>
              <w:jc w:val="both"/>
            </w:pPr>
            <w:r w:rsidRPr="005C064D">
              <w:t>5. Порядок рассмотрения и оценки заявок на участие в конкурсе.</w:t>
            </w:r>
          </w:p>
        </w:tc>
      </w:tr>
    </w:tbl>
    <w:p w14:paraId="56FDB49F" w14:textId="77777777" w:rsidR="00B66A14" w:rsidRPr="005C064D" w:rsidRDefault="00B66A14" w:rsidP="005C064D">
      <w:pPr>
        <w:jc w:val="right"/>
        <w:rPr>
          <w:b/>
          <w:sz w:val="20"/>
          <w:szCs w:val="20"/>
        </w:rPr>
        <w:sectPr w:rsidR="00B66A14" w:rsidRPr="005C064D" w:rsidSect="007B0BFF">
          <w:headerReference w:type="default" r:id="rId16"/>
          <w:headerReference w:type="first" r:id="rId17"/>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5C064D">
      <w:pPr>
        <w:pStyle w:val="af1"/>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5C064D">
      <w:pPr>
        <w:autoSpaceDE w:val="0"/>
        <w:adjustRightInd w:val="0"/>
        <w:rPr>
          <w:b/>
          <w:bCs/>
        </w:rPr>
      </w:pPr>
    </w:p>
    <w:p w14:paraId="76FCEB7C" w14:textId="61A50BCC" w:rsidR="007C7FB3" w:rsidRPr="005C064D" w:rsidRDefault="00F10417" w:rsidP="00E53C02">
      <w:pPr>
        <w:ind w:firstLine="567"/>
        <w:jc w:val="both"/>
      </w:pPr>
      <w:r>
        <w:t>Порядок о</w:t>
      </w:r>
      <w:r w:rsidR="008109ED" w:rsidRPr="00157828">
        <w:t>казани</w:t>
      </w:r>
      <w:r>
        <w:t>я</w:t>
      </w:r>
      <w:r w:rsidR="008109ED" w:rsidRPr="00157828">
        <w:t xml:space="preserve"> услуг по обязательному аудиту бухгалтерской (финансовой) отчетности</w:t>
      </w:r>
      <w:r w:rsidR="008109ED">
        <w:t xml:space="preserve"> </w:t>
      </w:r>
      <w:r w:rsidR="008109ED" w:rsidRPr="00157828">
        <w:t>акционерного общества «</w:t>
      </w:r>
      <w:r w:rsidR="008109ED">
        <w:t>КАВКАЗ.РФ</w:t>
      </w:r>
      <w:r w:rsidR="008109ED" w:rsidRPr="00157828">
        <w:t>», предусмотренной Федеральным законом от 06.12.2011 № 402-ФЗ «О бухгалтерском учете</w:t>
      </w:r>
      <w:r w:rsidR="008109ED" w:rsidRPr="00845969">
        <w:t>», за 202</w:t>
      </w:r>
      <w:r w:rsidR="008B3815">
        <w:t>3</w:t>
      </w:r>
      <w:r w:rsidR="008109ED" w:rsidRPr="00845969">
        <w:t xml:space="preserve"> год</w:t>
      </w:r>
      <w:r>
        <w:t xml:space="preserve"> определены</w:t>
      </w:r>
      <w:r w:rsidR="00672DBD" w:rsidRPr="00157828">
        <w:t xml:space="preserve"> условиями проекта договора</w:t>
      </w:r>
      <w:r w:rsidR="003F158E">
        <w:t xml:space="preserve"> (</w:t>
      </w:r>
      <w:r w:rsidR="003F158E" w:rsidRPr="003F158E">
        <w:t>раздел № 4 настоящего извещения</w:t>
      </w:r>
      <w:r w:rsidR="003F158E">
        <w:t>).</w:t>
      </w:r>
    </w:p>
    <w:p w14:paraId="5FE2D9F3" w14:textId="0236F333" w:rsidR="005148F1" w:rsidRDefault="005148F1" w:rsidP="00587BF8">
      <w:pPr>
        <w:ind w:firstLine="567"/>
        <w:jc w:val="both"/>
      </w:pPr>
      <w:r w:rsidRPr="005C064D">
        <w:t xml:space="preserve">Код по Общероссийскому классификатору продукции по видам экономической деятельности (ОКПД 2): </w:t>
      </w:r>
      <w:r w:rsidR="00672DBD">
        <w:rPr>
          <w:rFonts w:eastAsiaTheme="minorHAnsi"/>
          <w:lang w:eastAsia="en-US"/>
        </w:rPr>
        <w:t>69.20.10</w:t>
      </w:r>
      <w:r w:rsidR="00607FE3" w:rsidRPr="005C064D">
        <w:t>.</w:t>
      </w:r>
    </w:p>
    <w:p w14:paraId="111C8A40" w14:textId="64107110" w:rsidR="00F93A54" w:rsidRDefault="00F93A54" w:rsidP="00587BF8">
      <w:pPr>
        <w:ind w:firstLine="567"/>
        <w:jc w:val="both"/>
      </w:pPr>
      <w:r>
        <w:t>Объем услуг – 1</w:t>
      </w:r>
      <w:r w:rsidR="004F486C">
        <w:t> (одна)</w:t>
      </w:r>
      <w:r>
        <w:t xml:space="preserve"> усл</w:t>
      </w:r>
      <w:r w:rsidR="008109ED">
        <w:t>овная</w:t>
      </w:r>
      <w:r>
        <w:t xml:space="preserve"> ед</w:t>
      </w:r>
      <w:r w:rsidR="008109ED">
        <w:t>иница</w:t>
      </w:r>
      <w:r>
        <w:t xml:space="preserve"> (аудит за 202</w:t>
      </w:r>
      <w:r w:rsidR="008B3815">
        <w:t>3</w:t>
      </w:r>
      <w:r>
        <w:t xml:space="preserve"> год).</w:t>
      </w:r>
    </w:p>
    <w:p w14:paraId="768E6380" w14:textId="77777777" w:rsidR="007C7FB3" w:rsidRPr="005C064D" w:rsidRDefault="007C7FB3" w:rsidP="005C064D">
      <w:pPr>
        <w:pStyle w:val="af1"/>
        <w:ind w:firstLine="567"/>
        <w:jc w:val="both"/>
        <w:outlineLvl w:val="0"/>
        <w:rPr>
          <w:b w:val="0"/>
          <w:bCs w:val="0"/>
          <w:sz w:val="24"/>
          <w:szCs w:val="24"/>
        </w:rPr>
      </w:pPr>
    </w:p>
    <w:p w14:paraId="4F8C09AE" w14:textId="77777777" w:rsidR="00CA4CB0" w:rsidRPr="005C064D" w:rsidRDefault="00CA4CB0" w:rsidP="005C064D">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5C064D">
      <w:pPr>
        <w:pStyle w:val="af1"/>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FE52F2" w:rsidRDefault="00EE483A" w:rsidP="00FE52F2">
      <w:pPr>
        <w:ind w:firstLine="567"/>
        <w:jc w:val="both"/>
        <w:rPr>
          <w:kern w:val="32"/>
        </w:rPr>
      </w:pPr>
    </w:p>
    <w:p w14:paraId="0183D62D" w14:textId="211943D5" w:rsidR="00EE483A" w:rsidRPr="00FE52F2" w:rsidRDefault="00FE52F2" w:rsidP="00FE52F2">
      <w:pPr>
        <w:ind w:firstLine="567"/>
        <w:jc w:val="both"/>
        <w:rPr>
          <w:kern w:val="32"/>
        </w:rPr>
      </w:pPr>
      <w:r w:rsidRPr="00FE52F2">
        <w:rPr>
          <w:kern w:val="32"/>
        </w:rPr>
        <w:t xml:space="preserve">Начальная (максимальная) цена договора на оказание услуг по обязательному аудиту бухгалтерской (финансовой) отчетности акционерного общества «КАВКАЗ.РФ», предусмотренной Федеральным законом </w:t>
      </w:r>
      <w:r w:rsidRPr="004D6AB7">
        <w:rPr>
          <w:kern w:val="32"/>
        </w:rPr>
        <w:t>от 06.12.2011 № 402-ФЗ «О бухгалтерском учете», за 202</w:t>
      </w:r>
      <w:r w:rsidR="008B3815" w:rsidRPr="004D6AB7">
        <w:rPr>
          <w:kern w:val="32"/>
        </w:rPr>
        <w:t>3</w:t>
      </w:r>
      <w:r w:rsidRPr="004D6AB7">
        <w:rPr>
          <w:kern w:val="32"/>
        </w:rPr>
        <w:t xml:space="preserve"> год определена из расчета среднего арифметического значения 3-х коммерческих предложений в размере 5</w:t>
      </w:r>
      <w:r w:rsidR="00AA2D58" w:rsidRPr="004D6AB7">
        <w:rPr>
          <w:kern w:val="32"/>
        </w:rPr>
        <w:t>54 833,33</w:t>
      </w:r>
      <w:r w:rsidRPr="004D6AB7">
        <w:rPr>
          <w:kern w:val="32"/>
        </w:rPr>
        <w:t xml:space="preserve"> (Пятьсот </w:t>
      </w:r>
      <w:r w:rsidR="00AA2D58" w:rsidRPr="004D6AB7">
        <w:rPr>
          <w:kern w:val="32"/>
        </w:rPr>
        <w:t>пятьдесят четыре тысячи восемьсот тридцать три</w:t>
      </w:r>
      <w:r w:rsidRPr="004D6AB7">
        <w:rPr>
          <w:kern w:val="32"/>
        </w:rPr>
        <w:t>) рубл</w:t>
      </w:r>
      <w:r w:rsidR="00AA2D58" w:rsidRPr="004D6AB7">
        <w:rPr>
          <w:kern w:val="32"/>
        </w:rPr>
        <w:t>я 33</w:t>
      </w:r>
      <w:r w:rsidRPr="004D6AB7">
        <w:rPr>
          <w:kern w:val="32"/>
        </w:rPr>
        <w:t xml:space="preserve"> копе</w:t>
      </w:r>
      <w:r w:rsidR="00AA2D58" w:rsidRPr="004D6AB7">
        <w:rPr>
          <w:kern w:val="32"/>
        </w:rPr>
        <w:t>йки</w:t>
      </w:r>
      <w:r w:rsidRPr="004D6AB7">
        <w:rPr>
          <w:kern w:val="32"/>
        </w:rPr>
        <w:t>, без учета НДС, и</w:t>
      </w:r>
      <w:r w:rsidR="00630BE5" w:rsidRPr="004D6AB7">
        <w:rPr>
          <w:kern w:val="32"/>
        </w:rPr>
        <w:t>ли</w:t>
      </w:r>
      <w:r w:rsidRPr="004D6AB7">
        <w:rPr>
          <w:kern w:val="32"/>
        </w:rPr>
        <w:t xml:space="preserve"> 6</w:t>
      </w:r>
      <w:r w:rsidR="00AA2D58" w:rsidRPr="004D6AB7">
        <w:rPr>
          <w:kern w:val="32"/>
        </w:rPr>
        <w:t>65</w:t>
      </w:r>
      <w:r w:rsidR="004D6AB7">
        <w:rPr>
          <w:kern w:val="32"/>
        </w:rPr>
        <w:t> </w:t>
      </w:r>
      <w:r w:rsidR="00AA2D58" w:rsidRPr="004D6AB7">
        <w:rPr>
          <w:kern w:val="32"/>
        </w:rPr>
        <w:t>8</w:t>
      </w:r>
      <w:r w:rsidRPr="004D6AB7">
        <w:rPr>
          <w:kern w:val="32"/>
        </w:rPr>
        <w:t>00</w:t>
      </w:r>
      <w:r w:rsidR="004D6AB7">
        <w:rPr>
          <w:kern w:val="32"/>
        </w:rPr>
        <w:t>,00</w:t>
      </w:r>
      <w:r w:rsidRPr="004D6AB7">
        <w:rPr>
          <w:kern w:val="32"/>
        </w:rPr>
        <w:t xml:space="preserve"> (Шестьсот </w:t>
      </w:r>
      <w:r w:rsidR="00AA2D58" w:rsidRPr="004D6AB7">
        <w:rPr>
          <w:kern w:val="32"/>
        </w:rPr>
        <w:t>шестьдесят пять тысяч восемьсот</w:t>
      </w:r>
      <w:r w:rsidRPr="004D6AB7">
        <w:rPr>
          <w:kern w:val="32"/>
        </w:rPr>
        <w:t>) рублей 00 копеек</w:t>
      </w:r>
      <w:r w:rsidR="00AA2D58" w:rsidRPr="004D6AB7">
        <w:rPr>
          <w:kern w:val="32"/>
        </w:rPr>
        <w:t>,</w:t>
      </w:r>
      <w:r w:rsidRPr="004D6AB7">
        <w:rPr>
          <w:kern w:val="32"/>
        </w:rPr>
        <w:t xml:space="preserve"> с учетом НДС.</w:t>
      </w:r>
    </w:p>
    <w:p w14:paraId="07AAD215" w14:textId="3F4A3131" w:rsidR="00F93A54" w:rsidRDefault="00F93A54" w:rsidP="005C064D">
      <w:pPr>
        <w:rPr>
          <w:i/>
          <w:kern w:val="32"/>
        </w:rPr>
      </w:pPr>
    </w:p>
    <w:tbl>
      <w:tblPr>
        <w:tblW w:w="10065" w:type="dxa"/>
        <w:tblInd w:w="-5" w:type="dxa"/>
        <w:tblLook w:val="04A0" w:firstRow="1" w:lastRow="0" w:firstColumn="1" w:lastColumn="0" w:noHBand="0" w:noVBand="1"/>
      </w:tblPr>
      <w:tblGrid>
        <w:gridCol w:w="567"/>
        <w:gridCol w:w="2977"/>
        <w:gridCol w:w="1438"/>
        <w:gridCol w:w="1539"/>
        <w:gridCol w:w="1843"/>
        <w:gridCol w:w="1701"/>
      </w:tblGrid>
      <w:tr w:rsidR="00E34225" w:rsidRPr="009125A8" w14:paraId="497AFA7D" w14:textId="77777777" w:rsidTr="00E34225">
        <w:trPr>
          <w:trHeight w:val="37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39DB8" w14:textId="77777777" w:rsidR="00E34225" w:rsidRPr="009125A8" w:rsidRDefault="00E34225" w:rsidP="009125A8">
            <w:pPr>
              <w:jc w:val="center"/>
              <w:rPr>
                <w:b/>
                <w:bCs/>
                <w:sz w:val="20"/>
                <w:szCs w:val="20"/>
              </w:rPr>
            </w:pPr>
            <w:r w:rsidRPr="009125A8">
              <w:rPr>
                <w:b/>
                <w:bCs/>
                <w:sz w:val="20"/>
                <w:szCs w:val="2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64A73" w14:textId="77777777" w:rsidR="00E34225" w:rsidRPr="009125A8" w:rsidRDefault="00E34225" w:rsidP="00E34225">
            <w:pPr>
              <w:pStyle w:val="af1"/>
              <w:outlineLvl w:val="0"/>
              <w:rPr>
                <w:b w:val="0"/>
                <w:bCs w:val="0"/>
                <w:sz w:val="20"/>
                <w:szCs w:val="20"/>
              </w:rPr>
            </w:pPr>
            <w:r w:rsidRPr="009125A8">
              <w:rPr>
                <w:b w:val="0"/>
                <w:bCs w:val="0"/>
                <w:sz w:val="20"/>
                <w:szCs w:val="20"/>
              </w:rPr>
              <w:t>Наименование</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14:paraId="3A05925E" w14:textId="5A89EEE7" w:rsidR="00E34225" w:rsidRPr="009125A8" w:rsidRDefault="00E34225" w:rsidP="009125A8">
            <w:pPr>
              <w:jc w:val="center"/>
              <w:rPr>
                <w:b/>
                <w:bCs/>
                <w:sz w:val="20"/>
                <w:szCs w:val="20"/>
              </w:rPr>
            </w:pPr>
            <w:r>
              <w:rPr>
                <w:b/>
                <w:bCs/>
                <w:sz w:val="20"/>
                <w:szCs w:val="20"/>
              </w:rPr>
              <w:t>Предложение №</w:t>
            </w:r>
            <w:r w:rsidRPr="009125A8">
              <w:rPr>
                <w:b/>
                <w:bCs/>
                <w:sz w:val="20"/>
                <w:szCs w:val="20"/>
              </w:rPr>
              <w:t>1</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14:paraId="02CCF353" w14:textId="3FA8D97A" w:rsidR="00E34225" w:rsidRPr="009125A8" w:rsidRDefault="00E34225" w:rsidP="002641CE">
            <w:pPr>
              <w:jc w:val="center"/>
              <w:rPr>
                <w:b/>
                <w:bCs/>
                <w:sz w:val="20"/>
                <w:szCs w:val="20"/>
              </w:rPr>
            </w:pPr>
            <w:r w:rsidRPr="009125A8">
              <w:rPr>
                <w:b/>
                <w:bCs/>
                <w:sz w:val="20"/>
                <w:szCs w:val="20"/>
              </w:rPr>
              <w:t>П</w:t>
            </w:r>
            <w:r>
              <w:rPr>
                <w:b/>
                <w:bCs/>
                <w:sz w:val="20"/>
                <w:szCs w:val="20"/>
              </w:rPr>
              <w:t>редложение</w:t>
            </w:r>
            <w:r w:rsidRPr="009125A8">
              <w:rPr>
                <w:b/>
                <w:bCs/>
                <w:sz w:val="20"/>
                <w:szCs w:val="20"/>
              </w:rPr>
              <w:t xml:space="preserve"> №2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B9F5C18" w14:textId="233017C4" w:rsidR="00E34225" w:rsidRPr="009125A8" w:rsidRDefault="00E34225" w:rsidP="002641CE">
            <w:pPr>
              <w:jc w:val="center"/>
              <w:rPr>
                <w:b/>
                <w:bCs/>
                <w:sz w:val="20"/>
                <w:szCs w:val="20"/>
              </w:rPr>
            </w:pPr>
            <w:r w:rsidRPr="009125A8">
              <w:rPr>
                <w:b/>
                <w:bCs/>
                <w:sz w:val="20"/>
                <w:szCs w:val="20"/>
              </w:rPr>
              <w:t>П</w:t>
            </w:r>
            <w:r>
              <w:rPr>
                <w:b/>
                <w:bCs/>
                <w:sz w:val="20"/>
                <w:szCs w:val="20"/>
              </w:rPr>
              <w:t xml:space="preserve">редложение </w:t>
            </w:r>
            <w:r w:rsidRPr="009125A8">
              <w:rPr>
                <w:b/>
                <w:bCs/>
                <w:sz w:val="20"/>
                <w:szCs w:val="20"/>
              </w:rPr>
              <w:t>№3</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B9CCD40" w14:textId="782463E3" w:rsidR="00E34225" w:rsidRPr="009125A8" w:rsidRDefault="00E34225" w:rsidP="009125A8">
            <w:pPr>
              <w:jc w:val="center"/>
              <w:rPr>
                <w:b/>
                <w:bCs/>
                <w:sz w:val="20"/>
                <w:szCs w:val="20"/>
              </w:rPr>
            </w:pPr>
            <w:r w:rsidRPr="009125A8">
              <w:rPr>
                <w:b/>
                <w:bCs/>
                <w:sz w:val="20"/>
                <w:szCs w:val="20"/>
              </w:rPr>
              <w:t>Н(М)Ц</w:t>
            </w:r>
            <w:r w:rsidRPr="00E34225">
              <w:rPr>
                <w:b/>
                <w:bCs/>
                <w:sz w:val="20"/>
                <w:szCs w:val="20"/>
              </w:rPr>
              <w:t>,</w:t>
            </w:r>
            <w:r w:rsidRPr="00E34225">
              <w:rPr>
                <w:b/>
                <w:bCs/>
                <w:sz w:val="20"/>
                <w:szCs w:val="20"/>
              </w:rPr>
              <w:br/>
              <w:t>руб. без НДС</w:t>
            </w:r>
            <w:r w:rsidRPr="009125A8">
              <w:rPr>
                <w:b/>
                <w:bCs/>
                <w:sz w:val="20"/>
                <w:szCs w:val="20"/>
              </w:rPr>
              <w:t xml:space="preserve"> </w:t>
            </w:r>
          </w:p>
        </w:tc>
      </w:tr>
      <w:tr w:rsidR="00E34225" w:rsidRPr="009125A8" w14:paraId="6340D6E3" w14:textId="77777777" w:rsidTr="00E34225">
        <w:trPr>
          <w:trHeight w:val="57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DE86DD9" w14:textId="77777777" w:rsidR="00E34225" w:rsidRPr="009125A8" w:rsidRDefault="00E34225" w:rsidP="002641CE">
            <w:pPr>
              <w:rPr>
                <w:b/>
                <w:bCs/>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8CAC88B" w14:textId="77777777" w:rsidR="00E34225" w:rsidRPr="009125A8" w:rsidRDefault="00E34225" w:rsidP="002641CE">
            <w:pPr>
              <w:rPr>
                <w:b/>
                <w:bCs/>
                <w:sz w:val="20"/>
                <w:szCs w:val="20"/>
              </w:rPr>
            </w:pPr>
          </w:p>
        </w:tc>
        <w:tc>
          <w:tcPr>
            <w:tcW w:w="1438" w:type="dxa"/>
            <w:tcBorders>
              <w:top w:val="nil"/>
              <w:left w:val="nil"/>
              <w:bottom w:val="single" w:sz="4" w:space="0" w:color="auto"/>
              <w:right w:val="single" w:sz="4" w:space="0" w:color="auto"/>
            </w:tcBorders>
            <w:shd w:val="clear" w:color="auto" w:fill="auto"/>
            <w:vAlign w:val="center"/>
            <w:hideMark/>
          </w:tcPr>
          <w:p w14:paraId="685CD1B1" w14:textId="6F5551FD" w:rsidR="00E34225" w:rsidRPr="009125A8" w:rsidRDefault="00E34225" w:rsidP="002641CE">
            <w:pPr>
              <w:jc w:val="center"/>
              <w:rPr>
                <w:b/>
                <w:bCs/>
                <w:sz w:val="20"/>
                <w:szCs w:val="20"/>
              </w:rPr>
            </w:pPr>
            <w:r w:rsidRPr="009125A8">
              <w:rPr>
                <w:b/>
                <w:bCs/>
                <w:sz w:val="20"/>
                <w:szCs w:val="20"/>
              </w:rPr>
              <w:t>Цена,</w:t>
            </w:r>
            <w:r w:rsidRPr="009125A8">
              <w:rPr>
                <w:b/>
                <w:bCs/>
                <w:sz w:val="20"/>
                <w:szCs w:val="20"/>
              </w:rPr>
              <w:br/>
              <w:t>руб</w:t>
            </w:r>
            <w:r>
              <w:rPr>
                <w:b/>
                <w:bCs/>
                <w:sz w:val="20"/>
                <w:szCs w:val="20"/>
              </w:rPr>
              <w:t>.</w:t>
            </w:r>
            <w:r w:rsidRPr="009125A8">
              <w:rPr>
                <w:b/>
                <w:bCs/>
                <w:sz w:val="20"/>
                <w:szCs w:val="20"/>
              </w:rPr>
              <w:t xml:space="preserve"> без НДС</w:t>
            </w:r>
          </w:p>
        </w:tc>
        <w:tc>
          <w:tcPr>
            <w:tcW w:w="1539" w:type="dxa"/>
            <w:tcBorders>
              <w:top w:val="nil"/>
              <w:left w:val="nil"/>
              <w:bottom w:val="single" w:sz="4" w:space="0" w:color="auto"/>
              <w:right w:val="single" w:sz="4" w:space="0" w:color="auto"/>
            </w:tcBorders>
            <w:shd w:val="clear" w:color="auto" w:fill="auto"/>
            <w:vAlign w:val="center"/>
            <w:hideMark/>
          </w:tcPr>
          <w:p w14:paraId="4BE5626B" w14:textId="3DD97931" w:rsidR="00E34225" w:rsidRPr="009125A8" w:rsidRDefault="00E34225" w:rsidP="002641CE">
            <w:pPr>
              <w:jc w:val="center"/>
              <w:rPr>
                <w:b/>
                <w:bCs/>
                <w:sz w:val="20"/>
                <w:szCs w:val="20"/>
              </w:rPr>
            </w:pPr>
            <w:r w:rsidRPr="00056D16">
              <w:rPr>
                <w:b/>
                <w:bCs/>
                <w:sz w:val="20"/>
                <w:szCs w:val="20"/>
              </w:rPr>
              <w:t>Цена,</w:t>
            </w:r>
            <w:r w:rsidRPr="00056D16">
              <w:rPr>
                <w:b/>
                <w:bCs/>
                <w:sz w:val="20"/>
                <w:szCs w:val="20"/>
              </w:rPr>
              <w:br/>
              <w:t>руб. без НДС</w:t>
            </w:r>
          </w:p>
        </w:tc>
        <w:tc>
          <w:tcPr>
            <w:tcW w:w="1843" w:type="dxa"/>
            <w:tcBorders>
              <w:top w:val="nil"/>
              <w:left w:val="nil"/>
              <w:bottom w:val="single" w:sz="4" w:space="0" w:color="auto"/>
              <w:right w:val="single" w:sz="4" w:space="0" w:color="auto"/>
            </w:tcBorders>
            <w:shd w:val="clear" w:color="auto" w:fill="auto"/>
            <w:vAlign w:val="center"/>
            <w:hideMark/>
          </w:tcPr>
          <w:p w14:paraId="39FD8B06" w14:textId="524CBBFD" w:rsidR="00E34225" w:rsidRPr="009125A8" w:rsidRDefault="00E34225" w:rsidP="002641CE">
            <w:pPr>
              <w:jc w:val="center"/>
              <w:rPr>
                <w:b/>
                <w:bCs/>
                <w:sz w:val="20"/>
                <w:szCs w:val="20"/>
              </w:rPr>
            </w:pPr>
            <w:r w:rsidRPr="00056D16">
              <w:rPr>
                <w:b/>
                <w:bCs/>
                <w:sz w:val="20"/>
                <w:szCs w:val="20"/>
              </w:rPr>
              <w:t>Цена,</w:t>
            </w:r>
            <w:r w:rsidRPr="00056D16">
              <w:rPr>
                <w:b/>
                <w:bCs/>
                <w:sz w:val="20"/>
                <w:szCs w:val="20"/>
              </w:rPr>
              <w:br/>
              <w:t>руб. без НДС</w:t>
            </w:r>
          </w:p>
        </w:tc>
        <w:tc>
          <w:tcPr>
            <w:tcW w:w="1701" w:type="dxa"/>
            <w:vMerge/>
            <w:tcBorders>
              <w:left w:val="single" w:sz="4" w:space="0" w:color="auto"/>
              <w:bottom w:val="single" w:sz="4" w:space="0" w:color="auto"/>
              <w:right w:val="single" w:sz="4" w:space="0" w:color="auto"/>
            </w:tcBorders>
            <w:vAlign w:val="center"/>
            <w:hideMark/>
          </w:tcPr>
          <w:p w14:paraId="4ECB2B16" w14:textId="77777777" w:rsidR="00E34225" w:rsidRPr="009125A8" w:rsidRDefault="00E34225" w:rsidP="002641CE">
            <w:pPr>
              <w:rPr>
                <w:b/>
                <w:bCs/>
                <w:sz w:val="20"/>
                <w:szCs w:val="20"/>
              </w:rPr>
            </w:pPr>
          </w:p>
        </w:tc>
      </w:tr>
      <w:tr w:rsidR="00E34225" w:rsidRPr="009125A8" w14:paraId="16A2058D" w14:textId="77777777" w:rsidTr="00E34225">
        <w:trPr>
          <w:trHeight w:val="23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80B1E2" w14:textId="77777777" w:rsidR="00E34225" w:rsidRPr="009125A8" w:rsidRDefault="00E34225" w:rsidP="002641CE">
            <w:pPr>
              <w:jc w:val="center"/>
              <w:rPr>
                <w:b/>
                <w:bCs/>
                <w:sz w:val="20"/>
                <w:szCs w:val="20"/>
              </w:rPr>
            </w:pPr>
            <w:r w:rsidRPr="009125A8">
              <w:rPr>
                <w:b/>
                <w:bCs/>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14:paraId="693508C2" w14:textId="5782911E" w:rsidR="00E34225" w:rsidRPr="009125A8" w:rsidRDefault="00E34225" w:rsidP="002641CE">
            <w:pPr>
              <w:jc w:val="center"/>
              <w:rPr>
                <w:bCs/>
                <w:sz w:val="20"/>
                <w:szCs w:val="20"/>
              </w:rPr>
            </w:pPr>
            <w:r w:rsidRPr="009125A8">
              <w:rPr>
                <w:bCs/>
                <w:sz w:val="20"/>
                <w:szCs w:val="20"/>
              </w:rPr>
              <w:t>Оказание услуг по обязательному аудиту бухгалтерской (финансовой) отчетности</w:t>
            </w:r>
            <w:r w:rsidRPr="009125A8">
              <w:rPr>
                <w:bCs/>
                <w:sz w:val="20"/>
                <w:szCs w:val="20"/>
              </w:rPr>
              <w:br/>
              <w:t xml:space="preserve">акционерного общества «КАВКАЗ.РФ», предусмотренной Федеральным законом от 06.12.2011 № 402-ФЗ </w:t>
            </w:r>
            <w:r>
              <w:rPr>
                <w:bCs/>
                <w:sz w:val="20"/>
                <w:szCs w:val="20"/>
              </w:rPr>
              <w:t>«О бухгалтерском учете», за 2023</w:t>
            </w:r>
            <w:r w:rsidRPr="009125A8">
              <w:rPr>
                <w:bCs/>
                <w:sz w:val="20"/>
                <w:szCs w:val="20"/>
              </w:rPr>
              <w:t xml:space="preserve"> год</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7385" w14:textId="0E3AFE43" w:rsidR="00E34225" w:rsidRPr="002641CE" w:rsidRDefault="00E34225" w:rsidP="002641CE">
            <w:pPr>
              <w:jc w:val="center"/>
              <w:rPr>
                <w:sz w:val="20"/>
                <w:szCs w:val="20"/>
              </w:rPr>
            </w:pPr>
            <w:r w:rsidRPr="002641CE">
              <w:rPr>
                <w:color w:val="000000"/>
                <w:sz w:val="20"/>
                <w:szCs w:val="20"/>
              </w:rPr>
              <w:t>390 000,00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14:paraId="56E996A6" w14:textId="0E9097E3" w:rsidR="00E34225" w:rsidRPr="002641CE" w:rsidRDefault="00E34225" w:rsidP="002641CE">
            <w:pPr>
              <w:jc w:val="center"/>
              <w:rPr>
                <w:sz w:val="20"/>
                <w:szCs w:val="20"/>
              </w:rPr>
            </w:pPr>
            <w:r w:rsidRPr="002641CE">
              <w:rPr>
                <w:color w:val="000000"/>
                <w:sz w:val="20"/>
                <w:szCs w:val="20"/>
              </w:rPr>
              <w:t>634 500,00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A453658" w14:textId="40CB2AF1" w:rsidR="00E34225" w:rsidRPr="002641CE" w:rsidRDefault="00E34225" w:rsidP="002641CE">
            <w:pPr>
              <w:jc w:val="center"/>
              <w:rPr>
                <w:sz w:val="20"/>
                <w:szCs w:val="20"/>
              </w:rPr>
            </w:pPr>
            <w:r w:rsidRPr="002641CE">
              <w:rPr>
                <w:color w:val="000000"/>
                <w:sz w:val="20"/>
                <w:szCs w:val="20"/>
              </w:rPr>
              <w:t>640 000,00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42B838" w14:textId="72637687" w:rsidR="00E34225" w:rsidRPr="002641CE" w:rsidRDefault="00E34225" w:rsidP="002641CE">
            <w:pPr>
              <w:jc w:val="center"/>
              <w:rPr>
                <w:b/>
                <w:sz w:val="20"/>
                <w:szCs w:val="20"/>
              </w:rPr>
            </w:pPr>
            <w:r w:rsidRPr="002641CE">
              <w:rPr>
                <w:color w:val="000000"/>
                <w:sz w:val="20"/>
                <w:szCs w:val="20"/>
              </w:rPr>
              <w:t>554 833,33</w:t>
            </w:r>
          </w:p>
        </w:tc>
      </w:tr>
    </w:tbl>
    <w:p w14:paraId="39BC2EDA" w14:textId="45C11D56" w:rsidR="00EE483A" w:rsidRDefault="00EE483A" w:rsidP="005C064D">
      <w:pPr>
        <w:jc w:val="center"/>
        <w:rPr>
          <w:kern w:val="32"/>
        </w:rPr>
      </w:pPr>
    </w:p>
    <w:p w14:paraId="53747EF9" w14:textId="2A94848E" w:rsidR="002B0E78" w:rsidRDefault="002B0E78" w:rsidP="004D6AB7">
      <w:pPr>
        <w:ind w:firstLine="709"/>
        <w:jc w:val="both"/>
      </w:pPr>
      <w:r w:rsidRPr="002B0E78">
        <w:t>Инициатором закупки, в целях приведения затрат по закупке к размеру бюджета денежных средств, размер начальной (мак</w:t>
      </w:r>
      <w:r w:rsidR="00542FA5">
        <w:t>симальной) цены договора снижен</w:t>
      </w:r>
      <w:r w:rsidRPr="002B0E78">
        <w:t xml:space="preserve"> до значения 600 000,00 (Шестьсот тысяч) рублей 00 копеек, с учетом НДС.</w:t>
      </w:r>
    </w:p>
    <w:p w14:paraId="2A5298F9" w14:textId="4E70AB9D" w:rsidR="004D6AB7" w:rsidRPr="005C064D" w:rsidRDefault="004D6AB7" w:rsidP="004D6AB7">
      <w:pPr>
        <w:ind w:firstLine="709"/>
        <w:jc w:val="both"/>
        <w:rPr>
          <w:bCs/>
        </w:rPr>
      </w:pPr>
      <w:r w:rsidRPr="005C064D">
        <w:t xml:space="preserve">Цена договора включает в себя прибыль </w:t>
      </w:r>
      <w:r>
        <w:t>исполнителя</w:t>
      </w:r>
      <w:r w:rsidRPr="005C064D">
        <w:t xml:space="preserve">, уплату налогов, сборов, других обязательных платежей и иных расходов </w:t>
      </w:r>
      <w:r>
        <w:t>исполнителя</w:t>
      </w:r>
      <w:r w:rsidRPr="005C064D">
        <w:t>, связанных с выполнением обязательств по договору</w:t>
      </w:r>
      <w:r w:rsidR="00DD4451">
        <w:t>.</w:t>
      </w:r>
    </w:p>
    <w:p w14:paraId="1C8F5645" w14:textId="41ED495E" w:rsidR="004D6AB7" w:rsidRDefault="004D6AB7" w:rsidP="005C064D">
      <w:pPr>
        <w:jc w:val="center"/>
        <w:rPr>
          <w:kern w:val="32"/>
        </w:rPr>
      </w:pPr>
    </w:p>
    <w:p w14:paraId="47246CBF" w14:textId="77777777" w:rsidR="004D6AB7" w:rsidRPr="005C064D" w:rsidRDefault="004D6AB7" w:rsidP="005C064D">
      <w:pPr>
        <w:jc w:val="center"/>
        <w:rPr>
          <w:kern w:val="32"/>
        </w:rPr>
      </w:pPr>
    </w:p>
    <w:p w14:paraId="035E2503" w14:textId="77777777" w:rsidR="00EE483A" w:rsidRPr="005C064D" w:rsidRDefault="00EE483A" w:rsidP="005C064D">
      <w:pPr>
        <w:pStyle w:val="af1"/>
        <w:outlineLvl w:val="0"/>
        <w:rPr>
          <w:bCs w:val="0"/>
          <w:sz w:val="24"/>
          <w:szCs w:val="24"/>
        </w:rPr>
        <w:sectPr w:rsidR="00EE483A" w:rsidRPr="005C064D" w:rsidSect="00E34225">
          <w:pgSz w:w="11906" w:h="16840"/>
          <w:pgMar w:top="1134" w:right="680" w:bottom="709" w:left="1134" w:header="709" w:footer="709" w:gutter="0"/>
          <w:cols w:space="720"/>
          <w:titlePg/>
          <w:docGrid w:linePitch="326"/>
        </w:sectPr>
      </w:pPr>
    </w:p>
    <w:p w14:paraId="558B0E93" w14:textId="77777777" w:rsidR="005E2A17" w:rsidRPr="00E34225" w:rsidRDefault="005E2A17" w:rsidP="005C064D">
      <w:pPr>
        <w:pStyle w:val="af1"/>
        <w:outlineLvl w:val="0"/>
        <w:rPr>
          <w:bCs w:val="0"/>
          <w:sz w:val="24"/>
          <w:szCs w:val="24"/>
        </w:rPr>
      </w:pPr>
      <w:r w:rsidRPr="00E34225">
        <w:rPr>
          <w:bCs w:val="0"/>
          <w:sz w:val="24"/>
          <w:szCs w:val="24"/>
        </w:rPr>
        <w:lastRenderedPageBreak/>
        <w:t>3. ТРЕБОВАНИЯ К СОДЕРЖАНИЮ, СОСТАВУ ЗАЯВКИ НА УЧАСТИЕ В ЗАКУПКЕ И ИНСТРУКЦИЯ ПО ЕЕ ЗАПОЛНЕНИЮ</w:t>
      </w:r>
    </w:p>
    <w:p w14:paraId="23BF81AB" w14:textId="77777777" w:rsidR="005E2A17" w:rsidRPr="00E34225" w:rsidRDefault="005E2A17" w:rsidP="005C064D">
      <w:pPr>
        <w:autoSpaceDE w:val="0"/>
        <w:autoSpaceDN w:val="0"/>
        <w:adjustRightInd w:val="0"/>
        <w:jc w:val="both"/>
        <w:rPr>
          <w:b/>
        </w:rPr>
      </w:pPr>
    </w:p>
    <w:p w14:paraId="6167D7B2" w14:textId="77777777"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E34225">
        <w:rPr>
          <w:rFonts w:eastAsiaTheme="minorHAnsi"/>
          <w:b/>
          <w:lang w:eastAsia="en-US"/>
        </w:rPr>
        <w:t>заявка состоит из второй и третьей частей</w:t>
      </w:r>
      <w:r w:rsidRPr="00E34225">
        <w:rPr>
          <w:rFonts w:eastAsiaTheme="minorHAnsi"/>
          <w:lang w:eastAsia="en-US"/>
        </w:rPr>
        <w:t>.</w:t>
      </w:r>
    </w:p>
    <w:p w14:paraId="6703DC9B" w14:textId="77777777" w:rsidR="004F6ABA" w:rsidRPr="00E34225" w:rsidRDefault="004F6ABA" w:rsidP="00E34225">
      <w:pPr>
        <w:autoSpaceDE w:val="0"/>
        <w:autoSpaceDN w:val="0"/>
        <w:adjustRightInd w:val="0"/>
        <w:ind w:firstLine="709"/>
        <w:jc w:val="both"/>
        <w:rPr>
          <w:rFonts w:eastAsiaTheme="minorHAnsi"/>
          <w:b/>
          <w:lang w:eastAsia="en-US"/>
        </w:rPr>
      </w:pPr>
      <w:r w:rsidRPr="00E34225">
        <w:rPr>
          <w:rFonts w:eastAsiaTheme="minorHAnsi"/>
          <w:b/>
          <w:lang w:eastAsia="en-US"/>
        </w:rPr>
        <w:t>Вторая часть должна содержать:</w:t>
      </w:r>
    </w:p>
    <w:p w14:paraId="1A331940" w14:textId="77777777" w:rsidR="004F6ABA" w:rsidRPr="00E34225" w:rsidRDefault="004F6ABA" w:rsidP="004F6ABA">
      <w:pPr>
        <w:autoSpaceDE w:val="0"/>
        <w:autoSpaceDN w:val="0"/>
        <w:adjustRightInd w:val="0"/>
        <w:ind w:firstLine="567"/>
        <w:jc w:val="both"/>
      </w:pPr>
      <w:r w:rsidRPr="00E34225">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55C7827" w14:textId="77777777" w:rsidR="004F6ABA" w:rsidRPr="00E34225" w:rsidRDefault="004F6ABA" w:rsidP="004F6ABA">
      <w:pPr>
        <w:autoSpaceDE w:val="0"/>
        <w:autoSpaceDN w:val="0"/>
        <w:adjustRightInd w:val="0"/>
        <w:ind w:firstLine="567"/>
        <w:jc w:val="both"/>
      </w:pPr>
      <w:r w:rsidRPr="00E34225">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377A4A15" w14:textId="77777777" w:rsidR="004F6ABA" w:rsidRPr="00E34225" w:rsidRDefault="004F6ABA" w:rsidP="004F6ABA">
      <w:pPr>
        <w:autoSpaceDE w:val="0"/>
        <w:autoSpaceDN w:val="0"/>
        <w:adjustRightInd w:val="0"/>
        <w:ind w:firstLine="567"/>
        <w:jc w:val="both"/>
      </w:pPr>
      <w:r w:rsidRPr="00E34225">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978E044" w14:textId="77777777" w:rsidR="004F6ABA" w:rsidRPr="00E34225" w:rsidRDefault="004F6ABA" w:rsidP="004F6ABA">
      <w:pPr>
        <w:autoSpaceDE w:val="0"/>
        <w:autoSpaceDN w:val="0"/>
        <w:adjustRightInd w:val="0"/>
        <w:ind w:firstLine="567"/>
        <w:jc w:val="both"/>
      </w:pPr>
      <w:r w:rsidRPr="00E34225">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5D408C55" w14:textId="77777777" w:rsidR="004F6ABA" w:rsidRPr="00E34225" w:rsidRDefault="004F6ABA" w:rsidP="004F6ABA">
      <w:pPr>
        <w:autoSpaceDE w:val="0"/>
        <w:autoSpaceDN w:val="0"/>
        <w:adjustRightInd w:val="0"/>
        <w:ind w:firstLine="567"/>
        <w:jc w:val="both"/>
      </w:pPr>
      <w:r w:rsidRPr="00E34225">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10548DD8" w14:textId="77777777" w:rsidR="004F6ABA" w:rsidRPr="00E34225" w:rsidRDefault="004F6ABA" w:rsidP="004F6ABA">
      <w:pPr>
        <w:autoSpaceDE w:val="0"/>
        <w:autoSpaceDN w:val="0"/>
        <w:adjustRightInd w:val="0"/>
        <w:ind w:firstLine="567"/>
        <w:jc w:val="both"/>
      </w:pPr>
      <w:r w:rsidRPr="00E34225">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16D25FB4" w14:textId="77777777" w:rsidR="004F6ABA" w:rsidRPr="00E34225" w:rsidRDefault="004F6ABA" w:rsidP="004F6ABA">
      <w:pPr>
        <w:autoSpaceDE w:val="0"/>
        <w:autoSpaceDN w:val="0"/>
        <w:adjustRightInd w:val="0"/>
        <w:ind w:firstLine="567"/>
        <w:jc w:val="both"/>
      </w:pPr>
      <w:r w:rsidRPr="00E34225">
        <w:lastRenderedPageBreak/>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FAE33C4" w14:textId="77777777" w:rsidR="004F6ABA" w:rsidRPr="00E34225" w:rsidRDefault="004F6ABA" w:rsidP="004F6ABA">
      <w:pPr>
        <w:autoSpaceDE w:val="0"/>
        <w:autoSpaceDN w:val="0"/>
        <w:adjustRightInd w:val="0"/>
        <w:ind w:firstLine="567"/>
        <w:jc w:val="both"/>
      </w:pPr>
      <w:r w:rsidRPr="00E34225">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904A298" w14:textId="77777777"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41DE8A7E" w14:textId="77777777"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173E58F" w14:textId="77777777"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63A5400" w14:textId="753CD394"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xml:space="preserve">-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00CC3767" w:rsidRPr="00E34225">
        <w:rPr>
          <w:rFonts w:eastAsiaTheme="minorHAnsi"/>
          <w:lang w:eastAsia="en-US"/>
        </w:rPr>
        <w:t>договора</w:t>
      </w:r>
      <w:r w:rsidRPr="00E34225">
        <w:rPr>
          <w:rFonts w:eastAsiaTheme="minorHAnsi"/>
          <w:lang w:eastAsia="en-US"/>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00CC3767" w:rsidRPr="00E34225">
        <w:rPr>
          <w:rFonts w:eastAsiaTheme="minorHAnsi"/>
          <w:lang w:eastAsia="en-US"/>
        </w:rPr>
        <w:t xml:space="preserve">договора </w:t>
      </w:r>
      <w:r w:rsidRPr="00E34225">
        <w:rPr>
          <w:rFonts w:eastAsiaTheme="minorHAnsi"/>
          <w:lang w:eastAsia="en-US"/>
        </w:rPr>
        <w:t>является крупной сделкой;</w:t>
      </w:r>
    </w:p>
    <w:p w14:paraId="26B54E8E" w14:textId="77777777"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декларация о соответствии участника закупки требованиям, установленным пунктами 3 - 5, 7 - 11 части 1 статьи 31 Закона;</w:t>
      </w:r>
    </w:p>
    <w:p w14:paraId="14936D2A" w14:textId="22F02546"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xml:space="preserve">-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w:t>
      </w:r>
      <w:r w:rsidR="00CC3767" w:rsidRPr="00E34225">
        <w:rPr>
          <w:rFonts w:eastAsiaTheme="minorHAnsi"/>
          <w:lang w:eastAsia="en-US"/>
        </w:rPr>
        <w:t>договора</w:t>
      </w:r>
      <w:r w:rsidRPr="00E34225">
        <w:rPr>
          <w:rFonts w:eastAsiaTheme="minorHAnsi"/>
          <w:lang w:eastAsia="en-US"/>
        </w:rPr>
        <w:t xml:space="preserve">, за исключением случаев, если в соответствии с законодательством Российской Федерации такой счет открывается после заключения </w:t>
      </w:r>
      <w:r w:rsidR="00CC3767" w:rsidRPr="00E34225">
        <w:rPr>
          <w:rFonts w:eastAsiaTheme="minorHAnsi"/>
          <w:lang w:eastAsia="en-US"/>
        </w:rPr>
        <w:t>договора</w:t>
      </w:r>
      <w:r w:rsidRPr="00E34225">
        <w:rPr>
          <w:rFonts w:eastAsiaTheme="minorHAnsi"/>
          <w:lang w:eastAsia="en-US"/>
        </w:rPr>
        <w:t>;</w:t>
      </w:r>
    </w:p>
    <w:p w14:paraId="76CF93FC" w14:textId="77777777"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146D1F70" w14:textId="007A9123"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документы, подтверждающие соответствие участника закупки требованиям, установленным пунктом 1 части 1 статьи 31 Закона</w:t>
      </w:r>
      <w:r w:rsidR="00CC3767" w:rsidRPr="00E34225">
        <w:rPr>
          <w:rFonts w:eastAsiaTheme="minorHAnsi"/>
          <w:lang w:eastAsia="en-US"/>
        </w:rPr>
        <w:t xml:space="preserve"> (в случае, если извещением предусмотрено предоставление таких документов)</w:t>
      </w:r>
      <w:r w:rsidRPr="00E34225">
        <w:rPr>
          <w:rFonts w:eastAsiaTheme="minorHAnsi"/>
          <w:lang w:eastAsia="en-US"/>
        </w:rPr>
        <w:t>;</w:t>
      </w:r>
    </w:p>
    <w:p w14:paraId="395BCCF3" w14:textId="77777777"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w:t>
      </w:r>
    </w:p>
    <w:p w14:paraId="11D26823" w14:textId="77777777"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информация и документы, предусмотренные нормативными правовыми актами, принятыми в соответствии с частями 3 и 4 статьи 14 Закона: (при наличии таких требований);</w:t>
      </w:r>
    </w:p>
    <w:p w14:paraId="4FF1C2BB" w14:textId="77777777" w:rsidR="004F6ABA" w:rsidRPr="00E34225" w:rsidRDefault="004F6ABA" w:rsidP="004F6ABA">
      <w:pPr>
        <w:autoSpaceDE w:val="0"/>
        <w:autoSpaceDN w:val="0"/>
        <w:adjustRightInd w:val="0"/>
        <w:ind w:firstLine="567"/>
        <w:jc w:val="both"/>
        <w:rPr>
          <w:rFonts w:eastAsiaTheme="minorHAnsi"/>
          <w:lang w:eastAsia="en-US"/>
        </w:rPr>
      </w:pPr>
      <w:r w:rsidRPr="00E34225">
        <w:rPr>
          <w:rFonts w:eastAsiaTheme="minorHAnsi"/>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3D5299D8" w14:textId="77777777" w:rsidR="005E2A17" w:rsidRPr="00E34225" w:rsidRDefault="005E2A17" w:rsidP="00E34225">
      <w:pPr>
        <w:autoSpaceDE w:val="0"/>
        <w:autoSpaceDN w:val="0"/>
        <w:adjustRightInd w:val="0"/>
        <w:ind w:firstLine="709"/>
        <w:jc w:val="both"/>
        <w:rPr>
          <w:rFonts w:eastAsiaTheme="minorHAnsi"/>
          <w:b/>
          <w:iCs/>
          <w:lang w:eastAsia="en-US"/>
        </w:rPr>
      </w:pPr>
      <w:r w:rsidRPr="00E34225">
        <w:rPr>
          <w:rFonts w:eastAsiaTheme="minorHAnsi"/>
          <w:b/>
          <w:iCs/>
          <w:lang w:eastAsia="en-US"/>
        </w:rPr>
        <w:t>Третья часть должна содержать:</w:t>
      </w:r>
    </w:p>
    <w:p w14:paraId="24E4D900" w14:textId="1B44EDFF" w:rsidR="005E2A17" w:rsidRPr="00E34225" w:rsidRDefault="005E2A17" w:rsidP="005C064D">
      <w:pPr>
        <w:autoSpaceDE w:val="0"/>
        <w:autoSpaceDN w:val="0"/>
        <w:adjustRightInd w:val="0"/>
        <w:ind w:firstLine="567"/>
        <w:jc w:val="both"/>
        <w:rPr>
          <w:rFonts w:eastAsiaTheme="minorHAnsi"/>
          <w:lang w:eastAsia="en-US"/>
        </w:rPr>
      </w:pPr>
      <w:r w:rsidRPr="00E34225">
        <w:rPr>
          <w:rFonts w:eastAsiaTheme="minorHAnsi"/>
          <w:iCs/>
          <w:lang w:eastAsia="en-US"/>
        </w:rPr>
        <w:t xml:space="preserve">предложение участника закупки о цене </w:t>
      </w:r>
      <w:r w:rsidR="00CC3767" w:rsidRPr="00E34225">
        <w:rPr>
          <w:rFonts w:eastAsiaTheme="minorHAnsi"/>
          <w:iCs/>
          <w:lang w:eastAsia="en-US"/>
        </w:rPr>
        <w:t>договора</w:t>
      </w:r>
      <w:r w:rsidRPr="00E34225">
        <w:rPr>
          <w:rFonts w:eastAsiaTheme="minorHAnsi"/>
          <w:iCs/>
          <w:lang w:eastAsia="en-US"/>
        </w:rPr>
        <w:t xml:space="preserve"> (за исключением случая, предусмотренного пунктом 4 части 1 статьи 43 Закона).</w:t>
      </w:r>
    </w:p>
    <w:p w14:paraId="693C7F57" w14:textId="77777777" w:rsidR="00AC48FF" w:rsidRPr="005C064D" w:rsidRDefault="00AC48FF" w:rsidP="005C064D">
      <w:pPr>
        <w:pStyle w:val="af1"/>
        <w:outlineLvl w:val="0"/>
        <w:rPr>
          <w:rFonts w:eastAsiaTheme="minorHAnsi"/>
          <w:lang w:eastAsia="en-US"/>
        </w:rPr>
        <w:sectPr w:rsidR="00AC48FF" w:rsidRPr="005C064D" w:rsidSect="00E34225">
          <w:headerReference w:type="default" r:id="rId18"/>
          <w:pgSz w:w="11906" w:h="16840"/>
          <w:pgMar w:top="1134" w:right="680" w:bottom="709" w:left="1134" w:header="709" w:footer="709" w:gutter="0"/>
          <w:cols w:space="720"/>
          <w:titlePg/>
          <w:docGrid w:linePitch="326"/>
        </w:sectPr>
      </w:pPr>
    </w:p>
    <w:p w14:paraId="50EE16EE" w14:textId="77777777" w:rsidR="00AC48FF" w:rsidRPr="005C064D" w:rsidRDefault="00E15471" w:rsidP="005C064D">
      <w:pPr>
        <w:pStyle w:val="af1"/>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E53C02">
      <w:pPr>
        <w:jc w:val="both"/>
        <w:rPr>
          <w:kern w:val="32"/>
        </w:rPr>
      </w:pPr>
    </w:p>
    <w:p w14:paraId="18A419E3" w14:textId="77777777" w:rsidR="00A42A26" w:rsidRPr="00B51062" w:rsidRDefault="00A42A26" w:rsidP="00A42A26">
      <w:pPr>
        <w:keepNext/>
        <w:jc w:val="center"/>
        <w:outlineLvl w:val="0"/>
        <w:rPr>
          <w:b/>
          <w:kern w:val="28"/>
        </w:rPr>
      </w:pPr>
      <w:r w:rsidRPr="00B51062">
        <w:rPr>
          <w:b/>
          <w:kern w:val="28"/>
        </w:rPr>
        <w:t>ДОГОВОР № ________</w:t>
      </w:r>
    </w:p>
    <w:p w14:paraId="6A81C572" w14:textId="77777777" w:rsidR="00A42A26" w:rsidRPr="00B51062" w:rsidRDefault="00A42A26" w:rsidP="00A42A26">
      <w:pPr>
        <w:keepNext/>
        <w:jc w:val="center"/>
        <w:outlineLvl w:val="0"/>
        <w:rPr>
          <w:b/>
          <w:kern w:val="28"/>
        </w:rPr>
      </w:pPr>
      <w:r w:rsidRPr="00B51062">
        <w:rPr>
          <w:b/>
          <w:kern w:val="28"/>
        </w:rPr>
        <w:t>ОБ ОКАЗАНИИ УСЛУГ</w:t>
      </w:r>
    </w:p>
    <w:p w14:paraId="0F809829" w14:textId="77777777" w:rsidR="00A42A26" w:rsidRPr="00B51062" w:rsidRDefault="00A42A26" w:rsidP="00A42A26">
      <w:pPr>
        <w:keepNext/>
        <w:jc w:val="center"/>
        <w:outlineLvl w:val="0"/>
        <w:rPr>
          <w:b/>
          <w:kern w:val="28"/>
        </w:rPr>
      </w:pPr>
    </w:p>
    <w:p w14:paraId="535A0608" w14:textId="31B0DB6C" w:rsidR="00A42A26" w:rsidRPr="00B51062" w:rsidRDefault="00A42A26" w:rsidP="00A42A26">
      <w:pPr>
        <w:ind w:right="-2" w:firstLine="708"/>
        <w:jc w:val="both"/>
        <w:rPr>
          <w:bCs/>
        </w:rPr>
      </w:pPr>
      <w:r w:rsidRPr="00B51062">
        <w:rPr>
          <w:bCs/>
        </w:rPr>
        <w:t>г. Москва</w:t>
      </w:r>
      <w:r w:rsidRPr="00B51062">
        <w:rPr>
          <w:bCs/>
        </w:rPr>
        <w:tab/>
      </w:r>
      <w:r w:rsidRPr="00B51062">
        <w:rPr>
          <w:bCs/>
        </w:rPr>
        <w:tab/>
      </w:r>
      <w:r w:rsidR="003F158E">
        <w:rPr>
          <w:bCs/>
        </w:rPr>
        <w:tab/>
      </w:r>
      <w:r w:rsidR="003F158E">
        <w:rPr>
          <w:bCs/>
        </w:rPr>
        <w:tab/>
      </w:r>
      <w:r w:rsidR="003F158E">
        <w:rPr>
          <w:bCs/>
        </w:rPr>
        <w:tab/>
      </w:r>
      <w:r w:rsidR="003F158E">
        <w:rPr>
          <w:bCs/>
        </w:rPr>
        <w:tab/>
      </w:r>
      <w:r w:rsidR="003F158E">
        <w:rPr>
          <w:bCs/>
        </w:rPr>
        <w:tab/>
        <w:t xml:space="preserve">       «___» _________ 2023</w:t>
      </w:r>
      <w:r w:rsidRPr="00B51062">
        <w:rPr>
          <w:bCs/>
        </w:rPr>
        <w:t xml:space="preserve"> г.</w:t>
      </w:r>
    </w:p>
    <w:p w14:paraId="3FA63008" w14:textId="77777777" w:rsidR="00A42A26" w:rsidRPr="00B51062" w:rsidRDefault="00A42A26" w:rsidP="00A42A26">
      <w:pPr>
        <w:ind w:right="-2" w:firstLine="708"/>
        <w:jc w:val="both"/>
        <w:rPr>
          <w:bCs/>
        </w:rPr>
      </w:pPr>
    </w:p>
    <w:p w14:paraId="658D758D" w14:textId="77777777" w:rsidR="00A42A26" w:rsidRPr="00B51062" w:rsidRDefault="00A42A26" w:rsidP="00A42A26">
      <w:pPr>
        <w:ind w:firstLine="708"/>
        <w:jc w:val="both"/>
      </w:pPr>
      <w:r w:rsidRPr="00B51062">
        <w:rPr>
          <w:b/>
        </w:rPr>
        <w:t xml:space="preserve">Акционерное общество «КАВКАЗ.РФ» </w:t>
      </w:r>
      <w:r w:rsidRPr="00B51062">
        <w:t>(АО «КАВКАЗ.РФ»), именуемое в дальнейшем «Заказчик», в лице _______________, действующ__ на основании __________________, с одной стороны, и</w:t>
      </w:r>
    </w:p>
    <w:p w14:paraId="7EE38978" w14:textId="77777777" w:rsidR="00A42A26" w:rsidRPr="00B51062" w:rsidRDefault="00A42A26" w:rsidP="00A42A26">
      <w:pPr>
        <w:ind w:firstLine="708"/>
        <w:jc w:val="both"/>
      </w:pPr>
      <w:r w:rsidRPr="00B51062">
        <w:rPr>
          <w:b/>
        </w:rPr>
        <w:t>_____________________________________________________________________________________________________</w:t>
      </w:r>
      <w:r w:rsidRPr="00B51062">
        <w:t>, именуемое в дальнейшем «Исполнитель», в лице Генерального директора _____________________________________________________, действующего на основании ________, с другой стороны, при совместном упоминании именуемые «Стороны», а по отдельности – «Сторона», заключили настоящий Договор (далее по тексту – «Договор») о нижеследующем:</w:t>
      </w:r>
    </w:p>
    <w:p w14:paraId="7A1DCC55" w14:textId="77777777" w:rsidR="00A42A26" w:rsidRPr="00B51062" w:rsidRDefault="00A42A26" w:rsidP="00A42A26">
      <w:pPr>
        <w:ind w:firstLine="708"/>
        <w:jc w:val="both"/>
        <w:rPr>
          <w:b/>
        </w:rPr>
      </w:pPr>
    </w:p>
    <w:p w14:paraId="6434CFF0" w14:textId="77777777" w:rsidR="00A42A26" w:rsidRPr="00B51062" w:rsidRDefault="00A42A26" w:rsidP="00A42A26">
      <w:pPr>
        <w:ind w:firstLine="708"/>
        <w:jc w:val="center"/>
        <w:rPr>
          <w:b/>
        </w:rPr>
      </w:pPr>
      <w:r w:rsidRPr="00B51062">
        <w:rPr>
          <w:b/>
        </w:rPr>
        <w:t>1. ПРЕДМЕТ ДОГОВОРА</w:t>
      </w:r>
    </w:p>
    <w:p w14:paraId="591A1C27" w14:textId="785FF5D4" w:rsidR="00A42A26" w:rsidRPr="00B51062" w:rsidRDefault="00A42A26" w:rsidP="00A42A26">
      <w:pPr>
        <w:ind w:firstLine="708"/>
        <w:jc w:val="both"/>
      </w:pPr>
      <w:r w:rsidRPr="00B51062">
        <w:t xml:space="preserve">1.1. В соответствии с настоящим Договором Исполнитель обязуется по заданию Заказчика (приложение №1 к настоящему Договору) </w:t>
      </w:r>
      <w:r>
        <w:t>о</w:t>
      </w:r>
      <w:r w:rsidRPr="00157828">
        <w:t>каза</w:t>
      </w:r>
      <w:r>
        <w:t>ть</w:t>
      </w:r>
      <w:r w:rsidRPr="00157828">
        <w:t xml:space="preserve"> услуг</w:t>
      </w:r>
      <w:r>
        <w:t>и</w:t>
      </w:r>
      <w:r w:rsidRPr="00157828">
        <w:t xml:space="preserve"> по обязательному аудиту бухгалтерской (финансовой) отчетности</w:t>
      </w:r>
      <w:r>
        <w:t xml:space="preserve"> </w:t>
      </w:r>
      <w:r w:rsidRPr="00157828">
        <w:t>акционерного общества «</w:t>
      </w:r>
      <w:r>
        <w:t>КАВКАЗ.РФ</w:t>
      </w:r>
      <w:r w:rsidRPr="00157828">
        <w:t>», предусмотренной Федеральным законом от 06.12.2011 № 402-ФЗ «О бухгалтерском учете</w:t>
      </w:r>
      <w:r w:rsidRPr="00845969">
        <w:t>», за 202</w:t>
      </w:r>
      <w:r w:rsidR="003F158E">
        <w:t>3</w:t>
      </w:r>
      <w:r w:rsidRPr="00845969">
        <w:t xml:space="preserve"> год</w:t>
      </w:r>
      <w:r w:rsidRPr="00B51062">
        <w:t xml:space="preserve"> (далее – «услуги»), а Заказчик обязуется принять и оплатить эти услуги.</w:t>
      </w:r>
    </w:p>
    <w:p w14:paraId="59B6E892" w14:textId="77777777" w:rsidR="00A42A26" w:rsidRPr="00B51062" w:rsidRDefault="00A42A26" w:rsidP="00A42A26">
      <w:pPr>
        <w:ind w:firstLine="708"/>
        <w:jc w:val="both"/>
      </w:pPr>
      <w:r w:rsidRPr="00B51062">
        <w:t>1.2. Аудит проводится в соответствии с Международными стандартами аудита, утвержденными Советом по международным стандартам аудита и подтверждения достоверности информации («СМСАПДИ») (далее по тексту – «международные стандарты аудита»). Данные стандарты требуют независимости Исполнителя и соответствия Исполнителя другим этическим требованиям, применимым для аудита.</w:t>
      </w:r>
    </w:p>
    <w:p w14:paraId="5905122A" w14:textId="77777777" w:rsidR="00A42A26" w:rsidRPr="00B51062" w:rsidRDefault="00A42A26" w:rsidP="00A42A26">
      <w:pPr>
        <w:ind w:firstLine="708"/>
        <w:jc w:val="both"/>
      </w:pPr>
      <w:r w:rsidRPr="00B51062">
        <w:t>1.3. Исполнитель обязуется оказать услуги лично.</w:t>
      </w:r>
    </w:p>
    <w:p w14:paraId="3296A907" w14:textId="77777777" w:rsidR="00A42A26" w:rsidRPr="00B51062" w:rsidRDefault="00A42A26" w:rsidP="00A42A26">
      <w:pPr>
        <w:ind w:firstLine="708"/>
        <w:jc w:val="both"/>
      </w:pPr>
      <w:r w:rsidRPr="00B51062">
        <w:t>1.4. Исполнитель обязуется оказывать услуги в сроки,</w:t>
      </w:r>
      <w:r>
        <w:t xml:space="preserve"> предусмотренные техническим заданием </w:t>
      </w:r>
      <w:r w:rsidRPr="00B51062">
        <w:t>(приложение №1 к настоящему Договору).</w:t>
      </w:r>
    </w:p>
    <w:p w14:paraId="58DF4E3A" w14:textId="77777777" w:rsidR="00A42A26" w:rsidRPr="00B51062" w:rsidRDefault="00A42A26" w:rsidP="00A42A26">
      <w:pPr>
        <w:ind w:firstLine="708"/>
        <w:jc w:val="both"/>
      </w:pPr>
      <w:r w:rsidRPr="00B51062">
        <w:t>1.5. Место оказания услуг: город Москва, улица Тестовская, дом 10.</w:t>
      </w:r>
    </w:p>
    <w:p w14:paraId="09C8FB5D" w14:textId="77777777" w:rsidR="00A42A26" w:rsidRPr="00B51062" w:rsidRDefault="00A42A26" w:rsidP="00A42A26">
      <w:pPr>
        <w:ind w:firstLine="708"/>
        <w:jc w:val="both"/>
      </w:pPr>
    </w:p>
    <w:p w14:paraId="7E5FCEA9" w14:textId="77777777" w:rsidR="00A42A26" w:rsidRPr="00B51062" w:rsidRDefault="00A42A26" w:rsidP="00A42A26">
      <w:pPr>
        <w:ind w:firstLine="708"/>
        <w:jc w:val="center"/>
      </w:pPr>
      <w:r w:rsidRPr="00B51062">
        <w:rPr>
          <w:b/>
        </w:rPr>
        <w:t>2. ПРАВА И ОБЯЗАННОСТИ ИСПОЛНИТЕЛЯ</w:t>
      </w:r>
    </w:p>
    <w:p w14:paraId="3C882C38" w14:textId="77777777" w:rsidR="00A42A26" w:rsidRPr="00B51062" w:rsidRDefault="00A42A26" w:rsidP="00A42A26">
      <w:pPr>
        <w:ind w:firstLine="708"/>
        <w:jc w:val="both"/>
      </w:pPr>
      <w:r w:rsidRPr="00B51062">
        <w:t>2.1. Исполнитель обязан:</w:t>
      </w:r>
    </w:p>
    <w:p w14:paraId="4F153FE0" w14:textId="77777777" w:rsidR="00A42A26" w:rsidRPr="00B51062" w:rsidRDefault="00A42A26" w:rsidP="00A42A26">
      <w:pPr>
        <w:ind w:firstLine="708"/>
        <w:jc w:val="both"/>
      </w:pPr>
      <w:r w:rsidRPr="00B51062">
        <w:t>2.1.1. Провести аудит в соответствии с требованиями Федерального закона от 30.12.2008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14:paraId="7D4064EA" w14:textId="77777777" w:rsidR="00A42A26" w:rsidRPr="00B51062" w:rsidRDefault="00A42A26" w:rsidP="00A42A26">
      <w:pPr>
        <w:ind w:firstLine="708"/>
        <w:jc w:val="both"/>
      </w:pPr>
      <w:r w:rsidRPr="00B51062">
        <w:t>2.1.2. Предоставлять по требованию Заказчика обоснования замечаний и выводов Исполнителя.</w:t>
      </w:r>
    </w:p>
    <w:p w14:paraId="2A6C5E78" w14:textId="77777777" w:rsidR="00A42A26" w:rsidRPr="00B51062" w:rsidRDefault="00A42A26" w:rsidP="00A42A26">
      <w:pPr>
        <w:ind w:firstLine="708"/>
        <w:jc w:val="both"/>
      </w:pPr>
      <w:r w:rsidRPr="00B51062">
        <w:t>2.1.3. Организовать и обеспечить надлежащее исполнение услуг, предусмотренных в разделе 1 настоящего Договора, в соответствии с заданием Заказчика.</w:t>
      </w:r>
    </w:p>
    <w:p w14:paraId="1A70E602" w14:textId="77777777" w:rsidR="00A42A26" w:rsidRPr="00B51062" w:rsidRDefault="00A42A26" w:rsidP="00A42A26">
      <w:pPr>
        <w:ind w:firstLine="708"/>
        <w:jc w:val="both"/>
      </w:pPr>
      <w:r w:rsidRPr="00B51062">
        <w:t>2.1.4. Оказать услуги в сроки, предусмотренные настоящим Договором.</w:t>
      </w:r>
    </w:p>
    <w:p w14:paraId="783487FB" w14:textId="77777777" w:rsidR="00A42A26" w:rsidRPr="00B51062" w:rsidRDefault="00A42A26" w:rsidP="00A42A26">
      <w:pPr>
        <w:ind w:firstLine="708"/>
        <w:jc w:val="both"/>
      </w:pPr>
      <w:r w:rsidRPr="00B51062">
        <w:t>2.1.5. Незамедлительно уведомить Заказчика о нецелесообразности оказания услуг.</w:t>
      </w:r>
    </w:p>
    <w:p w14:paraId="12519D4D" w14:textId="77777777" w:rsidR="00A42A26" w:rsidRPr="00B51062" w:rsidRDefault="00A42A26" w:rsidP="00A42A26">
      <w:pPr>
        <w:ind w:firstLine="708"/>
        <w:jc w:val="both"/>
      </w:pPr>
      <w:r w:rsidRPr="00B51062">
        <w:t>2.2. Исполнитель вправе:</w:t>
      </w:r>
    </w:p>
    <w:p w14:paraId="600C42DA" w14:textId="77777777" w:rsidR="00A42A26" w:rsidRPr="00B51062" w:rsidRDefault="00A42A26" w:rsidP="00A42A26">
      <w:pPr>
        <w:ind w:firstLine="708"/>
        <w:jc w:val="both"/>
      </w:pPr>
      <w:r w:rsidRPr="00B51062">
        <w:t>2.2.1. Самостоятельно определять объем,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14:paraId="516D81A8" w14:textId="77777777" w:rsidR="00A42A26" w:rsidRPr="00B51062" w:rsidRDefault="00A42A26" w:rsidP="00A42A26">
      <w:pPr>
        <w:ind w:firstLine="708"/>
        <w:jc w:val="both"/>
      </w:pPr>
      <w:r w:rsidRPr="00B51062">
        <w:t>2.2.2.</w:t>
      </w:r>
      <w:r w:rsidRPr="00B51062">
        <w:tab/>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7113E96A" w14:textId="77777777" w:rsidR="00A42A26" w:rsidRPr="00B51062" w:rsidRDefault="00A42A26" w:rsidP="00A42A26">
      <w:pPr>
        <w:ind w:firstLine="708"/>
        <w:jc w:val="both"/>
      </w:pPr>
      <w:r w:rsidRPr="00B51062">
        <w:lastRenderedPageBreak/>
        <w:t>2.2.3.</w:t>
      </w:r>
      <w:r w:rsidRPr="00B51062">
        <w:tab/>
        <w:t>Получать у должностных лиц Заказчика разъяснения и подтверждения в устной и письменной форме по возникшим в ходе аудита вопросам;</w:t>
      </w:r>
    </w:p>
    <w:p w14:paraId="23EE6A1E" w14:textId="77777777" w:rsidR="00A42A26" w:rsidRPr="00B51062" w:rsidRDefault="00A42A26" w:rsidP="00A42A26">
      <w:pPr>
        <w:ind w:firstLine="708"/>
        <w:jc w:val="both"/>
      </w:pPr>
      <w:r w:rsidRPr="00B51062">
        <w:t>2.2.4. Требовать от Заказчика оплаты оказанных услуг.</w:t>
      </w:r>
    </w:p>
    <w:p w14:paraId="0C69B5E0" w14:textId="77777777" w:rsidR="00A42A26" w:rsidRPr="00B51062" w:rsidRDefault="00A42A26" w:rsidP="00A42A26">
      <w:pPr>
        <w:ind w:firstLine="708"/>
        <w:jc w:val="both"/>
        <w:rPr>
          <w:b/>
        </w:rPr>
      </w:pPr>
    </w:p>
    <w:p w14:paraId="4E7315F6" w14:textId="77777777" w:rsidR="00A42A26" w:rsidRPr="00B51062" w:rsidRDefault="00A42A26" w:rsidP="00A42A26">
      <w:pPr>
        <w:ind w:firstLine="708"/>
        <w:jc w:val="center"/>
        <w:rPr>
          <w:b/>
        </w:rPr>
      </w:pPr>
      <w:r w:rsidRPr="00B51062">
        <w:rPr>
          <w:b/>
        </w:rPr>
        <w:t>3. ПРАВА И ОБЯЗАННОСТИ ЗАКАЗЧИКА</w:t>
      </w:r>
    </w:p>
    <w:p w14:paraId="301E5210" w14:textId="77777777" w:rsidR="00A42A26" w:rsidRPr="00B51062" w:rsidRDefault="00A42A26" w:rsidP="00A42A26">
      <w:pPr>
        <w:ind w:firstLine="708"/>
        <w:jc w:val="both"/>
      </w:pPr>
      <w:r w:rsidRPr="00B51062">
        <w:t>3.1. Заказчик обязан:</w:t>
      </w:r>
    </w:p>
    <w:p w14:paraId="163F0589" w14:textId="77777777" w:rsidR="00A42A26" w:rsidRPr="00B51062" w:rsidRDefault="00A42A26" w:rsidP="00A42A26">
      <w:pPr>
        <w:ind w:firstLine="708"/>
        <w:jc w:val="both"/>
      </w:pPr>
      <w:r w:rsidRPr="00B51062">
        <w:t>3.1.1. Предоставить Исполнителю все сведения, имеющие значение для оказания Исполнителем услуг.</w:t>
      </w:r>
    </w:p>
    <w:p w14:paraId="0AC40475" w14:textId="77777777" w:rsidR="00A42A26" w:rsidRPr="00B51062" w:rsidRDefault="00A42A26" w:rsidP="00A42A26">
      <w:pPr>
        <w:ind w:firstLine="708"/>
        <w:jc w:val="both"/>
      </w:pPr>
      <w:r w:rsidRPr="00B51062">
        <w:t>3.1.2. Незамедлительно сообщать Исполнителю об изменении сведений, имеющих значение для оказания Исполнителем услуг.</w:t>
      </w:r>
    </w:p>
    <w:p w14:paraId="1CEBAC03" w14:textId="77777777" w:rsidR="00A42A26" w:rsidRPr="00B51062" w:rsidRDefault="00A42A26" w:rsidP="00A42A26">
      <w:pPr>
        <w:ind w:firstLine="708"/>
        <w:jc w:val="both"/>
      </w:pPr>
      <w:r w:rsidRPr="00B51062">
        <w:t>3.1.3. Своевременно принять и оплатить оказанные услуги.</w:t>
      </w:r>
    </w:p>
    <w:p w14:paraId="1832A8B6" w14:textId="77777777" w:rsidR="00A42A26" w:rsidRPr="00B51062" w:rsidRDefault="00A42A26" w:rsidP="00A42A26">
      <w:pPr>
        <w:ind w:firstLine="708"/>
        <w:jc w:val="both"/>
      </w:pPr>
      <w:r w:rsidRPr="00B51062">
        <w:t>3.2. Заказчик вправе:</w:t>
      </w:r>
    </w:p>
    <w:p w14:paraId="6A7F1BBE" w14:textId="77777777" w:rsidR="00A42A26" w:rsidRPr="00B51062" w:rsidRDefault="00A42A26" w:rsidP="00A42A26">
      <w:pPr>
        <w:ind w:firstLine="708"/>
        <w:jc w:val="both"/>
      </w:pPr>
      <w:r w:rsidRPr="00B51062">
        <w:t>3.2.1.</w:t>
      </w:r>
      <w:r w:rsidRPr="00B51062">
        <w:tab/>
        <w:t>Требовать и получать от Исполнителя обоснования замечаний и выводов Исполнителя;</w:t>
      </w:r>
    </w:p>
    <w:p w14:paraId="295828C2" w14:textId="77777777" w:rsidR="00A42A26" w:rsidRPr="00B51062" w:rsidRDefault="00A42A26" w:rsidP="00A42A26">
      <w:pPr>
        <w:ind w:firstLine="708"/>
        <w:jc w:val="both"/>
      </w:pPr>
      <w:r w:rsidRPr="00B51062">
        <w:t>3.2.2.</w:t>
      </w:r>
      <w:r w:rsidRPr="00B51062">
        <w:tab/>
        <w:t>Требовать и получать информацию о членстве Исполнителя в саморегулируемой организации аудиторов;</w:t>
      </w:r>
    </w:p>
    <w:p w14:paraId="3620610F" w14:textId="77777777" w:rsidR="00A42A26" w:rsidRPr="00B51062" w:rsidRDefault="00A42A26" w:rsidP="00A42A26">
      <w:pPr>
        <w:ind w:firstLine="708"/>
        <w:jc w:val="both"/>
      </w:pPr>
      <w:r w:rsidRPr="00B51062">
        <w:t>3.2.3.</w:t>
      </w:r>
      <w:r w:rsidRPr="00B51062">
        <w:tab/>
        <w:t>Получить от Исполнителя аудиторское заключение в срок, установленный настоящим Договором;</w:t>
      </w:r>
    </w:p>
    <w:p w14:paraId="13385A56" w14:textId="77777777" w:rsidR="00A42A26" w:rsidRPr="00B51062" w:rsidRDefault="00A42A26" w:rsidP="00A42A26">
      <w:pPr>
        <w:ind w:firstLine="708"/>
        <w:jc w:val="both"/>
        <w:rPr>
          <w:bCs/>
        </w:rPr>
      </w:pPr>
      <w:r w:rsidRPr="00B51062">
        <w:t xml:space="preserve">3.2.4. </w:t>
      </w:r>
      <w:r w:rsidRPr="00B51062">
        <w:rPr>
          <w:bCs/>
        </w:rPr>
        <w:t>Требовать от Исполнителя предоставления информации по вопросам, касающимся организации и обеспечения надлежащего исполнения услуг.</w:t>
      </w:r>
    </w:p>
    <w:p w14:paraId="73EE5F91" w14:textId="77777777" w:rsidR="00A42A26" w:rsidRPr="00B51062" w:rsidRDefault="00A42A26" w:rsidP="00A42A26">
      <w:pPr>
        <w:ind w:firstLine="708"/>
        <w:jc w:val="both"/>
        <w:rPr>
          <w:b/>
        </w:rPr>
      </w:pPr>
    </w:p>
    <w:p w14:paraId="1AD54513" w14:textId="77777777" w:rsidR="00A42A26" w:rsidRPr="00B51062" w:rsidRDefault="00A42A26" w:rsidP="00A42A26">
      <w:pPr>
        <w:ind w:firstLine="708"/>
        <w:jc w:val="center"/>
        <w:rPr>
          <w:b/>
        </w:rPr>
      </w:pPr>
      <w:r w:rsidRPr="00B51062">
        <w:rPr>
          <w:b/>
        </w:rPr>
        <w:t>4. СТОИМОСТЬ УСЛУГ И ПОРЯДОК РАСЧЕТОВ</w:t>
      </w:r>
    </w:p>
    <w:p w14:paraId="02C7A613" w14:textId="77777777" w:rsidR="00A42A26" w:rsidRPr="00B51062" w:rsidRDefault="00A42A26" w:rsidP="00A42A26">
      <w:pPr>
        <w:ind w:firstLine="708"/>
        <w:jc w:val="both"/>
      </w:pPr>
      <w:r w:rsidRPr="00B51062">
        <w:t xml:space="preserve">4.1. Стоимость оказываемых услуг составляет денежную сумму в размере </w:t>
      </w:r>
      <w:r w:rsidRPr="00B51062">
        <w:rPr>
          <w:b/>
        </w:rPr>
        <w:t>____________________ </w:t>
      </w:r>
      <w:r w:rsidRPr="00B51062">
        <w:t>(________________) рублей, в том числе НДС 20% – ____________ (_________) рублей</w:t>
      </w:r>
      <w:r w:rsidRPr="00B51062">
        <w:rPr>
          <w:vertAlign w:val="superscript"/>
        </w:rPr>
        <w:footnoteReference w:id="1"/>
      </w:r>
      <w:r w:rsidRPr="00B51062">
        <w:t>.</w:t>
      </w:r>
    </w:p>
    <w:p w14:paraId="403AD4E9" w14:textId="77777777" w:rsidR="00A42A26" w:rsidRPr="00B51062" w:rsidRDefault="00A42A26" w:rsidP="00A42A26">
      <w:pPr>
        <w:widowControl w:val="0"/>
        <w:ind w:firstLine="708"/>
        <w:jc w:val="both"/>
      </w:pPr>
      <w:r w:rsidRPr="00B51062">
        <w:t xml:space="preserve">4.2. Расчеты производятся по факту оказания услуг, на основании подписанного с двух сторон акта </w:t>
      </w:r>
      <w:r w:rsidRPr="00B51062">
        <w:rPr>
          <w:lang w:eastAsia="en-US"/>
        </w:rPr>
        <w:t>сдачи-приемки оказанных услуг</w:t>
      </w:r>
      <w:r w:rsidRPr="00B51062">
        <w:t>.</w:t>
      </w:r>
    </w:p>
    <w:p w14:paraId="2C06B65B" w14:textId="77777777" w:rsidR="00A42A26" w:rsidRPr="00B51062" w:rsidRDefault="00A42A26" w:rsidP="00A42A26">
      <w:pPr>
        <w:widowControl w:val="0"/>
        <w:ind w:firstLine="708"/>
        <w:jc w:val="both"/>
      </w:pPr>
      <w:r w:rsidRPr="00B51062">
        <w:t>4.3 Оплата оказанных услуг производится Заказчиком путем перечисления денежных средств на расчетный счет Исполнителя в течение 7 (семи) рабочих дней с даты подписания Заказчиком акта сдачи-приемки оказанных услуг на основании выставленных Исполнителем оригиналов счета и счета-фактуры.</w:t>
      </w:r>
    </w:p>
    <w:p w14:paraId="188E8505" w14:textId="77777777" w:rsidR="00A42A26" w:rsidRPr="00B51062" w:rsidRDefault="00A42A26" w:rsidP="00A42A26">
      <w:pPr>
        <w:widowControl w:val="0"/>
        <w:ind w:firstLine="708"/>
        <w:jc w:val="both"/>
      </w:pPr>
      <w:r w:rsidRPr="00B51062">
        <w:t>4.4. Все платежи по настоящему Договору производятся в безналичной форме в российских рублях.</w:t>
      </w:r>
    </w:p>
    <w:p w14:paraId="2E91E0FE" w14:textId="77777777" w:rsidR="00A42A26" w:rsidRPr="00B51062" w:rsidRDefault="00A42A26" w:rsidP="00A42A26">
      <w:pPr>
        <w:ind w:firstLine="708"/>
        <w:jc w:val="both"/>
        <w:rPr>
          <w:rFonts w:eastAsia="Calibri"/>
        </w:rPr>
      </w:pPr>
      <w:r w:rsidRPr="00B51062">
        <w:t>4.5. 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51062">
        <w:rPr>
          <w:rFonts w:eastAsia="Calibri"/>
        </w:rPr>
        <w:t>.</w:t>
      </w:r>
    </w:p>
    <w:p w14:paraId="2D713163" w14:textId="77777777" w:rsidR="00A42A26" w:rsidRPr="00B51062" w:rsidRDefault="00A42A26" w:rsidP="00A42A26">
      <w:pPr>
        <w:ind w:firstLine="708"/>
        <w:jc w:val="both"/>
        <w:rPr>
          <w:rFonts w:eastAsia="Calibri"/>
        </w:rPr>
      </w:pPr>
      <w:r w:rsidRPr="00B51062">
        <w:rPr>
          <w:rFonts w:eastAsia="Calibri"/>
        </w:rPr>
        <w:t xml:space="preserve">4.6. </w:t>
      </w:r>
      <w:r w:rsidRPr="00B51062">
        <w:rPr>
          <w:lang w:eastAsia="ar-SA"/>
        </w:rPr>
        <w:t>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связанные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A8076E2" w14:textId="77777777" w:rsidR="00A42A26" w:rsidRPr="00B51062" w:rsidRDefault="00A42A26" w:rsidP="00A42A26">
      <w:pPr>
        <w:ind w:firstLine="708"/>
        <w:jc w:val="center"/>
        <w:rPr>
          <w:b/>
        </w:rPr>
      </w:pPr>
    </w:p>
    <w:p w14:paraId="5D5DA6B9" w14:textId="77777777" w:rsidR="00A42A26" w:rsidRPr="00B51062" w:rsidRDefault="00A42A26" w:rsidP="00A42A26">
      <w:pPr>
        <w:ind w:firstLine="708"/>
        <w:jc w:val="center"/>
        <w:rPr>
          <w:b/>
        </w:rPr>
      </w:pPr>
      <w:r w:rsidRPr="00B51062">
        <w:rPr>
          <w:b/>
        </w:rPr>
        <w:t>5. ПОРЯДОК ОКАЗАНИЯ УСЛУГ</w:t>
      </w:r>
    </w:p>
    <w:p w14:paraId="6CD1F340" w14:textId="77777777" w:rsidR="00A42A26" w:rsidRPr="00B51062" w:rsidRDefault="00A42A26" w:rsidP="00A42A26">
      <w:pPr>
        <w:ind w:firstLine="708"/>
        <w:jc w:val="both"/>
        <w:rPr>
          <w:b/>
          <w:caps/>
          <w:snapToGrid w:val="0"/>
          <w:u w:val="single"/>
        </w:rPr>
      </w:pPr>
      <w:r w:rsidRPr="00B51062">
        <w:t>5.1. Порядок оказания услуг по Договору определяется в соответствии с действующими нормативно-правовыми актами, регулирующими порядок оказания услуг данного типа в Российской Федерации.</w:t>
      </w:r>
    </w:p>
    <w:p w14:paraId="4D6DDB9B" w14:textId="77777777" w:rsidR="00A42A26" w:rsidRPr="00B51062" w:rsidRDefault="00A42A26" w:rsidP="00A42A26">
      <w:pPr>
        <w:ind w:firstLine="708"/>
        <w:jc w:val="both"/>
      </w:pPr>
    </w:p>
    <w:p w14:paraId="0A8E9ECE" w14:textId="77777777" w:rsidR="00A42A26" w:rsidRPr="00B51062" w:rsidRDefault="00A42A26" w:rsidP="00A42A26">
      <w:pPr>
        <w:ind w:firstLine="708"/>
        <w:jc w:val="center"/>
        <w:rPr>
          <w:b/>
        </w:rPr>
      </w:pPr>
      <w:r w:rsidRPr="00B51062">
        <w:rPr>
          <w:b/>
        </w:rPr>
        <w:t>6. ПОРЯДОК СДАЧИ-ПРИЕМКИ ОКАЗАННЫХ УСЛУГ</w:t>
      </w:r>
    </w:p>
    <w:p w14:paraId="1C6F01FB" w14:textId="77777777" w:rsidR="00A42A26" w:rsidRPr="00B51062" w:rsidRDefault="00A42A26" w:rsidP="00A42A26">
      <w:pPr>
        <w:widowControl w:val="0"/>
        <w:tabs>
          <w:tab w:val="num" w:pos="576"/>
          <w:tab w:val="left" w:pos="993"/>
          <w:tab w:val="left" w:pos="1134"/>
          <w:tab w:val="left" w:pos="1276"/>
        </w:tabs>
        <w:autoSpaceDE w:val="0"/>
        <w:autoSpaceDN w:val="0"/>
        <w:adjustRightInd w:val="0"/>
        <w:ind w:firstLine="708"/>
        <w:contextualSpacing/>
        <w:jc w:val="both"/>
        <w:rPr>
          <w:lang w:eastAsia="en-US"/>
        </w:rPr>
      </w:pPr>
      <w:r w:rsidRPr="00B51062">
        <w:t>6.1.</w:t>
      </w:r>
      <w:r w:rsidRPr="00B51062">
        <w:tab/>
      </w:r>
      <w:r w:rsidRPr="00B51062">
        <w:rPr>
          <w:lang w:eastAsia="en-US"/>
        </w:rPr>
        <w:t xml:space="preserve">Исполнение обязательств по настоящему Договору подтверждается подписанием акта </w:t>
      </w:r>
      <w:r w:rsidRPr="00B51062">
        <w:rPr>
          <w:lang w:eastAsia="en-US"/>
        </w:rPr>
        <w:lastRenderedPageBreak/>
        <w:t>сдачи-приемки оказанных услуг, оформленного по форме принятой Сторонами в приложении № 2 к настоящему Договору.</w:t>
      </w:r>
    </w:p>
    <w:p w14:paraId="69ABB60D" w14:textId="77777777" w:rsidR="00A42A26" w:rsidRPr="00B51062" w:rsidRDefault="00A42A26" w:rsidP="00A42A26">
      <w:pPr>
        <w:widowControl w:val="0"/>
        <w:tabs>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6.2.</w:t>
      </w:r>
      <w:r w:rsidRPr="00B51062">
        <w:rPr>
          <w:lang w:eastAsia="en-US"/>
        </w:rPr>
        <w:tab/>
        <w:t xml:space="preserve">По итогам оказания всех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7B73EF94" w14:textId="132844DC" w:rsidR="00A42A26" w:rsidRPr="00B51062" w:rsidRDefault="00A42A26" w:rsidP="00A42A26">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6.3.</w:t>
      </w:r>
      <w:r w:rsidRPr="00B51062">
        <w:rPr>
          <w:lang w:eastAsia="en-US"/>
        </w:rPr>
        <w:tab/>
        <w:t xml:space="preserve">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w:t>
      </w:r>
      <w:r w:rsidR="00616B32">
        <w:rPr>
          <w:lang w:eastAsia="en-US"/>
        </w:rPr>
        <w:t>указанные в мотивированном отказе недостатки</w:t>
      </w:r>
      <w:r w:rsidR="00616B32" w:rsidRPr="00B51062">
        <w:rPr>
          <w:lang w:eastAsia="en-US"/>
        </w:rPr>
        <w:t xml:space="preserve"> </w:t>
      </w:r>
      <w:r w:rsidRPr="00B51062">
        <w:rPr>
          <w:lang w:eastAsia="en-US"/>
        </w:rPr>
        <w:t>за свой счет.</w:t>
      </w:r>
    </w:p>
    <w:p w14:paraId="29BAFF52" w14:textId="777FA0E7" w:rsidR="00A42A26" w:rsidRPr="00B51062" w:rsidRDefault="00A42A26" w:rsidP="00A42A26">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6.4.</w:t>
      </w:r>
      <w:r w:rsidRPr="00B51062">
        <w:rPr>
          <w:lang w:eastAsia="en-US"/>
        </w:rPr>
        <w:tab/>
        <w:t xml:space="preserve">Если Исполнитель не устранил </w:t>
      </w:r>
      <w:r w:rsidR="00616B32">
        <w:rPr>
          <w:lang w:eastAsia="en-US"/>
        </w:rPr>
        <w:t>недостатки</w:t>
      </w:r>
      <w:r w:rsidR="00616B32" w:rsidRPr="00B51062">
        <w:rPr>
          <w:lang w:eastAsia="en-US"/>
        </w:rPr>
        <w:t xml:space="preserve"> </w:t>
      </w:r>
      <w:r w:rsidRPr="00B51062">
        <w:rPr>
          <w:lang w:eastAsia="en-US"/>
        </w:rPr>
        <w:t xml:space="preserve">в установленный Заказчиком срок или сообщил о невозможности их устранения, Заказчик имеет право по истечении указанного срока устранить указанные </w:t>
      </w:r>
      <w:r w:rsidR="00616B32">
        <w:rPr>
          <w:lang w:eastAsia="en-US"/>
        </w:rPr>
        <w:t>недостатки</w:t>
      </w:r>
      <w:r w:rsidR="00616B32" w:rsidRPr="00B51062">
        <w:rPr>
          <w:lang w:eastAsia="en-US"/>
        </w:rPr>
        <w:t xml:space="preserve"> </w:t>
      </w:r>
      <w:r w:rsidRPr="00B51062">
        <w:rPr>
          <w:lang w:eastAsia="en-US"/>
        </w:rPr>
        <w:t xml:space="preserve">силами третьих лиц. Все расходы, связанные с устранением таких </w:t>
      </w:r>
      <w:r w:rsidR="00616B32">
        <w:rPr>
          <w:lang w:eastAsia="en-US"/>
        </w:rPr>
        <w:t>недостатков</w:t>
      </w:r>
      <w:r w:rsidRPr="00B51062">
        <w:rPr>
          <w:lang w:eastAsia="en-US"/>
        </w:rPr>
        <w:t>,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5E1BEB1" w14:textId="77777777" w:rsidR="00A42A26" w:rsidRPr="00B51062" w:rsidRDefault="00A42A26" w:rsidP="00A42A26">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6.5.</w:t>
      </w:r>
      <w:r w:rsidRPr="00B51062">
        <w:rPr>
          <w:lang w:eastAsia="en-US"/>
        </w:rPr>
        <w:tab/>
        <w:t xml:space="preserve">Если в течение срока, определенного пунктом 6.3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05D2DDE" w14:textId="77777777" w:rsidR="00A42A26" w:rsidRPr="00B51062" w:rsidRDefault="00A42A26" w:rsidP="00A42A26">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6.6.</w:t>
      </w:r>
      <w:r w:rsidRPr="00B51062">
        <w:rPr>
          <w:lang w:eastAsia="en-US"/>
        </w:rPr>
        <w:tab/>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51B585DF" w14:textId="77777777" w:rsidR="00A42A26" w:rsidRPr="00B51062" w:rsidRDefault="00A42A26" w:rsidP="00A42A26">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6.7.</w:t>
      </w:r>
      <w:r w:rsidRPr="00B51062">
        <w:rPr>
          <w:lang w:eastAsia="en-US"/>
        </w:rPr>
        <w:tab/>
        <w:t>Услуги считаются оказанными в полном объеме и с надлежащим качеством с даты подписания Заказчиком акта сдачи-приемки оказанных услуг.</w:t>
      </w:r>
    </w:p>
    <w:p w14:paraId="3BDDAF41" w14:textId="77777777" w:rsidR="00A42A26" w:rsidRPr="00B51062" w:rsidRDefault="00A42A26" w:rsidP="00A42A26">
      <w:pPr>
        <w:widowControl w:val="0"/>
        <w:tabs>
          <w:tab w:val="num" w:pos="360"/>
          <w:tab w:val="num" w:pos="576"/>
          <w:tab w:val="left" w:pos="993"/>
          <w:tab w:val="left" w:pos="1134"/>
          <w:tab w:val="left" w:pos="1276"/>
        </w:tabs>
        <w:autoSpaceDE w:val="0"/>
        <w:autoSpaceDN w:val="0"/>
        <w:adjustRightInd w:val="0"/>
        <w:ind w:firstLine="708"/>
        <w:contextualSpacing/>
        <w:jc w:val="both"/>
        <w:rPr>
          <w:lang w:eastAsia="en-US"/>
        </w:rPr>
      </w:pPr>
      <w:r w:rsidRPr="00B51062">
        <w:rPr>
          <w:lang w:eastAsia="en-US"/>
        </w:rPr>
        <w:t>6.8.</w:t>
      </w:r>
      <w:r w:rsidRPr="00B51062">
        <w:rPr>
          <w:lang w:eastAsia="en-US"/>
        </w:rPr>
        <w:tab/>
        <w:t>В случае досрочного оказания услуг Исполнитель вправе сдать, а Заказчик вправе принять эти услуги.</w:t>
      </w:r>
    </w:p>
    <w:p w14:paraId="42991207" w14:textId="77777777" w:rsidR="00A42A26" w:rsidRPr="00B51062" w:rsidRDefault="00A42A26" w:rsidP="00A42A26">
      <w:pPr>
        <w:widowControl w:val="0"/>
        <w:tabs>
          <w:tab w:val="num" w:pos="0"/>
          <w:tab w:val="num" w:pos="360"/>
          <w:tab w:val="left" w:pos="993"/>
          <w:tab w:val="left" w:pos="1134"/>
          <w:tab w:val="left" w:pos="1276"/>
        </w:tabs>
        <w:autoSpaceDE w:val="0"/>
        <w:autoSpaceDN w:val="0"/>
        <w:adjustRightInd w:val="0"/>
        <w:ind w:firstLine="708"/>
      </w:pPr>
    </w:p>
    <w:p w14:paraId="05555FFA" w14:textId="77777777" w:rsidR="00A42A26" w:rsidRPr="00B51062" w:rsidRDefault="00A42A26" w:rsidP="00A42A26">
      <w:pPr>
        <w:ind w:firstLine="708"/>
        <w:jc w:val="center"/>
        <w:rPr>
          <w:b/>
        </w:rPr>
      </w:pPr>
      <w:r w:rsidRPr="00B51062">
        <w:rPr>
          <w:b/>
        </w:rPr>
        <w:t>7. ОТВЕТСТВЕННОСТЬ СТОРОН</w:t>
      </w:r>
    </w:p>
    <w:p w14:paraId="374FAD99" w14:textId="77777777" w:rsidR="00A42A26" w:rsidRPr="00B51062" w:rsidRDefault="00A42A26" w:rsidP="00A42A26">
      <w:pPr>
        <w:widowControl w:val="0"/>
        <w:tabs>
          <w:tab w:val="num" w:pos="576"/>
          <w:tab w:val="num" w:pos="709"/>
          <w:tab w:val="left" w:pos="1134"/>
          <w:tab w:val="left" w:pos="1276"/>
        </w:tabs>
        <w:autoSpaceDE w:val="0"/>
        <w:autoSpaceDN w:val="0"/>
        <w:adjustRightInd w:val="0"/>
        <w:ind w:firstLine="708"/>
        <w:contextualSpacing/>
        <w:jc w:val="both"/>
        <w:rPr>
          <w:lang w:eastAsia="en-US"/>
        </w:rPr>
      </w:pPr>
      <w:r w:rsidRPr="00B51062">
        <w:t xml:space="preserve">7.1. </w:t>
      </w:r>
      <w:r w:rsidRPr="00B51062">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6C38DC5"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7.2.</w:t>
      </w:r>
      <w:r w:rsidRPr="00B51062">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CF43EE6"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7.4.</w:t>
      </w:r>
      <w:r w:rsidRPr="00B51062">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11DBB38" w14:textId="64CC0C90"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7.5.</w:t>
      </w:r>
      <w:r w:rsidRPr="00B51062">
        <w:rPr>
          <w:lang w:eastAsia="en-US"/>
        </w:rPr>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w:t>
      </w:r>
    </w:p>
    <w:p w14:paraId="4CA43FFD" w14:textId="030AEB20"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7.6.</w:t>
      </w:r>
      <w:r w:rsidRPr="00B51062">
        <w:rPr>
          <w:lang w:eastAsia="en-US"/>
        </w:rPr>
        <w:tab/>
        <w:t>Заказчик имеет право удержать неустойку (пеню, штраф) из причитающихся Исполнителю платежей.</w:t>
      </w:r>
    </w:p>
    <w:p w14:paraId="5437B549"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7.7.</w:t>
      </w:r>
      <w:r w:rsidRPr="00B51062">
        <w:rPr>
          <w:lang w:eastAsia="en-US"/>
        </w:rPr>
        <w:tab/>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78328C54"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7.8.</w:t>
      </w:r>
      <w:r w:rsidRPr="00B51062">
        <w:rPr>
          <w:lang w:eastAsia="en-US"/>
        </w:rPr>
        <w:tab/>
        <w:t xml:space="preserve">Исполнитель, являющийся плательщиком НДС, по запросу Заказчика для обоснования права Заказчика на вычет НДС по настоящему Договору обязуется передать </w:t>
      </w:r>
      <w:r w:rsidRPr="00B51062">
        <w:rPr>
          <w:lang w:eastAsia="en-US"/>
        </w:rPr>
        <w:lastRenderedPageBreak/>
        <w:t>Заказчику следующие копии документов, заверенные печатью Исполнителя:</w:t>
      </w:r>
    </w:p>
    <w:p w14:paraId="463E786A"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t>–</w:t>
      </w:r>
      <w:r w:rsidRPr="00B51062">
        <w:rPr>
          <w:lang w:eastAsia="en-US"/>
        </w:rPr>
        <w:t xml:space="preserve"> выписку из лицевого счета налогоплательщика по НДС; </w:t>
      </w:r>
    </w:p>
    <w:p w14:paraId="659E44C3"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t>– </w:t>
      </w:r>
      <w:r w:rsidRPr="00B51062">
        <w:rPr>
          <w:lang w:eastAsia="en-US"/>
        </w:rPr>
        <w:t>декларацию по НДС с подтверждением ФНС России о принятии декларации.</w:t>
      </w:r>
    </w:p>
    <w:p w14:paraId="03C0C6E8" w14:textId="77777777" w:rsidR="00A42A26" w:rsidRPr="00B51062" w:rsidRDefault="00A42A26" w:rsidP="00A42A26">
      <w:pPr>
        <w:widowControl w:val="0"/>
        <w:tabs>
          <w:tab w:val="num" w:pos="-709"/>
          <w:tab w:val="left" w:pos="1134"/>
          <w:tab w:val="left" w:pos="1276"/>
          <w:tab w:val="left" w:pos="1418"/>
        </w:tabs>
        <w:autoSpaceDE w:val="0"/>
        <w:autoSpaceDN w:val="0"/>
        <w:adjustRightInd w:val="0"/>
        <w:ind w:firstLine="708"/>
        <w:contextualSpacing/>
        <w:jc w:val="both"/>
        <w:rPr>
          <w:lang w:eastAsia="en-US"/>
        </w:rPr>
      </w:pPr>
      <w:r w:rsidRPr="00B51062">
        <w:rPr>
          <w:lang w:eastAsia="en-US"/>
        </w:rPr>
        <w:t>7.9.</w:t>
      </w:r>
      <w:r w:rsidRPr="00B51062">
        <w:rPr>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r w:rsidRPr="00B51062">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159B727F"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7.10.</w:t>
      </w:r>
      <w:r w:rsidRPr="00B51062">
        <w:rPr>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w:t>
      </w:r>
      <w:r>
        <w:rPr>
          <w:lang w:eastAsia="en-US"/>
        </w:rPr>
        <w:t> </w:t>
      </w:r>
      <w:r w:rsidRPr="00B51062">
        <w:rPr>
          <w:lang w:eastAsia="en-US"/>
        </w:rPr>
        <w:t>(ноль целых одной сотой процента) от суммы просроченного платежа, но не бол</w:t>
      </w:r>
      <w:r>
        <w:rPr>
          <w:lang w:eastAsia="en-US"/>
        </w:rPr>
        <w:t>ее 5% </w:t>
      </w:r>
      <w:r w:rsidRPr="00B51062">
        <w:rPr>
          <w:lang w:eastAsia="en-US"/>
        </w:rPr>
        <w:t>(пяти процентов) от суммы просроченного платежа.</w:t>
      </w:r>
      <w:r w:rsidRPr="00B51062">
        <w:rPr>
          <w:color w:val="000000"/>
        </w:rPr>
        <w:t xml:space="preserve"> </w:t>
      </w:r>
    </w:p>
    <w:p w14:paraId="07843F2B"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pPr>
      <w:r w:rsidRPr="00B51062">
        <w:rPr>
          <w:color w:val="000000"/>
        </w:rPr>
        <w:t>7.11.</w:t>
      </w:r>
      <w:r w:rsidRPr="00B51062">
        <w:rPr>
          <w:color w:val="000000"/>
        </w:rPr>
        <w:tab/>
        <w:t>При нарушении Исполнителем сроков оказания услуг Заказчик вправе потребовать уплаты Исполнителем неустойки в размере 0,2%</w:t>
      </w:r>
      <w:r>
        <w:rPr>
          <w:color w:val="000000"/>
        </w:rPr>
        <w:t> </w:t>
      </w:r>
      <w:r w:rsidRPr="00B51062">
        <w:rPr>
          <w:color w:val="000000"/>
        </w:rPr>
        <w:t xml:space="preserve">(ноль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B51062">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7777FD9B"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pPr>
      <w:r w:rsidRPr="00B51062">
        <w:rPr>
          <w:lang w:eastAsia="en-US"/>
        </w:rPr>
        <w:t>7.12.</w:t>
      </w:r>
      <w:r w:rsidRPr="00B51062">
        <w:rPr>
          <w:lang w:eastAsia="en-US"/>
        </w:rPr>
        <w:tab/>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оказанных услуг.</w:t>
      </w:r>
    </w:p>
    <w:p w14:paraId="51490ADC"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A3274F5"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7.14.</w:t>
      </w:r>
      <w:r w:rsidRPr="00B51062">
        <w:rPr>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7CBDCF70" w14:textId="77777777" w:rsidR="00A42A26" w:rsidRPr="00B51062" w:rsidRDefault="00A42A26" w:rsidP="00A42A26">
      <w:pPr>
        <w:widowControl w:val="0"/>
        <w:tabs>
          <w:tab w:val="num" w:pos="-709"/>
          <w:tab w:val="left" w:pos="1134"/>
          <w:tab w:val="left" w:pos="1276"/>
        </w:tabs>
        <w:autoSpaceDE w:val="0"/>
        <w:autoSpaceDN w:val="0"/>
        <w:adjustRightInd w:val="0"/>
        <w:ind w:firstLine="708"/>
        <w:contextualSpacing/>
        <w:jc w:val="both"/>
        <w:rPr>
          <w:lang w:eastAsia="en-US"/>
        </w:rPr>
      </w:pPr>
      <w:r w:rsidRPr="00B51062">
        <w:rPr>
          <w:lang w:eastAsia="en-US"/>
        </w:rPr>
        <w:t>7.15.</w:t>
      </w:r>
      <w:r w:rsidRPr="00B51062">
        <w:rPr>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18CC0662" w14:textId="77777777" w:rsidR="00A42A26" w:rsidRPr="00B51062" w:rsidRDefault="00A42A26" w:rsidP="00A42A26">
      <w:pPr>
        <w:tabs>
          <w:tab w:val="left" w:pos="284"/>
          <w:tab w:val="left" w:pos="426"/>
        </w:tabs>
        <w:ind w:firstLine="708"/>
        <w:jc w:val="both"/>
      </w:pPr>
    </w:p>
    <w:p w14:paraId="661D9978" w14:textId="77777777" w:rsidR="00A42A26" w:rsidRPr="00B51062" w:rsidRDefault="00A42A26" w:rsidP="00A42A26">
      <w:pPr>
        <w:ind w:firstLine="708"/>
        <w:jc w:val="center"/>
        <w:rPr>
          <w:b/>
          <w:bCs/>
          <w:kern w:val="32"/>
        </w:rPr>
      </w:pPr>
      <w:r>
        <w:rPr>
          <w:b/>
        </w:rPr>
        <w:t xml:space="preserve">8. </w:t>
      </w:r>
      <w:r w:rsidRPr="00C128C3">
        <w:rPr>
          <w:b/>
        </w:rPr>
        <w:t>ОБСТОЯТЕЛЬСТВА</w:t>
      </w:r>
      <w:r w:rsidRPr="00B51062">
        <w:rPr>
          <w:b/>
          <w:bCs/>
          <w:kern w:val="32"/>
        </w:rPr>
        <w:t xml:space="preserve"> НЕПРЕОДОЛИМОЙ СИЛЫ</w:t>
      </w:r>
    </w:p>
    <w:p w14:paraId="18956F75"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pPr>
      <w:r w:rsidRPr="00B51062">
        <w:t>8.1.</w:t>
      </w:r>
      <w:r w:rsidRPr="00B51062">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7E18D55"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pPr>
      <w:r w:rsidRPr="00B51062">
        <w:t>8.2.</w:t>
      </w:r>
      <w:r w:rsidRPr="00B51062">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t> </w:t>
      </w:r>
      <w:r w:rsidRPr="00B51062">
        <w:t xml:space="preserve">(десяти) календарных дней с момента их наступления </w:t>
      </w:r>
      <w:r w:rsidRPr="00B51062">
        <w:lastRenderedPageBreak/>
        <w:t>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2F7C7B3"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pPr>
      <w:r w:rsidRPr="00B51062">
        <w:t>8.3.</w:t>
      </w:r>
      <w:r w:rsidRPr="00B51062">
        <w:tab/>
      </w:r>
      <w:r w:rsidRPr="00B5106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6B5055A"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pPr>
      <w:r w:rsidRPr="00B51062">
        <w:t>8.4.</w:t>
      </w:r>
      <w:r w:rsidRPr="00B51062">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799B3A0A" w14:textId="77777777" w:rsidR="00A42A26" w:rsidRPr="00B51062" w:rsidRDefault="00A42A26" w:rsidP="00A42A26">
      <w:pPr>
        <w:ind w:firstLine="708"/>
        <w:jc w:val="both"/>
      </w:pPr>
    </w:p>
    <w:p w14:paraId="530E847F" w14:textId="77777777" w:rsidR="00A42A26" w:rsidRPr="00B51062" w:rsidRDefault="00A42A26" w:rsidP="00A42A26">
      <w:pPr>
        <w:ind w:firstLine="708"/>
        <w:jc w:val="center"/>
        <w:rPr>
          <w:b/>
        </w:rPr>
      </w:pPr>
      <w:r w:rsidRPr="00B51062">
        <w:rPr>
          <w:b/>
        </w:rPr>
        <w:t>9. ПОРЯДОК РАЗРЕШЕНИЯ СПОРОВ</w:t>
      </w:r>
    </w:p>
    <w:p w14:paraId="6EFDE782"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9.1.</w:t>
      </w:r>
      <w:r w:rsidRPr="00B51062">
        <w:rPr>
          <w:lang w:eastAsia="en-US"/>
        </w:rPr>
        <w:tab/>
        <w:t>Все споры по настоящему Договору решаются путем переговоров с соблюдением претензионного порядка урегулирования споров.</w:t>
      </w:r>
    </w:p>
    <w:p w14:paraId="1DA74B3B"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Сторона, получившая претензию, обязана дать мотивированный ответ другой стороне не позднее 10</w:t>
      </w:r>
      <w:r>
        <w:rPr>
          <w:lang w:eastAsia="en-US"/>
        </w:rPr>
        <w:t> </w:t>
      </w:r>
      <w:r w:rsidRPr="00B51062">
        <w:rPr>
          <w:lang w:eastAsia="en-US"/>
        </w:rPr>
        <w:t>(десяти) рабочих дней с даты получения претензии.</w:t>
      </w:r>
    </w:p>
    <w:p w14:paraId="35FDEA94"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691D08EE"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9.2.</w:t>
      </w:r>
      <w:r w:rsidRPr="00B51062">
        <w:rPr>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9EC7226" w14:textId="77777777" w:rsidR="00A42A26" w:rsidRPr="00B51062" w:rsidRDefault="00A42A26" w:rsidP="00A42A26">
      <w:pPr>
        <w:ind w:firstLine="708"/>
        <w:jc w:val="both"/>
      </w:pPr>
    </w:p>
    <w:p w14:paraId="1EE3CD8F" w14:textId="77777777" w:rsidR="00A42A26" w:rsidRPr="00B51062" w:rsidRDefault="00A42A26" w:rsidP="00A42A26">
      <w:pPr>
        <w:ind w:firstLine="708"/>
        <w:jc w:val="center"/>
        <w:rPr>
          <w:b/>
          <w:bCs/>
          <w:kern w:val="32"/>
        </w:rPr>
      </w:pPr>
      <w:r w:rsidRPr="00B51062">
        <w:rPr>
          <w:b/>
          <w:bCs/>
          <w:kern w:val="32"/>
        </w:rPr>
        <w:t xml:space="preserve">10. </w:t>
      </w:r>
      <w:r w:rsidRPr="00C128C3">
        <w:rPr>
          <w:b/>
        </w:rPr>
        <w:t>ВСТУПЛЕНИЕ</w:t>
      </w:r>
      <w:r w:rsidRPr="00B51062">
        <w:rPr>
          <w:b/>
          <w:bCs/>
          <w:kern w:val="32"/>
        </w:rPr>
        <w:t xml:space="preserve"> ДОГОВОРА В СИЛУ.</w:t>
      </w:r>
    </w:p>
    <w:p w14:paraId="2451B1CE" w14:textId="77777777" w:rsidR="00A42A26" w:rsidRPr="00B51062" w:rsidRDefault="00A42A26" w:rsidP="00A42A26">
      <w:pPr>
        <w:ind w:firstLine="708"/>
        <w:jc w:val="center"/>
        <w:rPr>
          <w:b/>
          <w:bCs/>
          <w:kern w:val="32"/>
        </w:rPr>
      </w:pPr>
      <w:r w:rsidRPr="00B51062">
        <w:rPr>
          <w:b/>
          <w:bCs/>
          <w:kern w:val="32"/>
        </w:rPr>
        <w:t xml:space="preserve">СРОК </w:t>
      </w:r>
      <w:r w:rsidRPr="00C128C3">
        <w:rPr>
          <w:b/>
        </w:rPr>
        <w:t>ДЕЙСТВИЯ</w:t>
      </w:r>
      <w:r w:rsidRPr="00B51062">
        <w:rPr>
          <w:b/>
          <w:bCs/>
          <w:kern w:val="32"/>
        </w:rPr>
        <w:t>, ИЗМЕНЕНИЕ И РАСТОРЖЕНИЕ ДОГОВОРА</w:t>
      </w:r>
    </w:p>
    <w:p w14:paraId="6D1EF0EB" w14:textId="77777777" w:rsidR="00A42A26" w:rsidRPr="00B51062" w:rsidRDefault="00A42A26" w:rsidP="00A42A26">
      <w:pPr>
        <w:widowControl w:val="0"/>
        <w:tabs>
          <w:tab w:val="left" w:pos="1134"/>
          <w:tab w:val="left" w:pos="1276"/>
          <w:tab w:val="left" w:pos="1418"/>
          <w:tab w:val="left" w:pos="1724"/>
        </w:tabs>
        <w:autoSpaceDE w:val="0"/>
        <w:autoSpaceDN w:val="0"/>
        <w:adjustRightInd w:val="0"/>
        <w:ind w:firstLine="708"/>
        <w:jc w:val="both"/>
        <w:rPr>
          <w:lang w:eastAsia="en-US"/>
        </w:rPr>
      </w:pPr>
      <w:r w:rsidRPr="00B51062">
        <w:rPr>
          <w:lang w:eastAsia="en-US"/>
        </w:rPr>
        <w:t>10.1.</w:t>
      </w:r>
      <w:r w:rsidRPr="00B51062">
        <w:rPr>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70D5357"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10.2.</w:t>
      </w:r>
      <w:r w:rsidRPr="00B51062">
        <w:rPr>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35432711"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10.3.</w:t>
      </w:r>
      <w:r w:rsidRPr="00B51062">
        <w:rPr>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C3E97AE"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10.4.</w:t>
      </w:r>
      <w:r w:rsidRPr="00B51062">
        <w:rPr>
          <w:lang w:eastAsia="en-US"/>
        </w:rPr>
        <w:tab/>
        <w:t>Стороны вправе в одностороннем порядке отказаться от Договора (исполнения Договора, путем уведомления другой Стороны об отказе от Договора (исполнения Договора).</w:t>
      </w:r>
    </w:p>
    <w:p w14:paraId="384DEC9E" w14:textId="77777777" w:rsidR="00A42A26" w:rsidRPr="00B51062" w:rsidRDefault="00A42A26" w:rsidP="00A42A26">
      <w:pPr>
        <w:widowControl w:val="0"/>
        <w:tabs>
          <w:tab w:val="left" w:pos="1418"/>
          <w:tab w:val="left" w:pos="1724"/>
        </w:tabs>
        <w:ind w:firstLine="708"/>
        <w:jc w:val="both"/>
        <w:rPr>
          <w:sz w:val="23"/>
          <w:szCs w:val="23"/>
        </w:rPr>
      </w:pPr>
      <w:r w:rsidRPr="00B51062">
        <w:rPr>
          <w:lang w:eastAsia="en-US"/>
        </w:rPr>
        <w:t>10.5.</w:t>
      </w:r>
      <w:r w:rsidRPr="00B51062">
        <w:rPr>
          <w:lang w:eastAsia="en-US"/>
        </w:rPr>
        <w:tab/>
        <w:t>Договор считается расторгнутым в соответствии с пунктом 10.4 настоящего Договора с момента получения Стороной уведомления от другой Стороны об одностороннем отказе от Договора (исполнения Договора), если иной срок не предусмотрен в уведомлении.</w:t>
      </w:r>
    </w:p>
    <w:p w14:paraId="207B2D5C" w14:textId="77777777" w:rsidR="00A42A26" w:rsidRPr="00B51062" w:rsidRDefault="00A42A26" w:rsidP="00A42A26">
      <w:pPr>
        <w:tabs>
          <w:tab w:val="num" w:pos="0"/>
        </w:tabs>
        <w:ind w:firstLine="708"/>
        <w:jc w:val="both"/>
        <w:rPr>
          <w:rFonts w:eastAsia="Calibri"/>
          <w:lang w:eastAsia="en-US"/>
        </w:rPr>
      </w:pPr>
    </w:p>
    <w:p w14:paraId="3087F299" w14:textId="77777777" w:rsidR="00A42A26" w:rsidRPr="00B51062" w:rsidRDefault="00A42A26" w:rsidP="00A42A26">
      <w:pPr>
        <w:ind w:firstLine="708"/>
        <w:jc w:val="center"/>
        <w:rPr>
          <w:rFonts w:eastAsia="Calibri"/>
          <w:b/>
          <w:lang w:eastAsia="en-US"/>
        </w:rPr>
      </w:pPr>
      <w:r>
        <w:rPr>
          <w:b/>
        </w:rPr>
        <w:t xml:space="preserve">11. </w:t>
      </w:r>
      <w:r w:rsidRPr="00C128C3">
        <w:rPr>
          <w:b/>
        </w:rPr>
        <w:t>АНТИКОРРУПЦИОННАЯ</w:t>
      </w:r>
      <w:r w:rsidRPr="00B51062">
        <w:rPr>
          <w:rFonts w:eastAsia="Calibri"/>
          <w:b/>
          <w:lang w:eastAsia="en-US"/>
        </w:rPr>
        <w:t xml:space="preserve"> ОГОВОРКА</w:t>
      </w:r>
    </w:p>
    <w:p w14:paraId="6A7298B1" w14:textId="77777777" w:rsidR="00A42A26" w:rsidRPr="00B51062" w:rsidRDefault="00A42A26" w:rsidP="00A42A26">
      <w:pPr>
        <w:tabs>
          <w:tab w:val="left" w:pos="426"/>
        </w:tabs>
        <w:autoSpaceDE w:val="0"/>
        <w:autoSpaceDN w:val="0"/>
        <w:adjustRightInd w:val="0"/>
        <w:ind w:firstLine="708"/>
        <w:jc w:val="both"/>
        <w:rPr>
          <w:rFonts w:eastAsia="Calibri"/>
          <w:spacing w:val="-2"/>
        </w:rPr>
      </w:pPr>
      <w:r w:rsidRPr="00B51062">
        <w:t>11.1.</w:t>
      </w:r>
      <w:r w:rsidRPr="00B51062">
        <w:tab/>
      </w:r>
      <w:r w:rsidRPr="00B51062">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958B895" w14:textId="77777777" w:rsidR="00A42A26" w:rsidRPr="00B51062" w:rsidRDefault="00A42A26" w:rsidP="00A42A26">
      <w:pPr>
        <w:tabs>
          <w:tab w:val="left" w:pos="426"/>
        </w:tabs>
        <w:autoSpaceDE w:val="0"/>
        <w:autoSpaceDN w:val="0"/>
        <w:adjustRightInd w:val="0"/>
        <w:ind w:firstLine="708"/>
        <w:jc w:val="both"/>
      </w:pPr>
      <w:r w:rsidRPr="00B51062">
        <w:t xml:space="preserve">11.2.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w:t>
      </w:r>
      <w:r w:rsidRPr="00B51062">
        <w:lastRenderedPageBreak/>
        <w:t>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BAE16C0" w14:textId="77777777" w:rsidR="00A42A26" w:rsidRPr="00B51062" w:rsidRDefault="00A42A26" w:rsidP="00A42A26">
      <w:pPr>
        <w:tabs>
          <w:tab w:val="left" w:pos="426"/>
        </w:tabs>
        <w:autoSpaceDE w:val="0"/>
        <w:autoSpaceDN w:val="0"/>
        <w:adjustRightInd w:val="0"/>
        <w:ind w:firstLine="708"/>
        <w:jc w:val="both"/>
      </w:pPr>
      <w:r w:rsidRPr="00B51062">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0ABAFCD" w14:textId="77777777" w:rsidR="00A42A26" w:rsidRPr="00B51062" w:rsidRDefault="00A42A26" w:rsidP="00A42A26">
      <w:pPr>
        <w:tabs>
          <w:tab w:val="left" w:pos="426"/>
        </w:tabs>
        <w:autoSpaceDE w:val="0"/>
        <w:autoSpaceDN w:val="0"/>
        <w:adjustRightInd w:val="0"/>
        <w:ind w:firstLine="708"/>
        <w:jc w:val="both"/>
      </w:pPr>
      <w:r w:rsidRPr="00B51062">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t> </w:t>
      </w:r>
      <w:r w:rsidRPr="00B51062">
        <w:t>(тридцати) дней после получения запроса, если иной срок не будет установлен по соглашению Сторон.</w:t>
      </w:r>
    </w:p>
    <w:p w14:paraId="2583FC41" w14:textId="77777777" w:rsidR="00A42A26" w:rsidRPr="00B51062" w:rsidRDefault="00A42A26" w:rsidP="00A42A26">
      <w:pPr>
        <w:tabs>
          <w:tab w:val="left" w:pos="426"/>
        </w:tabs>
        <w:autoSpaceDE w:val="0"/>
        <w:autoSpaceDN w:val="0"/>
        <w:adjustRightInd w:val="0"/>
        <w:ind w:firstLine="708"/>
        <w:jc w:val="both"/>
      </w:pPr>
      <w:r w:rsidRPr="00B51062">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71069B" w14:textId="77777777" w:rsidR="00A42A26" w:rsidRPr="00B51062" w:rsidRDefault="00A42A26" w:rsidP="00A42A26">
      <w:pPr>
        <w:tabs>
          <w:tab w:val="left" w:pos="426"/>
        </w:tabs>
        <w:autoSpaceDE w:val="0"/>
        <w:autoSpaceDN w:val="0"/>
        <w:adjustRightInd w:val="0"/>
        <w:ind w:firstLine="708"/>
        <w:jc w:val="both"/>
      </w:pPr>
      <w:r w:rsidRPr="00B51062">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2173C9B" w14:textId="77777777" w:rsidR="00A42A26" w:rsidRPr="00B51062" w:rsidRDefault="00A42A26" w:rsidP="00A42A26">
      <w:pPr>
        <w:tabs>
          <w:tab w:val="left" w:pos="426"/>
        </w:tabs>
        <w:autoSpaceDE w:val="0"/>
        <w:autoSpaceDN w:val="0"/>
        <w:adjustRightInd w:val="0"/>
        <w:ind w:firstLine="708"/>
        <w:jc w:val="both"/>
      </w:pPr>
      <w:r w:rsidRPr="00B51062">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07CC70C" w14:textId="77777777" w:rsidR="00A42A26" w:rsidRPr="00B51062" w:rsidRDefault="00A42A26" w:rsidP="00A42A26">
      <w:pPr>
        <w:ind w:firstLine="708"/>
        <w:jc w:val="both"/>
        <w:rPr>
          <w:b/>
        </w:rPr>
      </w:pPr>
    </w:p>
    <w:p w14:paraId="0DECEECE" w14:textId="77777777" w:rsidR="00A42A26" w:rsidRPr="00B51062" w:rsidRDefault="00A42A26" w:rsidP="00A42A26">
      <w:pPr>
        <w:ind w:firstLine="708"/>
        <w:jc w:val="center"/>
        <w:rPr>
          <w:b/>
        </w:rPr>
      </w:pPr>
      <w:r w:rsidRPr="00B51062">
        <w:rPr>
          <w:b/>
        </w:rPr>
        <w:t>12. ДОПОЛНИТЕЛЬНЫЕ УСЛОВИЯ</w:t>
      </w:r>
    </w:p>
    <w:p w14:paraId="55920756"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12.1.</w:t>
      </w:r>
      <w:r w:rsidRPr="00B51062">
        <w:rPr>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E30586A"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12.2.</w:t>
      </w:r>
      <w:r w:rsidRPr="00B51062">
        <w:rPr>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FBCC31B" w14:textId="77777777" w:rsidR="00A42A26" w:rsidRPr="00B51062" w:rsidRDefault="00A42A26" w:rsidP="00A42A26">
      <w:pPr>
        <w:ind w:firstLine="708"/>
        <w:jc w:val="both"/>
        <w:rPr>
          <w:color w:val="000000"/>
        </w:rPr>
      </w:pPr>
      <w:r w:rsidRPr="00B51062">
        <w:rPr>
          <w:lang w:eastAsia="en-US"/>
        </w:rPr>
        <w:t>12.3.</w:t>
      </w:r>
      <w:r w:rsidRPr="00B51062">
        <w:rPr>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B51062">
        <w:t xml:space="preserve">(на адрес электронной почты) </w:t>
      </w:r>
      <w:r w:rsidRPr="00B51062">
        <w:rPr>
          <w:lang w:eastAsia="en-US"/>
        </w:rPr>
        <w:t xml:space="preserve">Заказчика: </w:t>
      </w:r>
      <w:hyperlink r:id="rId19" w:history="1">
        <w:r w:rsidRPr="00B51062">
          <w:rPr>
            <w:color w:val="0000FF"/>
            <w:u w:val="single"/>
            <w:lang w:val="en-US" w:eastAsia="en-US"/>
          </w:rPr>
          <w:t>info</w:t>
        </w:r>
        <w:r w:rsidRPr="00B51062">
          <w:rPr>
            <w:color w:val="0000FF"/>
            <w:u w:val="single"/>
            <w:lang w:eastAsia="en-US"/>
          </w:rPr>
          <w:t>@</w:t>
        </w:r>
        <w:r w:rsidRPr="00B51062">
          <w:rPr>
            <w:color w:val="0000FF"/>
            <w:u w:val="single"/>
            <w:lang w:val="en-US" w:eastAsia="en-US"/>
          </w:rPr>
          <w:t>ncrc</w:t>
        </w:r>
        <w:r w:rsidRPr="00B51062">
          <w:rPr>
            <w:color w:val="0000FF"/>
            <w:u w:val="single"/>
            <w:lang w:eastAsia="en-US"/>
          </w:rPr>
          <w:t>.</w:t>
        </w:r>
        <w:r w:rsidRPr="00B51062">
          <w:rPr>
            <w:color w:val="0000FF"/>
            <w:u w:val="single"/>
            <w:lang w:val="en-US" w:eastAsia="en-US"/>
          </w:rPr>
          <w:t>ru</w:t>
        </w:r>
      </w:hyperlink>
      <w:r w:rsidRPr="00B51062">
        <w:rPr>
          <w:lang w:eastAsia="en-US"/>
        </w:rPr>
        <w:t xml:space="preserve"> на адрес электронной почты </w:t>
      </w:r>
      <w:r w:rsidRPr="00B51062">
        <w:t>(с адреса электронной почты)</w:t>
      </w:r>
      <w:r w:rsidRPr="00B51062">
        <w:rPr>
          <w:lang w:eastAsia="en-US"/>
        </w:rPr>
        <w:t xml:space="preserve"> Исполнителя </w:t>
      </w:r>
      <w:hyperlink r:id="rId20" w:history="1">
        <w:r w:rsidRPr="00B51062">
          <w:rPr>
            <w:lang w:eastAsia="en-US"/>
          </w:rPr>
          <w:t>______</w:t>
        </w:r>
      </w:hyperlink>
      <w:r w:rsidRPr="00B51062">
        <w:rPr>
          <w:lang w:eastAsia="en-US"/>
        </w:rPr>
        <w:t xml:space="preserve">,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w:t>
      </w:r>
      <w:r w:rsidRPr="00B51062">
        <w:rPr>
          <w:lang w:eastAsia="en-US"/>
        </w:rPr>
        <w:lastRenderedPageBreak/>
        <w:t>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795D288"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12.4.</w:t>
      </w:r>
      <w:r w:rsidRPr="00B51062">
        <w:rPr>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19BA584A"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CD9E128"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12.5.</w:t>
      </w:r>
      <w:r w:rsidRPr="00B51062">
        <w:rPr>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D9F7FF0"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12.6.</w:t>
      </w:r>
      <w:r w:rsidRPr="00B51062">
        <w:rPr>
          <w:lang w:eastAsia="en-US"/>
        </w:rPr>
        <w:tab/>
        <w:t>Стороны без письменного согласия другой Стороны не вправе передавать свои права и обязанности по Договору.</w:t>
      </w:r>
    </w:p>
    <w:p w14:paraId="1AFC142C" w14:textId="77777777" w:rsidR="00A42A26" w:rsidRPr="00B51062" w:rsidRDefault="00A42A26" w:rsidP="00A42A26">
      <w:pPr>
        <w:widowControl w:val="0"/>
        <w:tabs>
          <w:tab w:val="left" w:pos="1134"/>
          <w:tab w:val="left" w:pos="1276"/>
        </w:tabs>
        <w:autoSpaceDE w:val="0"/>
        <w:autoSpaceDN w:val="0"/>
        <w:adjustRightInd w:val="0"/>
        <w:ind w:firstLine="708"/>
        <w:jc w:val="both"/>
      </w:pPr>
      <w:r w:rsidRPr="00B51062">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39EAABC"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908C478"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12.7.</w:t>
      </w:r>
      <w:r w:rsidRPr="00B51062">
        <w:rPr>
          <w:lang w:eastAsia="en-US"/>
        </w:rPr>
        <w:tab/>
      </w:r>
      <w:r w:rsidRPr="00B51062">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065DEBA" w14:textId="77777777" w:rsidR="00A42A26" w:rsidRPr="00B51062" w:rsidRDefault="00A42A26" w:rsidP="00A42A26">
      <w:pPr>
        <w:widowControl w:val="0"/>
        <w:tabs>
          <w:tab w:val="num" w:pos="0"/>
          <w:tab w:val="left" w:pos="1134"/>
          <w:tab w:val="left" w:pos="1276"/>
        </w:tabs>
        <w:autoSpaceDE w:val="0"/>
        <w:autoSpaceDN w:val="0"/>
        <w:adjustRightInd w:val="0"/>
        <w:ind w:firstLine="708"/>
        <w:jc w:val="both"/>
        <w:rPr>
          <w:lang w:eastAsia="en-US"/>
        </w:rPr>
      </w:pPr>
      <w:r w:rsidRPr="00B51062">
        <w:rPr>
          <w:lang w:eastAsia="en-US"/>
        </w:rPr>
        <w:t>12.8.</w:t>
      </w:r>
      <w:r w:rsidRPr="00B51062">
        <w:rPr>
          <w:lang w:eastAsia="en-US"/>
        </w:rPr>
        <w:tab/>
        <w:t>Все указанные в Договоре приложения являются его неотъемлемой частью:</w:t>
      </w:r>
    </w:p>
    <w:p w14:paraId="4F1E42B6" w14:textId="77777777" w:rsidR="00A42A26" w:rsidRPr="00B51062" w:rsidRDefault="00A42A26" w:rsidP="00A42A26">
      <w:pPr>
        <w:ind w:firstLine="708"/>
        <w:jc w:val="both"/>
      </w:pPr>
      <w:r w:rsidRPr="00B51062">
        <w:t>12.8.1. Приложение № 1 – техническое задание.</w:t>
      </w:r>
    </w:p>
    <w:p w14:paraId="56F22259" w14:textId="77777777" w:rsidR="00A42A26" w:rsidRPr="00B51062" w:rsidRDefault="00A42A26" w:rsidP="00A42A26">
      <w:pPr>
        <w:ind w:firstLine="708"/>
        <w:jc w:val="both"/>
      </w:pPr>
      <w:r w:rsidRPr="00B51062">
        <w:t xml:space="preserve">12.8.2. Приложение № 2 – акт </w:t>
      </w:r>
      <w:r w:rsidRPr="00B51062">
        <w:rPr>
          <w:lang w:eastAsia="en-US"/>
        </w:rPr>
        <w:t>сдачи-приемки оказанных услуг</w:t>
      </w:r>
      <w:r w:rsidRPr="00B51062">
        <w:t>. Форма.</w:t>
      </w:r>
    </w:p>
    <w:p w14:paraId="221C8F32" w14:textId="77777777" w:rsidR="00A42A26" w:rsidRPr="00B51062" w:rsidRDefault="00A42A26" w:rsidP="00A42A26">
      <w:pPr>
        <w:ind w:firstLine="567"/>
        <w:jc w:val="both"/>
      </w:pPr>
    </w:p>
    <w:p w14:paraId="3CAE22FE" w14:textId="77777777" w:rsidR="00A42A26" w:rsidRPr="00B51062" w:rsidRDefault="00A42A26" w:rsidP="00A42A26">
      <w:pPr>
        <w:jc w:val="center"/>
      </w:pPr>
      <w:r w:rsidRPr="00B51062">
        <w:rPr>
          <w:b/>
        </w:rPr>
        <w:t>13. АДРЕСА И РЕКВИЗИТЫ СТОРОН:</w:t>
      </w:r>
    </w:p>
    <w:tbl>
      <w:tblPr>
        <w:tblW w:w="9639" w:type="dxa"/>
        <w:tblLayout w:type="fixed"/>
        <w:tblLook w:val="04A0" w:firstRow="1" w:lastRow="0" w:firstColumn="1" w:lastColumn="0" w:noHBand="0" w:noVBand="1"/>
      </w:tblPr>
      <w:tblGrid>
        <w:gridCol w:w="4395"/>
        <w:gridCol w:w="5244"/>
      </w:tblGrid>
      <w:tr w:rsidR="00A42A26" w:rsidRPr="00B51062" w14:paraId="2CD12E6B" w14:textId="77777777" w:rsidTr="00A42A26">
        <w:trPr>
          <w:trHeight w:val="180"/>
        </w:trPr>
        <w:tc>
          <w:tcPr>
            <w:tcW w:w="4395" w:type="dxa"/>
          </w:tcPr>
          <w:p w14:paraId="7F813C17" w14:textId="77777777" w:rsidR="00A42A26" w:rsidRPr="00B51062" w:rsidRDefault="00A42A26" w:rsidP="00A42A26">
            <w:pPr>
              <w:ind w:left="-108"/>
              <w:jc w:val="both"/>
              <w:rPr>
                <w:b/>
              </w:rPr>
            </w:pPr>
            <w:r w:rsidRPr="00B51062">
              <w:rPr>
                <w:b/>
              </w:rPr>
              <w:t>ИСПОЛНИТЕЛЬ</w:t>
            </w:r>
            <w:r w:rsidRPr="00B51062">
              <w:t>:</w:t>
            </w:r>
          </w:p>
        </w:tc>
        <w:tc>
          <w:tcPr>
            <w:tcW w:w="5244" w:type="dxa"/>
          </w:tcPr>
          <w:p w14:paraId="1BEB4C0C" w14:textId="77777777" w:rsidR="00A42A26" w:rsidRPr="00B51062" w:rsidRDefault="00A42A26" w:rsidP="00A42A26">
            <w:pPr>
              <w:jc w:val="both"/>
              <w:rPr>
                <w:b/>
              </w:rPr>
            </w:pPr>
            <w:r w:rsidRPr="00B51062">
              <w:rPr>
                <w:b/>
              </w:rPr>
              <w:t>ЗАКАЗЧИК:</w:t>
            </w:r>
          </w:p>
        </w:tc>
      </w:tr>
      <w:tr w:rsidR="00A42A26" w:rsidRPr="00B51062" w14:paraId="710096BE" w14:textId="77777777" w:rsidTr="00A42A26">
        <w:trPr>
          <w:trHeight w:val="180"/>
        </w:trPr>
        <w:tc>
          <w:tcPr>
            <w:tcW w:w="4395" w:type="dxa"/>
          </w:tcPr>
          <w:p w14:paraId="6FEE9257" w14:textId="77777777" w:rsidR="00A42A26" w:rsidRPr="00B51062" w:rsidRDefault="00A42A26" w:rsidP="00A42A26">
            <w:pPr>
              <w:ind w:hanging="105"/>
              <w:jc w:val="both"/>
              <w:rPr>
                <w:bCs/>
                <w:u w:val="single"/>
              </w:rPr>
            </w:pPr>
          </w:p>
          <w:p w14:paraId="2E70FAC8" w14:textId="77777777" w:rsidR="00A42A26" w:rsidRPr="00B51062" w:rsidRDefault="00A42A26" w:rsidP="00A42A26">
            <w:pPr>
              <w:ind w:hanging="105"/>
              <w:jc w:val="both"/>
              <w:rPr>
                <w:u w:val="single"/>
              </w:rPr>
            </w:pPr>
            <w:r w:rsidRPr="00B51062">
              <w:rPr>
                <w:bCs/>
                <w:u w:val="single"/>
              </w:rPr>
              <w:t>Адрес места нахождения</w:t>
            </w:r>
            <w:r w:rsidRPr="00B51062">
              <w:rPr>
                <w:u w:val="single"/>
              </w:rPr>
              <w:t>:</w:t>
            </w:r>
          </w:p>
          <w:p w14:paraId="3F51A924" w14:textId="77777777" w:rsidR="00A42A26" w:rsidRPr="00B51062" w:rsidRDefault="00A42A26" w:rsidP="00A42A26">
            <w:pPr>
              <w:ind w:left="-108"/>
              <w:jc w:val="both"/>
            </w:pPr>
          </w:p>
          <w:p w14:paraId="3AD2A5CA" w14:textId="77777777" w:rsidR="00A42A26" w:rsidRPr="00B51062" w:rsidRDefault="00A42A26" w:rsidP="00A42A26">
            <w:pPr>
              <w:ind w:left="-108"/>
              <w:jc w:val="both"/>
              <w:rPr>
                <w:u w:val="single"/>
              </w:rPr>
            </w:pPr>
            <w:r w:rsidRPr="00B51062">
              <w:rPr>
                <w:u w:val="single"/>
              </w:rPr>
              <w:t>Адрес для отправки почтовой</w:t>
            </w:r>
          </w:p>
          <w:p w14:paraId="3E2F1CCF" w14:textId="77777777" w:rsidR="00A42A26" w:rsidRPr="00B51062" w:rsidRDefault="00A42A26" w:rsidP="00A42A26">
            <w:pPr>
              <w:ind w:left="-108"/>
              <w:jc w:val="both"/>
              <w:rPr>
                <w:u w:val="single"/>
              </w:rPr>
            </w:pPr>
            <w:r w:rsidRPr="00B51062">
              <w:rPr>
                <w:u w:val="single"/>
              </w:rPr>
              <w:t>корреспонденции:</w:t>
            </w:r>
          </w:p>
          <w:p w14:paraId="307116A7" w14:textId="77777777" w:rsidR="00A42A26" w:rsidRPr="00B51062" w:rsidRDefault="00A42A26" w:rsidP="00A42A26">
            <w:pPr>
              <w:ind w:left="-108"/>
              <w:jc w:val="both"/>
            </w:pPr>
          </w:p>
          <w:p w14:paraId="7D7EDC41" w14:textId="77777777" w:rsidR="00A42A26" w:rsidRPr="00B51062" w:rsidRDefault="00A42A26" w:rsidP="00A42A26">
            <w:pPr>
              <w:ind w:left="-108"/>
              <w:jc w:val="both"/>
            </w:pPr>
            <w:r w:rsidRPr="00B51062">
              <w:t xml:space="preserve">ИНН, КПП </w:t>
            </w:r>
          </w:p>
          <w:p w14:paraId="06D4B6C8" w14:textId="77777777" w:rsidR="00A42A26" w:rsidRPr="00B51062" w:rsidRDefault="00A42A26" w:rsidP="00A42A26">
            <w:pPr>
              <w:ind w:left="-108"/>
              <w:jc w:val="both"/>
            </w:pPr>
            <w:r w:rsidRPr="00B51062">
              <w:t xml:space="preserve">ОГРН </w:t>
            </w:r>
          </w:p>
          <w:p w14:paraId="2974D23A" w14:textId="77777777" w:rsidR="00A42A26" w:rsidRPr="00B51062" w:rsidRDefault="00A42A26" w:rsidP="00A42A26">
            <w:pPr>
              <w:ind w:left="-108"/>
              <w:jc w:val="both"/>
            </w:pPr>
            <w:r w:rsidRPr="00B51062">
              <w:t xml:space="preserve">ОКПО </w:t>
            </w:r>
          </w:p>
          <w:p w14:paraId="01B1BE0F" w14:textId="77777777" w:rsidR="00A42A26" w:rsidRPr="00B51062" w:rsidRDefault="00A42A26" w:rsidP="00A42A26">
            <w:pPr>
              <w:ind w:left="-108"/>
              <w:jc w:val="both"/>
              <w:rPr>
                <w:u w:val="single"/>
              </w:rPr>
            </w:pPr>
            <w:r w:rsidRPr="00B51062">
              <w:rPr>
                <w:u w:val="single"/>
              </w:rPr>
              <w:t>Платежные реквизиты:</w:t>
            </w:r>
          </w:p>
          <w:p w14:paraId="1AD507C3" w14:textId="77777777" w:rsidR="00A42A26" w:rsidRPr="00B51062" w:rsidRDefault="00A42A26" w:rsidP="00A42A26">
            <w:pPr>
              <w:ind w:left="-108"/>
              <w:jc w:val="both"/>
            </w:pPr>
          </w:p>
          <w:p w14:paraId="7997942A" w14:textId="77777777" w:rsidR="00A42A26" w:rsidRPr="00B51062" w:rsidRDefault="00A42A26" w:rsidP="00A42A26">
            <w:pPr>
              <w:ind w:left="-108"/>
              <w:jc w:val="both"/>
              <w:rPr>
                <w:b/>
              </w:rPr>
            </w:pPr>
            <w:r w:rsidRPr="00B51062">
              <w:t xml:space="preserve">БИК </w:t>
            </w:r>
          </w:p>
        </w:tc>
        <w:tc>
          <w:tcPr>
            <w:tcW w:w="5244" w:type="dxa"/>
          </w:tcPr>
          <w:p w14:paraId="471BF54F" w14:textId="77777777" w:rsidR="00A42A26" w:rsidRPr="00B51062" w:rsidRDefault="00A42A26" w:rsidP="00A42A26">
            <w:pPr>
              <w:widowControl w:val="0"/>
              <w:autoSpaceDE w:val="0"/>
              <w:autoSpaceDN w:val="0"/>
              <w:adjustRightInd w:val="0"/>
              <w:jc w:val="both"/>
            </w:pPr>
            <w:r w:rsidRPr="00B51062">
              <w:t>АО «КАВКАЗ.РФ»</w:t>
            </w:r>
          </w:p>
          <w:p w14:paraId="169EC0D4" w14:textId="77777777" w:rsidR="00A42A26" w:rsidRPr="00B51062" w:rsidRDefault="00A42A26" w:rsidP="00A42A26">
            <w:pPr>
              <w:jc w:val="both"/>
              <w:rPr>
                <w:color w:val="000000"/>
                <w:u w:val="single"/>
              </w:rPr>
            </w:pPr>
            <w:r w:rsidRPr="00B51062">
              <w:rPr>
                <w:bCs/>
                <w:u w:val="single"/>
              </w:rPr>
              <w:t>Адрес места нахождения</w:t>
            </w:r>
            <w:r w:rsidRPr="00B51062">
              <w:rPr>
                <w:color w:val="000000"/>
                <w:u w:val="single"/>
              </w:rPr>
              <w:t xml:space="preserve">: </w:t>
            </w:r>
          </w:p>
          <w:p w14:paraId="6358326C" w14:textId="77777777" w:rsidR="00A42A26" w:rsidRPr="00B51062" w:rsidRDefault="00A42A26" w:rsidP="00A42A26">
            <w:pPr>
              <w:jc w:val="both"/>
            </w:pPr>
            <w:r w:rsidRPr="00B51062">
              <w:t>улица Тестовская, дом 10, 26 этаж, помещение I,</w:t>
            </w:r>
          </w:p>
          <w:p w14:paraId="499335EC" w14:textId="77777777" w:rsidR="00A42A26" w:rsidRPr="00B51062" w:rsidRDefault="00A42A26" w:rsidP="00A42A26">
            <w:pPr>
              <w:jc w:val="both"/>
            </w:pPr>
            <w:r w:rsidRPr="00B51062">
              <w:t>город Москва, Российская Федерация, 123112</w:t>
            </w:r>
          </w:p>
          <w:p w14:paraId="2F886CA9" w14:textId="77777777" w:rsidR="00A42A26" w:rsidRPr="00B51062" w:rsidRDefault="00A42A26" w:rsidP="00A42A26">
            <w:pPr>
              <w:jc w:val="both"/>
              <w:rPr>
                <w:color w:val="000000"/>
                <w:u w:val="single"/>
              </w:rPr>
            </w:pPr>
            <w:r w:rsidRPr="00B51062">
              <w:rPr>
                <w:color w:val="000000"/>
                <w:u w:val="single"/>
              </w:rPr>
              <w:t xml:space="preserve">Адрес для отправки </w:t>
            </w:r>
          </w:p>
          <w:p w14:paraId="1FBD65A4" w14:textId="77777777" w:rsidR="00A42A26" w:rsidRPr="00B51062" w:rsidRDefault="00A42A26" w:rsidP="00A42A26">
            <w:pPr>
              <w:jc w:val="both"/>
              <w:rPr>
                <w:color w:val="000000"/>
                <w:u w:val="single"/>
              </w:rPr>
            </w:pPr>
            <w:r w:rsidRPr="00B51062">
              <w:rPr>
                <w:color w:val="000000"/>
                <w:u w:val="single"/>
              </w:rPr>
              <w:t>почтовой корреспонденции:</w:t>
            </w:r>
          </w:p>
          <w:p w14:paraId="3FF0FAAD" w14:textId="77777777" w:rsidR="00A42A26" w:rsidRPr="00B51062" w:rsidRDefault="00A42A26" w:rsidP="00A42A26">
            <w:pPr>
              <w:jc w:val="both"/>
            </w:pPr>
            <w:r w:rsidRPr="00B51062">
              <w:t xml:space="preserve">123112, Российская Федерация, город Москва, </w:t>
            </w:r>
          </w:p>
          <w:p w14:paraId="1ACD9E3C" w14:textId="77777777" w:rsidR="00A42A26" w:rsidRPr="00B51062" w:rsidRDefault="00A42A26" w:rsidP="00A42A26">
            <w:pPr>
              <w:jc w:val="both"/>
            </w:pPr>
            <w:r w:rsidRPr="00B51062">
              <w:t xml:space="preserve">улица Тестовская, дом 10, 26 этаж, помещение I </w:t>
            </w:r>
          </w:p>
          <w:p w14:paraId="5D3C200A" w14:textId="77777777" w:rsidR="00A42A26" w:rsidRPr="00B51062" w:rsidRDefault="00A42A26" w:rsidP="00A42A26">
            <w:pPr>
              <w:jc w:val="both"/>
            </w:pPr>
            <w:r w:rsidRPr="00B51062">
              <w:t>Тел./факс: +7(495)775-91-22/ +7(495)775-91-24</w:t>
            </w:r>
          </w:p>
          <w:p w14:paraId="66A5FAF8" w14:textId="77777777" w:rsidR="00A42A26" w:rsidRPr="00B51062" w:rsidRDefault="00A42A26" w:rsidP="00A42A26">
            <w:pPr>
              <w:jc w:val="both"/>
            </w:pPr>
            <w:r w:rsidRPr="00B51062">
              <w:t>ИНН 2632100740, КПП 770301001</w:t>
            </w:r>
          </w:p>
          <w:p w14:paraId="0899E60C" w14:textId="77777777" w:rsidR="00A42A26" w:rsidRPr="00B51062" w:rsidRDefault="00A42A26" w:rsidP="00A42A26">
            <w:pPr>
              <w:jc w:val="both"/>
            </w:pPr>
            <w:r w:rsidRPr="00B51062">
              <w:t>ОКПО 67132337, ОГРН 1102632003320</w:t>
            </w:r>
          </w:p>
          <w:p w14:paraId="131B07B2" w14:textId="77777777" w:rsidR="00A42A26" w:rsidRPr="00B51062" w:rsidRDefault="00A42A26" w:rsidP="00A42A26">
            <w:pPr>
              <w:jc w:val="both"/>
              <w:rPr>
                <w:color w:val="000000"/>
                <w:u w:val="single"/>
              </w:rPr>
            </w:pPr>
            <w:r w:rsidRPr="00B51062">
              <w:rPr>
                <w:color w:val="000000"/>
                <w:u w:val="single"/>
              </w:rPr>
              <w:t>Платежные реквизиты:</w:t>
            </w:r>
          </w:p>
          <w:p w14:paraId="0F02E706" w14:textId="77777777" w:rsidR="00A42A26" w:rsidRPr="00B51062" w:rsidRDefault="00A42A26" w:rsidP="00A42A26">
            <w:pPr>
              <w:jc w:val="both"/>
              <w:rPr>
                <w:color w:val="000000"/>
                <w:u w:val="single"/>
              </w:rPr>
            </w:pPr>
            <w:r w:rsidRPr="00B51062">
              <w:rPr>
                <w:color w:val="000000"/>
                <w:u w:val="single"/>
              </w:rPr>
              <w:t xml:space="preserve">Наименование: </w:t>
            </w:r>
          </w:p>
          <w:p w14:paraId="7D657CDC" w14:textId="77777777" w:rsidR="00A42A26" w:rsidRPr="00B51062" w:rsidRDefault="00A42A26" w:rsidP="00A42A26">
            <w:pPr>
              <w:jc w:val="both"/>
            </w:pPr>
            <w:r w:rsidRPr="00B51062">
              <w:t>УФК по г. Москве (акционерное общество «КАВКАЗ.РФ» л/сч 711Н7550001)</w:t>
            </w:r>
          </w:p>
          <w:p w14:paraId="39740027" w14:textId="77777777" w:rsidR="00A42A26" w:rsidRPr="00B51062" w:rsidRDefault="00A42A26" w:rsidP="00A42A26">
            <w:pPr>
              <w:jc w:val="both"/>
            </w:pPr>
            <w:r w:rsidRPr="00B51062">
              <w:rPr>
                <w:u w:val="single"/>
              </w:rPr>
              <w:t>р/</w:t>
            </w:r>
            <w:r w:rsidRPr="00B51062">
              <w:rPr>
                <w:color w:val="000000"/>
                <w:u w:val="single"/>
              </w:rPr>
              <w:t>счет</w:t>
            </w:r>
            <w:r w:rsidRPr="00B51062">
              <w:t xml:space="preserve"> № 03215643000000017301</w:t>
            </w:r>
          </w:p>
          <w:p w14:paraId="3236B84D" w14:textId="77777777" w:rsidR="00A42A26" w:rsidRPr="00B51062" w:rsidRDefault="00A42A26" w:rsidP="00A42A26">
            <w:pPr>
              <w:jc w:val="both"/>
            </w:pPr>
            <w:r w:rsidRPr="00B51062">
              <w:rPr>
                <w:color w:val="000000"/>
                <w:u w:val="single"/>
              </w:rPr>
              <w:lastRenderedPageBreak/>
              <w:t>Банк</w:t>
            </w:r>
            <w:r w:rsidRPr="00B51062">
              <w:t>: ГУ БАНКА РОССИИ ПО ЦФО//УФК ПО Г. МОСКВЕ г. Москва  </w:t>
            </w:r>
          </w:p>
          <w:p w14:paraId="78493D88" w14:textId="77777777" w:rsidR="00A42A26" w:rsidRPr="00B51062" w:rsidRDefault="00A42A26" w:rsidP="00A42A26">
            <w:pPr>
              <w:jc w:val="both"/>
            </w:pPr>
            <w:r w:rsidRPr="00B51062">
              <w:rPr>
                <w:u w:val="single"/>
              </w:rPr>
              <w:t xml:space="preserve">Кор.счет: </w:t>
            </w:r>
            <w:r w:rsidRPr="00B51062">
              <w:t>40102810545370000003</w:t>
            </w:r>
          </w:p>
          <w:p w14:paraId="2CCA8943" w14:textId="77777777" w:rsidR="00A42A26" w:rsidRPr="00B51062" w:rsidRDefault="00A42A26" w:rsidP="00A42A26">
            <w:pPr>
              <w:jc w:val="both"/>
              <w:rPr>
                <w:b/>
              </w:rPr>
            </w:pPr>
            <w:r w:rsidRPr="00B51062">
              <w:rPr>
                <w:u w:val="single"/>
              </w:rPr>
              <w:t>БИК</w:t>
            </w:r>
            <w:r w:rsidRPr="00B51062">
              <w:t>: 004525988</w:t>
            </w:r>
          </w:p>
        </w:tc>
      </w:tr>
    </w:tbl>
    <w:p w14:paraId="3EA3FB33" w14:textId="77777777" w:rsidR="00A42A26" w:rsidRPr="00B51062" w:rsidRDefault="00A42A26" w:rsidP="00A42A26">
      <w:pPr>
        <w:ind w:firstLine="567"/>
        <w:jc w:val="both"/>
        <w:rPr>
          <w:b/>
        </w:rPr>
      </w:pPr>
    </w:p>
    <w:p w14:paraId="33E896E4" w14:textId="77777777" w:rsidR="00A42A26" w:rsidRPr="00B51062" w:rsidRDefault="00A42A26" w:rsidP="00A42A26">
      <w:pPr>
        <w:jc w:val="center"/>
        <w:rPr>
          <w:b/>
        </w:rPr>
      </w:pPr>
      <w:r w:rsidRPr="00B51062">
        <w:rPr>
          <w:b/>
        </w:rPr>
        <w:t>14. ПОДПИСИ СТОРОН:</w:t>
      </w:r>
    </w:p>
    <w:tbl>
      <w:tblPr>
        <w:tblW w:w="9795" w:type="dxa"/>
        <w:tblInd w:w="-14" w:type="dxa"/>
        <w:tblLook w:val="01E0" w:firstRow="1" w:lastRow="1" w:firstColumn="1" w:lastColumn="1" w:noHBand="0" w:noVBand="0"/>
      </w:tblPr>
      <w:tblGrid>
        <w:gridCol w:w="4956"/>
        <w:gridCol w:w="4839"/>
      </w:tblGrid>
      <w:tr w:rsidR="00A42A26" w:rsidRPr="00B51062" w14:paraId="103611AF" w14:textId="77777777" w:rsidTr="00A42A26">
        <w:tc>
          <w:tcPr>
            <w:tcW w:w="4956" w:type="dxa"/>
            <w:hideMark/>
          </w:tcPr>
          <w:p w14:paraId="7CF1679D" w14:textId="77777777" w:rsidR="00A42A26" w:rsidRPr="00B51062" w:rsidRDefault="00A42A26" w:rsidP="00A42A26">
            <w:pPr>
              <w:tabs>
                <w:tab w:val="left" w:pos="5954"/>
              </w:tabs>
              <w:ind w:left="-90"/>
              <w:jc w:val="both"/>
              <w:rPr>
                <w:b/>
              </w:rPr>
            </w:pPr>
            <w:r w:rsidRPr="00B51062">
              <w:rPr>
                <w:b/>
              </w:rPr>
              <w:t>ОТ ИСПОЛНИТЕЛЯ:</w:t>
            </w:r>
          </w:p>
        </w:tc>
        <w:tc>
          <w:tcPr>
            <w:tcW w:w="4839" w:type="dxa"/>
            <w:hideMark/>
          </w:tcPr>
          <w:p w14:paraId="5420FA7B" w14:textId="77777777" w:rsidR="00A42A26" w:rsidRPr="00B51062" w:rsidRDefault="00A42A26" w:rsidP="00A42A26">
            <w:pPr>
              <w:tabs>
                <w:tab w:val="left" w:pos="5954"/>
              </w:tabs>
              <w:jc w:val="both"/>
              <w:rPr>
                <w:b/>
              </w:rPr>
            </w:pPr>
            <w:r w:rsidRPr="00B51062">
              <w:rPr>
                <w:b/>
              </w:rPr>
              <w:t>ОТ ЗАКАЗЧИКА:</w:t>
            </w:r>
          </w:p>
        </w:tc>
      </w:tr>
      <w:tr w:rsidR="00A42A26" w:rsidRPr="00B51062" w14:paraId="48DE1419" w14:textId="77777777" w:rsidTr="00A42A26">
        <w:tc>
          <w:tcPr>
            <w:tcW w:w="4956" w:type="dxa"/>
          </w:tcPr>
          <w:p w14:paraId="0551279E" w14:textId="77777777" w:rsidR="00A42A26" w:rsidRPr="00B51062" w:rsidRDefault="00A42A26" w:rsidP="00A42A26">
            <w:pPr>
              <w:tabs>
                <w:tab w:val="left" w:pos="6270"/>
              </w:tabs>
              <w:ind w:left="-90" w:right="-2"/>
              <w:jc w:val="both"/>
              <w:rPr>
                <w:lang w:eastAsia="ar-SA"/>
              </w:rPr>
            </w:pPr>
          </w:p>
          <w:p w14:paraId="15697EFD" w14:textId="77777777" w:rsidR="00A42A26" w:rsidRPr="00B51062" w:rsidRDefault="00A42A26" w:rsidP="00A42A26">
            <w:pPr>
              <w:tabs>
                <w:tab w:val="left" w:pos="6270"/>
              </w:tabs>
              <w:ind w:left="-90" w:right="-2"/>
              <w:jc w:val="both"/>
            </w:pPr>
            <w:r w:rsidRPr="00B51062">
              <w:rPr>
                <w:lang w:eastAsia="ar-SA"/>
              </w:rPr>
              <w:t>________________ / __________ /</w:t>
            </w:r>
          </w:p>
        </w:tc>
        <w:tc>
          <w:tcPr>
            <w:tcW w:w="4839" w:type="dxa"/>
          </w:tcPr>
          <w:p w14:paraId="0B39784B" w14:textId="77777777" w:rsidR="00A42A26" w:rsidRPr="00B51062" w:rsidRDefault="00A42A26" w:rsidP="00A42A26">
            <w:pPr>
              <w:tabs>
                <w:tab w:val="left" w:pos="6270"/>
              </w:tabs>
              <w:ind w:right="-2"/>
              <w:jc w:val="both"/>
              <w:rPr>
                <w:b/>
              </w:rPr>
            </w:pPr>
          </w:p>
          <w:p w14:paraId="36C89A8E" w14:textId="77777777" w:rsidR="00A42A26" w:rsidRPr="00B51062" w:rsidRDefault="00A42A26" w:rsidP="00A42A26">
            <w:pPr>
              <w:tabs>
                <w:tab w:val="left" w:pos="6270"/>
              </w:tabs>
              <w:ind w:right="-2"/>
              <w:jc w:val="both"/>
              <w:rPr>
                <w:lang w:eastAsia="ar-SA"/>
              </w:rPr>
            </w:pPr>
            <w:r w:rsidRPr="00B51062">
              <w:rPr>
                <w:lang w:eastAsia="ar-SA"/>
              </w:rPr>
              <w:t>______________ / _____________ /</w:t>
            </w:r>
          </w:p>
        </w:tc>
      </w:tr>
      <w:tr w:rsidR="00A42A26" w:rsidRPr="00B51062" w14:paraId="7E36968D" w14:textId="77777777" w:rsidTr="00A42A26">
        <w:tc>
          <w:tcPr>
            <w:tcW w:w="4956" w:type="dxa"/>
          </w:tcPr>
          <w:p w14:paraId="0AB5ED1C" w14:textId="77777777" w:rsidR="00A42A26" w:rsidRPr="00B51062" w:rsidRDefault="00A42A26" w:rsidP="00A42A26">
            <w:pPr>
              <w:tabs>
                <w:tab w:val="left" w:pos="5954"/>
              </w:tabs>
              <w:ind w:left="169"/>
              <w:jc w:val="both"/>
            </w:pPr>
            <w:r w:rsidRPr="00B51062">
              <w:rPr>
                <w:rFonts w:eastAsia="Calibri"/>
                <w:i/>
                <w:sz w:val="18"/>
                <w:szCs w:val="18"/>
                <w:lang w:bidi="ru-RU"/>
              </w:rPr>
              <w:t>(подписано ЭЦП)</w:t>
            </w:r>
          </w:p>
        </w:tc>
        <w:tc>
          <w:tcPr>
            <w:tcW w:w="4839" w:type="dxa"/>
          </w:tcPr>
          <w:p w14:paraId="0055FF7A" w14:textId="77777777" w:rsidR="00A42A26" w:rsidRPr="00B51062" w:rsidRDefault="00A42A26" w:rsidP="00A42A26">
            <w:pPr>
              <w:tabs>
                <w:tab w:val="left" w:pos="5954"/>
              </w:tabs>
              <w:ind w:left="313"/>
              <w:jc w:val="both"/>
              <w:rPr>
                <w:b/>
              </w:rPr>
            </w:pPr>
            <w:r w:rsidRPr="00B51062">
              <w:rPr>
                <w:rFonts w:eastAsia="Calibri"/>
                <w:i/>
                <w:sz w:val="18"/>
                <w:szCs w:val="18"/>
                <w:lang w:bidi="ru-RU"/>
              </w:rPr>
              <w:t>(подписано ЭЦП)</w:t>
            </w:r>
          </w:p>
        </w:tc>
      </w:tr>
    </w:tbl>
    <w:p w14:paraId="0F3A9803" w14:textId="77777777" w:rsidR="00A42A26" w:rsidRPr="00B51062" w:rsidRDefault="00A42A26" w:rsidP="00A42A26">
      <w:pPr>
        <w:ind w:firstLine="709"/>
        <w:jc w:val="right"/>
        <w:sectPr w:rsidR="00A42A26" w:rsidRPr="00B51062" w:rsidSect="00E34225">
          <w:footerReference w:type="even" r:id="rId21"/>
          <w:footerReference w:type="default" r:id="rId22"/>
          <w:pgSz w:w="11906" w:h="16838"/>
          <w:pgMar w:top="1134" w:right="849" w:bottom="851" w:left="1134" w:header="709" w:footer="709" w:gutter="0"/>
          <w:cols w:space="708"/>
          <w:titlePg/>
          <w:docGrid w:linePitch="360"/>
        </w:sectPr>
      </w:pPr>
    </w:p>
    <w:p w14:paraId="55E66575" w14:textId="77777777" w:rsidR="00A42A26" w:rsidRPr="00B51062" w:rsidRDefault="00A42A26" w:rsidP="00A42A26">
      <w:pPr>
        <w:jc w:val="right"/>
        <w:rPr>
          <w:b/>
        </w:rPr>
      </w:pPr>
      <w:r w:rsidRPr="00B51062">
        <w:rPr>
          <w:b/>
        </w:rPr>
        <w:lastRenderedPageBreak/>
        <w:t>ПРИЛОЖЕНИЕ № 1</w:t>
      </w:r>
    </w:p>
    <w:p w14:paraId="02CF2674" w14:textId="77777777" w:rsidR="00A42A26" w:rsidRPr="00B51062" w:rsidRDefault="00A42A26" w:rsidP="00A42A26">
      <w:pPr>
        <w:ind w:firstLine="709"/>
        <w:jc w:val="right"/>
        <w:rPr>
          <w:lang w:val="en-US"/>
        </w:rPr>
      </w:pPr>
      <w:r w:rsidRPr="00B51062">
        <w:t xml:space="preserve">к Договору № </w:t>
      </w:r>
      <w:r w:rsidRPr="00B51062">
        <w:rPr>
          <w:lang w:val="en-US"/>
        </w:rPr>
        <w:t>____________</w:t>
      </w:r>
    </w:p>
    <w:p w14:paraId="6002E7A9" w14:textId="77777777" w:rsidR="00A42A26" w:rsidRPr="00B51062" w:rsidRDefault="00A42A26" w:rsidP="00A42A26">
      <w:pPr>
        <w:ind w:firstLine="709"/>
        <w:jc w:val="right"/>
      </w:pPr>
      <w:r w:rsidRPr="00B51062">
        <w:t>от ____  ___________ 20</w:t>
      </w:r>
      <w:r w:rsidRPr="00B51062">
        <w:rPr>
          <w:lang w:val="en-US"/>
        </w:rPr>
        <w:t>2</w:t>
      </w:r>
      <w:r>
        <w:t>3</w:t>
      </w:r>
      <w:r w:rsidRPr="00B51062">
        <w:t xml:space="preserve"> г.</w:t>
      </w:r>
    </w:p>
    <w:p w14:paraId="6A7E2F16" w14:textId="77777777" w:rsidR="00A42A26" w:rsidRPr="00B51062" w:rsidRDefault="00A42A26" w:rsidP="00A42A26">
      <w:pPr>
        <w:ind w:firstLine="567"/>
        <w:jc w:val="both"/>
        <w:rPr>
          <w:b/>
        </w:rPr>
      </w:pPr>
    </w:p>
    <w:p w14:paraId="05E15708" w14:textId="77777777" w:rsidR="00A42A26" w:rsidRPr="00B51062" w:rsidRDefault="00A42A26" w:rsidP="00A42A26">
      <w:pPr>
        <w:ind w:firstLine="709"/>
        <w:jc w:val="right"/>
      </w:pPr>
    </w:p>
    <w:p w14:paraId="30D480EF" w14:textId="77777777" w:rsidR="00A42A26" w:rsidRPr="00B51062" w:rsidRDefault="00A42A26" w:rsidP="00A42A26">
      <w:pPr>
        <w:jc w:val="center"/>
        <w:rPr>
          <w:b/>
        </w:rPr>
      </w:pPr>
      <w:r>
        <w:rPr>
          <w:b/>
        </w:rPr>
        <w:t>ТЕХНИЧЕСКОЕ ЗАДАНИЕ</w:t>
      </w:r>
    </w:p>
    <w:p w14:paraId="7764714B" w14:textId="77777777" w:rsidR="00A42A26" w:rsidRPr="00BB3174" w:rsidRDefault="00A42A26" w:rsidP="00A42A26">
      <w:pPr>
        <w:ind w:firstLine="567"/>
        <w:jc w:val="center"/>
      </w:pPr>
      <w:r w:rsidRPr="00BB3174">
        <w:t>на оказание услуг по обязательному аудиту бухгалтерской (финансовой) отчетности</w:t>
      </w:r>
    </w:p>
    <w:p w14:paraId="635B51A4" w14:textId="404CD88E" w:rsidR="00A42A26" w:rsidRDefault="00A42A26" w:rsidP="00A42A26">
      <w:pPr>
        <w:ind w:firstLine="567"/>
        <w:jc w:val="center"/>
      </w:pPr>
      <w:r w:rsidRPr="00BB3174">
        <w:t>акционерного общества «КАВКАЗ.РФ», предусмотренной Федеральным законом от 06.12.2011 № 402-ФЗ «О бу</w:t>
      </w:r>
      <w:r>
        <w:t>хгалтерском учете», за 2023 год</w:t>
      </w:r>
    </w:p>
    <w:p w14:paraId="5F1C839F" w14:textId="77777777" w:rsidR="00A42A26" w:rsidRPr="00BB3174" w:rsidRDefault="00A42A26" w:rsidP="00A42A26">
      <w:pPr>
        <w:ind w:firstLine="567"/>
        <w:jc w:val="both"/>
      </w:pPr>
    </w:p>
    <w:p w14:paraId="63B07D8A" w14:textId="77777777" w:rsidR="00A42A26" w:rsidRPr="00BB3174" w:rsidRDefault="00A42A26" w:rsidP="00A42A26">
      <w:pPr>
        <w:ind w:firstLine="709"/>
        <w:jc w:val="both"/>
        <w:rPr>
          <w:b/>
        </w:rPr>
      </w:pPr>
      <w:r w:rsidRPr="00BB3174">
        <w:rPr>
          <w:b/>
        </w:rPr>
        <w:t>1. Наименование оказываемых услуг:</w:t>
      </w:r>
    </w:p>
    <w:p w14:paraId="04CD0535" w14:textId="77777777" w:rsidR="00A42A26" w:rsidRPr="00BB3174" w:rsidRDefault="00A42A26" w:rsidP="00A42A26">
      <w:pPr>
        <w:ind w:firstLine="709"/>
        <w:jc w:val="both"/>
      </w:pPr>
      <w:r w:rsidRPr="00BB3174">
        <w:t>Проведение обязательного аудита бухгалтерской (финансовой) отчетности акционерного общества «КАВКАЗ.РФ», предусмотренного Федеральным</w:t>
      </w:r>
      <w:r>
        <w:t xml:space="preserve"> законом от 06.12.2011 № 402-ФЗ</w:t>
      </w:r>
      <w:r>
        <w:br/>
      </w:r>
      <w:r w:rsidRPr="00BB3174">
        <w:t>«О бухгалтерском учете».</w:t>
      </w:r>
    </w:p>
    <w:p w14:paraId="484D6F36" w14:textId="77777777" w:rsidR="00A42A26" w:rsidRPr="00BB3174" w:rsidRDefault="00A42A26" w:rsidP="00A42A26">
      <w:pPr>
        <w:ind w:firstLine="709"/>
        <w:jc w:val="both"/>
        <w:rPr>
          <w:b/>
        </w:rPr>
      </w:pPr>
      <w:r w:rsidRPr="00BB3174">
        <w:rPr>
          <w:b/>
        </w:rPr>
        <w:t>2. Объем оказываемых услуг – 2023 год.</w:t>
      </w:r>
    </w:p>
    <w:p w14:paraId="5DB043DB" w14:textId="77777777" w:rsidR="00A42A26" w:rsidRPr="00BB3174" w:rsidRDefault="00A42A26" w:rsidP="00A42A26">
      <w:pPr>
        <w:ind w:firstLine="709"/>
        <w:jc w:val="both"/>
      </w:pPr>
      <w:r w:rsidRPr="00BB3174">
        <w:rPr>
          <w:b/>
        </w:rPr>
        <w:t>3. Место оказания услуг:</w:t>
      </w:r>
      <w:r w:rsidRPr="00BB3174">
        <w:t xml:space="preserve"> город Москва, улица Тестовская, 10, акционерное общество «КАВКАЗ.РФ».</w:t>
      </w:r>
    </w:p>
    <w:p w14:paraId="4E280F36" w14:textId="77777777" w:rsidR="00A42A26" w:rsidRPr="00BB3174" w:rsidRDefault="00A42A26" w:rsidP="00A42A26">
      <w:pPr>
        <w:ind w:firstLine="709"/>
        <w:jc w:val="both"/>
        <w:rPr>
          <w:b/>
        </w:rPr>
      </w:pPr>
      <w:r w:rsidRPr="00BB3174">
        <w:rPr>
          <w:b/>
        </w:rPr>
        <w:t>4. Срок (период) оказания услуг:</w:t>
      </w:r>
    </w:p>
    <w:p w14:paraId="71DC5E9C" w14:textId="77777777" w:rsidR="00A42A26" w:rsidRPr="00BB3174" w:rsidRDefault="00A42A26" w:rsidP="00A42A26">
      <w:pPr>
        <w:ind w:firstLine="709"/>
        <w:jc w:val="both"/>
      </w:pPr>
      <w:r w:rsidRPr="00BB3174">
        <w:t>4.1. Аудиторская проверка проводится в 2 этапа.</w:t>
      </w:r>
    </w:p>
    <w:p w14:paraId="2E267844" w14:textId="77777777" w:rsidR="00A42A26" w:rsidRPr="00BB3174" w:rsidRDefault="00A42A26" w:rsidP="00A42A26">
      <w:pPr>
        <w:ind w:firstLine="709"/>
        <w:jc w:val="both"/>
      </w:pPr>
      <w:r w:rsidRPr="00BB3174">
        <w:t xml:space="preserve">I этап – аудит за 9 (девять) месяцев 2023 года проводится в ноябре-декабре 2023 года. По итогам проверки выдается Письменная информация (Отчет) аудитора в срок не позднее 20 декабря 2023 года. </w:t>
      </w:r>
    </w:p>
    <w:p w14:paraId="14E08A45" w14:textId="77777777" w:rsidR="00A42A26" w:rsidRPr="00BB3174" w:rsidRDefault="00A42A26" w:rsidP="00A42A26">
      <w:pPr>
        <w:ind w:firstLine="709"/>
        <w:jc w:val="both"/>
      </w:pPr>
      <w:r w:rsidRPr="00BB3174">
        <w:t xml:space="preserve">II этап – аудит за 4-й квартал 2023 года и по итогам 2023 года проводится в феврале-марте 2024 года. По итогам проверки выдается Письменная информация (Отчет) аудитора и аудиторское заключение в срок не позднее </w:t>
      </w:r>
      <w:r w:rsidRPr="00AE43D2">
        <w:t>20</w:t>
      </w:r>
      <w:r>
        <w:t>.03.</w:t>
      </w:r>
      <w:r w:rsidRPr="00AE43D2">
        <w:t>202</w:t>
      </w:r>
      <w:r>
        <w:t>4</w:t>
      </w:r>
      <w:r w:rsidRPr="00BB3174">
        <w:t>.</w:t>
      </w:r>
    </w:p>
    <w:p w14:paraId="05252A13" w14:textId="77777777" w:rsidR="00A42A26" w:rsidRPr="00BB3174" w:rsidRDefault="00A42A26" w:rsidP="00A42A26">
      <w:pPr>
        <w:ind w:firstLine="709"/>
        <w:jc w:val="both"/>
        <w:rPr>
          <w:b/>
        </w:rPr>
      </w:pPr>
      <w:r w:rsidRPr="00BB3174">
        <w:rPr>
          <w:b/>
        </w:rPr>
        <w:t>5. Цели использования результатов услуг:</w:t>
      </w:r>
    </w:p>
    <w:p w14:paraId="7DCBC66F" w14:textId="77777777" w:rsidR="00A42A26" w:rsidRPr="00BB3174" w:rsidRDefault="00A42A26" w:rsidP="00A42A26">
      <w:pPr>
        <w:ind w:firstLine="709"/>
        <w:jc w:val="both"/>
      </w:pPr>
      <w:r w:rsidRPr="00BB3174">
        <w:t>Применение информации Заказчиком при принятии управленческих решений.</w:t>
      </w:r>
    </w:p>
    <w:p w14:paraId="0D887E9F" w14:textId="77777777" w:rsidR="00A42A26" w:rsidRPr="00BB3174" w:rsidRDefault="00A42A26" w:rsidP="00A42A26">
      <w:pPr>
        <w:ind w:firstLine="709"/>
        <w:jc w:val="both"/>
        <w:rPr>
          <w:b/>
        </w:rPr>
      </w:pPr>
      <w:r w:rsidRPr="00BB3174">
        <w:rPr>
          <w:b/>
        </w:rPr>
        <w:t>6. Условия оказания услуг:</w:t>
      </w:r>
    </w:p>
    <w:p w14:paraId="486E5BA0" w14:textId="77777777" w:rsidR="00A42A26" w:rsidRPr="00BB3174" w:rsidRDefault="00A42A26" w:rsidP="00A42A26">
      <w:pPr>
        <w:ind w:firstLine="709"/>
        <w:jc w:val="both"/>
      </w:pPr>
      <w:r w:rsidRPr="00BB3174">
        <w:t>Аудиторские услуги должны предусматривать проверку на предмет:</w:t>
      </w:r>
    </w:p>
    <w:p w14:paraId="4CBDD600" w14:textId="77777777" w:rsidR="00A42A26" w:rsidRPr="00BB3174" w:rsidRDefault="00A42A26" w:rsidP="00A42A26">
      <w:pPr>
        <w:ind w:firstLine="709"/>
        <w:jc w:val="both"/>
      </w:pPr>
      <w:r w:rsidRPr="00BB3174">
        <w:t>– наличия оформленных соответствующим образом правоустанавливающих и регистрационных документов;</w:t>
      </w:r>
    </w:p>
    <w:p w14:paraId="29C7A5C7" w14:textId="77777777" w:rsidR="00A42A26" w:rsidRPr="00BB3174" w:rsidRDefault="00A42A26" w:rsidP="00A42A26">
      <w:pPr>
        <w:ind w:firstLine="709"/>
        <w:jc w:val="both"/>
      </w:pPr>
      <w:r w:rsidRPr="00BB3174">
        <w:t>– полноты и правильности оформления первичных документов, подтверждающих факт совершения соответствующих хозяйственных операций;</w:t>
      </w:r>
    </w:p>
    <w:p w14:paraId="6B2F8CB8" w14:textId="77777777" w:rsidR="00A42A26" w:rsidRPr="00BB3174" w:rsidRDefault="00A42A26" w:rsidP="00A42A26">
      <w:pPr>
        <w:ind w:firstLine="709"/>
        <w:jc w:val="both"/>
      </w:pPr>
      <w:r w:rsidRPr="00BB3174">
        <w:t>– правильности формирования стоимости соответствующих активов и обязательств;</w:t>
      </w:r>
    </w:p>
    <w:p w14:paraId="1A366F59" w14:textId="77777777" w:rsidR="00A42A26" w:rsidRPr="00BB3174" w:rsidRDefault="00A42A26" w:rsidP="00A42A26">
      <w:pPr>
        <w:ind w:firstLine="709"/>
        <w:jc w:val="both"/>
      </w:pPr>
      <w:r w:rsidRPr="00BB3174">
        <w:t>– правильности и обоснованности отражения на соответствующих счетах бухгалтерского учета имущества, обязательств, доходов и расходов, а также соответствующих налоговых обязательств, исходя из экономического содержания, осуществляемых хозяйственных операций;</w:t>
      </w:r>
    </w:p>
    <w:p w14:paraId="355A7097" w14:textId="77777777" w:rsidR="00A42A26" w:rsidRPr="00BB3174" w:rsidRDefault="00A42A26" w:rsidP="00A42A26">
      <w:pPr>
        <w:ind w:firstLine="709"/>
        <w:jc w:val="both"/>
      </w:pPr>
      <w:r w:rsidRPr="00BB3174">
        <w:t>– соблюдения установленных принципов бухгалтерского учета и методологии отражения хозяйственных операций на счетах бухгалтерского учета и в налоговых учетных регистрах;</w:t>
      </w:r>
    </w:p>
    <w:p w14:paraId="699E20BA" w14:textId="77777777" w:rsidR="00A42A26" w:rsidRPr="00BB3174" w:rsidRDefault="00A42A26" w:rsidP="00A42A26">
      <w:pPr>
        <w:ind w:firstLine="709"/>
        <w:jc w:val="both"/>
      </w:pPr>
      <w:r w:rsidRPr="00BB3174">
        <w:t>– правильности оформления документов по инвентаризации имущества и обязательств, отражения ее результатов на счетах бухгалтерского учета;</w:t>
      </w:r>
    </w:p>
    <w:p w14:paraId="725A7189" w14:textId="77777777" w:rsidR="00A42A26" w:rsidRPr="00BB3174" w:rsidRDefault="00A42A26" w:rsidP="00A42A26">
      <w:pPr>
        <w:ind w:firstLine="709"/>
        <w:jc w:val="both"/>
      </w:pPr>
      <w:r w:rsidRPr="00BB3174">
        <w:t>– соблюдения установленного порядка формирования показателей бухгалтерской (финансовой) отчетности, предусмотренной Федеральным законом от 06.12.2011 № 402-ФЗ «О бухгалтерском учете», и налоговых деклараций по соответствующим налогам;</w:t>
      </w:r>
    </w:p>
    <w:p w14:paraId="12C2792D" w14:textId="77777777" w:rsidR="00A42A26" w:rsidRPr="00BB3174" w:rsidRDefault="00A42A26" w:rsidP="00A42A26">
      <w:pPr>
        <w:ind w:firstLine="709"/>
        <w:jc w:val="both"/>
      </w:pPr>
      <w:r w:rsidRPr="00BB3174">
        <w:t>– аудиторские услуги должны быть оказаны лично участником, который будет признан победителем, если иное не будет согласовано с Заказчиком в письменном виде.</w:t>
      </w:r>
    </w:p>
    <w:p w14:paraId="49AF761C" w14:textId="77777777" w:rsidR="00A42A26" w:rsidRPr="00BB3174" w:rsidRDefault="00A42A26" w:rsidP="00A42A26">
      <w:pPr>
        <w:ind w:firstLine="709"/>
        <w:jc w:val="both"/>
        <w:rPr>
          <w:b/>
        </w:rPr>
      </w:pPr>
      <w:r w:rsidRPr="00BB3174">
        <w:rPr>
          <w:b/>
        </w:rPr>
        <w:t>7. Общие требования к оказанию услуг:</w:t>
      </w:r>
    </w:p>
    <w:p w14:paraId="6B52E3F0" w14:textId="77777777" w:rsidR="00A42A26" w:rsidRPr="00BB3174" w:rsidRDefault="00A42A26" w:rsidP="00A42A26">
      <w:pPr>
        <w:ind w:firstLine="709"/>
        <w:jc w:val="both"/>
      </w:pPr>
      <w:r w:rsidRPr="00BB3174">
        <w:t xml:space="preserve">Обязательный аудит проводится 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утвержденными Постановлением Правительства РФ от 23.09.2002 № 696 с изменениями и дополнениями, и внутрифирменными аудиторскими стандартами. </w:t>
      </w:r>
    </w:p>
    <w:p w14:paraId="65FF713C" w14:textId="77777777" w:rsidR="00A42A26" w:rsidRPr="00BB3174" w:rsidRDefault="00A42A26" w:rsidP="00A42A26">
      <w:pPr>
        <w:ind w:firstLine="709"/>
        <w:jc w:val="both"/>
      </w:pPr>
      <w:r w:rsidRPr="00BB3174">
        <w:lastRenderedPageBreak/>
        <w:t>Целью проведения обязательного аудита бухгалтерской (финансовой) отчетности, предусмотренной Федеральным законом от 06.12.2011 № 402-ФЗ «О бухгалтерском учете», является формирование мнения аудитора о достоверности показателей данной отчетности, выявлении хозяйственных операций, осуществленных в нарушение порядка, установленного нормативными правовыми актами Российской Федерации, приведших к искажению данной отчетности.</w:t>
      </w:r>
    </w:p>
    <w:p w14:paraId="13A7FF2A" w14:textId="77777777" w:rsidR="00A42A26" w:rsidRPr="00BB3174" w:rsidRDefault="00A42A26" w:rsidP="00A42A26">
      <w:pPr>
        <w:ind w:firstLine="709"/>
        <w:jc w:val="both"/>
      </w:pPr>
      <w:r w:rsidRPr="00BB3174">
        <w:t>Аудиторская организация независимо от принятых ею методик проведения аудита обязана включить в программу обязательной аудиторской проверки следующие пункты:</w:t>
      </w:r>
    </w:p>
    <w:tbl>
      <w:tblPr>
        <w:tblpPr w:leftFromText="180" w:rightFromText="180" w:vertAnchor="text" w:tblpX="-39" w:tblpY="1"/>
        <w:tblOverlap w:val="never"/>
        <w:tblW w:w="1020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704"/>
        <w:gridCol w:w="2977"/>
        <w:gridCol w:w="6521"/>
      </w:tblGrid>
      <w:tr w:rsidR="00A42A26" w:rsidRPr="00911CA6" w14:paraId="11AD5D8D" w14:textId="77777777" w:rsidTr="00A42A26">
        <w:trPr>
          <w:cantSplit/>
          <w:tblHeader/>
        </w:trPr>
        <w:tc>
          <w:tcPr>
            <w:tcW w:w="704" w:type="dxa"/>
            <w:vAlign w:val="center"/>
          </w:tcPr>
          <w:p w14:paraId="2EF4A51B" w14:textId="77777777" w:rsidR="00A42A26" w:rsidRPr="00911CA6" w:rsidRDefault="00A42A26" w:rsidP="00A42A26">
            <w:pPr>
              <w:widowControl w:val="0"/>
              <w:jc w:val="center"/>
              <w:rPr>
                <w:b/>
                <w:sz w:val="20"/>
                <w:szCs w:val="20"/>
              </w:rPr>
            </w:pPr>
            <w:r w:rsidRPr="00911CA6">
              <w:rPr>
                <w:b/>
                <w:sz w:val="20"/>
                <w:szCs w:val="20"/>
              </w:rPr>
              <w:t>№ п/п</w:t>
            </w:r>
          </w:p>
        </w:tc>
        <w:tc>
          <w:tcPr>
            <w:tcW w:w="2977" w:type="dxa"/>
            <w:vAlign w:val="center"/>
          </w:tcPr>
          <w:p w14:paraId="7A6ED525" w14:textId="77777777" w:rsidR="00A42A26" w:rsidRPr="00911CA6" w:rsidRDefault="00A42A26" w:rsidP="00A42A26">
            <w:pPr>
              <w:widowControl w:val="0"/>
              <w:jc w:val="center"/>
              <w:rPr>
                <w:b/>
                <w:sz w:val="20"/>
                <w:szCs w:val="20"/>
              </w:rPr>
            </w:pPr>
            <w:r w:rsidRPr="00911CA6">
              <w:rPr>
                <w:b/>
                <w:sz w:val="20"/>
                <w:szCs w:val="20"/>
              </w:rPr>
              <w:t>Наименование задач, объектов аудита</w:t>
            </w:r>
          </w:p>
        </w:tc>
        <w:tc>
          <w:tcPr>
            <w:tcW w:w="6521" w:type="dxa"/>
            <w:vAlign w:val="center"/>
          </w:tcPr>
          <w:p w14:paraId="08F3F291" w14:textId="77777777" w:rsidR="00A42A26" w:rsidRPr="00911CA6" w:rsidRDefault="00A42A26" w:rsidP="00A42A26">
            <w:pPr>
              <w:widowControl w:val="0"/>
              <w:jc w:val="center"/>
              <w:rPr>
                <w:b/>
                <w:sz w:val="20"/>
                <w:szCs w:val="20"/>
              </w:rPr>
            </w:pPr>
            <w:r w:rsidRPr="00911CA6">
              <w:rPr>
                <w:b/>
                <w:sz w:val="20"/>
                <w:szCs w:val="20"/>
              </w:rPr>
              <w:t>Виды выполняемых работ</w:t>
            </w:r>
          </w:p>
        </w:tc>
      </w:tr>
      <w:tr w:rsidR="00A42A26" w:rsidRPr="00911CA6" w14:paraId="0509FAF7" w14:textId="77777777" w:rsidTr="00A42A26">
        <w:trPr>
          <w:cantSplit/>
          <w:trHeight w:val="227"/>
        </w:trPr>
        <w:tc>
          <w:tcPr>
            <w:tcW w:w="704" w:type="dxa"/>
          </w:tcPr>
          <w:p w14:paraId="42EA9887" w14:textId="77777777" w:rsidR="00A42A26" w:rsidRPr="00911CA6" w:rsidRDefault="00A42A26" w:rsidP="00A42A26">
            <w:pPr>
              <w:widowControl w:val="0"/>
              <w:jc w:val="both"/>
              <w:rPr>
                <w:sz w:val="20"/>
                <w:szCs w:val="20"/>
              </w:rPr>
            </w:pPr>
          </w:p>
        </w:tc>
        <w:tc>
          <w:tcPr>
            <w:tcW w:w="9498" w:type="dxa"/>
            <w:gridSpan w:val="2"/>
          </w:tcPr>
          <w:p w14:paraId="3CEA56A0" w14:textId="77777777" w:rsidR="00A42A26" w:rsidRPr="00911CA6" w:rsidRDefault="00A42A26" w:rsidP="00A42A26">
            <w:pPr>
              <w:widowControl w:val="0"/>
              <w:jc w:val="both"/>
              <w:rPr>
                <w:rFonts w:eastAsia="MS Mincho"/>
                <w:b/>
                <w:sz w:val="20"/>
                <w:szCs w:val="20"/>
              </w:rPr>
            </w:pPr>
            <w:r w:rsidRPr="00911CA6">
              <w:rPr>
                <w:b/>
                <w:sz w:val="20"/>
                <w:szCs w:val="20"/>
                <w:lang w:val="en-US"/>
              </w:rPr>
              <w:t>I</w:t>
            </w:r>
            <w:r w:rsidRPr="00911CA6">
              <w:rPr>
                <w:b/>
                <w:sz w:val="20"/>
                <w:szCs w:val="20"/>
              </w:rPr>
              <w:t xml:space="preserve">. Аудит бухгалтерской (финансовой) отчетности </w:t>
            </w:r>
          </w:p>
        </w:tc>
      </w:tr>
      <w:tr w:rsidR="00A42A26" w:rsidRPr="00911CA6" w14:paraId="3A4AD3CF" w14:textId="77777777" w:rsidTr="00A42A26">
        <w:trPr>
          <w:trHeight w:val="227"/>
        </w:trPr>
        <w:tc>
          <w:tcPr>
            <w:tcW w:w="704" w:type="dxa"/>
          </w:tcPr>
          <w:p w14:paraId="6AED8A1A" w14:textId="77777777" w:rsidR="00A42A26" w:rsidRPr="00911CA6" w:rsidRDefault="00A42A26" w:rsidP="00A42A26">
            <w:pPr>
              <w:widowControl w:val="0"/>
              <w:jc w:val="both"/>
              <w:rPr>
                <w:b/>
                <w:sz w:val="20"/>
                <w:szCs w:val="20"/>
              </w:rPr>
            </w:pPr>
            <w:r w:rsidRPr="00911CA6">
              <w:rPr>
                <w:b/>
                <w:sz w:val="20"/>
                <w:szCs w:val="20"/>
              </w:rPr>
              <w:t>1.</w:t>
            </w:r>
          </w:p>
        </w:tc>
        <w:tc>
          <w:tcPr>
            <w:tcW w:w="2977" w:type="dxa"/>
          </w:tcPr>
          <w:p w14:paraId="35D80660" w14:textId="77777777" w:rsidR="00A42A26" w:rsidRPr="00911CA6" w:rsidRDefault="00A42A26" w:rsidP="00A42A26">
            <w:pPr>
              <w:widowControl w:val="0"/>
              <w:jc w:val="both"/>
              <w:rPr>
                <w:sz w:val="20"/>
                <w:szCs w:val="20"/>
              </w:rPr>
            </w:pPr>
            <w:r w:rsidRPr="00911CA6">
              <w:rPr>
                <w:sz w:val="20"/>
                <w:szCs w:val="20"/>
              </w:rPr>
              <w:t>Проверка выполнения рекомендаций по аудиту за предшествующий отчетный период.</w:t>
            </w:r>
          </w:p>
        </w:tc>
        <w:tc>
          <w:tcPr>
            <w:tcW w:w="6521" w:type="dxa"/>
          </w:tcPr>
          <w:p w14:paraId="3B795F53" w14:textId="77777777" w:rsidR="00A42A26" w:rsidRPr="00911CA6" w:rsidRDefault="00A42A26" w:rsidP="00A42A26">
            <w:pPr>
              <w:widowControl w:val="0"/>
              <w:jc w:val="both"/>
              <w:rPr>
                <w:sz w:val="20"/>
                <w:szCs w:val="20"/>
              </w:rPr>
            </w:pPr>
            <w:r w:rsidRPr="00911CA6">
              <w:rPr>
                <w:sz w:val="20"/>
                <w:szCs w:val="20"/>
              </w:rPr>
              <w:t>1.1. Проверка внесения исправительных записей на счета бухгалтерского учета по нарушениям, выявленным в процессе аудита отчетности за предшествующий период.</w:t>
            </w:r>
          </w:p>
        </w:tc>
      </w:tr>
      <w:tr w:rsidR="00A42A26" w:rsidRPr="00911CA6" w14:paraId="6D4CD757" w14:textId="77777777" w:rsidTr="00A42A26">
        <w:trPr>
          <w:trHeight w:val="227"/>
        </w:trPr>
        <w:tc>
          <w:tcPr>
            <w:tcW w:w="704" w:type="dxa"/>
          </w:tcPr>
          <w:p w14:paraId="63AC922D" w14:textId="77777777" w:rsidR="00A42A26" w:rsidRPr="00911CA6" w:rsidRDefault="00A42A26" w:rsidP="00A42A26">
            <w:pPr>
              <w:widowControl w:val="0"/>
              <w:jc w:val="both"/>
              <w:rPr>
                <w:b/>
                <w:sz w:val="20"/>
                <w:szCs w:val="20"/>
              </w:rPr>
            </w:pPr>
            <w:r w:rsidRPr="00911CA6">
              <w:rPr>
                <w:b/>
                <w:sz w:val="20"/>
                <w:szCs w:val="20"/>
              </w:rPr>
              <w:t>2.</w:t>
            </w:r>
          </w:p>
        </w:tc>
        <w:tc>
          <w:tcPr>
            <w:tcW w:w="2977" w:type="dxa"/>
          </w:tcPr>
          <w:p w14:paraId="6E70AA5A" w14:textId="77777777" w:rsidR="00A42A26" w:rsidRPr="00911CA6" w:rsidRDefault="00A42A26" w:rsidP="00A42A26">
            <w:pPr>
              <w:widowControl w:val="0"/>
              <w:jc w:val="both"/>
              <w:rPr>
                <w:strike/>
                <w:sz w:val="20"/>
                <w:szCs w:val="20"/>
              </w:rPr>
            </w:pPr>
            <w:r w:rsidRPr="00911CA6">
              <w:rPr>
                <w:sz w:val="20"/>
                <w:szCs w:val="20"/>
              </w:rPr>
              <w:t>Аудит</w:t>
            </w:r>
            <w:r w:rsidRPr="00911CA6">
              <w:rPr>
                <w:rFonts w:eastAsia="MS Mincho"/>
                <w:sz w:val="20"/>
                <w:szCs w:val="20"/>
              </w:rPr>
              <w:t xml:space="preserve"> учредительных и организационных документов.</w:t>
            </w:r>
          </w:p>
        </w:tc>
        <w:tc>
          <w:tcPr>
            <w:tcW w:w="6521" w:type="dxa"/>
          </w:tcPr>
          <w:p w14:paraId="73442F03" w14:textId="77777777" w:rsidR="00A42A26" w:rsidRPr="00911CA6" w:rsidRDefault="00A42A26" w:rsidP="00A42A26">
            <w:pPr>
              <w:widowControl w:val="0"/>
              <w:jc w:val="both"/>
              <w:rPr>
                <w:rFonts w:eastAsia="MS Mincho"/>
                <w:sz w:val="20"/>
                <w:szCs w:val="20"/>
              </w:rPr>
            </w:pPr>
            <w:r w:rsidRPr="00911CA6">
              <w:rPr>
                <w:rFonts w:eastAsia="MS Mincho"/>
                <w:sz w:val="20"/>
                <w:szCs w:val="20"/>
              </w:rPr>
              <w:t>2.1. Проверка соответствия устава предприятия законодательству Российской Федерации.</w:t>
            </w:r>
          </w:p>
          <w:p w14:paraId="19CC6AB9" w14:textId="77777777" w:rsidR="00A42A26" w:rsidRPr="00911CA6" w:rsidRDefault="00A42A26" w:rsidP="00A42A26">
            <w:pPr>
              <w:widowControl w:val="0"/>
              <w:jc w:val="both"/>
              <w:rPr>
                <w:rFonts w:eastAsia="MS Mincho"/>
                <w:sz w:val="20"/>
                <w:szCs w:val="20"/>
              </w:rPr>
            </w:pPr>
            <w:r w:rsidRPr="00911CA6">
              <w:rPr>
                <w:rFonts w:eastAsia="MS Mincho"/>
                <w:sz w:val="20"/>
                <w:szCs w:val="20"/>
              </w:rPr>
              <w:t>2.2. Проверка соответствия фактических видов деятельности, видам деятельности, предусмотренным уставом предприятия.</w:t>
            </w:r>
          </w:p>
          <w:p w14:paraId="5226EC96" w14:textId="77777777" w:rsidR="00A42A26" w:rsidRPr="00911CA6" w:rsidRDefault="00A42A26" w:rsidP="00A42A26">
            <w:pPr>
              <w:widowControl w:val="0"/>
              <w:jc w:val="both"/>
              <w:rPr>
                <w:rFonts w:eastAsia="MS Mincho"/>
                <w:sz w:val="20"/>
                <w:szCs w:val="20"/>
              </w:rPr>
            </w:pPr>
            <w:r w:rsidRPr="00911CA6">
              <w:rPr>
                <w:rFonts w:eastAsia="MS Mincho"/>
                <w:sz w:val="20"/>
                <w:szCs w:val="20"/>
              </w:rPr>
              <w:t xml:space="preserve">2.3. Проверка факта регистрации (перерегистрации) предприятия в органах государственной власти и управления (налоговые органы, Госкомстат, Пенсионный фонд и т.д.). </w:t>
            </w:r>
          </w:p>
          <w:p w14:paraId="3A4F04DE" w14:textId="77777777" w:rsidR="00A42A26" w:rsidRPr="00911CA6" w:rsidRDefault="00A42A26" w:rsidP="00A42A26">
            <w:pPr>
              <w:widowControl w:val="0"/>
              <w:jc w:val="both"/>
              <w:rPr>
                <w:rFonts w:eastAsia="MS Mincho"/>
                <w:sz w:val="20"/>
                <w:szCs w:val="20"/>
              </w:rPr>
            </w:pPr>
            <w:r w:rsidRPr="00911CA6">
              <w:rPr>
                <w:rFonts w:eastAsia="MS Mincho"/>
                <w:sz w:val="20"/>
                <w:szCs w:val="20"/>
              </w:rPr>
              <w:t>2.4. Проверка соответствия организационно-правовой формы предприятия требованиям законодательства Российской Федерации.</w:t>
            </w:r>
          </w:p>
          <w:p w14:paraId="047A9257" w14:textId="77777777" w:rsidR="00A42A26" w:rsidRPr="00911CA6" w:rsidRDefault="00A42A26" w:rsidP="00A42A26">
            <w:pPr>
              <w:widowControl w:val="0"/>
              <w:jc w:val="both"/>
              <w:rPr>
                <w:rFonts w:eastAsia="MS Mincho"/>
                <w:sz w:val="20"/>
                <w:szCs w:val="20"/>
              </w:rPr>
            </w:pPr>
            <w:r w:rsidRPr="00911CA6">
              <w:rPr>
                <w:rFonts w:eastAsia="MS Mincho"/>
                <w:sz w:val="20"/>
                <w:szCs w:val="20"/>
              </w:rPr>
              <w:t>2.5. Изучение организационной схемы управления предприятием.</w:t>
            </w:r>
          </w:p>
        </w:tc>
      </w:tr>
      <w:tr w:rsidR="00A42A26" w:rsidRPr="00911CA6" w14:paraId="1FC189C9" w14:textId="77777777" w:rsidTr="00A42A26">
        <w:trPr>
          <w:trHeight w:val="227"/>
        </w:trPr>
        <w:tc>
          <w:tcPr>
            <w:tcW w:w="704" w:type="dxa"/>
          </w:tcPr>
          <w:p w14:paraId="37EE063D" w14:textId="77777777" w:rsidR="00A42A26" w:rsidRPr="00911CA6" w:rsidRDefault="00A42A26" w:rsidP="00A42A26">
            <w:pPr>
              <w:widowControl w:val="0"/>
              <w:jc w:val="both"/>
              <w:rPr>
                <w:b/>
                <w:sz w:val="20"/>
                <w:szCs w:val="20"/>
              </w:rPr>
            </w:pPr>
            <w:r w:rsidRPr="00911CA6">
              <w:rPr>
                <w:b/>
                <w:sz w:val="20"/>
                <w:szCs w:val="20"/>
              </w:rPr>
              <w:t>3.</w:t>
            </w:r>
          </w:p>
        </w:tc>
        <w:tc>
          <w:tcPr>
            <w:tcW w:w="2977" w:type="dxa"/>
          </w:tcPr>
          <w:p w14:paraId="41721FB6" w14:textId="77777777" w:rsidR="00A42A26" w:rsidRPr="00911CA6" w:rsidRDefault="00A42A26" w:rsidP="00A42A26">
            <w:pPr>
              <w:widowControl w:val="0"/>
              <w:jc w:val="both"/>
              <w:rPr>
                <w:sz w:val="20"/>
                <w:szCs w:val="20"/>
              </w:rPr>
            </w:pPr>
            <w:r w:rsidRPr="00911CA6">
              <w:rPr>
                <w:sz w:val="20"/>
                <w:szCs w:val="20"/>
              </w:rPr>
              <w:t>Правовая экспертиза деятельности предприятия.</w:t>
            </w:r>
          </w:p>
        </w:tc>
        <w:tc>
          <w:tcPr>
            <w:tcW w:w="6521" w:type="dxa"/>
          </w:tcPr>
          <w:p w14:paraId="523762E1" w14:textId="77777777" w:rsidR="00A42A26" w:rsidRPr="00911CA6" w:rsidRDefault="00A42A26" w:rsidP="00A42A26">
            <w:pPr>
              <w:widowControl w:val="0"/>
              <w:jc w:val="both"/>
              <w:rPr>
                <w:rFonts w:eastAsia="MS Mincho"/>
                <w:sz w:val="20"/>
                <w:szCs w:val="20"/>
              </w:rPr>
            </w:pPr>
            <w:r w:rsidRPr="00911CA6">
              <w:rPr>
                <w:rFonts w:eastAsia="MS Mincho"/>
                <w:sz w:val="20"/>
                <w:szCs w:val="20"/>
              </w:rPr>
              <w:t>3.1. Проверка наличия лицензий на лицензируемые виды деятельности.</w:t>
            </w:r>
          </w:p>
          <w:p w14:paraId="31D942CE" w14:textId="77777777" w:rsidR="00A42A26" w:rsidRPr="00911CA6" w:rsidRDefault="00A42A26" w:rsidP="00A42A26">
            <w:pPr>
              <w:widowControl w:val="0"/>
              <w:jc w:val="both"/>
              <w:rPr>
                <w:rFonts w:eastAsia="MS Mincho"/>
                <w:sz w:val="20"/>
                <w:szCs w:val="20"/>
              </w:rPr>
            </w:pPr>
            <w:r w:rsidRPr="00911CA6">
              <w:rPr>
                <w:rFonts w:eastAsia="MS Mincho"/>
                <w:sz w:val="20"/>
                <w:szCs w:val="20"/>
              </w:rPr>
              <w:t>3.2. Проверка наличия трудовых договоров с руководителем и главным бухгалтером предприятия и соответствия содержания трудовых договоров законодательству Российской Федерации.</w:t>
            </w:r>
          </w:p>
          <w:p w14:paraId="76E4B658" w14:textId="77777777" w:rsidR="00A42A26" w:rsidRPr="00911CA6" w:rsidRDefault="00A42A26" w:rsidP="00A42A26">
            <w:pPr>
              <w:widowControl w:val="0"/>
              <w:jc w:val="both"/>
              <w:rPr>
                <w:sz w:val="20"/>
                <w:szCs w:val="20"/>
              </w:rPr>
            </w:pPr>
            <w:r w:rsidRPr="00911CA6">
              <w:rPr>
                <w:rFonts w:eastAsia="MS Mincho"/>
                <w:sz w:val="20"/>
                <w:szCs w:val="20"/>
              </w:rPr>
              <w:t xml:space="preserve">3.3. </w:t>
            </w:r>
            <w:r w:rsidRPr="00911CA6">
              <w:rPr>
                <w:sz w:val="20"/>
                <w:szCs w:val="20"/>
              </w:rPr>
              <w:t>Анализ договоров (контрактов), являющихся основными в осуществлении обычных видов деятельности, в разрезе:</w:t>
            </w:r>
          </w:p>
          <w:p w14:paraId="3F34422F" w14:textId="77777777" w:rsidR="00A42A26" w:rsidRPr="00911CA6" w:rsidRDefault="00A42A26" w:rsidP="00A42A26">
            <w:pPr>
              <w:widowControl w:val="0"/>
              <w:numPr>
                <w:ilvl w:val="0"/>
                <w:numId w:val="9"/>
              </w:numPr>
              <w:tabs>
                <w:tab w:val="num" w:pos="0"/>
                <w:tab w:val="left" w:pos="212"/>
              </w:tabs>
              <w:jc w:val="both"/>
              <w:rPr>
                <w:rFonts w:eastAsia="MS Mincho"/>
                <w:sz w:val="20"/>
                <w:szCs w:val="20"/>
              </w:rPr>
            </w:pPr>
            <w:r w:rsidRPr="00911CA6">
              <w:rPr>
                <w:rFonts w:eastAsia="MS Mincho"/>
                <w:sz w:val="20"/>
                <w:szCs w:val="20"/>
              </w:rPr>
              <w:t>договоров с основными контрагентами;</w:t>
            </w:r>
          </w:p>
          <w:p w14:paraId="52DBD46C" w14:textId="77777777" w:rsidR="00A42A26" w:rsidRPr="00911CA6" w:rsidRDefault="00A42A26" w:rsidP="00A42A26">
            <w:pPr>
              <w:widowControl w:val="0"/>
              <w:numPr>
                <w:ilvl w:val="0"/>
                <w:numId w:val="9"/>
              </w:numPr>
              <w:tabs>
                <w:tab w:val="num" w:pos="0"/>
                <w:tab w:val="left" w:pos="212"/>
              </w:tabs>
              <w:jc w:val="both"/>
              <w:rPr>
                <w:rFonts w:eastAsia="MS Mincho"/>
                <w:sz w:val="20"/>
                <w:szCs w:val="20"/>
              </w:rPr>
            </w:pPr>
            <w:r w:rsidRPr="00911CA6">
              <w:rPr>
                <w:rFonts w:eastAsia="MS Mincho"/>
                <w:sz w:val="20"/>
                <w:szCs w:val="20"/>
              </w:rPr>
              <w:t>типовых договоров, заключенных предприятием для осуществления обычных видов деятельности;</w:t>
            </w:r>
          </w:p>
          <w:p w14:paraId="56711AC9" w14:textId="77777777" w:rsidR="00A42A26" w:rsidRPr="00911CA6" w:rsidRDefault="00A42A26" w:rsidP="00A42A26">
            <w:pPr>
              <w:widowControl w:val="0"/>
              <w:numPr>
                <w:ilvl w:val="0"/>
                <w:numId w:val="9"/>
              </w:numPr>
              <w:tabs>
                <w:tab w:val="num" w:pos="0"/>
                <w:tab w:val="left" w:pos="212"/>
              </w:tabs>
              <w:jc w:val="both"/>
              <w:rPr>
                <w:sz w:val="20"/>
                <w:szCs w:val="20"/>
              </w:rPr>
            </w:pPr>
            <w:r w:rsidRPr="00911CA6">
              <w:rPr>
                <w:rFonts w:eastAsia="MS Mincho"/>
                <w:sz w:val="20"/>
                <w:szCs w:val="20"/>
              </w:rPr>
              <w:t>договоров по внешнеэкономической деятельности предприятия;</w:t>
            </w:r>
          </w:p>
          <w:p w14:paraId="4C1D6BE8" w14:textId="77777777" w:rsidR="00A42A26" w:rsidRPr="00911CA6" w:rsidRDefault="00A42A26" w:rsidP="00A42A26">
            <w:pPr>
              <w:widowControl w:val="0"/>
              <w:numPr>
                <w:ilvl w:val="0"/>
                <w:numId w:val="9"/>
              </w:numPr>
              <w:tabs>
                <w:tab w:val="num" w:pos="0"/>
                <w:tab w:val="left" w:pos="212"/>
              </w:tabs>
              <w:jc w:val="both"/>
              <w:rPr>
                <w:sz w:val="20"/>
                <w:szCs w:val="20"/>
              </w:rPr>
            </w:pPr>
            <w:r w:rsidRPr="00911CA6">
              <w:rPr>
                <w:rFonts w:eastAsia="MS Mincho"/>
                <w:sz w:val="20"/>
                <w:szCs w:val="20"/>
              </w:rPr>
              <w:t>и.т.п.</w:t>
            </w:r>
          </w:p>
        </w:tc>
      </w:tr>
      <w:tr w:rsidR="00A42A26" w:rsidRPr="00911CA6" w14:paraId="36D1063C" w14:textId="77777777" w:rsidTr="00A42A26">
        <w:trPr>
          <w:trHeight w:val="227"/>
        </w:trPr>
        <w:tc>
          <w:tcPr>
            <w:tcW w:w="704" w:type="dxa"/>
          </w:tcPr>
          <w:p w14:paraId="5ECFAA13" w14:textId="77777777" w:rsidR="00A42A26" w:rsidRPr="00911CA6" w:rsidRDefault="00A42A26" w:rsidP="00A42A26">
            <w:pPr>
              <w:widowControl w:val="0"/>
              <w:jc w:val="both"/>
              <w:rPr>
                <w:b/>
                <w:sz w:val="20"/>
                <w:szCs w:val="20"/>
              </w:rPr>
            </w:pPr>
            <w:r w:rsidRPr="00911CA6">
              <w:rPr>
                <w:b/>
                <w:sz w:val="20"/>
                <w:szCs w:val="20"/>
              </w:rPr>
              <w:t>4.</w:t>
            </w:r>
          </w:p>
        </w:tc>
        <w:tc>
          <w:tcPr>
            <w:tcW w:w="2977" w:type="dxa"/>
          </w:tcPr>
          <w:p w14:paraId="5FBC94BC" w14:textId="77777777" w:rsidR="00A42A26" w:rsidRPr="00911CA6" w:rsidRDefault="00A42A26" w:rsidP="00A42A26">
            <w:pPr>
              <w:widowControl w:val="0"/>
              <w:jc w:val="both"/>
              <w:rPr>
                <w:sz w:val="20"/>
                <w:szCs w:val="20"/>
              </w:rPr>
            </w:pPr>
            <w:r w:rsidRPr="00911CA6">
              <w:rPr>
                <w:sz w:val="20"/>
                <w:szCs w:val="20"/>
              </w:rPr>
              <w:t>Оценка системы внутреннего контроля. Анализ организации учетного процесса. Экспертиза учетной политики.</w:t>
            </w:r>
          </w:p>
        </w:tc>
        <w:tc>
          <w:tcPr>
            <w:tcW w:w="6521" w:type="dxa"/>
          </w:tcPr>
          <w:p w14:paraId="60A2D779" w14:textId="77777777" w:rsidR="00A42A26" w:rsidRPr="00911CA6" w:rsidRDefault="00A42A26" w:rsidP="00A42A26">
            <w:pPr>
              <w:widowControl w:val="0"/>
              <w:jc w:val="both"/>
              <w:rPr>
                <w:sz w:val="20"/>
                <w:szCs w:val="20"/>
              </w:rPr>
            </w:pPr>
            <w:r w:rsidRPr="00911CA6">
              <w:rPr>
                <w:sz w:val="20"/>
                <w:szCs w:val="20"/>
              </w:rPr>
              <w:t xml:space="preserve">4.1. Анализ СВК: </w:t>
            </w:r>
          </w:p>
          <w:p w14:paraId="62311B5D" w14:textId="77777777" w:rsidR="00A42A26" w:rsidRPr="00911CA6" w:rsidRDefault="00A42A26" w:rsidP="00A42A26">
            <w:pPr>
              <w:widowControl w:val="0"/>
              <w:jc w:val="both"/>
              <w:rPr>
                <w:sz w:val="20"/>
                <w:szCs w:val="20"/>
              </w:rPr>
            </w:pPr>
            <w:r w:rsidRPr="00911CA6">
              <w:rPr>
                <w:sz w:val="20"/>
                <w:szCs w:val="20"/>
              </w:rPr>
              <w:t>4.1.1. Анализ системы документооборота:</w:t>
            </w:r>
          </w:p>
          <w:p w14:paraId="10F3B9E5" w14:textId="77777777" w:rsidR="00A42A26" w:rsidRPr="00911CA6" w:rsidRDefault="00A42A26" w:rsidP="00A42A26">
            <w:pPr>
              <w:widowControl w:val="0"/>
              <w:numPr>
                <w:ilvl w:val="0"/>
                <w:numId w:val="10"/>
              </w:numPr>
              <w:tabs>
                <w:tab w:val="num" w:pos="-22"/>
                <w:tab w:val="left" w:pos="192"/>
              </w:tabs>
              <w:jc w:val="both"/>
              <w:rPr>
                <w:rFonts w:eastAsia="MS Mincho"/>
                <w:sz w:val="20"/>
                <w:szCs w:val="20"/>
              </w:rPr>
            </w:pPr>
            <w:r w:rsidRPr="00911CA6">
              <w:rPr>
                <w:rFonts w:eastAsia="MS Mincho"/>
                <w:sz w:val="20"/>
                <w:szCs w:val="20"/>
              </w:rPr>
              <w:t>анализ организации подготовки, оборота и хранения документов, отражающих хозяйственные операции, в т.ч.: утверждение графика документооборота, форм первичных документов, по которым не предусмотрены типовые формы;</w:t>
            </w:r>
          </w:p>
          <w:p w14:paraId="712F4A60" w14:textId="77777777" w:rsidR="00A42A26" w:rsidRPr="00911CA6" w:rsidRDefault="00A42A26" w:rsidP="00A42A26">
            <w:pPr>
              <w:widowControl w:val="0"/>
              <w:numPr>
                <w:ilvl w:val="0"/>
                <w:numId w:val="10"/>
              </w:numPr>
              <w:tabs>
                <w:tab w:val="num" w:pos="-22"/>
                <w:tab w:val="left" w:pos="202"/>
              </w:tabs>
              <w:jc w:val="both"/>
              <w:rPr>
                <w:rFonts w:eastAsia="MS Mincho"/>
                <w:sz w:val="20"/>
                <w:szCs w:val="20"/>
              </w:rPr>
            </w:pPr>
            <w:r w:rsidRPr="00911CA6">
              <w:rPr>
                <w:rFonts w:eastAsia="MS Mincho"/>
                <w:sz w:val="20"/>
                <w:szCs w:val="20"/>
              </w:rPr>
              <w:t>утверждение перечня лиц, имеющих право подписи первичных учетных документов;</w:t>
            </w:r>
          </w:p>
          <w:p w14:paraId="3E4529F4" w14:textId="77777777" w:rsidR="00A42A26" w:rsidRPr="00911CA6" w:rsidRDefault="00A42A26" w:rsidP="00A42A26">
            <w:pPr>
              <w:widowControl w:val="0"/>
              <w:numPr>
                <w:ilvl w:val="0"/>
                <w:numId w:val="10"/>
              </w:numPr>
              <w:tabs>
                <w:tab w:val="num" w:pos="-22"/>
                <w:tab w:val="left" w:pos="202"/>
              </w:tabs>
              <w:jc w:val="both"/>
              <w:rPr>
                <w:rFonts w:eastAsia="MS Mincho"/>
                <w:sz w:val="20"/>
                <w:szCs w:val="20"/>
              </w:rPr>
            </w:pPr>
            <w:r w:rsidRPr="00911CA6">
              <w:rPr>
                <w:rFonts w:eastAsia="MS Mincho"/>
                <w:sz w:val="20"/>
                <w:szCs w:val="20"/>
              </w:rPr>
              <w:t>оценка соответствия сложившегося документооборота объемам учетной информации и требованиям законодательства Российской Федерации.</w:t>
            </w:r>
          </w:p>
          <w:p w14:paraId="7E6750D3" w14:textId="77777777" w:rsidR="00A42A26" w:rsidRPr="00911CA6" w:rsidRDefault="00A42A26" w:rsidP="00A42A26">
            <w:pPr>
              <w:widowControl w:val="0"/>
              <w:tabs>
                <w:tab w:val="left" w:pos="202"/>
              </w:tabs>
              <w:jc w:val="both"/>
              <w:rPr>
                <w:sz w:val="20"/>
                <w:szCs w:val="20"/>
              </w:rPr>
            </w:pPr>
            <w:r w:rsidRPr="00911CA6">
              <w:rPr>
                <w:sz w:val="20"/>
                <w:szCs w:val="20"/>
              </w:rPr>
              <w:t>4.1.2. Оценка организации учетного процесса и системы бухгалтерского учета, включая:</w:t>
            </w:r>
          </w:p>
          <w:p w14:paraId="5C94B107" w14:textId="77777777" w:rsidR="00A42A26" w:rsidRPr="00911CA6" w:rsidRDefault="00A42A26" w:rsidP="00A42A26">
            <w:pPr>
              <w:widowControl w:val="0"/>
              <w:numPr>
                <w:ilvl w:val="0"/>
                <w:numId w:val="11"/>
              </w:numPr>
              <w:tabs>
                <w:tab w:val="num" w:pos="0"/>
                <w:tab w:val="left" w:pos="202"/>
              </w:tabs>
              <w:jc w:val="both"/>
              <w:rPr>
                <w:rFonts w:eastAsia="MS Mincho"/>
                <w:sz w:val="20"/>
                <w:szCs w:val="20"/>
              </w:rPr>
            </w:pPr>
            <w:r w:rsidRPr="00911CA6">
              <w:rPr>
                <w:rFonts w:eastAsia="MS Mincho"/>
                <w:sz w:val="20"/>
                <w:szCs w:val="20"/>
              </w:rPr>
              <w:t>- рабочий план счетов и систему аналитического учета на предмет соответствия объемам учетной информации и требованиям законодательства Российской Федерации.</w:t>
            </w:r>
          </w:p>
          <w:p w14:paraId="4F58357B" w14:textId="77777777" w:rsidR="00A42A26" w:rsidRPr="00911CA6" w:rsidRDefault="00A42A26" w:rsidP="00A42A26">
            <w:pPr>
              <w:widowControl w:val="0"/>
              <w:numPr>
                <w:ilvl w:val="0"/>
                <w:numId w:val="11"/>
              </w:numPr>
              <w:tabs>
                <w:tab w:val="num" w:pos="0"/>
                <w:tab w:val="left" w:pos="202"/>
              </w:tabs>
              <w:jc w:val="both"/>
              <w:rPr>
                <w:rFonts w:eastAsia="MS Mincho"/>
                <w:sz w:val="20"/>
                <w:szCs w:val="20"/>
              </w:rPr>
            </w:pPr>
            <w:r w:rsidRPr="00911CA6">
              <w:rPr>
                <w:rFonts w:eastAsia="MS Mincho"/>
                <w:sz w:val="20"/>
                <w:szCs w:val="20"/>
              </w:rPr>
              <w:t>- применение автоматизированной системы бухгалтерского учета АСБУ, в т.ч.:</w:t>
            </w:r>
          </w:p>
          <w:p w14:paraId="060884A8" w14:textId="77777777" w:rsidR="00A42A26" w:rsidRPr="00911CA6" w:rsidRDefault="00A42A26" w:rsidP="00A42A26">
            <w:pPr>
              <w:widowControl w:val="0"/>
              <w:jc w:val="both"/>
              <w:rPr>
                <w:rFonts w:eastAsia="MS Mincho"/>
                <w:sz w:val="20"/>
                <w:szCs w:val="20"/>
              </w:rPr>
            </w:pPr>
            <w:r w:rsidRPr="00911CA6">
              <w:rPr>
                <w:rFonts w:eastAsia="MS Mincho"/>
                <w:sz w:val="20"/>
                <w:szCs w:val="20"/>
              </w:rPr>
              <w:t>- определение роли и места средств вычислительной техники в ведении бухгалтерского учета и подготовки бухгалтерской отчетности;</w:t>
            </w:r>
          </w:p>
          <w:p w14:paraId="0FD5D3C3" w14:textId="77777777" w:rsidR="00A42A26" w:rsidRPr="00911CA6" w:rsidRDefault="00A42A26" w:rsidP="00A42A26">
            <w:pPr>
              <w:widowControl w:val="0"/>
              <w:jc w:val="both"/>
              <w:rPr>
                <w:rFonts w:eastAsia="MS Mincho"/>
                <w:sz w:val="20"/>
                <w:szCs w:val="20"/>
              </w:rPr>
            </w:pPr>
            <w:r w:rsidRPr="00911CA6">
              <w:rPr>
                <w:rFonts w:eastAsia="MS Mincho"/>
                <w:sz w:val="20"/>
                <w:szCs w:val="20"/>
              </w:rPr>
              <w:t>- анализ возможности бухгалтерской программы на предмет создания регистров аналитического и синтетического учета, содержащих исчерпывающую информацию об объектах учета.</w:t>
            </w:r>
          </w:p>
          <w:p w14:paraId="19299232" w14:textId="77777777" w:rsidR="00A42A26" w:rsidRPr="00911CA6" w:rsidRDefault="00A42A26" w:rsidP="00A42A26">
            <w:pPr>
              <w:widowControl w:val="0"/>
              <w:jc w:val="both"/>
              <w:rPr>
                <w:sz w:val="20"/>
                <w:szCs w:val="20"/>
              </w:rPr>
            </w:pPr>
            <w:r w:rsidRPr="00911CA6">
              <w:rPr>
                <w:sz w:val="20"/>
                <w:szCs w:val="20"/>
              </w:rPr>
              <w:t xml:space="preserve">4.1.3. Проверка соблюдения порядка проведения инвентаризаций </w:t>
            </w:r>
            <w:r w:rsidRPr="00911CA6">
              <w:rPr>
                <w:sz w:val="20"/>
                <w:szCs w:val="20"/>
              </w:rPr>
              <w:lastRenderedPageBreak/>
              <w:t>имущества и обязательств:</w:t>
            </w:r>
          </w:p>
          <w:p w14:paraId="6ADA3E09" w14:textId="77777777" w:rsidR="00A42A26" w:rsidRPr="00911CA6" w:rsidRDefault="00A42A26" w:rsidP="00A42A26">
            <w:pPr>
              <w:widowControl w:val="0"/>
              <w:numPr>
                <w:ilvl w:val="0"/>
                <w:numId w:val="12"/>
              </w:numPr>
              <w:tabs>
                <w:tab w:val="num" w:pos="-22"/>
                <w:tab w:val="left" w:pos="222"/>
              </w:tabs>
              <w:jc w:val="both"/>
              <w:rPr>
                <w:rFonts w:eastAsia="MS Mincho"/>
                <w:sz w:val="20"/>
                <w:szCs w:val="20"/>
              </w:rPr>
            </w:pPr>
            <w:r w:rsidRPr="00911CA6">
              <w:rPr>
                <w:rFonts w:eastAsia="MS Mincho"/>
                <w:sz w:val="20"/>
                <w:szCs w:val="20"/>
              </w:rPr>
              <w:t>наличие внутренних документов, регламентирующих сроки и порядок проведения инвентаризаций имущества и обязательств;</w:t>
            </w:r>
          </w:p>
          <w:p w14:paraId="518AD01C" w14:textId="77777777" w:rsidR="00A42A26" w:rsidRPr="00911CA6" w:rsidRDefault="00A42A26" w:rsidP="00A42A26">
            <w:pPr>
              <w:widowControl w:val="0"/>
              <w:numPr>
                <w:ilvl w:val="0"/>
                <w:numId w:val="12"/>
              </w:numPr>
              <w:tabs>
                <w:tab w:val="num" w:pos="-22"/>
                <w:tab w:val="left" w:pos="222"/>
              </w:tabs>
              <w:jc w:val="both"/>
              <w:rPr>
                <w:rFonts w:eastAsia="MS Mincho"/>
                <w:sz w:val="20"/>
                <w:szCs w:val="20"/>
              </w:rPr>
            </w:pPr>
            <w:r w:rsidRPr="00911CA6">
              <w:rPr>
                <w:rFonts w:eastAsia="MS Mincho"/>
                <w:sz w:val="20"/>
                <w:szCs w:val="20"/>
              </w:rPr>
              <w:t>наличие приказа о создании постоянно действующих инвентаризационных комиссий;</w:t>
            </w:r>
          </w:p>
          <w:p w14:paraId="555EB14A" w14:textId="77777777" w:rsidR="00A42A26" w:rsidRPr="00911CA6" w:rsidRDefault="00A42A26" w:rsidP="00A42A26">
            <w:pPr>
              <w:widowControl w:val="0"/>
              <w:numPr>
                <w:ilvl w:val="0"/>
                <w:numId w:val="12"/>
              </w:numPr>
              <w:tabs>
                <w:tab w:val="num" w:pos="-22"/>
                <w:tab w:val="left" w:pos="222"/>
              </w:tabs>
              <w:jc w:val="both"/>
              <w:rPr>
                <w:rFonts w:eastAsia="MS Mincho"/>
                <w:sz w:val="20"/>
                <w:szCs w:val="20"/>
              </w:rPr>
            </w:pPr>
            <w:r w:rsidRPr="00911CA6">
              <w:rPr>
                <w:rFonts w:eastAsia="MS Mincho"/>
                <w:sz w:val="20"/>
                <w:szCs w:val="20"/>
              </w:rPr>
              <w:t>порядок проведения инвентаризации на предмет соответствия внутренним локальным документам предприятия и соответствующим нормативным актам.</w:t>
            </w:r>
          </w:p>
          <w:p w14:paraId="2CC44C09" w14:textId="77777777" w:rsidR="00A42A26" w:rsidRPr="00911CA6" w:rsidRDefault="00A42A26" w:rsidP="00A42A26">
            <w:pPr>
              <w:widowControl w:val="0"/>
              <w:tabs>
                <w:tab w:val="left" w:pos="222"/>
              </w:tabs>
              <w:jc w:val="both"/>
              <w:rPr>
                <w:rFonts w:eastAsia="MS Mincho"/>
                <w:sz w:val="20"/>
                <w:szCs w:val="20"/>
              </w:rPr>
            </w:pPr>
            <w:r w:rsidRPr="00911CA6">
              <w:rPr>
                <w:rFonts w:eastAsia="MS Mincho"/>
                <w:sz w:val="20"/>
                <w:szCs w:val="20"/>
              </w:rPr>
              <w:t>4.2. Экспертиза Учетной политики для целей бухгалтерского учета и налогообложения:</w:t>
            </w:r>
          </w:p>
          <w:p w14:paraId="01A5BB2F" w14:textId="77777777" w:rsidR="00A42A26" w:rsidRPr="00911CA6" w:rsidRDefault="00A42A26" w:rsidP="00A42A26">
            <w:pPr>
              <w:widowControl w:val="0"/>
              <w:numPr>
                <w:ilvl w:val="0"/>
                <w:numId w:val="13"/>
              </w:numPr>
              <w:tabs>
                <w:tab w:val="num" w:pos="-22"/>
                <w:tab w:val="left" w:pos="222"/>
              </w:tabs>
              <w:jc w:val="both"/>
              <w:rPr>
                <w:rFonts w:eastAsia="MS Mincho"/>
                <w:sz w:val="20"/>
                <w:szCs w:val="20"/>
              </w:rPr>
            </w:pPr>
            <w:r w:rsidRPr="00911CA6">
              <w:rPr>
                <w:rFonts w:eastAsia="MS Mincho"/>
                <w:sz w:val="20"/>
                <w:szCs w:val="20"/>
              </w:rPr>
              <w:t>проверка соответствия формы и сроков принятия документов по учетной политике требованиям нормативных актов;</w:t>
            </w:r>
          </w:p>
          <w:p w14:paraId="4E0A993E" w14:textId="77777777" w:rsidR="00A42A26" w:rsidRPr="00911CA6" w:rsidRDefault="00A42A26" w:rsidP="00A42A26">
            <w:pPr>
              <w:widowControl w:val="0"/>
              <w:numPr>
                <w:ilvl w:val="0"/>
                <w:numId w:val="13"/>
              </w:numPr>
              <w:tabs>
                <w:tab w:val="num" w:pos="-22"/>
                <w:tab w:val="left" w:pos="222"/>
              </w:tabs>
              <w:jc w:val="both"/>
              <w:rPr>
                <w:rFonts w:eastAsia="MS Mincho"/>
                <w:sz w:val="20"/>
                <w:szCs w:val="20"/>
              </w:rPr>
            </w:pPr>
            <w:r w:rsidRPr="00911CA6">
              <w:rPr>
                <w:rFonts w:eastAsia="MS Mincho"/>
                <w:sz w:val="20"/>
                <w:szCs w:val="20"/>
              </w:rPr>
              <w:t>проверка состава и содержания учетной политики на предмет соответствия требованиям нормативных актов;</w:t>
            </w:r>
          </w:p>
          <w:p w14:paraId="07A5CEF2" w14:textId="77777777" w:rsidR="00A42A26" w:rsidRPr="00911CA6" w:rsidRDefault="00A42A26" w:rsidP="00A42A26">
            <w:pPr>
              <w:widowControl w:val="0"/>
              <w:numPr>
                <w:ilvl w:val="0"/>
                <w:numId w:val="13"/>
              </w:numPr>
              <w:tabs>
                <w:tab w:val="num" w:pos="-22"/>
                <w:tab w:val="left" w:pos="222"/>
              </w:tabs>
              <w:jc w:val="both"/>
              <w:rPr>
                <w:rFonts w:eastAsia="MS Mincho"/>
                <w:sz w:val="20"/>
                <w:szCs w:val="20"/>
              </w:rPr>
            </w:pPr>
            <w:r w:rsidRPr="00911CA6">
              <w:rPr>
                <w:rFonts w:eastAsia="MS Mincho"/>
                <w:sz w:val="20"/>
                <w:szCs w:val="20"/>
              </w:rPr>
              <w:t>проверка последовательности применения учетной политики, в том числе установление наличия способов учета, отличных от установленных нормативными документами, но позволяющих предприятию достоверно отразить имущественное состояние и финансовые результаты;</w:t>
            </w:r>
          </w:p>
          <w:p w14:paraId="7F00DCAC" w14:textId="77777777" w:rsidR="00A42A26" w:rsidRPr="00911CA6" w:rsidRDefault="00A42A26" w:rsidP="00A42A26">
            <w:pPr>
              <w:widowControl w:val="0"/>
              <w:numPr>
                <w:ilvl w:val="0"/>
                <w:numId w:val="13"/>
              </w:numPr>
              <w:tabs>
                <w:tab w:val="num" w:pos="-22"/>
                <w:tab w:val="left" w:pos="222"/>
              </w:tabs>
              <w:jc w:val="both"/>
              <w:rPr>
                <w:rFonts w:eastAsia="MS Mincho"/>
                <w:sz w:val="20"/>
                <w:szCs w:val="20"/>
              </w:rPr>
            </w:pPr>
            <w:r w:rsidRPr="00911CA6">
              <w:rPr>
                <w:rFonts w:eastAsia="MS Mincho"/>
                <w:sz w:val="20"/>
                <w:szCs w:val="20"/>
              </w:rPr>
              <w:t>оценка раскрытия в учетной политике избранных способов ведения бухгалтерского учета, существенно влияющих на принятие решений пользователями бухгалтерской отчетности;</w:t>
            </w:r>
          </w:p>
          <w:p w14:paraId="5F1EAC9E" w14:textId="77777777" w:rsidR="00A42A26" w:rsidRPr="00911CA6" w:rsidRDefault="00A42A26" w:rsidP="00A42A26">
            <w:pPr>
              <w:widowControl w:val="0"/>
              <w:numPr>
                <w:ilvl w:val="0"/>
                <w:numId w:val="13"/>
              </w:numPr>
              <w:tabs>
                <w:tab w:val="num" w:pos="-22"/>
                <w:tab w:val="left" w:pos="222"/>
              </w:tabs>
              <w:jc w:val="both"/>
              <w:rPr>
                <w:rFonts w:eastAsia="MS Mincho"/>
                <w:sz w:val="20"/>
                <w:szCs w:val="20"/>
              </w:rPr>
            </w:pPr>
            <w:r w:rsidRPr="00911CA6">
              <w:rPr>
                <w:rFonts w:eastAsia="MS Mincho"/>
                <w:sz w:val="20"/>
                <w:szCs w:val="20"/>
              </w:rPr>
              <w:t>оценка раскрытия в учетной политике избранных способов ведения налогового учета, оказывающих существенное влияние на формирование налоговой отчетности.</w:t>
            </w:r>
          </w:p>
        </w:tc>
      </w:tr>
      <w:tr w:rsidR="00A42A26" w:rsidRPr="00911CA6" w14:paraId="3DFD7BE7" w14:textId="77777777" w:rsidTr="00A42A26">
        <w:trPr>
          <w:cantSplit/>
          <w:trHeight w:val="227"/>
        </w:trPr>
        <w:tc>
          <w:tcPr>
            <w:tcW w:w="704" w:type="dxa"/>
          </w:tcPr>
          <w:p w14:paraId="0BE907AA" w14:textId="77777777" w:rsidR="00A42A26" w:rsidRPr="00911CA6" w:rsidRDefault="00A42A26" w:rsidP="00A42A26">
            <w:pPr>
              <w:widowControl w:val="0"/>
              <w:jc w:val="both"/>
              <w:rPr>
                <w:b/>
                <w:sz w:val="20"/>
                <w:szCs w:val="20"/>
              </w:rPr>
            </w:pPr>
            <w:r w:rsidRPr="00911CA6">
              <w:rPr>
                <w:b/>
                <w:sz w:val="20"/>
                <w:szCs w:val="20"/>
              </w:rPr>
              <w:lastRenderedPageBreak/>
              <w:t>5.</w:t>
            </w:r>
          </w:p>
        </w:tc>
        <w:tc>
          <w:tcPr>
            <w:tcW w:w="9498" w:type="dxa"/>
            <w:gridSpan w:val="2"/>
          </w:tcPr>
          <w:p w14:paraId="05D7AC66" w14:textId="77777777" w:rsidR="00A42A26" w:rsidRPr="00911CA6" w:rsidRDefault="00A42A26" w:rsidP="00A42A26">
            <w:pPr>
              <w:widowControl w:val="0"/>
              <w:jc w:val="both"/>
              <w:rPr>
                <w:sz w:val="20"/>
                <w:szCs w:val="20"/>
              </w:rPr>
            </w:pPr>
            <w:r w:rsidRPr="00911CA6">
              <w:rPr>
                <w:sz w:val="20"/>
                <w:szCs w:val="20"/>
              </w:rPr>
              <w:t>Проверить и подтвердить правильность отражения в учете внеоборотных активов.</w:t>
            </w:r>
          </w:p>
        </w:tc>
      </w:tr>
      <w:tr w:rsidR="00A42A26" w:rsidRPr="00911CA6" w14:paraId="2B9C889F" w14:textId="77777777" w:rsidTr="00A42A26">
        <w:trPr>
          <w:trHeight w:val="227"/>
        </w:trPr>
        <w:tc>
          <w:tcPr>
            <w:tcW w:w="704" w:type="dxa"/>
          </w:tcPr>
          <w:p w14:paraId="40872542" w14:textId="77777777" w:rsidR="00A42A26" w:rsidRPr="00911CA6" w:rsidRDefault="00A42A26" w:rsidP="00A42A26">
            <w:pPr>
              <w:widowControl w:val="0"/>
              <w:jc w:val="both"/>
              <w:rPr>
                <w:sz w:val="20"/>
                <w:szCs w:val="20"/>
              </w:rPr>
            </w:pPr>
            <w:r w:rsidRPr="00911CA6">
              <w:rPr>
                <w:sz w:val="20"/>
                <w:szCs w:val="20"/>
              </w:rPr>
              <w:t>5.1.</w:t>
            </w:r>
          </w:p>
        </w:tc>
        <w:tc>
          <w:tcPr>
            <w:tcW w:w="2977" w:type="dxa"/>
          </w:tcPr>
          <w:p w14:paraId="1BAD34BD" w14:textId="77777777" w:rsidR="00A42A26" w:rsidRPr="00911CA6" w:rsidRDefault="00A42A26" w:rsidP="00A42A26">
            <w:pPr>
              <w:widowControl w:val="0"/>
              <w:jc w:val="both"/>
              <w:rPr>
                <w:sz w:val="20"/>
                <w:szCs w:val="20"/>
              </w:rPr>
            </w:pPr>
            <w:r w:rsidRPr="00911CA6">
              <w:rPr>
                <w:sz w:val="20"/>
                <w:szCs w:val="20"/>
              </w:rPr>
              <w:t>Аудит основных средств.</w:t>
            </w:r>
          </w:p>
        </w:tc>
        <w:tc>
          <w:tcPr>
            <w:tcW w:w="6521" w:type="dxa"/>
          </w:tcPr>
          <w:p w14:paraId="5ECCEF61" w14:textId="77777777" w:rsidR="00A42A26" w:rsidRPr="00911CA6" w:rsidRDefault="00A42A26" w:rsidP="00A42A26">
            <w:pPr>
              <w:widowControl w:val="0"/>
              <w:jc w:val="both"/>
              <w:rPr>
                <w:sz w:val="20"/>
                <w:szCs w:val="20"/>
              </w:rPr>
            </w:pPr>
            <w:r w:rsidRPr="00911CA6">
              <w:rPr>
                <w:sz w:val="20"/>
                <w:szCs w:val="20"/>
              </w:rPr>
              <w:t>5.1.1. Проверка соблюдения предприятием порядка регистрации прав на недвижимое имущество.</w:t>
            </w:r>
          </w:p>
          <w:p w14:paraId="77084955" w14:textId="77777777" w:rsidR="00A42A26" w:rsidRPr="00911CA6" w:rsidRDefault="00A42A26" w:rsidP="00A42A26">
            <w:pPr>
              <w:widowControl w:val="0"/>
              <w:jc w:val="both"/>
              <w:rPr>
                <w:sz w:val="20"/>
                <w:szCs w:val="20"/>
              </w:rPr>
            </w:pPr>
            <w:r w:rsidRPr="00911CA6">
              <w:rPr>
                <w:sz w:val="20"/>
                <w:szCs w:val="20"/>
              </w:rPr>
              <w:t>5.1.2. Поверка полноты и правильности оформления правоустанавливающих документов на земельные участки.</w:t>
            </w:r>
          </w:p>
          <w:p w14:paraId="13F22DB4" w14:textId="77777777" w:rsidR="00A42A26" w:rsidRPr="00911CA6" w:rsidRDefault="00A42A26" w:rsidP="00A42A26">
            <w:pPr>
              <w:widowControl w:val="0"/>
              <w:jc w:val="both"/>
              <w:rPr>
                <w:sz w:val="20"/>
                <w:szCs w:val="20"/>
              </w:rPr>
            </w:pPr>
            <w:r w:rsidRPr="00911CA6">
              <w:rPr>
                <w:sz w:val="20"/>
                <w:szCs w:val="20"/>
              </w:rPr>
              <w:t>5.1.3. Оценка сохранности и проверка наличия объектов основных средств:</w:t>
            </w:r>
          </w:p>
          <w:p w14:paraId="4CD0148D" w14:textId="77777777" w:rsidR="00A42A26" w:rsidRPr="00911CA6" w:rsidRDefault="00A42A26" w:rsidP="00A42A26">
            <w:pPr>
              <w:widowControl w:val="0"/>
              <w:numPr>
                <w:ilvl w:val="0"/>
                <w:numId w:val="14"/>
              </w:numPr>
              <w:tabs>
                <w:tab w:val="num" w:pos="-22"/>
                <w:tab w:val="left" w:pos="222"/>
              </w:tabs>
              <w:jc w:val="both"/>
              <w:rPr>
                <w:rFonts w:eastAsia="MS Mincho"/>
                <w:sz w:val="20"/>
                <w:szCs w:val="20"/>
              </w:rPr>
            </w:pPr>
            <w:r w:rsidRPr="00911CA6">
              <w:rPr>
                <w:rFonts w:eastAsia="MS Mincho"/>
                <w:sz w:val="20"/>
                <w:szCs w:val="20"/>
              </w:rPr>
              <w:t>проверка наличия приказов о назначении материально-ответственных лиц, договоров о материальной ответственности с ними;</w:t>
            </w:r>
          </w:p>
          <w:p w14:paraId="65B14DF8" w14:textId="77777777" w:rsidR="00A42A26" w:rsidRPr="00911CA6" w:rsidRDefault="00A42A26" w:rsidP="00A42A26">
            <w:pPr>
              <w:widowControl w:val="0"/>
              <w:numPr>
                <w:ilvl w:val="0"/>
                <w:numId w:val="14"/>
              </w:numPr>
              <w:tabs>
                <w:tab w:val="num" w:pos="-22"/>
                <w:tab w:val="left" w:pos="222"/>
              </w:tabs>
              <w:jc w:val="both"/>
              <w:rPr>
                <w:rFonts w:eastAsia="MS Mincho"/>
                <w:sz w:val="20"/>
                <w:szCs w:val="20"/>
              </w:rPr>
            </w:pPr>
            <w:r w:rsidRPr="00911CA6">
              <w:rPr>
                <w:rFonts w:eastAsia="MS Mincho"/>
                <w:sz w:val="20"/>
                <w:szCs w:val="20"/>
              </w:rPr>
              <w:t>проверка соблюдения установленных предприятием сроков проведения инвентаризации основных средств;</w:t>
            </w:r>
          </w:p>
          <w:p w14:paraId="5E0920BF" w14:textId="77777777" w:rsidR="00A42A26" w:rsidRPr="00911CA6" w:rsidRDefault="00A42A26" w:rsidP="00A42A26">
            <w:pPr>
              <w:widowControl w:val="0"/>
              <w:numPr>
                <w:ilvl w:val="0"/>
                <w:numId w:val="14"/>
              </w:numPr>
              <w:tabs>
                <w:tab w:val="num" w:pos="-22"/>
                <w:tab w:val="left" w:pos="222"/>
              </w:tabs>
              <w:jc w:val="both"/>
              <w:rPr>
                <w:sz w:val="20"/>
                <w:szCs w:val="20"/>
              </w:rPr>
            </w:pPr>
            <w:r w:rsidRPr="00911CA6">
              <w:rPr>
                <w:rFonts w:eastAsia="MS Mincho"/>
                <w:sz w:val="20"/>
                <w:szCs w:val="20"/>
              </w:rPr>
              <w:t>анализ отражения на счетах бухгалтерского учета результатов инвентаризации</w:t>
            </w:r>
            <w:r w:rsidRPr="00911CA6">
              <w:rPr>
                <w:sz w:val="20"/>
                <w:szCs w:val="20"/>
              </w:rPr>
              <w:t>.</w:t>
            </w:r>
          </w:p>
          <w:p w14:paraId="1F3A30AE" w14:textId="77777777" w:rsidR="00A42A26" w:rsidRPr="00911CA6" w:rsidRDefault="00A42A26" w:rsidP="00A42A26">
            <w:pPr>
              <w:widowControl w:val="0"/>
              <w:jc w:val="both"/>
              <w:rPr>
                <w:sz w:val="20"/>
                <w:szCs w:val="20"/>
              </w:rPr>
            </w:pPr>
            <w:r w:rsidRPr="00911CA6">
              <w:rPr>
                <w:sz w:val="20"/>
                <w:szCs w:val="20"/>
              </w:rPr>
              <w:t>5.1.4. Проверка правильности отнесения объектов основных средств к амортизируемому имуществу для целей бухгалтерского и налогового учета.</w:t>
            </w:r>
          </w:p>
          <w:p w14:paraId="166A4F44" w14:textId="77777777" w:rsidR="00A42A26" w:rsidRPr="00911CA6" w:rsidRDefault="00A42A26" w:rsidP="00A42A26">
            <w:pPr>
              <w:widowControl w:val="0"/>
              <w:jc w:val="both"/>
              <w:rPr>
                <w:sz w:val="20"/>
                <w:szCs w:val="20"/>
              </w:rPr>
            </w:pPr>
            <w:r w:rsidRPr="00911CA6">
              <w:rPr>
                <w:sz w:val="20"/>
                <w:szCs w:val="20"/>
              </w:rPr>
              <w:t xml:space="preserve">5.1.5. Анализ и оценка системы бухгалтерского учета, оформления первичных документов по движению основных средств. </w:t>
            </w:r>
          </w:p>
          <w:p w14:paraId="076FA532" w14:textId="77777777" w:rsidR="00A42A26" w:rsidRPr="00911CA6" w:rsidRDefault="00A42A26" w:rsidP="00A42A26">
            <w:pPr>
              <w:widowControl w:val="0"/>
              <w:jc w:val="both"/>
              <w:rPr>
                <w:sz w:val="20"/>
                <w:szCs w:val="20"/>
              </w:rPr>
            </w:pPr>
            <w:r w:rsidRPr="00911CA6">
              <w:rPr>
                <w:sz w:val="20"/>
                <w:szCs w:val="20"/>
              </w:rPr>
              <w:t>5.1.6. Анализ и оценка обоснованности изменения первоначальной (максимальной) стоимости основных средств для целей бухгалтерского и налогового учета.</w:t>
            </w:r>
          </w:p>
          <w:p w14:paraId="61211932" w14:textId="77777777" w:rsidR="00A42A26" w:rsidRPr="00911CA6" w:rsidRDefault="00A42A26" w:rsidP="00A42A26">
            <w:pPr>
              <w:widowControl w:val="0"/>
              <w:jc w:val="both"/>
              <w:rPr>
                <w:sz w:val="20"/>
                <w:szCs w:val="20"/>
              </w:rPr>
            </w:pPr>
            <w:r w:rsidRPr="00911CA6">
              <w:rPr>
                <w:sz w:val="20"/>
                <w:szCs w:val="20"/>
              </w:rPr>
              <w:t>5.1.7. Анализ правильности начисления амортизации по объектам основных средств для целей бухгалтерского и налогового учета.</w:t>
            </w:r>
          </w:p>
          <w:p w14:paraId="4DD08F8B" w14:textId="77777777" w:rsidR="00A42A26" w:rsidRPr="00911CA6" w:rsidRDefault="00A42A26" w:rsidP="00A42A26">
            <w:pPr>
              <w:widowControl w:val="0"/>
              <w:jc w:val="both"/>
              <w:rPr>
                <w:sz w:val="20"/>
                <w:szCs w:val="20"/>
              </w:rPr>
            </w:pPr>
            <w:r w:rsidRPr="00911CA6">
              <w:rPr>
                <w:sz w:val="20"/>
                <w:szCs w:val="20"/>
              </w:rPr>
              <w:t xml:space="preserve">5.1.8. Анализ и оценка правильности отражения на счетах бухгалтерского учета расходов, связанных с проведением всех видов ремонтов объектов основных средств. </w:t>
            </w:r>
          </w:p>
          <w:p w14:paraId="551FB56A" w14:textId="77777777" w:rsidR="00A42A26" w:rsidRPr="00911CA6" w:rsidRDefault="00A42A26" w:rsidP="00A42A26">
            <w:pPr>
              <w:widowControl w:val="0"/>
              <w:jc w:val="both"/>
              <w:rPr>
                <w:sz w:val="20"/>
                <w:szCs w:val="20"/>
              </w:rPr>
            </w:pPr>
            <w:r w:rsidRPr="00911CA6">
              <w:rPr>
                <w:sz w:val="20"/>
                <w:szCs w:val="20"/>
              </w:rPr>
              <w:t>5.1.9. Анализ полноты оприходования и правильности оценки материальных ценностей, остающихся после ликвидации объектов основных средств.</w:t>
            </w:r>
          </w:p>
          <w:p w14:paraId="3C7F8F41" w14:textId="77777777" w:rsidR="00A42A26" w:rsidRPr="00911CA6" w:rsidRDefault="00A42A26" w:rsidP="00A42A26">
            <w:pPr>
              <w:widowControl w:val="0"/>
              <w:jc w:val="both"/>
              <w:rPr>
                <w:sz w:val="20"/>
                <w:szCs w:val="20"/>
              </w:rPr>
            </w:pPr>
            <w:r w:rsidRPr="00911CA6">
              <w:rPr>
                <w:sz w:val="20"/>
                <w:szCs w:val="20"/>
              </w:rPr>
              <w:t xml:space="preserve">5.1.10. Анализ обоснованности и порядка отражения на счетах бухгалтерского учета, начисления соответствующих налогов по хозяйственным операциям, связанным с движением и выбытием основных средств. </w:t>
            </w:r>
          </w:p>
          <w:p w14:paraId="04A79219" w14:textId="77777777" w:rsidR="00A42A26" w:rsidRPr="00911CA6" w:rsidRDefault="00A42A26" w:rsidP="00A42A26">
            <w:pPr>
              <w:widowControl w:val="0"/>
              <w:jc w:val="both"/>
              <w:rPr>
                <w:sz w:val="20"/>
                <w:szCs w:val="20"/>
              </w:rPr>
            </w:pPr>
            <w:r w:rsidRPr="00911CA6">
              <w:rPr>
                <w:sz w:val="20"/>
                <w:szCs w:val="20"/>
              </w:rPr>
              <w:t>5.1.11. Аудит доходных вложений в материальные ценности.</w:t>
            </w:r>
          </w:p>
        </w:tc>
      </w:tr>
      <w:tr w:rsidR="00A42A26" w:rsidRPr="00911CA6" w14:paraId="1DBAFADB" w14:textId="77777777" w:rsidTr="00A42A26">
        <w:trPr>
          <w:trHeight w:val="227"/>
        </w:trPr>
        <w:tc>
          <w:tcPr>
            <w:tcW w:w="704" w:type="dxa"/>
          </w:tcPr>
          <w:p w14:paraId="2F3216CD" w14:textId="77777777" w:rsidR="00A42A26" w:rsidRPr="00911CA6" w:rsidRDefault="00A42A26" w:rsidP="00A42A26">
            <w:pPr>
              <w:widowControl w:val="0"/>
              <w:jc w:val="both"/>
              <w:rPr>
                <w:sz w:val="20"/>
                <w:szCs w:val="20"/>
              </w:rPr>
            </w:pPr>
            <w:r w:rsidRPr="00911CA6">
              <w:rPr>
                <w:sz w:val="20"/>
                <w:szCs w:val="20"/>
              </w:rPr>
              <w:t>5.2.</w:t>
            </w:r>
          </w:p>
        </w:tc>
        <w:tc>
          <w:tcPr>
            <w:tcW w:w="2977" w:type="dxa"/>
          </w:tcPr>
          <w:p w14:paraId="2FA1848D" w14:textId="77777777" w:rsidR="00A42A26" w:rsidRPr="00911CA6" w:rsidRDefault="00A42A26" w:rsidP="00A42A26">
            <w:pPr>
              <w:widowControl w:val="0"/>
              <w:jc w:val="both"/>
              <w:rPr>
                <w:sz w:val="20"/>
                <w:szCs w:val="20"/>
              </w:rPr>
            </w:pPr>
            <w:r w:rsidRPr="00911CA6">
              <w:rPr>
                <w:sz w:val="20"/>
                <w:szCs w:val="20"/>
              </w:rPr>
              <w:t>Аудит нематериальных активов.</w:t>
            </w:r>
          </w:p>
        </w:tc>
        <w:tc>
          <w:tcPr>
            <w:tcW w:w="6521" w:type="dxa"/>
          </w:tcPr>
          <w:p w14:paraId="6266D309" w14:textId="77777777" w:rsidR="00A42A26" w:rsidRPr="00911CA6" w:rsidRDefault="00A42A26" w:rsidP="00A42A26">
            <w:pPr>
              <w:widowControl w:val="0"/>
              <w:jc w:val="both"/>
              <w:rPr>
                <w:sz w:val="20"/>
                <w:szCs w:val="20"/>
              </w:rPr>
            </w:pPr>
            <w:r w:rsidRPr="00911CA6">
              <w:rPr>
                <w:sz w:val="20"/>
                <w:szCs w:val="20"/>
              </w:rPr>
              <w:t xml:space="preserve">Виды работ, связанные с аудитом нематериальных активов, аналогичны </w:t>
            </w:r>
            <w:r w:rsidRPr="00911CA6">
              <w:rPr>
                <w:sz w:val="20"/>
                <w:szCs w:val="20"/>
              </w:rPr>
              <w:lastRenderedPageBreak/>
              <w:t xml:space="preserve">видам работ, осуществляемым при аудите основных средств, за исключением пп. 5.1.1-5.1.3. </w:t>
            </w:r>
          </w:p>
        </w:tc>
      </w:tr>
      <w:tr w:rsidR="00A42A26" w:rsidRPr="00911CA6" w14:paraId="1F41187B" w14:textId="77777777" w:rsidTr="00A42A26">
        <w:trPr>
          <w:trHeight w:val="227"/>
        </w:trPr>
        <w:tc>
          <w:tcPr>
            <w:tcW w:w="704" w:type="dxa"/>
          </w:tcPr>
          <w:p w14:paraId="29365D54" w14:textId="77777777" w:rsidR="00A42A26" w:rsidRPr="00911CA6" w:rsidRDefault="00A42A26" w:rsidP="00A42A26">
            <w:pPr>
              <w:widowControl w:val="0"/>
              <w:jc w:val="both"/>
              <w:rPr>
                <w:sz w:val="20"/>
                <w:szCs w:val="20"/>
              </w:rPr>
            </w:pPr>
            <w:r w:rsidRPr="00911CA6">
              <w:rPr>
                <w:sz w:val="20"/>
                <w:szCs w:val="20"/>
              </w:rPr>
              <w:lastRenderedPageBreak/>
              <w:t>5.3.</w:t>
            </w:r>
          </w:p>
        </w:tc>
        <w:tc>
          <w:tcPr>
            <w:tcW w:w="2977" w:type="dxa"/>
          </w:tcPr>
          <w:p w14:paraId="25A73B14" w14:textId="77777777" w:rsidR="00A42A26" w:rsidRPr="00911CA6" w:rsidRDefault="00A42A26" w:rsidP="00A42A26">
            <w:pPr>
              <w:widowControl w:val="0"/>
              <w:jc w:val="both"/>
              <w:rPr>
                <w:sz w:val="20"/>
                <w:szCs w:val="20"/>
              </w:rPr>
            </w:pPr>
            <w:r w:rsidRPr="00911CA6">
              <w:rPr>
                <w:sz w:val="20"/>
                <w:szCs w:val="20"/>
              </w:rPr>
              <w:t>Аудит незавершенного строительства и капитальных вложений.</w:t>
            </w:r>
          </w:p>
        </w:tc>
        <w:tc>
          <w:tcPr>
            <w:tcW w:w="6521" w:type="dxa"/>
          </w:tcPr>
          <w:p w14:paraId="1B9246C2" w14:textId="77777777" w:rsidR="00A42A26" w:rsidRPr="00911CA6" w:rsidRDefault="00A42A26" w:rsidP="00A42A26">
            <w:pPr>
              <w:widowControl w:val="0"/>
              <w:jc w:val="both"/>
              <w:rPr>
                <w:sz w:val="20"/>
                <w:szCs w:val="20"/>
              </w:rPr>
            </w:pPr>
            <w:r w:rsidRPr="00911CA6">
              <w:rPr>
                <w:sz w:val="20"/>
                <w:szCs w:val="20"/>
              </w:rPr>
              <w:t>5.3.1. Анализ организации бухгалтерского учета долгосрочных инвестиций (затрат на строительство, приобретение отдельных объектов основных средств не требующих монтажа): организация аналитического учета, системы документооборота в разрезе возведения объектов подрядным и хозяйственным способом.</w:t>
            </w:r>
          </w:p>
          <w:p w14:paraId="55B147CF" w14:textId="77777777" w:rsidR="00A42A26" w:rsidRPr="00911CA6" w:rsidRDefault="00A42A26" w:rsidP="00A42A26">
            <w:pPr>
              <w:widowControl w:val="0"/>
              <w:jc w:val="both"/>
              <w:rPr>
                <w:sz w:val="20"/>
                <w:szCs w:val="20"/>
              </w:rPr>
            </w:pPr>
            <w:r w:rsidRPr="00911CA6">
              <w:rPr>
                <w:sz w:val="20"/>
                <w:szCs w:val="20"/>
              </w:rPr>
              <w:t>5.3.2. Анализ порядка оформления первичных документов, на основе которых осуществляется учет расходов по незавершенному строительству и капитальным вложениям.</w:t>
            </w:r>
          </w:p>
          <w:p w14:paraId="0D1CA70B" w14:textId="77777777" w:rsidR="00A42A26" w:rsidRPr="00911CA6" w:rsidRDefault="00A42A26" w:rsidP="00A42A26">
            <w:pPr>
              <w:widowControl w:val="0"/>
              <w:jc w:val="both"/>
              <w:rPr>
                <w:sz w:val="20"/>
                <w:szCs w:val="20"/>
              </w:rPr>
            </w:pPr>
            <w:r w:rsidRPr="00911CA6">
              <w:rPr>
                <w:sz w:val="20"/>
                <w:szCs w:val="20"/>
              </w:rPr>
              <w:t xml:space="preserve">5.3.3. Анализ учета НДС (начисление и принятие НДС в качестве вычетов) по хозяйственным операциям, связанным с долгосрочными инвестициями. </w:t>
            </w:r>
          </w:p>
        </w:tc>
      </w:tr>
      <w:tr w:rsidR="00A42A26" w:rsidRPr="00911CA6" w14:paraId="022BB6AD" w14:textId="77777777" w:rsidTr="00A42A26">
        <w:trPr>
          <w:trHeight w:val="227"/>
        </w:trPr>
        <w:tc>
          <w:tcPr>
            <w:tcW w:w="704" w:type="dxa"/>
          </w:tcPr>
          <w:p w14:paraId="1F54E51A" w14:textId="77777777" w:rsidR="00A42A26" w:rsidRPr="00911CA6" w:rsidRDefault="00A42A26" w:rsidP="00A42A26">
            <w:pPr>
              <w:widowControl w:val="0"/>
              <w:jc w:val="both"/>
              <w:rPr>
                <w:sz w:val="20"/>
                <w:szCs w:val="20"/>
              </w:rPr>
            </w:pPr>
            <w:r w:rsidRPr="00911CA6">
              <w:rPr>
                <w:sz w:val="20"/>
                <w:szCs w:val="20"/>
              </w:rPr>
              <w:t>5.4.</w:t>
            </w:r>
          </w:p>
        </w:tc>
        <w:tc>
          <w:tcPr>
            <w:tcW w:w="2977" w:type="dxa"/>
          </w:tcPr>
          <w:p w14:paraId="16E5D5B0" w14:textId="77777777" w:rsidR="00A42A26" w:rsidRPr="00911CA6" w:rsidRDefault="00A42A26" w:rsidP="00A42A26">
            <w:pPr>
              <w:widowControl w:val="0"/>
              <w:jc w:val="both"/>
              <w:rPr>
                <w:sz w:val="20"/>
                <w:szCs w:val="20"/>
              </w:rPr>
            </w:pPr>
            <w:r w:rsidRPr="00911CA6">
              <w:rPr>
                <w:sz w:val="20"/>
                <w:szCs w:val="20"/>
              </w:rPr>
              <w:t>Аудит долгосрочных финансовых вложений.</w:t>
            </w:r>
          </w:p>
        </w:tc>
        <w:tc>
          <w:tcPr>
            <w:tcW w:w="6521" w:type="dxa"/>
          </w:tcPr>
          <w:p w14:paraId="0A43801B" w14:textId="77777777" w:rsidR="00A42A26" w:rsidRPr="00911CA6" w:rsidRDefault="00A42A26" w:rsidP="00A42A26">
            <w:pPr>
              <w:widowControl w:val="0"/>
              <w:jc w:val="both"/>
              <w:rPr>
                <w:sz w:val="20"/>
                <w:szCs w:val="20"/>
              </w:rPr>
            </w:pPr>
            <w:r w:rsidRPr="00911CA6">
              <w:rPr>
                <w:sz w:val="20"/>
                <w:szCs w:val="20"/>
              </w:rPr>
              <w:t>5.4.1. Анализ и оценка организации аналитического учета в соответствии с требованиями действующего законодательства.</w:t>
            </w:r>
          </w:p>
          <w:p w14:paraId="5A964401" w14:textId="77777777" w:rsidR="00A42A26" w:rsidRPr="00911CA6" w:rsidRDefault="00A42A26" w:rsidP="00A42A26">
            <w:pPr>
              <w:widowControl w:val="0"/>
              <w:jc w:val="both"/>
              <w:rPr>
                <w:sz w:val="20"/>
                <w:szCs w:val="20"/>
              </w:rPr>
            </w:pPr>
            <w:r w:rsidRPr="00911CA6">
              <w:rPr>
                <w:sz w:val="20"/>
                <w:szCs w:val="20"/>
              </w:rPr>
              <w:t>5.4.2. Проверка порядка отражения на счетах бухгалтерского учета движения, а также доходов и расходов по долгосрочным финансовым вложениям на предмет соответствия принципам, установленным законодательными актами по бухгалтерскому учету и налогообложению, а также принципам, установленным учетной политикой.</w:t>
            </w:r>
          </w:p>
          <w:p w14:paraId="51BBBD0B" w14:textId="77777777" w:rsidR="00A42A26" w:rsidRPr="00911CA6" w:rsidRDefault="00A42A26" w:rsidP="00A42A26">
            <w:pPr>
              <w:widowControl w:val="0"/>
              <w:jc w:val="both"/>
              <w:rPr>
                <w:sz w:val="20"/>
                <w:szCs w:val="20"/>
              </w:rPr>
            </w:pPr>
            <w:r w:rsidRPr="00911CA6">
              <w:rPr>
                <w:sz w:val="20"/>
                <w:szCs w:val="20"/>
              </w:rPr>
              <w:t>5.4.3. Анализ системы документооборота, обеспечивающего документирование осуществленных хозяйственных операций по движению долгосрочных финансовых вложений, в том числе:</w:t>
            </w:r>
          </w:p>
          <w:p w14:paraId="2A50314E" w14:textId="77777777" w:rsidR="00A42A26" w:rsidRPr="00911CA6" w:rsidRDefault="00A42A26" w:rsidP="00A42A26">
            <w:pPr>
              <w:widowControl w:val="0"/>
              <w:numPr>
                <w:ilvl w:val="0"/>
                <w:numId w:val="15"/>
              </w:numPr>
              <w:tabs>
                <w:tab w:val="num" w:pos="-22"/>
                <w:tab w:val="left" w:pos="192"/>
              </w:tabs>
              <w:jc w:val="both"/>
              <w:rPr>
                <w:rFonts w:eastAsia="MS Mincho"/>
                <w:sz w:val="20"/>
                <w:szCs w:val="20"/>
              </w:rPr>
            </w:pPr>
            <w:r w:rsidRPr="00911CA6">
              <w:rPr>
                <w:rFonts w:eastAsia="MS Mincho"/>
                <w:sz w:val="20"/>
                <w:szCs w:val="20"/>
              </w:rPr>
              <w:t>анализ порядка ведения книги учета ценных бумаг;</w:t>
            </w:r>
          </w:p>
          <w:p w14:paraId="61803CCC" w14:textId="77777777" w:rsidR="00A42A26" w:rsidRPr="00911CA6" w:rsidRDefault="00A42A26" w:rsidP="00A42A26">
            <w:pPr>
              <w:widowControl w:val="0"/>
              <w:numPr>
                <w:ilvl w:val="0"/>
                <w:numId w:val="15"/>
              </w:numPr>
              <w:tabs>
                <w:tab w:val="num" w:pos="-22"/>
                <w:tab w:val="left" w:pos="192"/>
              </w:tabs>
              <w:jc w:val="both"/>
              <w:rPr>
                <w:sz w:val="20"/>
                <w:szCs w:val="20"/>
              </w:rPr>
            </w:pPr>
            <w:r w:rsidRPr="00911CA6">
              <w:rPr>
                <w:rFonts w:eastAsia="MS Mincho"/>
                <w:sz w:val="20"/>
                <w:szCs w:val="20"/>
              </w:rPr>
              <w:t>формирование отдельных первичных документов, обосновывающих отражение хозяйственных операций в бухгалтерском и налоговом учете.</w:t>
            </w:r>
          </w:p>
          <w:p w14:paraId="0FA9588C" w14:textId="77777777" w:rsidR="00A42A26" w:rsidRPr="00911CA6" w:rsidRDefault="00A42A26" w:rsidP="00A42A26">
            <w:pPr>
              <w:widowControl w:val="0"/>
              <w:jc w:val="both"/>
              <w:rPr>
                <w:sz w:val="20"/>
                <w:szCs w:val="20"/>
              </w:rPr>
            </w:pPr>
            <w:r w:rsidRPr="00911CA6">
              <w:rPr>
                <w:sz w:val="20"/>
                <w:szCs w:val="20"/>
              </w:rPr>
              <w:t>5.4.4. Анализ правильности формирования учетной стоимости финансовых вложений.</w:t>
            </w:r>
          </w:p>
          <w:p w14:paraId="6EB69EB1" w14:textId="77777777" w:rsidR="00A42A26" w:rsidRPr="00911CA6" w:rsidRDefault="00A42A26" w:rsidP="00A42A26">
            <w:pPr>
              <w:widowControl w:val="0"/>
              <w:jc w:val="both"/>
              <w:rPr>
                <w:sz w:val="20"/>
                <w:szCs w:val="20"/>
              </w:rPr>
            </w:pPr>
            <w:r w:rsidRPr="00911CA6">
              <w:rPr>
                <w:sz w:val="20"/>
                <w:szCs w:val="20"/>
              </w:rPr>
              <w:t>5.4.5. Анализ правильности классификации финансовых вложений для целей отнесения последних к долгосрочным финансовым вложениям.</w:t>
            </w:r>
          </w:p>
          <w:p w14:paraId="6EF2D01A" w14:textId="77777777" w:rsidR="00A42A26" w:rsidRPr="00911CA6" w:rsidRDefault="00A42A26" w:rsidP="00A42A26">
            <w:pPr>
              <w:widowControl w:val="0"/>
              <w:jc w:val="both"/>
              <w:rPr>
                <w:sz w:val="20"/>
                <w:szCs w:val="20"/>
              </w:rPr>
            </w:pPr>
            <w:r w:rsidRPr="00911CA6">
              <w:rPr>
                <w:sz w:val="20"/>
                <w:szCs w:val="20"/>
              </w:rPr>
              <w:t>5.4.6. Анализ правильности формирования и отражения на счетах бухгалтерского учета резервов под обесценение долгосрочных финансовых вложений.</w:t>
            </w:r>
          </w:p>
          <w:p w14:paraId="7426738C" w14:textId="77777777" w:rsidR="00A42A26" w:rsidRPr="00911CA6" w:rsidRDefault="00A42A26" w:rsidP="00A42A26">
            <w:pPr>
              <w:widowControl w:val="0"/>
              <w:jc w:val="both"/>
              <w:rPr>
                <w:sz w:val="20"/>
                <w:szCs w:val="20"/>
              </w:rPr>
            </w:pPr>
            <w:r w:rsidRPr="00911CA6">
              <w:rPr>
                <w:sz w:val="20"/>
                <w:szCs w:val="20"/>
              </w:rPr>
              <w:t>5.4.7. Проверка обоснованности изменения первоначальной (максимальной) учетной стоимости долгосрочных финансовых вложений.</w:t>
            </w:r>
          </w:p>
        </w:tc>
      </w:tr>
      <w:tr w:rsidR="00A42A26" w:rsidRPr="00911CA6" w14:paraId="7D1262D7" w14:textId="77777777" w:rsidTr="00A42A26">
        <w:trPr>
          <w:trHeight w:val="227"/>
        </w:trPr>
        <w:tc>
          <w:tcPr>
            <w:tcW w:w="704" w:type="dxa"/>
          </w:tcPr>
          <w:p w14:paraId="620BC537" w14:textId="77777777" w:rsidR="00A42A26" w:rsidRPr="00911CA6" w:rsidRDefault="00A42A26" w:rsidP="00A42A26">
            <w:pPr>
              <w:widowControl w:val="0"/>
              <w:jc w:val="both"/>
              <w:rPr>
                <w:sz w:val="20"/>
                <w:szCs w:val="20"/>
              </w:rPr>
            </w:pPr>
            <w:r w:rsidRPr="00911CA6">
              <w:rPr>
                <w:sz w:val="20"/>
                <w:szCs w:val="20"/>
              </w:rPr>
              <w:t>5.5.</w:t>
            </w:r>
          </w:p>
        </w:tc>
        <w:tc>
          <w:tcPr>
            <w:tcW w:w="2977" w:type="dxa"/>
          </w:tcPr>
          <w:p w14:paraId="7899BBED" w14:textId="77777777" w:rsidR="00A42A26" w:rsidRPr="00911CA6" w:rsidRDefault="00A42A26" w:rsidP="00A42A26">
            <w:pPr>
              <w:widowControl w:val="0"/>
              <w:jc w:val="both"/>
              <w:rPr>
                <w:sz w:val="20"/>
                <w:szCs w:val="20"/>
              </w:rPr>
            </w:pPr>
            <w:r w:rsidRPr="00911CA6">
              <w:rPr>
                <w:sz w:val="20"/>
                <w:szCs w:val="20"/>
              </w:rPr>
              <w:t>Аудит отложенных налоговых активов.</w:t>
            </w:r>
          </w:p>
        </w:tc>
        <w:tc>
          <w:tcPr>
            <w:tcW w:w="6521" w:type="dxa"/>
          </w:tcPr>
          <w:p w14:paraId="3CCB67FC" w14:textId="77777777" w:rsidR="00A42A26" w:rsidRPr="00911CA6" w:rsidRDefault="00A42A26" w:rsidP="00A42A26">
            <w:pPr>
              <w:widowControl w:val="0"/>
              <w:jc w:val="both"/>
              <w:rPr>
                <w:spacing w:val="-4"/>
                <w:sz w:val="20"/>
                <w:szCs w:val="20"/>
              </w:rPr>
            </w:pPr>
            <w:r w:rsidRPr="00911CA6">
              <w:rPr>
                <w:spacing w:val="-4"/>
                <w:sz w:val="20"/>
                <w:szCs w:val="20"/>
              </w:rPr>
              <w:t>5.5.1. Анализ порядка реализации учета в соответствии с ПБУ 18/02.</w:t>
            </w:r>
          </w:p>
          <w:p w14:paraId="6261162C" w14:textId="77777777" w:rsidR="00A42A26" w:rsidRPr="00911CA6" w:rsidRDefault="00A42A26" w:rsidP="00A42A26">
            <w:pPr>
              <w:widowControl w:val="0"/>
              <w:jc w:val="both"/>
              <w:rPr>
                <w:sz w:val="20"/>
                <w:szCs w:val="20"/>
              </w:rPr>
            </w:pPr>
            <w:r w:rsidRPr="00911CA6">
              <w:rPr>
                <w:sz w:val="20"/>
                <w:szCs w:val="20"/>
              </w:rPr>
              <w:t>5.5.2. Анализ и установление причин возникновения временных разниц по доходам и расходам (по видам разниц).</w:t>
            </w:r>
          </w:p>
          <w:p w14:paraId="419C77D7" w14:textId="77777777" w:rsidR="00A42A26" w:rsidRPr="00911CA6" w:rsidRDefault="00A42A26" w:rsidP="00A42A26">
            <w:pPr>
              <w:widowControl w:val="0"/>
              <w:jc w:val="both"/>
              <w:rPr>
                <w:sz w:val="20"/>
                <w:szCs w:val="20"/>
              </w:rPr>
            </w:pPr>
            <w:r w:rsidRPr="00911CA6">
              <w:rPr>
                <w:sz w:val="20"/>
                <w:szCs w:val="20"/>
              </w:rPr>
              <w:t>5.5.3. Анализ правильности расчета отрицательных (вычитаемых) временных разниц (по видам разниц).</w:t>
            </w:r>
          </w:p>
          <w:p w14:paraId="2AAE557D" w14:textId="77777777" w:rsidR="00A42A26" w:rsidRPr="00911CA6" w:rsidRDefault="00A42A26" w:rsidP="00A42A26">
            <w:pPr>
              <w:widowControl w:val="0"/>
              <w:jc w:val="both"/>
              <w:rPr>
                <w:sz w:val="20"/>
                <w:szCs w:val="20"/>
              </w:rPr>
            </w:pPr>
            <w:r w:rsidRPr="00911CA6">
              <w:rPr>
                <w:sz w:val="20"/>
                <w:szCs w:val="20"/>
              </w:rPr>
              <w:t>5.5.4. Проверка отражения на счетах бухгалтерского учета отложенных налоговых активов.</w:t>
            </w:r>
          </w:p>
        </w:tc>
      </w:tr>
      <w:tr w:rsidR="00A42A26" w:rsidRPr="00911CA6" w14:paraId="4B871E45" w14:textId="77777777" w:rsidTr="00A42A26">
        <w:trPr>
          <w:trHeight w:val="227"/>
        </w:trPr>
        <w:tc>
          <w:tcPr>
            <w:tcW w:w="704" w:type="dxa"/>
          </w:tcPr>
          <w:p w14:paraId="4566C86B" w14:textId="77777777" w:rsidR="00A42A26" w:rsidRPr="00911CA6" w:rsidRDefault="00A42A26" w:rsidP="00A42A26">
            <w:pPr>
              <w:widowControl w:val="0"/>
              <w:jc w:val="both"/>
              <w:rPr>
                <w:sz w:val="20"/>
                <w:szCs w:val="20"/>
              </w:rPr>
            </w:pPr>
            <w:r w:rsidRPr="00911CA6">
              <w:rPr>
                <w:sz w:val="20"/>
                <w:szCs w:val="20"/>
              </w:rPr>
              <w:t>5.6.</w:t>
            </w:r>
          </w:p>
        </w:tc>
        <w:tc>
          <w:tcPr>
            <w:tcW w:w="2977" w:type="dxa"/>
          </w:tcPr>
          <w:p w14:paraId="13238385" w14:textId="77777777" w:rsidR="00A42A26" w:rsidRPr="00911CA6" w:rsidRDefault="00A42A26" w:rsidP="00A42A26">
            <w:pPr>
              <w:widowControl w:val="0"/>
              <w:jc w:val="both"/>
              <w:rPr>
                <w:sz w:val="20"/>
                <w:szCs w:val="20"/>
              </w:rPr>
            </w:pPr>
            <w:r w:rsidRPr="00911CA6">
              <w:rPr>
                <w:sz w:val="20"/>
                <w:szCs w:val="20"/>
              </w:rPr>
              <w:t>Аудит прочих внеоборотных активов.</w:t>
            </w:r>
          </w:p>
        </w:tc>
        <w:tc>
          <w:tcPr>
            <w:tcW w:w="6521" w:type="dxa"/>
          </w:tcPr>
          <w:p w14:paraId="54794634" w14:textId="77777777" w:rsidR="00A42A26" w:rsidRPr="00911CA6" w:rsidRDefault="00A42A26" w:rsidP="00A42A26">
            <w:pPr>
              <w:widowControl w:val="0"/>
              <w:jc w:val="both"/>
              <w:rPr>
                <w:sz w:val="20"/>
                <w:szCs w:val="20"/>
              </w:rPr>
            </w:pPr>
          </w:p>
        </w:tc>
      </w:tr>
      <w:tr w:rsidR="00A42A26" w:rsidRPr="00911CA6" w14:paraId="067BF07B" w14:textId="77777777" w:rsidTr="00A42A26">
        <w:trPr>
          <w:cantSplit/>
          <w:trHeight w:val="227"/>
        </w:trPr>
        <w:tc>
          <w:tcPr>
            <w:tcW w:w="704" w:type="dxa"/>
          </w:tcPr>
          <w:p w14:paraId="19A10DB1" w14:textId="77777777" w:rsidR="00A42A26" w:rsidRPr="00911CA6" w:rsidRDefault="00A42A26" w:rsidP="00A42A26">
            <w:pPr>
              <w:widowControl w:val="0"/>
              <w:jc w:val="both"/>
              <w:rPr>
                <w:b/>
                <w:sz w:val="20"/>
                <w:szCs w:val="20"/>
              </w:rPr>
            </w:pPr>
            <w:r w:rsidRPr="00911CA6">
              <w:rPr>
                <w:b/>
                <w:sz w:val="20"/>
                <w:szCs w:val="20"/>
              </w:rPr>
              <w:t>6.</w:t>
            </w:r>
          </w:p>
        </w:tc>
        <w:tc>
          <w:tcPr>
            <w:tcW w:w="9498" w:type="dxa"/>
            <w:gridSpan w:val="2"/>
          </w:tcPr>
          <w:p w14:paraId="529703DC" w14:textId="77777777" w:rsidR="00A42A26" w:rsidRPr="00911CA6" w:rsidRDefault="00A42A26" w:rsidP="00A42A26">
            <w:pPr>
              <w:widowControl w:val="0"/>
              <w:jc w:val="both"/>
              <w:rPr>
                <w:b/>
                <w:sz w:val="20"/>
                <w:szCs w:val="20"/>
              </w:rPr>
            </w:pPr>
            <w:r w:rsidRPr="00911CA6">
              <w:rPr>
                <w:b/>
                <w:sz w:val="20"/>
                <w:szCs w:val="20"/>
              </w:rPr>
              <w:t>Проверить и подтвердить правильность отражения в учете оборотных активов.</w:t>
            </w:r>
          </w:p>
        </w:tc>
      </w:tr>
      <w:tr w:rsidR="00A42A26" w:rsidRPr="00911CA6" w14:paraId="714EBA87" w14:textId="77777777" w:rsidTr="00A42A26">
        <w:trPr>
          <w:trHeight w:val="227"/>
        </w:trPr>
        <w:tc>
          <w:tcPr>
            <w:tcW w:w="704" w:type="dxa"/>
          </w:tcPr>
          <w:p w14:paraId="5BC56531" w14:textId="77777777" w:rsidR="00A42A26" w:rsidRPr="00911CA6" w:rsidRDefault="00A42A26" w:rsidP="00A42A26">
            <w:pPr>
              <w:widowControl w:val="0"/>
              <w:jc w:val="both"/>
              <w:rPr>
                <w:sz w:val="20"/>
                <w:szCs w:val="20"/>
              </w:rPr>
            </w:pPr>
            <w:r w:rsidRPr="00911CA6">
              <w:rPr>
                <w:sz w:val="20"/>
                <w:szCs w:val="20"/>
              </w:rPr>
              <w:t>6.1.</w:t>
            </w:r>
          </w:p>
        </w:tc>
        <w:tc>
          <w:tcPr>
            <w:tcW w:w="2977" w:type="dxa"/>
          </w:tcPr>
          <w:p w14:paraId="3EC7DFB8" w14:textId="77777777" w:rsidR="00A42A26" w:rsidRPr="00911CA6" w:rsidRDefault="00A42A26" w:rsidP="00A42A26">
            <w:pPr>
              <w:widowControl w:val="0"/>
              <w:jc w:val="both"/>
              <w:rPr>
                <w:sz w:val="20"/>
                <w:szCs w:val="20"/>
              </w:rPr>
            </w:pPr>
            <w:r w:rsidRPr="00911CA6">
              <w:rPr>
                <w:sz w:val="20"/>
                <w:szCs w:val="20"/>
              </w:rPr>
              <w:t>Аудит материально-производственных запасов.</w:t>
            </w:r>
          </w:p>
        </w:tc>
        <w:tc>
          <w:tcPr>
            <w:tcW w:w="6521" w:type="dxa"/>
          </w:tcPr>
          <w:p w14:paraId="14DE644C" w14:textId="77777777" w:rsidR="00A42A26" w:rsidRPr="00911CA6" w:rsidRDefault="00A42A26" w:rsidP="00A42A26">
            <w:pPr>
              <w:widowControl w:val="0"/>
              <w:jc w:val="both"/>
              <w:rPr>
                <w:sz w:val="20"/>
                <w:szCs w:val="20"/>
              </w:rPr>
            </w:pPr>
            <w:r w:rsidRPr="00911CA6">
              <w:rPr>
                <w:sz w:val="20"/>
                <w:szCs w:val="20"/>
              </w:rPr>
              <w:t>6.1.1. Анализ порядка организации аналитического учета на счетах бухгалтерского учета, а также организации складского учета.</w:t>
            </w:r>
          </w:p>
          <w:p w14:paraId="32BA71E8" w14:textId="77777777" w:rsidR="00A42A26" w:rsidRPr="00911CA6" w:rsidRDefault="00A42A26" w:rsidP="00A42A26">
            <w:pPr>
              <w:widowControl w:val="0"/>
              <w:jc w:val="both"/>
              <w:rPr>
                <w:sz w:val="20"/>
                <w:szCs w:val="20"/>
              </w:rPr>
            </w:pPr>
            <w:r w:rsidRPr="00911CA6">
              <w:rPr>
                <w:sz w:val="20"/>
                <w:szCs w:val="20"/>
              </w:rPr>
              <w:t>6.1.2. Анализ порядка учета и отражения на счетах бухгалтерского учета движения ТМЦ в разрезе: основных и вспомогательных материалов, запасных частей, хозяйственного инвентаря, специальной одежды.</w:t>
            </w:r>
          </w:p>
          <w:p w14:paraId="35B090E5" w14:textId="77777777" w:rsidR="00A42A26" w:rsidRPr="00911CA6" w:rsidRDefault="00A42A26" w:rsidP="00A42A26">
            <w:pPr>
              <w:widowControl w:val="0"/>
              <w:jc w:val="both"/>
              <w:rPr>
                <w:sz w:val="20"/>
                <w:szCs w:val="20"/>
              </w:rPr>
            </w:pPr>
            <w:r w:rsidRPr="00911CA6">
              <w:rPr>
                <w:sz w:val="20"/>
                <w:szCs w:val="20"/>
              </w:rPr>
              <w:t>6.1.3. Анализ правильности и обоснованности формирования расходов на приобретение материалов, транспортных расходов, связанных с приобретением ТМЦ, порядок учета этих расходов в системе бухгалтерского и налогового учета.</w:t>
            </w:r>
          </w:p>
          <w:p w14:paraId="51B38332" w14:textId="77777777" w:rsidR="00A42A26" w:rsidRPr="00911CA6" w:rsidRDefault="00A42A26" w:rsidP="00A42A26">
            <w:pPr>
              <w:widowControl w:val="0"/>
              <w:jc w:val="both"/>
              <w:rPr>
                <w:sz w:val="20"/>
                <w:szCs w:val="20"/>
              </w:rPr>
            </w:pPr>
            <w:r w:rsidRPr="00911CA6">
              <w:rPr>
                <w:sz w:val="20"/>
                <w:szCs w:val="20"/>
              </w:rPr>
              <w:t>6.1.4. Анализ системы внутреннего контроля в части обеспечения рационального использования и сохранности материальных ценностей:</w:t>
            </w:r>
          </w:p>
          <w:p w14:paraId="6EBD057B" w14:textId="77777777" w:rsidR="00A42A26" w:rsidRPr="00911CA6" w:rsidRDefault="00A42A26" w:rsidP="00A42A26">
            <w:pPr>
              <w:widowControl w:val="0"/>
              <w:numPr>
                <w:ilvl w:val="0"/>
                <w:numId w:val="16"/>
              </w:numPr>
              <w:tabs>
                <w:tab w:val="num" w:pos="-22"/>
                <w:tab w:val="left" w:pos="182"/>
              </w:tabs>
              <w:jc w:val="both"/>
              <w:rPr>
                <w:rFonts w:eastAsia="MS Mincho"/>
                <w:sz w:val="20"/>
                <w:szCs w:val="20"/>
              </w:rPr>
            </w:pPr>
            <w:r w:rsidRPr="00911CA6">
              <w:rPr>
                <w:rFonts w:eastAsia="MS Mincho"/>
                <w:sz w:val="20"/>
                <w:szCs w:val="20"/>
              </w:rPr>
              <w:t>назначение материально-ответственных лиц, заключение с материально-ответственными лицами договоров о материальной ответственности, порядок выдачи доверенностей соответствующим должностным лицам;</w:t>
            </w:r>
          </w:p>
          <w:p w14:paraId="6488243C" w14:textId="77777777" w:rsidR="00A42A26" w:rsidRPr="00911CA6" w:rsidRDefault="00A42A26" w:rsidP="00A42A26">
            <w:pPr>
              <w:widowControl w:val="0"/>
              <w:numPr>
                <w:ilvl w:val="0"/>
                <w:numId w:val="16"/>
              </w:numPr>
              <w:tabs>
                <w:tab w:val="num" w:pos="-22"/>
                <w:tab w:val="left" w:pos="182"/>
              </w:tabs>
              <w:jc w:val="both"/>
              <w:rPr>
                <w:rFonts w:eastAsia="MS Mincho"/>
                <w:sz w:val="20"/>
                <w:szCs w:val="20"/>
              </w:rPr>
            </w:pPr>
            <w:r w:rsidRPr="00911CA6">
              <w:rPr>
                <w:rFonts w:eastAsia="MS Mincho"/>
                <w:sz w:val="20"/>
                <w:szCs w:val="20"/>
              </w:rPr>
              <w:t xml:space="preserve">порядок проведения инвентаризации и отражения результатов </w:t>
            </w:r>
            <w:r w:rsidRPr="00911CA6">
              <w:rPr>
                <w:rFonts w:eastAsia="MS Mincho"/>
                <w:sz w:val="20"/>
                <w:szCs w:val="20"/>
              </w:rPr>
              <w:lastRenderedPageBreak/>
              <w:t>инвентаризации на счетах бухгалтерского учета.</w:t>
            </w:r>
          </w:p>
          <w:p w14:paraId="55E30902" w14:textId="77777777" w:rsidR="00A42A26" w:rsidRPr="00911CA6" w:rsidRDefault="00A42A26" w:rsidP="00A42A26">
            <w:pPr>
              <w:widowControl w:val="0"/>
              <w:jc w:val="both"/>
              <w:rPr>
                <w:sz w:val="20"/>
                <w:szCs w:val="20"/>
              </w:rPr>
            </w:pPr>
            <w:r w:rsidRPr="00911CA6">
              <w:rPr>
                <w:sz w:val="20"/>
                <w:szCs w:val="20"/>
              </w:rPr>
              <w:t>6.1.5. Анализ соответствия фактически применяемой системы документооборота в целях обоснования хозяйственных операций по движению ТМЦ установленному порядку.</w:t>
            </w:r>
          </w:p>
          <w:p w14:paraId="01DD6B32" w14:textId="77777777" w:rsidR="00A42A26" w:rsidRPr="00911CA6" w:rsidRDefault="00A42A26" w:rsidP="00A42A26">
            <w:pPr>
              <w:widowControl w:val="0"/>
              <w:jc w:val="both"/>
              <w:rPr>
                <w:sz w:val="20"/>
                <w:szCs w:val="20"/>
              </w:rPr>
            </w:pPr>
            <w:r w:rsidRPr="00911CA6">
              <w:rPr>
                <w:sz w:val="20"/>
                <w:szCs w:val="20"/>
              </w:rPr>
              <w:t>6.1.6. Проверка полноты и своевременности оприходования ТМЦ.</w:t>
            </w:r>
          </w:p>
          <w:p w14:paraId="26660BFF" w14:textId="77777777" w:rsidR="00A42A26" w:rsidRPr="00911CA6" w:rsidRDefault="00A42A26" w:rsidP="00A42A26">
            <w:pPr>
              <w:widowControl w:val="0"/>
              <w:jc w:val="both"/>
              <w:rPr>
                <w:sz w:val="20"/>
                <w:szCs w:val="20"/>
              </w:rPr>
            </w:pPr>
            <w:r w:rsidRPr="00911CA6">
              <w:rPr>
                <w:sz w:val="20"/>
                <w:szCs w:val="20"/>
              </w:rPr>
              <w:t>6.1.7. Анализ обоснованности отражения на счетах бухгалтерского учета и порядка принятия к вычету НДС, связанного с приобретением и выбытием ТМЦ.</w:t>
            </w:r>
          </w:p>
          <w:p w14:paraId="33E6FD46" w14:textId="77777777" w:rsidR="00A42A26" w:rsidRPr="00911CA6" w:rsidRDefault="00A42A26" w:rsidP="00A42A26">
            <w:pPr>
              <w:widowControl w:val="0"/>
              <w:jc w:val="both"/>
              <w:rPr>
                <w:sz w:val="20"/>
                <w:szCs w:val="20"/>
              </w:rPr>
            </w:pPr>
            <w:r w:rsidRPr="00911CA6">
              <w:rPr>
                <w:sz w:val="20"/>
                <w:szCs w:val="20"/>
              </w:rPr>
              <w:t>6.1.8. Анализ применения предприятием норм расходования основных технологических материалов, порядок признания в бухгалтерском и налоговом учете отклонения от установленных норм.</w:t>
            </w:r>
          </w:p>
          <w:p w14:paraId="3F8F236C" w14:textId="77777777" w:rsidR="00A42A26" w:rsidRPr="00911CA6" w:rsidRDefault="00A42A26" w:rsidP="00A42A26">
            <w:pPr>
              <w:widowControl w:val="0"/>
              <w:jc w:val="both"/>
              <w:rPr>
                <w:sz w:val="20"/>
                <w:szCs w:val="20"/>
              </w:rPr>
            </w:pPr>
            <w:r w:rsidRPr="00911CA6">
              <w:rPr>
                <w:sz w:val="20"/>
                <w:szCs w:val="20"/>
              </w:rPr>
              <w:t>6.1.9. Анализ порядка формирования стоимости незавершенного производства на предмет соответствия принятой учетной политике и принципам налогового законодательства.</w:t>
            </w:r>
          </w:p>
        </w:tc>
      </w:tr>
      <w:tr w:rsidR="00A42A26" w:rsidRPr="00911CA6" w14:paraId="78F2CD68" w14:textId="77777777" w:rsidTr="00A42A26">
        <w:trPr>
          <w:trHeight w:val="227"/>
        </w:trPr>
        <w:tc>
          <w:tcPr>
            <w:tcW w:w="704" w:type="dxa"/>
            <w:tcBorders>
              <w:bottom w:val="single" w:sz="4" w:space="0" w:color="auto"/>
            </w:tcBorders>
          </w:tcPr>
          <w:p w14:paraId="7456B424" w14:textId="77777777" w:rsidR="00A42A26" w:rsidRPr="00911CA6" w:rsidRDefault="00A42A26" w:rsidP="00A42A26">
            <w:pPr>
              <w:widowControl w:val="0"/>
              <w:jc w:val="both"/>
              <w:rPr>
                <w:sz w:val="20"/>
                <w:szCs w:val="20"/>
              </w:rPr>
            </w:pPr>
            <w:r w:rsidRPr="00911CA6">
              <w:rPr>
                <w:sz w:val="20"/>
                <w:szCs w:val="20"/>
              </w:rPr>
              <w:lastRenderedPageBreak/>
              <w:t>6.2.</w:t>
            </w:r>
          </w:p>
        </w:tc>
        <w:tc>
          <w:tcPr>
            <w:tcW w:w="2977" w:type="dxa"/>
            <w:tcBorders>
              <w:bottom w:val="single" w:sz="4" w:space="0" w:color="auto"/>
            </w:tcBorders>
          </w:tcPr>
          <w:p w14:paraId="3D49C6E2" w14:textId="77777777" w:rsidR="00A42A26" w:rsidRPr="00911CA6" w:rsidRDefault="00A42A26" w:rsidP="00A42A26">
            <w:pPr>
              <w:widowControl w:val="0"/>
              <w:jc w:val="both"/>
              <w:rPr>
                <w:sz w:val="20"/>
                <w:szCs w:val="20"/>
              </w:rPr>
            </w:pPr>
            <w:r w:rsidRPr="00911CA6">
              <w:rPr>
                <w:sz w:val="20"/>
                <w:szCs w:val="20"/>
              </w:rPr>
              <w:t>Аудит НДС по приобретенным ценностям.</w:t>
            </w:r>
          </w:p>
        </w:tc>
        <w:tc>
          <w:tcPr>
            <w:tcW w:w="6521" w:type="dxa"/>
          </w:tcPr>
          <w:p w14:paraId="525FA50A" w14:textId="77777777" w:rsidR="00A42A26" w:rsidRPr="00911CA6" w:rsidRDefault="00A42A26" w:rsidP="00A42A26">
            <w:pPr>
              <w:widowControl w:val="0"/>
              <w:jc w:val="both"/>
              <w:rPr>
                <w:sz w:val="20"/>
                <w:szCs w:val="20"/>
              </w:rPr>
            </w:pPr>
            <w:r w:rsidRPr="00911CA6">
              <w:rPr>
                <w:sz w:val="20"/>
                <w:szCs w:val="20"/>
              </w:rPr>
              <w:t>6.2.1. Анализ порядка отражения на счетах бухгалтерского учета НДС, предъявленного поставщиками и подрядчиками.</w:t>
            </w:r>
          </w:p>
          <w:p w14:paraId="3A4B61C6" w14:textId="77777777" w:rsidR="00A42A26" w:rsidRPr="00911CA6" w:rsidRDefault="00A42A26" w:rsidP="00A42A26">
            <w:pPr>
              <w:widowControl w:val="0"/>
              <w:jc w:val="both"/>
              <w:rPr>
                <w:sz w:val="20"/>
                <w:szCs w:val="20"/>
              </w:rPr>
            </w:pPr>
            <w:r w:rsidRPr="00911CA6">
              <w:rPr>
                <w:sz w:val="20"/>
                <w:szCs w:val="20"/>
              </w:rPr>
              <w:t xml:space="preserve">6.2.2. Анализ порядка формирования журнала учета предъявленных предприятию счетов-фактур. </w:t>
            </w:r>
          </w:p>
        </w:tc>
      </w:tr>
      <w:tr w:rsidR="00A42A26" w:rsidRPr="00911CA6" w14:paraId="64FAA0E3" w14:textId="77777777" w:rsidTr="00A42A26">
        <w:trPr>
          <w:trHeight w:val="227"/>
        </w:trPr>
        <w:tc>
          <w:tcPr>
            <w:tcW w:w="704" w:type="dxa"/>
            <w:tcBorders>
              <w:bottom w:val="single" w:sz="4" w:space="0" w:color="auto"/>
            </w:tcBorders>
          </w:tcPr>
          <w:p w14:paraId="15BEFEE0" w14:textId="77777777" w:rsidR="00A42A26" w:rsidRPr="00911CA6" w:rsidRDefault="00A42A26" w:rsidP="00A42A26">
            <w:pPr>
              <w:widowControl w:val="0"/>
              <w:jc w:val="both"/>
              <w:rPr>
                <w:sz w:val="20"/>
                <w:szCs w:val="20"/>
              </w:rPr>
            </w:pPr>
            <w:r w:rsidRPr="00911CA6">
              <w:rPr>
                <w:sz w:val="20"/>
                <w:szCs w:val="20"/>
              </w:rPr>
              <w:t>6.3.</w:t>
            </w:r>
          </w:p>
          <w:p w14:paraId="5B44A706" w14:textId="77777777" w:rsidR="00A42A26" w:rsidRPr="00911CA6" w:rsidRDefault="00A42A26" w:rsidP="00A42A26">
            <w:pPr>
              <w:widowControl w:val="0"/>
              <w:jc w:val="both"/>
              <w:rPr>
                <w:sz w:val="20"/>
                <w:szCs w:val="20"/>
              </w:rPr>
            </w:pPr>
          </w:p>
          <w:p w14:paraId="73C86E3D" w14:textId="77777777" w:rsidR="00A42A26" w:rsidRPr="00911CA6" w:rsidRDefault="00A42A26" w:rsidP="00A42A26">
            <w:pPr>
              <w:widowControl w:val="0"/>
              <w:jc w:val="both"/>
              <w:rPr>
                <w:sz w:val="20"/>
                <w:szCs w:val="20"/>
              </w:rPr>
            </w:pPr>
          </w:p>
          <w:p w14:paraId="6B3A0AED" w14:textId="77777777" w:rsidR="00A42A26" w:rsidRPr="00911CA6" w:rsidRDefault="00A42A26" w:rsidP="00A42A26">
            <w:pPr>
              <w:widowControl w:val="0"/>
              <w:jc w:val="both"/>
              <w:rPr>
                <w:sz w:val="20"/>
                <w:szCs w:val="20"/>
              </w:rPr>
            </w:pPr>
          </w:p>
          <w:p w14:paraId="2CC20E2D" w14:textId="77777777" w:rsidR="00A42A26" w:rsidRPr="00911CA6" w:rsidRDefault="00A42A26" w:rsidP="00A42A26">
            <w:pPr>
              <w:widowControl w:val="0"/>
              <w:jc w:val="both"/>
              <w:rPr>
                <w:sz w:val="20"/>
                <w:szCs w:val="20"/>
              </w:rPr>
            </w:pPr>
          </w:p>
          <w:p w14:paraId="2BA6935D" w14:textId="77777777" w:rsidR="00A42A26" w:rsidRPr="00911CA6" w:rsidRDefault="00A42A26" w:rsidP="00A42A26">
            <w:pPr>
              <w:widowControl w:val="0"/>
              <w:jc w:val="both"/>
              <w:rPr>
                <w:sz w:val="20"/>
                <w:szCs w:val="20"/>
              </w:rPr>
            </w:pPr>
          </w:p>
          <w:p w14:paraId="30702769" w14:textId="77777777" w:rsidR="00A42A26" w:rsidRPr="00911CA6" w:rsidRDefault="00A42A26" w:rsidP="00A42A26">
            <w:pPr>
              <w:widowControl w:val="0"/>
              <w:jc w:val="both"/>
              <w:rPr>
                <w:sz w:val="20"/>
                <w:szCs w:val="20"/>
              </w:rPr>
            </w:pPr>
            <w:r w:rsidRPr="00911CA6">
              <w:rPr>
                <w:sz w:val="20"/>
                <w:szCs w:val="20"/>
              </w:rPr>
              <w:t>6.4.</w:t>
            </w:r>
          </w:p>
        </w:tc>
        <w:tc>
          <w:tcPr>
            <w:tcW w:w="2977" w:type="dxa"/>
            <w:tcBorders>
              <w:bottom w:val="single" w:sz="4" w:space="0" w:color="auto"/>
            </w:tcBorders>
          </w:tcPr>
          <w:p w14:paraId="59A4ABB4" w14:textId="77777777" w:rsidR="00A42A26" w:rsidRPr="00911CA6" w:rsidRDefault="00A42A26" w:rsidP="00A42A26">
            <w:pPr>
              <w:widowControl w:val="0"/>
              <w:jc w:val="both"/>
              <w:rPr>
                <w:sz w:val="20"/>
                <w:szCs w:val="20"/>
              </w:rPr>
            </w:pPr>
            <w:r w:rsidRPr="00911CA6">
              <w:rPr>
                <w:sz w:val="20"/>
                <w:szCs w:val="20"/>
              </w:rPr>
              <w:t>Аудит дебиторской задолженности, платежи по которой ожидаются более чем через 12 месяцев после отчетной даты.</w:t>
            </w:r>
          </w:p>
          <w:p w14:paraId="1D5BF9F3" w14:textId="77777777" w:rsidR="00A42A26" w:rsidRPr="00911CA6" w:rsidRDefault="00A42A26" w:rsidP="00A42A26">
            <w:pPr>
              <w:widowControl w:val="0"/>
              <w:jc w:val="both"/>
              <w:rPr>
                <w:sz w:val="20"/>
                <w:szCs w:val="20"/>
              </w:rPr>
            </w:pPr>
          </w:p>
          <w:p w14:paraId="6C90A5C8" w14:textId="77777777" w:rsidR="00A42A26" w:rsidRPr="00911CA6" w:rsidRDefault="00A42A26" w:rsidP="00A42A26">
            <w:pPr>
              <w:widowControl w:val="0"/>
              <w:jc w:val="both"/>
              <w:rPr>
                <w:sz w:val="20"/>
                <w:szCs w:val="20"/>
              </w:rPr>
            </w:pPr>
            <w:r w:rsidRPr="00911CA6">
              <w:rPr>
                <w:sz w:val="20"/>
                <w:szCs w:val="20"/>
              </w:rPr>
              <w:t>Аудит дебиторской задолженности, платежи по которой ожидаются в течение 12 месяцев после отчетной даты.</w:t>
            </w:r>
          </w:p>
        </w:tc>
        <w:tc>
          <w:tcPr>
            <w:tcW w:w="6521" w:type="dxa"/>
          </w:tcPr>
          <w:p w14:paraId="0434E6F1" w14:textId="77777777" w:rsidR="00A42A26" w:rsidRPr="00911CA6" w:rsidRDefault="00A42A26" w:rsidP="00A42A26">
            <w:pPr>
              <w:widowControl w:val="0"/>
              <w:jc w:val="both"/>
              <w:rPr>
                <w:sz w:val="20"/>
                <w:szCs w:val="20"/>
              </w:rPr>
            </w:pPr>
            <w:r w:rsidRPr="00911CA6">
              <w:rPr>
                <w:sz w:val="20"/>
                <w:szCs w:val="20"/>
              </w:rPr>
              <w:t>6.3.(4).1. Проверка состояния учета и контроля по расчетам с дебиторами:</w:t>
            </w:r>
          </w:p>
          <w:p w14:paraId="7C8C53A2" w14:textId="77777777" w:rsidR="00A42A26" w:rsidRPr="00911CA6" w:rsidRDefault="00A42A26" w:rsidP="00A42A26">
            <w:pPr>
              <w:widowControl w:val="0"/>
              <w:numPr>
                <w:ilvl w:val="0"/>
                <w:numId w:val="17"/>
              </w:numPr>
              <w:tabs>
                <w:tab w:val="num" w:pos="0"/>
                <w:tab w:val="left" w:pos="252"/>
              </w:tabs>
              <w:jc w:val="both"/>
              <w:rPr>
                <w:rFonts w:eastAsia="MS Mincho"/>
                <w:sz w:val="20"/>
                <w:szCs w:val="20"/>
              </w:rPr>
            </w:pPr>
            <w:r w:rsidRPr="00911CA6">
              <w:rPr>
                <w:rFonts w:eastAsia="MS Mincho"/>
                <w:sz w:val="20"/>
                <w:szCs w:val="20"/>
              </w:rPr>
              <w:t>анализ порядка проведения инвентаризации дебиторской задолженности и отражения на счетах бухгалтерского учета ее результатов;</w:t>
            </w:r>
          </w:p>
          <w:p w14:paraId="2E7174E0" w14:textId="77777777" w:rsidR="00A42A26" w:rsidRPr="00911CA6" w:rsidRDefault="00A42A26" w:rsidP="00A42A26">
            <w:pPr>
              <w:widowControl w:val="0"/>
              <w:numPr>
                <w:ilvl w:val="0"/>
                <w:numId w:val="17"/>
              </w:numPr>
              <w:tabs>
                <w:tab w:val="num" w:pos="0"/>
                <w:tab w:val="left" w:pos="252"/>
              </w:tabs>
              <w:jc w:val="both"/>
              <w:rPr>
                <w:sz w:val="20"/>
                <w:szCs w:val="20"/>
              </w:rPr>
            </w:pPr>
            <w:r w:rsidRPr="00911CA6">
              <w:rPr>
                <w:rFonts w:eastAsia="MS Mincho"/>
                <w:sz w:val="20"/>
                <w:szCs w:val="20"/>
              </w:rPr>
              <w:t>анализ организации аналитического учета расчетов с покупателями и заказчиками на предмет обеспечения формирования полной и достоверной информации, подлежащей отражению в бухгалтерской отчетности.</w:t>
            </w:r>
          </w:p>
          <w:p w14:paraId="519D7523" w14:textId="77777777" w:rsidR="00A42A26" w:rsidRPr="00911CA6" w:rsidRDefault="00A42A26" w:rsidP="00A42A26">
            <w:pPr>
              <w:widowControl w:val="0"/>
              <w:tabs>
                <w:tab w:val="left" w:pos="192"/>
              </w:tabs>
              <w:jc w:val="both"/>
              <w:rPr>
                <w:sz w:val="20"/>
                <w:szCs w:val="20"/>
              </w:rPr>
            </w:pPr>
            <w:r w:rsidRPr="00911CA6">
              <w:rPr>
                <w:sz w:val="20"/>
                <w:szCs w:val="20"/>
              </w:rPr>
              <w:t>6.3(4).2. Проверка полноты и правильности расчетов с покупателями и заказчиками, включая расчеты по авансам, полученным:</w:t>
            </w:r>
          </w:p>
          <w:p w14:paraId="20A3AFA9" w14:textId="77777777" w:rsidR="00A42A26" w:rsidRPr="00911CA6" w:rsidRDefault="00A42A26" w:rsidP="00A42A26">
            <w:pPr>
              <w:widowControl w:val="0"/>
              <w:numPr>
                <w:ilvl w:val="0"/>
                <w:numId w:val="18"/>
              </w:numPr>
              <w:tabs>
                <w:tab w:val="num" w:pos="0"/>
                <w:tab w:val="left" w:pos="192"/>
              </w:tabs>
              <w:jc w:val="both"/>
              <w:rPr>
                <w:rFonts w:eastAsia="MS Mincho"/>
                <w:sz w:val="20"/>
                <w:szCs w:val="20"/>
              </w:rPr>
            </w:pPr>
            <w:r w:rsidRPr="00911CA6">
              <w:rPr>
                <w:rFonts w:eastAsia="MS Mincho"/>
                <w:sz w:val="20"/>
                <w:szCs w:val="20"/>
              </w:rPr>
              <w:t xml:space="preserve">проведение документальной проверки обоснованности и законности образования дебиторской задолженности. </w:t>
            </w:r>
          </w:p>
          <w:p w14:paraId="4296A81B" w14:textId="77777777" w:rsidR="00A42A26" w:rsidRPr="00911CA6" w:rsidRDefault="00A42A26" w:rsidP="00A42A26">
            <w:pPr>
              <w:widowControl w:val="0"/>
              <w:numPr>
                <w:ilvl w:val="0"/>
                <w:numId w:val="18"/>
              </w:numPr>
              <w:tabs>
                <w:tab w:val="num" w:pos="0"/>
                <w:tab w:val="left" w:pos="192"/>
              </w:tabs>
              <w:jc w:val="both"/>
              <w:rPr>
                <w:rFonts w:eastAsia="MS Mincho"/>
                <w:sz w:val="20"/>
                <w:szCs w:val="20"/>
              </w:rPr>
            </w:pPr>
            <w:r w:rsidRPr="00911CA6">
              <w:rPr>
                <w:rFonts w:eastAsia="MS Mincho"/>
                <w:sz w:val="20"/>
                <w:szCs w:val="20"/>
              </w:rPr>
              <w:t>анализ порядка списания и отражения на счетах бухгалтерского учета и для целей исчисления налога на прибыль не реальной для взыскания дебиторской задолженности;</w:t>
            </w:r>
          </w:p>
          <w:p w14:paraId="28BBF91D" w14:textId="77777777" w:rsidR="00A42A26" w:rsidRPr="00911CA6" w:rsidRDefault="00A42A26" w:rsidP="00A42A26">
            <w:pPr>
              <w:widowControl w:val="0"/>
              <w:numPr>
                <w:ilvl w:val="0"/>
                <w:numId w:val="18"/>
              </w:numPr>
              <w:tabs>
                <w:tab w:val="num" w:pos="0"/>
                <w:tab w:val="left" w:pos="162"/>
              </w:tabs>
              <w:jc w:val="both"/>
              <w:rPr>
                <w:rFonts w:eastAsia="MS Mincho"/>
                <w:sz w:val="20"/>
                <w:szCs w:val="20"/>
              </w:rPr>
            </w:pPr>
            <w:r w:rsidRPr="00911CA6">
              <w:rPr>
                <w:rFonts w:eastAsia="MS Mincho"/>
                <w:sz w:val="20"/>
                <w:szCs w:val="20"/>
              </w:rPr>
              <w:t>анализ порядка начисления НДС по списанной дебиторской задолженности, признания списанной дебиторской задолженности в качестве расходов для целей исчисления налога на прибыль;</w:t>
            </w:r>
          </w:p>
          <w:p w14:paraId="4E509730" w14:textId="77777777" w:rsidR="00A42A26" w:rsidRPr="00911CA6" w:rsidRDefault="00A42A26" w:rsidP="00A42A26">
            <w:pPr>
              <w:widowControl w:val="0"/>
              <w:numPr>
                <w:ilvl w:val="0"/>
                <w:numId w:val="18"/>
              </w:numPr>
              <w:tabs>
                <w:tab w:val="num" w:pos="0"/>
                <w:tab w:val="left" w:pos="162"/>
              </w:tabs>
              <w:jc w:val="both"/>
              <w:rPr>
                <w:sz w:val="20"/>
                <w:szCs w:val="20"/>
              </w:rPr>
            </w:pPr>
            <w:r w:rsidRPr="00911CA6">
              <w:rPr>
                <w:rFonts w:eastAsia="MS Mincho"/>
                <w:sz w:val="20"/>
                <w:szCs w:val="20"/>
              </w:rPr>
              <w:t>анализ порядка расчетов с покупателями по претензиям: проверка обоснованности полноты и правильности отражения на счетах бухгалтерского учета задолженности по претензиям.</w:t>
            </w:r>
          </w:p>
          <w:p w14:paraId="04C4FB7C" w14:textId="77777777" w:rsidR="00A42A26" w:rsidRPr="00911CA6" w:rsidRDefault="00A42A26" w:rsidP="00A42A26">
            <w:pPr>
              <w:widowControl w:val="0"/>
              <w:tabs>
                <w:tab w:val="left" w:pos="162"/>
              </w:tabs>
              <w:jc w:val="both"/>
              <w:rPr>
                <w:sz w:val="20"/>
                <w:szCs w:val="20"/>
              </w:rPr>
            </w:pPr>
            <w:r w:rsidRPr="00911CA6">
              <w:rPr>
                <w:sz w:val="20"/>
                <w:szCs w:val="20"/>
              </w:rPr>
              <w:t>6.3.(4).3 Проверка порядка оформления прекращения, изменения и возникновения обязательств:</w:t>
            </w:r>
          </w:p>
          <w:p w14:paraId="13F07EDE" w14:textId="77777777" w:rsidR="00A42A26" w:rsidRPr="00911CA6" w:rsidRDefault="00A42A26" w:rsidP="00A42A26">
            <w:pPr>
              <w:widowControl w:val="0"/>
              <w:numPr>
                <w:ilvl w:val="0"/>
                <w:numId w:val="19"/>
              </w:numPr>
              <w:tabs>
                <w:tab w:val="num" w:pos="0"/>
                <w:tab w:val="left" w:pos="162"/>
              </w:tabs>
              <w:jc w:val="both"/>
              <w:rPr>
                <w:rFonts w:eastAsia="MS Mincho"/>
                <w:sz w:val="20"/>
                <w:szCs w:val="20"/>
              </w:rPr>
            </w:pPr>
            <w:r w:rsidRPr="00911CA6">
              <w:rPr>
                <w:rFonts w:eastAsia="MS Mincho"/>
                <w:sz w:val="20"/>
                <w:szCs w:val="20"/>
              </w:rPr>
              <w:t>анализ и оценка обоснованности проведения хозяйственных операция по погашению взаимных обязательств с контрагентами предприятия;</w:t>
            </w:r>
          </w:p>
          <w:p w14:paraId="0C3FD4AE" w14:textId="77777777" w:rsidR="00A42A26" w:rsidRPr="00911CA6" w:rsidRDefault="00A42A26" w:rsidP="00A42A26">
            <w:pPr>
              <w:widowControl w:val="0"/>
              <w:numPr>
                <w:ilvl w:val="0"/>
                <w:numId w:val="19"/>
              </w:numPr>
              <w:tabs>
                <w:tab w:val="num" w:pos="0"/>
                <w:tab w:val="left" w:pos="162"/>
              </w:tabs>
              <w:jc w:val="both"/>
              <w:rPr>
                <w:rFonts w:eastAsia="MS Mincho"/>
                <w:sz w:val="20"/>
                <w:szCs w:val="20"/>
              </w:rPr>
            </w:pPr>
            <w:r w:rsidRPr="00911CA6">
              <w:rPr>
                <w:rFonts w:eastAsia="MS Mincho"/>
                <w:sz w:val="20"/>
                <w:szCs w:val="20"/>
              </w:rPr>
              <w:t>проверка правильности документального оформления и отражения на счетах бухгалтерского учета операций по уступке права требования, приобретению права требования, порядок признания этих операций в налоговом учете.</w:t>
            </w:r>
          </w:p>
          <w:p w14:paraId="07CEDC60" w14:textId="77777777" w:rsidR="00A42A26" w:rsidRPr="00911CA6" w:rsidRDefault="00A42A26" w:rsidP="00A42A26">
            <w:pPr>
              <w:widowControl w:val="0"/>
              <w:jc w:val="both"/>
              <w:rPr>
                <w:sz w:val="20"/>
                <w:szCs w:val="20"/>
              </w:rPr>
            </w:pPr>
            <w:r w:rsidRPr="00911CA6">
              <w:rPr>
                <w:sz w:val="20"/>
                <w:szCs w:val="20"/>
              </w:rPr>
              <w:t>6.3.(4).4. Анализ порядка формирования и использования резерв по сомнительным долгам в бухгалтерском и налоговом учете.</w:t>
            </w:r>
          </w:p>
          <w:p w14:paraId="25E8F517" w14:textId="77777777" w:rsidR="00A42A26" w:rsidRPr="00911CA6" w:rsidRDefault="00A42A26" w:rsidP="00A42A26">
            <w:pPr>
              <w:widowControl w:val="0"/>
              <w:jc w:val="both"/>
              <w:rPr>
                <w:sz w:val="20"/>
                <w:szCs w:val="20"/>
              </w:rPr>
            </w:pPr>
            <w:r w:rsidRPr="00911CA6">
              <w:rPr>
                <w:sz w:val="20"/>
                <w:szCs w:val="20"/>
              </w:rPr>
              <w:t>6.3.(4).5. Анализ порядка формирования первичных документов по неденежным расчетам (зачет, бартер, расчет векселями).</w:t>
            </w:r>
          </w:p>
          <w:p w14:paraId="750F3F41" w14:textId="77777777" w:rsidR="00A42A26" w:rsidRPr="00911CA6" w:rsidRDefault="00A42A26" w:rsidP="00A42A26">
            <w:pPr>
              <w:widowControl w:val="0"/>
              <w:jc w:val="both"/>
              <w:rPr>
                <w:sz w:val="20"/>
                <w:szCs w:val="20"/>
              </w:rPr>
            </w:pPr>
            <w:r w:rsidRPr="00911CA6">
              <w:rPr>
                <w:sz w:val="20"/>
                <w:szCs w:val="20"/>
              </w:rPr>
              <w:t>6.3.(4).6. Анализ правильности классификации дебиторской в составе долгосрочной задолженности в целях перевода дебиторской задолженности из состава долгосрочной дебиторской задолженности в состав краткосрочной задолженности.</w:t>
            </w:r>
          </w:p>
        </w:tc>
      </w:tr>
      <w:tr w:rsidR="00A42A26" w:rsidRPr="00911CA6" w14:paraId="08EC4771" w14:textId="77777777" w:rsidTr="00A42A26">
        <w:trPr>
          <w:trHeight w:val="227"/>
        </w:trPr>
        <w:tc>
          <w:tcPr>
            <w:tcW w:w="704" w:type="dxa"/>
          </w:tcPr>
          <w:p w14:paraId="7DFB2377" w14:textId="77777777" w:rsidR="00A42A26" w:rsidRPr="00911CA6" w:rsidRDefault="00A42A26" w:rsidP="00A42A26">
            <w:pPr>
              <w:widowControl w:val="0"/>
              <w:jc w:val="both"/>
              <w:rPr>
                <w:sz w:val="20"/>
                <w:szCs w:val="20"/>
              </w:rPr>
            </w:pPr>
            <w:r w:rsidRPr="00911CA6">
              <w:rPr>
                <w:sz w:val="20"/>
                <w:szCs w:val="20"/>
              </w:rPr>
              <w:t>6.5.</w:t>
            </w:r>
          </w:p>
        </w:tc>
        <w:tc>
          <w:tcPr>
            <w:tcW w:w="2977" w:type="dxa"/>
          </w:tcPr>
          <w:p w14:paraId="268C87DD" w14:textId="77777777" w:rsidR="00A42A26" w:rsidRPr="00911CA6" w:rsidRDefault="00A42A26" w:rsidP="00A42A26">
            <w:pPr>
              <w:widowControl w:val="0"/>
              <w:jc w:val="both"/>
              <w:rPr>
                <w:sz w:val="20"/>
                <w:szCs w:val="20"/>
              </w:rPr>
            </w:pPr>
            <w:r w:rsidRPr="00911CA6">
              <w:rPr>
                <w:sz w:val="20"/>
                <w:szCs w:val="20"/>
              </w:rPr>
              <w:t>Аудит краткосрочных финансовых вложений.</w:t>
            </w:r>
          </w:p>
        </w:tc>
        <w:tc>
          <w:tcPr>
            <w:tcW w:w="6521" w:type="dxa"/>
          </w:tcPr>
          <w:p w14:paraId="7844F808" w14:textId="77777777" w:rsidR="00A42A26" w:rsidRPr="00911CA6" w:rsidRDefault="00A42A26" w:rsidP="00A42A26">
            <w:pPr>
              <w:widowControl w:val="0"/>
              <w:jc w:val="both"/>
              <w:rPr>
                <w:sz w:val="20"/>
                <w:szCs w:val="20"/>
              </w:rPr>
            </w:pPr>
            <w:r w:rsidRPr="00911CA6">
              <w:rPr>
                <w:sz w:val="20"/>
                <w:szCs w:val="20"/>
              </w:rPr>
              <w:t>Аудит краткосрочных финансовых вложений производится в порядке, предусмотренном для аудита долгосрочных финансовых вложений.</w:t>
            </w:r>
          </w:p>
        </w:tc>
      </w:tr>
      <w:tr w:rsidR="00A42A26" w:rsidRPr="00911CA6" w14:paraId="28B2AF76" w14:textId="77777777" w:rsidTr="00A42A26">
        <w:trPr>
          <w:trHeight w:val="227"/>
        </w:trPr>
        <w:tc>
          <w:tcPr>
            <w:tcW w:w="704" w:type="dxa"/>
          </w:tcPr>
          <w:p w14:paraId="6B7D6954" w14:textId="77777777" w:rsidR="00A42A26" w:rsidRPr="00911CA6" w:rsidRDefault="00A42A26" w:rsidP="00A42A26">
            <w:pPr>
              <w:widowControl w:val="0"/>
              <w:jc w:val="both"/>
              <w:rPr>
                <w:sz w:val="20"/>
                <w:szCs w:val="20"/>
              </w:rPr>
            </w:pPr>
            <w:r w:rsidRPr="00911CA6">
              <w:rPr>
                <w:sz w:val="20"/>
                <w:szCs w:val="20"/>
              </w:rPr>
              <w:t>6.6.</w:t>
            </w:r>
          </w:p>
        </w:tc>
        <w:tc>
          <w:tcPr>
            <w:tcW w:w="2977" w:type="dxa"/>
          </w:tcPr>
          <w:p w14:paraId="453EACF5" w14:textId="77777777" w:rsidR="00A42A26" w:rsidRPr="00911CA6" w:rsidRDefault="00A42A26" w:rsidP="00A42A26">
            <w:pPr>
              <w:widowControl w:val="0"/>
              <w:jc w:val="both"/>
              <w:rPr>
                <w:sz w:val="20"/>
                <w:szCs w:val="20"/>
              </w:rPr>
            </w:pPr>
            <w:r w:rsidRPr="00911CA6">
              <w:rPr>
                <w:sz w:val="20"/>
                <w:szCs w:val="20"/>
              </w:rPr>
              <w:t>Аудит денежных средств.</w:t>
            </w:r>
          </w:p>
        </w:tc>
        <w:tc>
          <w:tcPr>
            <w:tcW w:w="6521" w:type="dxa"/>
          </w:tcPr>
          <w:p w14:paraId="107E0D25" w14:textId="77777777" w:rsidR="00A42A26" w:rsidRPr="00911CA6" w:rsidRDefault="00A42A26" w:rsidP="00A42A26">
            <w:pPr>
              <w:widowControl w:val="0"/>
              <w:jc w:val="both"/>
              <w:rPr>
                <w:sz w:val="20"/>
                <w:szCs w:val="20"/>
              </w:rPr>
            </w:pPr>
            <w:r w:rsidRPr="00911CA6">
              <w:rPr>
                <w:sz w:val="20"/>
                <w:szCs w:val="20"/>
              </w:rPr>
              <w:t>6.6.1. Анализ системы документооборота по учету банковских, кассовых операций, переводов в пути и денежных документов.</w:t>
            </w:r>
          </w:p>
          <w:p w14:paraId="4ECB0B9F" w14:textId="77777777" w:rsidR="00A42A26" w:rsidRPr="00911CA6" w:rsidRDefault="00A42A26" w:rsidP="00A42A26">
            <w:pPr>
              <w:widowControl w:val="0"/>
              <w:jc w:val="both"/>
              <w:rPr>
                <w:sz w:val="20"/>
                <w:szCs w:val="20"/>
              </w:rPr>
            </w:pPr>
            <w:r w:rsidRPr="00911CA6">
              <w:rPr>
                <w:sz w:val="20"/>
                <w:szCs w:val="20"/>
              </w:rPr>
              <w:t xml:space="preserve">6.6.2. Анализ порядка проведения инвентаризации наличных денежных </w:t>
            </w:r>
            <w:r w:rsidRPr="00911CA6">
              <w:rPr>
                <w:sz w:val="20"/>
                <w:szCs w:val="20"/>
              </w:rPr>
              <w:lastRenderedPageBreak/>
              <w:t>средств и отражения в учете ее результатов.</w:t>
            </w:r>
          </w:p>
          <w:p w14:paraId="5E89C207" w14:textId="77777777" w:rsidR="00A42A26" w:rsidRPr="00911CA6" w:rsidRDefault="00A42A26" w:rsidP="00A42A26">
            <w:pPr>
              <w:widowControl w:val="0"/>
              <w:jc w:val="both"/>
              <w:rPr>
                <w:sz w:val="20"/>
                <w:szCs w:val="20"/>
              </w:rPr>
            </w:pPr>
            <w:r w:rsidRPr="00911CA6">
              <w:rPr>
                <w:sz w:val="20"/>
                <w:szCs w:val="20"/>
              </w:rPr>
              <w:t>6.6.3. Проверка соблюдения предприятием лимита остатка денежных средств в кассе и установленного лимита для расчетов наличными денежными средствами с юридическими лицами.</w:t>
            </w:r>
          </w:p>
          <w:p w14:paraId="65E57CA1" w14:textId="77777777" w:rsidR="00A42A26" w:rsidRPr="00911CA6" w:rsidRDefault="00A42A26" w:rsidP="00A42A26">
            <w:pPr>
              <w:widowControl w:val="0"/>
              <w:jc w:val="both"/>
              <w:rPr>
                <w:sz w:val="20"/>
                <w:szCs w:val="20"/>
              </w:rPr>
            </w:pPr>
            <w:r w:rsidRPr="00911CA6">
              <w:rPr>
                <w:sz w:val="20"/>
                <w:szCs w:val="20"/>
              </w:rPr>
              <w:t>6.6.4. Проверка соблюдения порядка применения контрольно-кассовой техники.</w:t>
            </w:r>
          </w:p>
          <w:p w14:paraId="2FEB1085" w14:textId="77777777" w:rsidR="00A42A26" w:rsidRPr="00911CA6" w:rsidRDefault="00A42A26" w:rsidP="00A42A26">
            <w:pPr>
              <w:widowControl w:val="0"/>
              <w:jc w:val="both"/>
              <w:rPr>
                <w:sz w:val="20"/>
                <w:szCs w:val="20"/>
              </w:rPr>
            </w:pPr>
            <w:r w:rsidRPr="00911CA6">
              <w:rPr>
                <w:sz w:val="20"/>
                <w:szCs w:val="20"/>
              </w:rPr>
              <w:t>6.6.5. Анализ законности осуществления хозяйственных операций, связанных с движением наличных валютных средств.</w:t>
            </w:r>
          </w:p>
          <w:p w14:paraId="67E58499" w14:textId="77777777" w:rsidR="00A42A26" w:rsidRPr="00911CA6" w:rsidRDefault="00A42A26" w:rsidP="00A42A26">
            <w:pPr>
              <w:widowControl w:val="0"/>
              <w:jc w:val="both"/>
              <w:rPr>
                <w:sz w:val="20"/>
                <w:szCs w:val="20"/>
              </w:rPr>
            </w:pPr>
            <w:r w:rsidRPr="00911CA6">
              <w:rPr>
                <w:sz w:val="20"/>
                <w:szCs w:val="20"/>
              </w:rPr>
              <w:t>6.6.6. Анализ порядка ведения кассовой книги.</w:t>
            </w:r>
          </w:p>
          <w:p w14:paraId="6B1CC9F4" w14:textId="77777777" w:rsidR="00A42A26" w:rsidRPr="00911CA6" w:rsidRDefault="00A42A26" w:rsidP="00A42A26">
            <w:pPr>
              <w:widowControl w:val="0"/>
              <w:jc w:val="both"/>
              <w:rPr>
                <w:sz w:val="20"/>
                <w:szCs w:val="20"/>
              </w:rPr>
            </w:pPr>
            <w:r w:rsidRPr="00911CA6">
              <w:rPr>
                <w:sz w:val="20"/>
                <w:szCs w:val="20"/>
              </w:rPr>
              <w:t>6.6.7. Анализ порядка переоценки валютных средств.</w:t>
            </w:r>
          </w:p>
          <w:p w14:paraId="4A7C96D1" w14:textId="77777777" w:rsidR="00A42A26" w:rsidRPr="00911CA6" w:rsidRDefault="00A42A26" w:rsidP="00A42A26">
            <w:pPr>
              <w:widowControl w:val="0"/>
              <w:jc w:val="both"/>
              <w:rPr>
                <w:sz w:val="20"/>
                <w:szCs w:val="20"/>
              </w:rPr>
            </w:pPr>
            <w:r w:rsidRPr="00911CA6">
              <w:rPr>
                <w:sz w:val="20"/>
                <w:szCs w:val="20"/>
              </w:rPr>
              <w:t xml:space="preserve">6.6.8. Проверка своевременности, полноты отражения на счетах бухгалтерского учета информации, указанной в выписках банка, а также обоснованность (наличие приложений) проведенных по расчетным и валютным счетам хозяйственных операций. </w:t>
            </w:r>
          </w:p>
        </w:tc>
      </w:tr>
      <w:tr w:rsidR="00A42A26" w:rsidRPr="00911CA6" w14:paraId="3468F304" w14:textId="77777777" w:rsidTr="00A42A26">
        <w:trPr>
          <w:trHeight w:val="227"/>
        </w:trPr>
        <w:tc>
          <w:tcPr>
            <w:tcW w:w="704" w:type="dxa"/>
          </w:tcPr>
          <w:p w14:paraId="6A020C0B" w14:textId="77777777" w:rsidR="00A42A26" w:rsidRPr="00911CA6" w:rsidRDefault="00A42A26" w:rsidP="00A42A26">
            <w:pPr>
              <w:widowControl w:val="0"/>
              <w:jc w:val="both"/>
              <w:rPr>
                <w:sz w:val="20"/>
                <w:szCs w:val="20"/>
              </w:rPr>
            </w:pPr>
            <w:r w:rsidRPr="00911CA6">
              <w:rPr>
                <w:sz w:val="20"/>
                <w:szCs w:val="20"/>
              </w:rPr>
              <w:lastRenderedPageBreak/>
              <w:t>6.7.</w:t>
            </w:r>
          </w:p>
        </w:tc>
        <w:tc>
          <w:tcPr>
            <w:tcW w:w="2977" w:type="dxa"/>
          </w:tcPr>
          <w:p w14:paraId="6B94FB74" w14:textId="77777777" w:rsidR="00A42A26" w:rsidRPr="00911CA6" w:rsidRDefault="00A42A26" w:rsidP="00A42A26">
            <w:pPr>
              <w:widowControl w:val="0"/>
              <w:jc w:val="both"/>
              <w:rPr>
                <w:sz w:val="20"/>
                <w:szCs w:val="20"/>
              </w:rPr>
            </w:pPr>
            <w:r w:rsidRPr="00911CA6">
              <w:rPr>
                <w:sz w:val="20"/>
                <w:szCs w:val="20"/>
              </w:rPr>
              <w:t>Аудит расчетов с персоналом по заработной  плате.</w:t>
            </w:r>
          </w:p>
        </w:tc>
        <w:tc>
          <w:tcPr>
            <w:tcW w:w="6521" w:type="dxa"/>
          </w:tcPr>
          <w:p w14:paraId="4D7F7BD7" w14:textId="77777777" w:rsidR="00A42A26" w:rsidRPr="00911CA6" w:rsidRDefault="00A42A26" w:rsidP="00A42A26">
            <w:pPr>
              <w:widowControl w:val="0"/>
              <w:jc w:val="both"/>
              <w:rPr>
                <w:sz w:val="20"/>
                <w:szCs w:val="20"/>
              </w:rPr>
            </w:pPr>
            <w:r w:rsidRPr="00911CA6">
              <w:rPr>
                <w:sz w:val="20"/>
                <w:szCs w:val="20"/>
              </w:rPr>
              <w:t>6.7.1. Анализ применяемой предприятием системы документооборота по хозяйственным операциям, связанным с начислением заработной платы и удержаний из нее:</w:t>
            </w:r>
          </w:p>
          <w:p w14:paraId="2EBEB3C2" w14:textId="77777777" w:rsidR="00A42A26" w:rsidRPr="00911CA6" w:rsidRDefault="00A42A26" w:rsidP="00A42A26">
            <w:pPr>
              <w:widowControl w:val="0"/>
              <w:numPr>
                <w:ilvl w:val="0"/>
                <w:numId w:val="20"/>
              </w:numPr>
              <w:tabs>
                <w:tab w:val="num" w:pos="0"/>
                <w:tab w:val="left" w:pos="202"/>
              </w:tabs>
              <w:jc w:val="both"/>
              <w:rPr>
                <w:rFonts w:eastAsia="MS Mincho"/>
                <w:sz w:val="20"/>
                <w:szCs w:val="20"/>
              </w:rPr>
            </w:pPr>
            <w:r w:rsidRPr="00911CA6">
              <w:rPr>
                <w:rFonts w:eastAsia="MS Mincho"/>
                <w:sz w:val="20"/>
                <w:szCs w:val="20"/>
              </w:rPr>
              <w:t>анализ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14:paraId="6502EC58" w14:textId="77777777" w:rsidR="00A42A26" w:rsidRPr="00911CA6" w:rsidRDefault="00A42A26" w:rsidP="00A42A26">
            <w:pPr>
              <w:widowControl w:val="0"/>
              <w:numPr>
                <w:ilvl w:val="0"/>
                <w:numId w:val="20"/>
              </w:numPr>
              <w:tabs>
                <w:tab w:val="num" w:pos="0"/>
                <w:tab w:val="left" w:pos="202"/>
              </w:tabs>
              <w:jc w:val="both"/>
              <w:rPr>
                <w:rFonts w:eastAsia="MS Mincho"/>
                <w:sz w:val="20"/>
                <w:szCs w:val="20"/>
              </w:rPr>
            </w:pPr>
            <w:r w:rsidRPr="00911CA6">
              <w:rPr>
                <w:rFonts w:eastAsia="MS Mincho"/>
                <w:sz w:val="20"/>
                <w:szCs w:val="20"/>
              </w:rPr>
              <w:t>проверка наличия положений об оплате и премировании персонала предприятия;</w:t>
            </w:r>
          </w:p>
          <w:p w14:paraId="3C31E820" w14:textId="77777777" w:rsidR="00A42A26" w:rsidRPr="00911CA6" w:rsidRDefault="00A42A26" w:rsidP="00A42A26">
            <w:pPr>
              <w:widowControl w:val="0"/>
              <w:numPr>
                <w:ilvl w:val="0"/>
                <w:numId w:val="20"/>
              </w:numPr>
              <w:tabs>
                <w:tab w:val="num" w:pos="0"/>
                <w:tab w:val="left" w:pos="202"/>
              </w:tabs>
              <w:jc w:val="both"/>
              <w:rPr>
                <w:sz w:val="20"/>
                <w:szCs w:val="20"/>
              </w:rPr>
            </w:pPr>
            <w:r w:rsidRPr="00911CA6">
              <w:rPr>
                <w:rFonts w:eastAsia="MS Mincho"/>
                <w:sz w:val="20"/>
                <w:szCs w:val="20"/>
              </w:rPr>
              <w:t>проверка правильности оформления первичных документов</w:t>
            </w:r>
            <w:r w:rsidRPr="00911CA6">
              <w:rPr>
                <w:sz w:val="20"/>
                <w:szCs w:val="20"/>
              </w:rPr>
              <w:t>.</w:t>
            </w:r>
          </w:p>
          <w:p w14:paraId="61A2ECA3" w14:textId="77777777" w:rsidR="00A42A26" w:rsidRPr="00911CA6" w:rsidRDefault="00A42A26" w:rsidP="00A42A26">
            <w:pPr>
              <w:widowControl w:val="0"/>
              <w:jc w:val="both"/>
              <w:rPr>
                <w:sz w:val="20"/>
                <w:szCs w:val="20"/>
              </w:rPr>
            </w:pPr>
            <w:r w:rsidRPr="00911CA6">
              <w:rPr>
                <w:sz w:val="20"/>
                <w:szCs w:val="20"/>
              </w:rPr>
              <w:t>6.7.2. Анализ применения системных положений по оплате труда, утвержденных предприятием на предмет их соответствия требованиям трудового законодательства.</w:t>
            </w:r>
          </w:p>
          <w:p w14:paraId="425D2153" w14:textId="77777777" w:rsidR="00A42A26" w:rsidRPr="00911CA6" w:rsidRDefault="00A42A26" w:rsidP="00A42A26">
            <w:pPr>
              <w:widowControl w:val="0"/>
              <w:jc w:val="both"/>
              <w:rPr>
                <w:sz w:val="20"/>
                <w:szCs w:val="20"/>
              </w:rPr>
            </w:pPr>
            <w:r w:rsidRPr="00911CA6">
              <w:rPr>
                <w:sz w:val="20"/>
                <w:szCs w:val="20"/>
              </w:rPr>
              <w:t>6.7.3. Анализ порядка оформления и содержание трудовых договоров, заключенных с персоналом предприятия, договоров гражданско-правового характера с физическими лицами.</w:t>
            </w:r>
          </w:p>
          <w:p w14:paraId="09D44D84" w14:textId="77777777" w:rsidR="00A42A26" w:rsidRPr="00911CA6" w:rsidRDefault="00A42A26" w:rsidP="00A42A26">
            <w:pPr>
              <w:widowControl w:val="0"/>
              <w:jc w:val="both"/>
              <w:rPr>
                <w:sz w:val="20"/>
                <w:szCs w:val="20"/>
              </w:rPr>
            </w:pPr>
            <w:r w:rsidRPr="00911CA6">
              <w:rPr>
                <w:sz w:val="20"/>
                <w:szCs w:val="20"/>
              </w:rPr>
              <w:t>6.7.4. Проверка правильности и обоснованности начисления заработной платы, включая доплаты, установленные законодательством (за работу в вечернее и ночное время, за вредные условия труда, оплату за работу в выходные дни и сверхурочное время и т.п.), своевременное отражение в бухгалтерском учете.</w:t>
            </w:r>
          </w:p>
          <w:p w14:paraId="30AE64B2" w14:textId="77777777" w:rsidR="00A42A26" w:rsidRPr="00911CA6" w:rsidRDefault="00A42A26" w:rsidP="00A42A26">
            <w:pPr>
              <w:widowControl w:val="0"/>
              <w:jc w:val="both"/>
              <w:rPr>
                <w:sz w:val="20"/>
                <w:szCs w:val="20"/>
              </w:rPr>
            </w:pPr>
            <w:r w:rsidRPr="00911CA6">
              <w:rPr>
                <w:sz w:val="20"/>
                <w:szCs w:val="20"/>
              </w:rPr>
              <w:t>6.7.5. Проверка правильности и обоснованности начисления оплаты работникам за время отсутствия на работе по уважительным причинам (отпуск, время болезни и др. причины, установленные ТК РФ), своевременности отражения в бухгалтерском учете.</w:t>
            </w:r>
          </w:p>
          <w:p w14:paraId="2D59CCCB" w14:textId="77777777" w:rsidR="00A42A26" w:rsidRPr="00911CA6" w:rsidRDefault="00A42A26" w:rsidP="00A42A26">
            <w:pPr>
              <w:widowControl w:val="0"/>
              <w:jc w:val="both"/>
              <w:rPr>
                <w:sz w:val="20"/>
                <w:szCs w:val="20"/>
              </w:rPr>
            </w:pPr>
            <w:r w:rsidRPr="00911CA6">
              <w:rPr>
                <w:sz w:val="20"/>
                <w:szCs w:val="20"/>
              </w:rPr>
              <w:t>6.7.6. Проверка своевременной обоснованности и правильности отражения депонированной заработной платы.</w:t>
            </w:r>
          </w:p>
          <w:p w14:paraId="69125033" w14:textId="77777777" w:rsidR="00A42A26" w:rsidRPr="00911CA6" w:rsidRDefault="00A42A26" w:rsidP="00A42A26">
            <w:pPr>
              <w:widowControl w:val="0"/>
              <w:jc w:val="both"/>
              <w:rPr>
                <w:sz w:val="20"/>
                <w:szCs w:val="20"/>
              </w:rPr>
            </w:pPr>
            <w:r w:rsidRPr="00911CA6">
              <w:rPr>
                <w:sz w:val="20"/>
                <w:szCs w:val="20"/>
              </w:rPr>
              <w:t>6.7.7. Проверка правильности и обоснованности удержаний из заработной платы, в том числе сумм по исполнительным листам, полноты и своевременности их перечисления.</w:t>
            </w:r>
          </w:p>
          <w:p w14:paraId="7E9BA72A" w14:textId="77777777" w:rsidR="00A42A26" w:rsidRPr="00911CA6" w:rsidRDefault="00A42A26" w:rsidP="00A42A26">
            <w:pPr>
              <w:widowControl w:val="0"/>
              <w:jc w:val="both"/>
              <w:rPr>
                <w:sz w:val="20"/>
                <w:szCs w:val="20"/>
              </w:rPr>
            </w:pPr>
            <w:r w:rsidRPr="00911CA6">
              <w:rPr>
                <w:sz w:val="20"/>
                <w:szCs w:val="20"/>
              </w:rPr>
              <w:t>6.7.8. Анализ правильности начисления налога на доходы физических лиц, взносов на обязательное страхование от несчастных случаев и своевременности перечисления.</w:t>
            </w:r>
          </w:p>
        </w:tc>
      </w:tr>
      <w:tr w:rsidR="00A42A26" w:rsidRPr="00911CA6" w14:paraId="75FB99EB" w14:textId="77777777" w:rsidTr="00A42A26">
        <w:trPr>
          <w:trHeight w:val="227"/>
        </w:trPr>
        <w:tc>
          <w:tcPr>
            <w:tcW w:w="704" w:type="dxa"/>
          </w:tcPr>
          <w:p w14:paraId="393FA490" w14:textId="77777777" w:rsidR="00A42A26" w:rsidRPr="00911CA6" w:rsidRDefault="00A42A26" w:rsidP="00A42A26">
            <w:pPr>
              <w:widowControl w:val="0"/>
              <w:jc w:val="both"/>
              <w:rPr>
                <w:sz w:val="20"/>
                <w:szCs w:val="20"/>
              </w:rPr>
            </w:pPr>
            <w:r w:rsidRPr="00911CA6">
              <w:rPr>
                <w:sz w:val="20"/>
                <w:szCs w:val="20"/>
              </w:rPr>
              <w:t>6.8.</w:t>
            </w:r>
          </w:p>
        </w:tc>
        <w:tc>
          <w:tcPr>
            <w:tcW w:w="2977" w:type="dxa"/>
          </w:tcPr>
          <w:p w14:paraId="5999066C" w14:textId="77777777" w:rsidR="00A42A26" w:rsidRPr="00911CA6" w:rsidRDefault="00A42A26" w:rsidP="00A42A26">
            <w:pPr>
              <w:widowControl w:val="0"/>
              <w:jc w:val="both"/>
              <w:rPr>
                <w:sz w:val="20"/>
                <w:szCs w:val="20"/>
              </w:rPr>
            </w:pPr>
            <w:r w:rsidRPr="00911CA6">
              <w:rPr>
                <w:sz w:val="20"/>
                <w:szCs w:val="20"/>
              </w:rPr>
              <w:t>Аудит расчетов с подотчетными лицами.</w:t>
            </w:r>
          </w:p>
        </w:tc>
        <w:tc>
          <w:tcPr>
            <w:tcW w:w="6521" w:type="dxa"/>
          </w:tcPr>
          <w:p w14:paraId="5E983C77" w14:textId="77777777" w:rsidR="00A42A26" w:rsidRPr="00911CA6" w:rsidRDefault="00A42A26" w:rsidP="00A42A26">
            <w:pPr>
              <w:widowControl w:val="0"/>
              <w:jc w:val="both"/>
              <w:rPr>
                <w:sz w:val="20"/>
                <w:szCs w:val="20"/>
              </w:rPr>
            </w:pPr>
            <w:r w:rsidRPr="00911CA6">
              <w:rPr>
                <w:sz w:val="20"/>
                <w:szCs w:val="20"/>
              </w:rPr>
              <w:t>6.8.1. Анализ порядка оформления первичных учетных документов по расчетам с подотчетными лицами.</w:t>
            </w:r>
          </w:p>
          <w:p w14:paraId="11549C44" w14:textId="77777777" w:rsidR="00A42A26" w:rsidRPr="00911CA6" w:rsidRDefault="00A42A26" w:rsidP="00A42A26">
            <w:pPr>
              <w:widowControl w:val="0"/>
              <w:jc w:val="both"/>
              <w:rPr>
                <w:sz w:val="20"/>
                <w:szCs w:val="20"/>
              </w:rPr>
            </w:pPr>
            <w:r w:rsidRPr="00911CA6">
              <w:rPr>
                <w:sz w:val="20"/>
                <w:szCs w:val="20"/>
              </w:rPr>
              <w:t>6.8.2.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tc>
      </w:tr>
      <w:tr w:rsidR="00A42A26" w:rsidRPr="00911CA6" w14:paraId="5765B6DB" w14:textId="77777777" w:rsidTr="00A42A26">
        <w:trPr>
          <w:cantSplit/>
          <w:trHeight w:val="227"/>
        </w:trPr>
        <w:tc>
          <w:tcPr>
            <w:tcW w:w="704" w:type="dxa"/>
          </w:tcPr>
          <w:p w14:paraId="504CB592" w14:textId="77777777" w:rsidR="00A42A26" w:rsidRPr="00911CA6" w:rsidRDefault="00A42A26" w:rsidP="00A42A26">
            <w:pPr>
              <w:widowControl w:val="0"/>
              <w:jc w:val="both"/>
              <w:rPr>
                <w:b/>
                <w:sz w:val="20"/>
                <w:szCs w:val="20"/>
              </w:rPr>
            </w:pPr>
            <w:r w:rsidRPr="00911CA6">
              <w:rPr>
                <w:b/>
                <w:sz w:val="20"/>
                <w:szCs w:val="20"/>
              </w:rPr>
              <w:t>7.</w:t>
            </w:r>
          </w:p>
        </w:tc>
        <w:tc>
          <w:tcPr>
            <w:tcW w:w="9498" w:type="dxa"/>
            <w:gridSpan w:val="2"/>
          </w:tcPr>
          <w:p w14:paraId="29DE7CC7" w14:textId="77777777" w:rsidR="00A42A26" w:rsidRPr="00911CA6" w:rsidRDefault="00A42A26" w:rsidP="00A42A26">
            <w:pPr>
              <w:widowControl w:val="0"/>
              <w:jc w:val="both"/>
              <w:rPr>
                <w:b/>
                <w:sz w:val="20"/>
                <w:szCs w:val="20"/>
              </w:rPr>
            </w:pPr>
            <w:r w:rsidRPr="00911CA6">
              <w:rPr>
                <w:b/>
                <w:sz w:val="20"/>
                <w:szCs w:val="20"/>
              </w:rPr>
              <w:t>Аудит капитала и резервов</w:t>
            </w:r>
          </w:p>
        </w:tc>
      </w:tr>
      <w:tr w:rsidR="00A42A26" w:rsidRPr="00911CA6" w14:paraId="7411F312" w14:textId="77777777" w:rsidTr="00A42A26">
        <w:trPr>
          <w:trHeight w:val="227"/>
        </w:trPr>
        <w:tc>
          <w:tcPr>
            <w:tcW w:w="704" w:type="dxa"/>
          </w:tcPr>
          <w:p w14:paraId="7424E438" w14:textId="77777777" w:rsidR="00A42A26" w:rsidRPr="00911CA6" w:rsidRDefault="00A42A26" w:rsidP="00A42A26">
            <w:pPr>
              <w:widowControl w:val="0"/>
              <w:jc w:val="both"/>
              <w:rPr>
                <w:sz w:val="20"/>
                <w:szCs w:val="20"/>
              </w:rPr>
            </w:pPr>
            <w:r w:rsidRPr="00911CA6">
              <w:rPr>
                <w:sz w:val="20"/>
                <w:szCs w:val="20"/>
              </w:rPr>
              <w:t>7.1.</w:t>
            </w:r>
          </w:p>
        </w:tc>
        <w:tc>
          <w:tcPr>
            <w:tcW w:w="2977" w:type="dxa"/>
          </w:tcPr>
          <w:p w14:paraId="4654316E" w14:textId="77777777" w:rsidR="00A42A26" w:rsidRPr="00911CA6" w:rsidRDefault="00A42A26" w:rsidP="00A42A26">
            <w:pPr>
              <w:widowControl w:val="0"/>
              <w:jc w:val="both"/>
              <w:rPr>
                <w:sz w:val="20"/>
                <w:szCs w:val="20"/>
              </w:rPr>
            </w:pPr>
            <w:r w:rsidRPr="00911CA6">
              <w:rPr>
                <w:sz w:val="20"/>
                <w:szCs w:val="20"/>
              </w:rPr>
              <w:t>Аудит уставного капитала.</w:t>
            </w:r>
          </w:p>
        </w:tc>
        <w:tc>
          <w:tcPr>
            <w:tcW w:w="6521" w:type="dxa"/>
          </w:tcPr>
          <w:p w14:paraId="26F910D2" w14:textId="77777777" w:rsidR="00A42A26" w:rsidRPr="00911CA6" w:rsidRDefault="00A42A26" w:rsidP="00A42A26">
            <w:pPr>
              <w:widowControl w:val="0"/>
              <w:jc w:val="both"/>
              <w:rPr>
                <w:sz w:val="20"/>
                <w:szCs w:val="20"/>
              </w:rPr>
            </w:pPr>
            <w:r w:rsidRPr="00911CA6">
              <w:rPr>
                <w:sz w:val="20"/>
                <w:szCs w:val="20"/>
              </w:rPr>
              <w:t>7.1.1. Проверка правильности и своевременности отражения величины уставного фонда предприятия в системе бухгалтерского учета и его соответствие учредительным документам.</w:t>
            </w:r>
          </w:p>
          <w:p w14:paraId="3C07032F" w14:textId="77777777" w:rsidR="00A42A26" w:rsidRPr="00911CA6" w:rsidRDefault="00A42A26" w:rsidP="00A42A26">
            <w:pPr>
              <w:widowControl w:val="0"/>
              <w:jc w:val="both"/>
              <w:rPr>
                <w:sz w:val="20"/>
                <w:szCs w:val="20"/>
              </w:rPr>
            </w:pPr>
            <w:r w:rsidRPr="00911CA6">
              <w:rPr>
                <w:sz w:val="20"/>
                <w:szCs w:val="20"/>
              </w:rPr>
              <w:t>7.1.2. Анализ соответствия величины чистых активов предприятия величине уставного фонда, а также величине минимально установленного законодательством уставного фонда предприятия.</w:t>
            </w:r>
          </w:p>
        </w:tc>
      </w:tr>
      <w:tr w:rsidR="00A42A26" w:rsidRPr="00911CA6" w14:paraId="39347771" w14:textId="77777777" w:rsidTr="00A42A26">
        <w:trPr>
          <w:trHeight w:val="227"/>
        </w:trPr>
        <w:tc>
          <w:tcPr>
            <w:tcW w:w="704" w:type="dxa"/>
          </w:tcPr>
          <w:p w14:paraId="6FA6E0F0" w14:textId="77777777" w:rsidR="00A42A26" w:rsidRPr="00911CA6" w:rsidRDefault="00A42A26" w:rsidP="00A42A26">
            <w:pPr>
              <w:widowControl w:val="0"/>
              <w:jc w:val="both"/>
              <w:rPr>
                <w:sz w:val="20"/>
                <w:szCs w:val="20"/>
              </w:rPr>
            </w:pPr>
            <w:r w:rsidRPr="00911CA6">
              <w:rPr>
                <w:sz w:val="20"/>
                <w:szCs w:val="20"/>
              </w:rPr>
              <w:t>7.2.</w:t>
            </w:r>
          </w:p>
        </w:tc>
        <w:tc>
          <w:tcPr>
            <w:tcW w:w="2977" w:type="dxa"/>
          </w:tcPr>
          <w:p w14:paraId="70104A80" w14:textId="77777777" w:rsidR="00A42A26" w:rsidRPr="00911CA6" w:rsidRDefault="00A42A26" w:rsidP="00A42A26">
            <w:pPr>
              <w:widowControl w:val="0"/>
              <w:jc w:val="both"/>
              <w:rPr>
                <w:sz w:val="20"/>
                <w:szCs w:val="20"/>
              </w:rPr>
            </w:pPr>
            <w:r w:rsidRPr="00911CA6">
              <w:rPr>
                <w:sz w:val="20"/>
                <w:szCs w:val="20"/>
              </w:rPr>
              <w:t>Аудит добавочного капитала.</w:t>
            </w:r>
          </w:p>
        </w:tc>
        <w:tc>
          <w:tcPr>
            <w:tcW w:w="6521" w:type="dxa"/>
          </w:tcPr>
          <w:p w14:paraId="3C06FF52" w14:textId="77777777" w:rsidR="00A42A26" w:rsidRPr="00911CA6" w:rsidRDefault="00A42A26" w:rsidP="00A42A26">
            <w:pPr>
              <w:widowControl w:val="0"/>
              <w:jc w:val="both"/>
              <w:rPr>
                <w:sz w:val="20"/>
                <w:szCs w:val="20"/>
              </w:rPr>
            </w:pPr>
            <w:r w:rsidRPr="00911CA6">
              <w:rPr>
                <w:sz w:val="20"/>
                <w:szCs w:val="20"/>
              </w:rPr>
              <w:t>7.3.1. Проверка обоснованности формирования и уменьшения добавочного капитала.</w:t>
            </w:r>
          </w:p>
          <w:p w14:paraId="737DB923" w14:textId="77777777" w:rsidR="00A42A26" w:rsidRPr="00911CA6" w:rsidRDefault="00A42A26" w:rsidP="00A42A26">
            <w:pPr>
              <w:widowControl w:val="0"/>
              <w:jc w:val="both"/>
              <w:rPr>
                <w:sz w:val="20"/>
                <w:szCs w:val="20"/>
              </w:rPr>
            </w:pPr>
            <w:r w:rsidRPr="00911CA6">
              <w:rPr>
                <w:sz w:val="20"/>
                <w:szCs w:val="20"/>
              </w:rPr>
              <w:t>7.3.2. Анализ организации аналитического учета по счету учета добавочного капитала.</w:t>
            </w:r>
          </w:p>
        </w:tc>
      </w:tr>
      <w:tr w:rsidR="00A42A26" w:rsidRPr="00911CA6" w14:paraId="27CAA94E" w14:textId="77777777" w:rsidTr="00A42A26">
        <w:trPr>
          <w:trHeight w:val="227"/>
        </w:trPr>
        <w:tc>
          <w:tcPr>
            <w:tcW w:w="704" w:type="dxa"/>
          </w:tcPr>
          <w:p w14:paraId="2CD6EA1E" w14:textId="77777777" w:rsidR="00A42A26" w:rsidRPr="00911CA6" w:rsidRDefault="00A42A26" w:rsidP="00A42A26">
            <w:pPr>
              <w:widowControl w:val="0"/>
              <w:jc w:val="both"/>
              <w:rPr>
                <w:sz w:val="20"/>
                <w:szCs w:val="20"/>
              </w:rPr>
            </w:pPr>
            <w:r w:rsidRPr="00911CA6">
              <w:rPr>
                <w:sz w:val="20"/>
                <w:szCs w:val="20"/>
              </w:rPr>
              <w:lastRenderedPageBreak/>
              <w:t>7.3.</w:t>
            </w:r>
          </w:p>
        </w:tc>
        <w:tc>
          <w:tcPr>
            <w:tcW w:w="2977" w:type="dxa"/>
          </w:tcPr>
          <w:p w14:paraId="4BE03FFD" w14:textId="77777777" w:rsidR="00A42A26" w:rsidRPr="00911CA6" w:rsidRDefault="00A42A26" w:rsidP="00A42A26">
            <w:pPr>
              <w:widowControl w:val="0"/>
              <w:jc w:val="both"/>
              <w:rPr>
                <w:sz w:val="20"/>
                <w:szCs w:val="20"/>
              </w:rPr>
            </w:pPr>
            <w:r w:rsidRPr="00911CA6">
              <w:rPr>
                <w:sz w:val="20"/>
                <w:szCs w:val="20"/>
              </w:rPr>
              <w:t>Аудит резервного капитала.</w:t>
            </w:r>
          </w:p>
        </w:tc>
        <w:tc>
          <w:tcPr>
            <w:tcW w:w="6521" w:type="dxa"/>
          </w:tcPr>
          <w:p w14:paraId="7503A480" w14:textId="77777777" w:rsidR="00A42A26" w:rsidRPr="00911CA6" w:rsidRDefault="00A42A26" w:rsidP="00A42A26">
            <w:pPr>
              <w:widowControl w:val="0"/>
              <w:jc w:val="both"/>
              <w:rPr>
                <w:sz w:val="20"/>
                <w:szCs w:val="20"/>
              </w:rPr>
            </w:pPr>
            <w:r w:rsidRPr="00911CA6">
              <w:rPr>
                <w:sz w:val="20"/>
                <w:szCs w:val="20"/>
              </w:rPr>
              <w:t>Проверка обоснованности формирования и расходования резервного капитала.</w:t>
            </w:r>
          </w:p>
        </w:tc>
      </w:tr>
      <w:tr w:rsidR="00A42A26" w:rsidRPr="00911CA6" w14:paraId="67DBD789" w14:textId="77777777" w:rsidTr="00A42A26">
        <w:trPr>
          <w:trHeight w:val="227"/>
        </w:trPr>
        <w:tc>
          <w:tcPr>
            <w:tcW w:w="704" w:type="dxa"/>
          </w:tcPr>
          <w:p w14:paraId="24CDD0E8" w14:textId="77777777" w:rsidR="00A42A26" w:rsidRPr="00911CA6" w:rsidRDefault="00A42A26" w:rsidP="00A42A26">
            <w:pPr>
              <w:widowControl w:val="0"/>
              <w:jc w:val="both"/>
              <w:rPr>
                <w:sz w:val="20"/>
                <w:szCs w:val="20"/>
              </w:rPr>
            </w:pPr>
            <w:r w:rsidRPr="00911CA6">
              <w:rPr>
                <w:sz w:val="20"/>
                <w:szCs w:val="20"/>
              </w:rPr>
              <w:t>7.4.</w:t>
            </w:r>
          </w:p>
        </w:tc>
        <w:tc>
          <w:tcPr>
            <w:tcW w:w="2977" w:type="dxa"/>
          </w:tcPr>
          <w:p w14:paraId="06D41745" w14:textId="77777777" w:rsidR="00A42A26" w:rsidRPr="00911CA6" w:rsidRDefault="00A42A26" w:rsidP="00A42A26">
            <w:pPr>
              <w:widowControl w:val="0"/>
              <w:jc w:val="both"/>
              <w:rPr>
                <w:sz w:val="20"/>
                <w:szCs w:val="20"/>
              </w:rPr>
            </w:pPr>
            <w:r w:rsidRPr="00911CA6">
              <w:rPr>
                <w:sz w:val="20"/>
                <w:szCs w:val="20"/>
              </w:rPr>
              <w:t>Аудит учета и использования средств целевого финансирования.</w:t>
            </w:r>
          </w:p>
        </w:tc>
        <w:tc>
          <w:tcPr>
            <w:tcW w:w="6521" w:type="dxa"/>
          </w:tcPr>
          <w:p w14:paraId="118D7462" w14:textId="77777777" w:rsidR="00A42A26" w:rsidRPr="00911CA6" w:rsidRDefault="00A42A26" w:rsidP="00A42A26">
            <w:pPr>
              <w:widowControl w:val="0"/>
              <w:jc w:val="both"/>
              <w:rPr>
                <w:sz w:val="20"/>
                <w:szCs w:val="20"/>
              </w:rPr>
            </w:pPr>
            <w:r w:rsidRPr="00911CA6">
              <w:rPr>
                <w:sz w:val="20"/>
                <w:szCs w:val="20"/>
              </w:rPr>
              <w:t>7.4.3. Анализ порядка организации аналитического учета целевых поступлений по назначению средств, а также в разрезе источников поступлений.</w:t>
            </w:r>
          </w:p>
          <w:p w14:paraId="7AB67D8F" w14:textId="77777777" w:rsidR="00A42A26" w:rsidRPr="00911CA6" w:rsidRDefault="00A42A26" w:rsidP="00A42A26">
            <w:pPr>
              <w:widowControl w:val="0"/>
              <w:jc w:val="both"/>
              <w:rPr>
                <w:sz w:val="20"/>
                <w:szCs w:val="20"/>
              </w:rPr>
            </w:pPr>
            <w:r w:rsidRPr="00911CA6">
              <w:rPr>
                <w:sz w:val="20"/>
                <w:szCs w:val="20"/>
              </w:rPr>
              <w:t>7.4.4. Проверка правильности и своевременности отражения в бухгалтерском учете хозяйственных операций, связанных с целевым финансированием.</w:t>
            </w:r>
          </w:p>
          <w:p w14:paraId="45FBCC5D" w14:textId="77777777" w:rsidR="00A42A26" w:rsidRPr="00911CA6" w:rsidRDefault="00A42A26" w:rsidP="00A42A26">
            <w:pPr>
              <w:widowControl w:val="0"/>
              <w:jc w:val="both"/>
              <w:rPr>
                <w:sz w:val="20"/>
                <w:szCs w:val="20"/>
              </w:rPr>
            </w:pPr>
            <w:r w:rsidRPr="00911CA6">
              <w:rPr>
                <w:sz w:val="20"/>
                <w:szCs w:val="20"/>
              </w:rPr>
              <w:t>7.4.5. Проверка своевременности признания в качестве доходов средств целевого финансирования при не целевом их использовании.</w:t>
            </w:r>
          </w:p>
        </w:tc>
      </w:tr>
      <w:tr w:rsidR="00A42A26" w:rsidRPr="00911CA6" w14:paraId="11F43D82" w14:textId="77777777" w:rsidTr="00A42A26">
        <w:trPr>
          <w:trHeight w:val="227"/>
        </w:trPr>
        <w:tc>
          <w:tcPr>
            <w:tcW w:w="704" w:type="dxa"/>
          </w:tcPr>
          <w:p w14:paraId="77E8951B" w14:textId="77777777" w:rsidR="00A42A26" w:rsidRPr="00911CA6" w:rsidRDefault="00A42A26" w:rsidP="00A42A26">
            <w:pPr>
              <w:widowControl w:val="0"/>
              <w:jc w:val="both"/>
              <w:rPr>
                <w:sz w:val="20"/>
                <w:szCs w:val="20"/>
              </w:rPr>
            </w:pPr>
            <w:r w:rsidRPr="00911CA6">
              <w:rPr>
                <w:sz w:val="20"/>
                <w:szCs w:val="20"/>
              </w:rPr>
              <w:t>7.5.</w:t>
            </w:r>
          </w:p>
        </w:tc>
        <w:tc>
          <w:tcPr>
            <w:tcW w:w="2977" w:type="dxa"/>
          </w:tcPr>
          <w:p w14:paraId="30AD340E" w14:textId="77777777" w:rsidR="00A42A26" w:rsidRPr="00911CA6" w:rsidRDefault="00A42A26" w:rsidP="00A42A26">
            <w:pPr>
              <w:widowControl w:val="0"/>
              <w:jc w:val="both"/>
              <w:rPr>
                <w:sz w:val="20"/>
                <w:szCs w:val="20"/>
              </w:rPr>
            </w:pPr>
            <w:r w:rsidRPr="00911CA6">
              <w:rPr>
                <w:sz w:val="20"/>
                <w:szCs w:val="20"/>
              </w:rPr>
              <w:t>Аудит нераспределенной прибыли.</w:t>
            </w:r>
          </w:p>
        </w:tc>
        <w:tc>
          <w:tcPr>
            <w:tcW w:w="6521" w:type="dxa"/>
          </w:tcPr>
          <w:p w14:paraId="7FB2D1AD" w14:textId="77777777" w:rsidR="00A42A26" w:rsidRPr="00911CA6" w:rsidRDefault="00A42A26" w:rsidP="00A42A26">
            <w:pPr>
              <w:widowControl w:val="0"/>
              <w:jc w:val="both"/>
              <w:rPr>
                <w:sz w:val="20"/>
                <w:szCs w:val="20"/>
              </w:rPr>
            </w:pPr>
            <w:r w:rsidRPr="00911CA6">
              <w:rPr>
                <w:sz w:val="20"/>
                <w:szCs w:val="20"/>
              </w:rPr>
              <w:t>7.5.1. Проверка достоверности отражения учетной информации на счете «Нераспределенная прибыль».</w:t>
            </w:r>
          </w:p>
          <w:p w14:paraId="0A22DCD3" w14:textId="77777777" w:rsidR="00A42A26" w:rsidRPr="00911CA6" w:rsidRDefault="00A42A26" w:rsidP="00A42A26">
            <w:pPr>
              <w:widowControl w:val="0"/>
              <w:jc w:val="both"/>
              <w:rPr>
                <w:sz w:val="20"/>
                <w:szCs w:val="20"/>
              </w:rPr>
            </w:pPr>
            <w:r w:rsidRPr="00911CA6">
              <w:rPr>
                <w:sz w:val="20"/>
                <w:szCs w:val="20"/>
              </w:rPr>
              <w:t>7.5.2. Анализ правомерности расходования средств нераспределенной прибыли предприятия в разрезе перечня статей расходования.</w:t>
            </w:r>
          </w:p>
          <w:p w14:paraId="767E519B" w14:textId="77777777" w:rsidR="00A42A26" w:rsidRPr="00911CA6" w:rsidRDefault="00A42A26" w:rsidP="00A42A26">
            <w:pPr>
              <w:widowControl w:val="0"/>
              <w:jc w:val="both"/>
              <w:rPr>
                <w:sz w:val="20"/>
                <w:szCs w:val="20"/>
              </w:rPr>
            </w:pPr>
            <w:r w:rsidRPr="00911CA6">
              <w:rPr>
                <w:sz w:val="20"/>
                <w:szCs w:val="20"/>
              </w:rPr>
              <w:t>7.5.3. Проверка обоснованности и правильности отражения расходования средств нераспределенной прибыли на цели, определенные собственником предприятия.</w:t>
            </w:r>
          </w:p>
          <w:p w14:paraId="670DA809" w14:textId="77777777" w:rsidR="00A42A26" w:rsidRPr="00911CA6" w:rsidRDefault="00A42A26" w:rsidP="00A42A26">
            <w:pPr>
              <w:widowControl w:val="0"/>
              <w:jc w:val="both"/>
              <w:rPr>
                <w:sz w:val="20"/>
                <w:szCs w:val="20"/>
              </w:rPr>
            </w:pPr>
            <w:r w:rsidRPr="00911CA6">
              <w:rPr>
                <w:sz w:val="20"/>
                <w:szCs w:val="20"/>
              </w:rPr>
              <w:t>7.5.4. Анализ образования средств специального назначения.</w:t>
            </w:r>
          </w:p>
        </w:tc>
      </w:tr>
      <w:tr w:rsidR="00A42A26" w:rsidRPr="00911CA6" w14:paraId="6FBE49A2" w14:textId="77777777" w:rsidTr="00A42A26">
        <w:trPr>
          <w:cantSplit/>
          <w:trHeight w:val="227"/>
        </w:trPr>
        <w:tc>
          <w:tcPr>
            <w:tcW w:w="704" w:type="dxa"/>
          </w:tcPr>
          <w:p w14:paraId="61E86EB4" w14:textId="77777777" w:rsidR="00A42A26" w:rsidRPr="00911CA6" w:rsidRDefault="00A42A26" w:rsidP="00A42A26">
            <w:pPr>
              <w:widowControl w:val="0"/>
              <w:jc w:val="both"/>
              <w:rPr>
                <w:b/>
                <w:sz w:val="20"/>
                <w:szCs w:val="20"/>
              </w:rPr>
            </w:pPr>
            <w:r w:rsidRPr="00911CA6">
              <w:rPr>
                <w:b/>
                <w:sz w:val="20"/>
                <w:szCs w:val="20"/>
              </w:rPr>
              <w:t>8.</w:t>
            </w:r>
          </w:p>
        </w:tc>
        <w:tc>
          <w:tcPr>
            <w:tcW w:w="9498" w:type="dxa"/>
            <w:gridSpan w:val="2"/>
          </w:tcPr>
          <w:p w14:paraId="2CEBDE5C" w14:textId="77777777" w:rsidR="00A42A26" w:rsidRPr="00911CA6" w:rsidRDefault="00A42A26" w:rsidP="00A42A26">
            <w:pPr>
              <w:widowControl w:val="0"/>
              <w:jc w:val="both"/>
              <w:rPr>
                <w:sz w:val="20"/>
                <w:szCs w:val="20"/>
              </w:rPr>
            </w:pPr>
            <w:r w:rsidRPr="00911CA6">
              <w:rPr>
                <w:sz w:val="20"/>
                <w:szCs w:val="20"/>
              </w:rPr>
              <w:t>Аудит долгосрочных обязательств.</w:t>
            </w:r>
          </w:p>
        </w:tc>
      </w:tr>
      <w:tr w:rsidR="00A42A26" w:rsidRPr="00911CA6" w14:paraId="151DDF9D" w14:textId="77777777" w:rsidTr="00A42A26">
        <w:trPr>
          <w:trHeight w:val="227"/>
        </w:trPr>
        <w:tc>
          <w:tcPr>
            <w:tcW w:w="704" w:type="dxa"/>
          </w:tcPr>
          <w:p w14:paraId="721BC05D" w14:textId="77777777" w:rsidR="00A42A26" w:rsidRPr="00911CA6" w:rsidRDefault="00A42A26" w:rsidP="00A42A26">
            <w:pPr>
              <w:widowControl w:val="0"/>
              <w:jc w:val="both"/>
              <w:rPr>
                <w:sz w:val="20"/>
                <w:szCs w:val="20"/>
              </w:rPr>
            </w:pPr>
            <w:r w:rsidRPr="00911CA6">
              <w:rPr>
                <w:sz w:val="20"/>
                <w:szCs w:val="20"/>
              </w:rPr>
              <w:t>8.1.</w:t>
            </w:r>
          </w:p>
        </w:tc>
        <w:tc>
          <w:tcPr>
            <w:tcW w:w="2977" w:type="dxa"/>
          </w:tcPr>
          <w:p w14:paraId="2DAF9B02" w14:textId="77777777" w:rsidR="00A42A26" w:rsidRPr="00911CA6" w:rsidRDefault="00A42A26" w:rsidP="00A42A26">
            <w:pPr>
              <w:widowControl w:val="0"/>
              <w:jc w:val="both"/>
              <w:rPr>
                <w:sz w:val="20"/>
                <w:szCs w:val="20"/>
              </w:rPr>
            </w:pPr>
            <w:r w:rsidRPr="00911CA6">
              <w:rPr>
                <w:sz w:val="20"/>
                <w:szCs w:val="20"/>
              </w:rPr>
              <w:t>Аудит долгосрочных займов и кредитов.</w:t>
            </w:r>
          </w:p>
        </w:tc>
        <w:tc>
          <w:tcPr>
            <w:tcW w:w="6521" w:type="dxa"/>
          </w:tcPr>
          <w:p w14:paraId="44DA72DE" w14:textId="77777777" w:rsidR="00A42A26" w:rsidRPr="00911CA6" w:rsidRDefault="00A42A26" w:rsidP="00A42A26">
            <w:pPr>
              <w:widowControl w:val="0"/>
              <w:jc w:val="both"/>
              <w:rPr>
                <w:sz w:val="20"/>
                <w:szCs w:val="20"/>
              </w:rPr>
            </w:pPr>
            <w:r w:rsidRPr="00911CA6">
              <w:rPr>
                <w:sz w:val="20"/>
                <w:szCs w:val="20"/>
              </w:rPr>
              <w:t>8.1.1. Анализ и оценка организации аналитического учета кредитов и займов.</w:t>
            </w:r>
          </w:p>
          <w:p w14:paraId="0B759202" w14:textId="77777777" w:rsidR="00A42A26" w:rsidRPr="00911CA6" w:rsidRDefault="00A42A26" w:rsidP="00A42A26">
            <w:pPr>
              <w:widowControl w:val="0"/>
              <w:jc w:val="both"/>
              <w:rPr>
                <w:sz w:val="20"/>
                <w:szCs w:val="20"/>
              </w:rPr>
            </w:pPr>
            <w:r w:rsidRPr="00911CA6">
              <w:rPr>
                <w:sz w:val="20"/>
                <w:szCs w:val="20"/>
              </w:rPr>
              <w:t>8.1.2. Проверка достоверности информации, отраженной предприятием на счетах учета долгосрочных займов и кредитов.</w:t>
            </w:r>
          </w:p>
          <w:p w14:paraId="386F04A9" w14:textId="77777777" w:rsidR="00A42A26" w:rsidRPr="00911CA6" w:rsidRDefault="00A42A26" w:rsidP="00A42A26">
            <w:pPr>
              <w:widowControl w:val="0"/>
              <w:jc w:val="both"/>
              <w:rPr>
                <w:sz w:val="20"/>
                <w:szCs w:val="20"/>
              </w:rPr>
            </w:pPr>
            <w:r w:rsidRPr="00911CA6">
              <w:rPr>
                <w:sz w:val="20"/>
                <w:szCs w:val="20"/>
              </w:rPr>
              <w:t>8.1.3. Анализ обоснованности классификации долгосрочных займов и кредитов.</w:t>
            </w:r>
          </w:p>
          <w:p w14:paraId="16128823" w14:textId="77777777" w:rsidR="00A42A26" w:rsidRPr="00911CA6" w:rsidRDefault="00A42A26" w:rsidP="00A42A26">
            <w:pPr>
              <w:widowControl w:val="0"/>
              <w:jc w:val="both"/>
              <w:rPr>
                <w:sz w:val="20"/>
                <w:szCs w:val="20"/>
              </w:rPr>
            </w:pPr>
            <w:r w:rsidRPr="00911CA6">
              <w:rPr>
                <w:sz w:val="20"/>
                <w:szCs w:val="20"/>
              </w:rPr>
              <w:t>8.1.4. Проверка своевременности и обоснованности отражения на счетах бухгалтерского учета и признания для целей исчисления налога на прибыль затрат предприятия, связанных с обслуживанием заемных средств.</w:t>
            </w:r>
          </w:p>
          <w:p w14:paraId="5FFD57CB" w14:textId="77777777" w:rsidR="00A42A26" w:rsidRPr="00911CA6" w:rsidRDefault="00A42A26" w:rsidP="00A42A26">
            <w:pPr>
              <w:widowControl w:val="0"/>
              <w:jc w:val="both"/>
              <w:rPr>
                <w:sz w:val="20"/>
                <w:szCs w:val="20"/>
              </w:rPr>
            </w:pPr>
            <w:r w:rsidRPr="00911CA6">
              <w:rPr>
                <w:sz w:val="20"/>
                <w:szCs w:val="20"/>
              </w:rPr>
              <w:t>8.1.5. Анализ полноты и своевременности погашения долгосрочных займов и кредитов.</w:t>
            </w:r>
          </w:p>
        </w:tc>
      </w:tr>
      <w:tr w:rsidR="00A42A26" w:rsidRPr="00911CA6" w14:paraId="4EE8FB95" w14:textId="77777777" w:rsidTr="00A42A26">
        <w:trPr>
          <w:trHeight w:val="227"/>
        </w:trPr>
        <w:tc>
          <w:tcPr>
            <w:tcW w:w="704" w:type="dxa"/>
          </w:tcPr>
          <w:p w14:paraId="36184DD9" w14:textId="77777777" w:rsidR="00A42A26" w:rsidRPr="00911CA6" w:rsidRDefault="00A42A26" w:rsidP="00A42A26">
            <w:pPr>
              <w:widowControl w:val="0"/>
              <w:jc w:val="both"/>
              <w:rPr>
                <w:sz w:val="20"/>
                <w:szCs w:val="20"/>
              </w:rPr>
            </w:pPr>
            <w:r w:rsidRPr="00911CA6">
              <w:rPr>
                <w:sz w:val="20"/>
                <w:szCs w:val="20"/>
              </w:rPr>
              <w:t>8.2.</w:t>
            </w:r>
          </w:p>
        </w:tc>
        <w:tc>
          <w:tcPr>
            <w:tcW w:w="2977" w:type="dxa"/>
          </w:tcPr>
          <w:p w14:paraId="5D6F4011" w14:textId="77777777" w:rsidR="00A42A26" w:rsidRPr="00911CA6" w:rsidRDefault="00A42A26" w:rsidP="00A42A26">
            <w:pPr>
              <w:widowControl w:val="0"/>
              <w:jc w:val="both"/>
              <w:rPr>
                <w:sz w:val="20"/>
                <w:szCs w:val="20"/>
              </w:rPr>
            </w:pPr>
            <w:r w:rsidRPr="00911CA6">
              <w:rPr>
                <w:sz w:val="20"/>
                <w:szCs w:val="20"/>
              </w:rPr>
              <w:t>Аудит отложенных налоговых обязательств.</w:t>
            </w:r>
          </w:p>
        </w:tc>
        <w:tc>
          <w:tcPr>
            <w:tcW w:w="6521" w:type="dxa"/>
          </w:tcPr>
          <w:p w14:paraId="0FF9BBE6" w14:textId="77777777" w:rsidR="00A42A26" w:rsidRPr="00911CA6" w:rsidRDefault="00A42A26" w:rsidP="00A42A26">
            <w:pPr>
              <w:widowControl w:val="0"/>
              <w:jc w:val="both"/>
              <w:rPr>
                <w:spacing w:val="-4"/>
                <w:sz w:val="20"/>
                <w:szCs w:val="20"/>
              </w:rPr>
            </w:pPr>
            <w:r w:rsidRPr="00911CA6">
              <w:rPr>
                <w:spacing w:val="-4"/>
                <w:sz w:val="20"/>
                <w:szCs w:val="20"/>
              </w:rPr>
              <w:t>8.2.1. Анализ порядка реализации учета в соответствии с ПБУ 18/02.</w:t>
            </w:r>
          </w:p>
          <w:p w14:paraId="7AAA135C" w14:textId="77777777" w:rsidR="00A42A26" w:rsidRPr="00911CA6" w:rsidRDefault="00A42A26" w:rsidP="00A42A26">
            <w:pPr>
              <w:widowControl w:val="0"/>
              <w:jc w:val="both"/>
              <w:rPr>
                <w:sz w:val="20"/>
                <w:szCs w:val="20"/>
              </w:rPr>
            </w:pPr>
            <w:r w:rsidRPr="00911CA6">
              <w:rPr>
                <w:sz w:val="20"/>
                <w:szCs w:val="20"/>
              </w:rPr>
              <w:t>8.2.2. Анализ и установление причин возникновения временных разниц по доходам и расходам (по видам разниц).</w:t>
            </w:r>
          </w:p>
          <w:p w14:paraId="69B5A216" w14:textId="77777777" w:rsidR="00A42A26" w:rsidRPr="00911CA6" w:rsidRDefault="00A42A26" w:rsidP="00A42A26">
            <w:pPr>
              <w:widowControl w:val="0"/>
              <w:jc w:val="both"/>
              <w:rPr>
                <w:sz w:val="20"/>
                <w:szCs w:val="20"/>
              </w:rPr>
            </w:pPr>
            <w:r w:rsidRPr="00911CA6">
              <w:rPr>
                <w:sz w:val="20"/>
                <w:szCs w:val="20"/>
              </w:rPr>
              <w:t>8.2.3. Анализ правильности расчета положительных (налогооблагаемых) временных разниц (по видам разниц).</w:t>
            </w:r>
          </w:p>
          <w:p w14:paraId="781814F5" w14:textId="77777777" w:rsidR="00A42A26" w:rsidRPr="00911CA6" w:rsidRDefault="00A42A26" w:rsidP="00A42A26">
            <w:pPr>
              <w:widowControl w:val="0"/>
              <w:jc w:val="both"/>
              <w:rPr>
                <w:sz w:val="20"/>
                <w:szCs w:val="20"/>
              </w:rPr>
            </w:pPr>
            <w:r w:rsidRPr="00911CA6">
              <w:rPr>
                <w:sz w:val="20"/>
                <w:szCs w:val="20"/>
              </w:rPr>
              <w:t>8.2.4 Проверка отражения на счетах бухгалтерского учета отложенных налоговых обязательств.</w:t>
            </w:r>
          </w:p>
        </w:tc>
      </w:tr>
      <w:tr w:rsidR="00A42A26" w:rsidRPr="00911CA6" w14:paraId="63DFECCF" w14:textId="77777777" w:rsidTr="00A42A26">
        <w:trPr>
          <w:trHeight w:val="227"/>
        </w:trPr>
        <w:tc>
          <w:tcPr>
            <w:tcW w:w="704" w:type="dxa"/>
          </w:tcPr>
          <w:p w14:paraId="5B085147" w14:textId="77777777" w:rsidR="00A42A26" w:rsidRPr="00911CA6" w:rsidRDefault="00A42A26" w:rsidP="00A42A26">
            <w:pPr>
              <w:widowControl w:val="0"/>
              <w:jc w:val="both"/>
              <w:rPr>
                <w:sz w:val="20"/>
                <w:szCs w:val="20"/>
              </w:rPr>
            </w:pPr>
            <w:r w:rsidRPr="00911CA6">
              <w:rPr>
                <w:sz w:val="20"/>
                <w:szCs w:val="20"/>
              </w:rPr>
              <w:t>8.3.</w:t>
            </w:r>
          </w:p>
        </w:tc>
        <w:tc>
          <w:tcPr>
            <w:tcW w:w="2977" w:type="dxa"/>
          </w:tcPr>
          <w:p w14:paraId="6922FBF0" w14:textId="77777777" w:rsidR="00A42A26" w:rsidRPr="00911CA6" w:rsidRDefault="00A42A26" w:rsidP="00A42A26">
            <w:pPr>
              <w:widowControl w:val="0"/>
              <w:jc w:val="both"/>
              <w:rPr>
                <w:sz w:val="20"/>
                <w:szCs w:val="20"/>
              </w:rPr>
            </w:pPr>
            <w:r w:rsidRPr="00911CA6">
              <w:rPr>
                <w:sz w:val="20"/>
                <w:szCs w:val="20"/>
              </w:rPr>
              <w:t>Анализ прочей долгосрочной задолженности.</w:t>
            </w:r>
          </w:p>
        </w:tc>
        <w:tc>
          <w:tcPr>
            <w:tcW w:w="6521" w:type="dxa"/>
          </w:tcPr>
          <w:p w14:paraId="7E281CA5" w14:textId="26CD58EB" w:rsidR="00A42A26" w:rsidRPr="00911CA6" w:rsidRDefault="00A42A26" w:rsidP="00A42A26">
            <w:pPr>
              <w:widowControl w:val="0"/>
              <w:jc w:val="both"/>
              <w:rPr>
                <w:sz w:val="20"/>
                <w:szCs w:val="20"/>
              </w:rPr>
            </w:pPr>
          </w:p>
        </w:tc>
      </w:tr>
      <w:tr w:rsidR="00A42A26" w:rsidRPr="00911CA6" w14:paraId="4760845E" w14:textId="77777777" w:rsidTr="00A42A26">
        <w:trPr>
          <w:cantSplit/>
          <w:trHeight w:val="227"/>
        </w:trPr>
        <w:tc>
          <w:tcPr>
            <w:tcW w:w="704" w:type="dxa"/>
          </w:tcPr>
          <w:p w14:paraId="208CBF9B" w14:textId="77777777" w:rsidR="00A42A26" w:rsidRPr="00911CA6" w:rsidRDefault="00A42A26" w:rsidP="00A42A26">
            <w:pPr>
              <w:widowControl w:val="0"/>
              <w:jc w:val="both"/>
              <w:rPr>
                <w:b/>
                <w:sz w:val="20"/>
                <w:szCs w:val="20"/>
              </w:rPr>
            </w:pPr>
            <w:r w:rsidRPr="00911CA6">
              <w:rPr>
                <w:b/>
                <w:sz w:val="20"/>
                <w:szCs w:val="20"/>
              </w:rPr>
              <w:t>9.</w:t>
            </w:r>
          </w:p>
        </w:tc>
        <w:tc>
          <w:tcPr>
            <w:tcW w:w="9498" w:type="dxa"/>
            <w:gridSpan w:val="2"/>
          </w:tcPr>
          <w:p w14:paraId="529F6131" w14:textId="77777777" w:rsidR="00A42A26" w:rsidRPr="00911CA6" w:rsidRDefault="00A42A26" w:rsidP="00A42A26">
            <w:pPr>
              <w:widowControl w:val="0"/>
              <w:jc w:val="both"/>
              <w:rPr>
                <w:sz w:val="20"/>
                <w:szCs w:val="20"/>
              </w:rPr>
            </w:pPr>
            <w:r w:rsidRPr="00911CA6">
              <w:rPr>
                <w:sz w:val="20"/>
                <w:szCs w:val="20"/>
              </w:rPr>
              <w:t>Аудит краткосрочных обязательств</w:t>
            </w:r>
          </w:p>
        </w:tc>
      </w:tr>
      <w:tr w:rsidR="00A42A26" w:rsidRPr="00911CA6" w14:paraId="3B469799" w14:textId="77777777" w:rsidTr="00A42A26">
        <w:trPr>
          <w:trHeight w:val="227"/>
        </w:trPr>
        <w:tc>
          <w:tcPr>
            <w:tcW w:w="704" w:type="dxa"/>
          </w:tcPr>
          <w:p w14:paraId="5CC2F5BE" w14:textId="77777777" w:rsidR="00A42A26" w:rsidRPr="00911CA6" w:rsidRDefault="00A42A26" w:rsidP="00A42A26">
            <w:pPr>
              <w:widowControl w:val="0"/>
              <w:jc w:val="both"/>
              <w:rPr>
                <w:sz w:val="20"/>
                <w:szCs w:val="20"/>
              </w:rPr>
            </w:pPr>
            <w:r w:rsidRPr="00911CA6">
              <w:rPr>
                <w:sz w:val="20"/>
                <w:szCs w:val="20"/>
              </w:rPr>
              <w:t>9.1.</w:t>
            </w:r>
          </w:p>
        </w:tc>
        <w:tc>
          <w:tcPr>
            <w:tcW w:w="2977" w:type="dxa"/>
          </w:tcPr>
          <w:p w14:paraId="3E5A73EF" w14:textId="77777777" w:rsidR="00A42A26" w:rsidRPr="00911CA6" w:rsidRDefault="00A42A26" w:rsidP="00A42A26">
            <w:pPr>
              <w:widowControl w:val="0"/>
              <w:jc w:val="both"/>
              <w:rPr>
                <w:sz w:val="20"/>
                <w:szCs w:val="20"/>
              </w:rPr>
            </w:pPr>
            <w:r w:rsidRPr="00911CA6">
              <w:rPr>
                <w:sz w:val="20"/>
                <w:szCs w:val="20"/>
              </w:rPr>
              <w:t>Аудит краткосрочных займов и кредитов.</w:t>
            </w:r>
          </w:p>
        </w:tc>
        <w:tc>
          <w:tcPr>
            <w:tcW w:w="6521" w:type="dxa"/>
          </w:tcPr>
          <w:p w14:paraId="2F1E5F9B" w14:textId="77777777" w:rsidR="00A42A26" w:rsidRPr="00911CA6" w:rsidRDefault="00A42A26" w:rsidP="00A42A26">
            <w:pPr>
              <w:widowControl w:val="0"/>
              <w:jc w:val="both"/>
              <w:rPr>
                <w:sz w:val="20"/>
                <w:szCs w:val="20"/>
              </w:rPr>
            </w:pPr>
            <w:r w:rsidRPr="00911CA6">
              <w:rPr>
                <w:sz w:val="20"/>
                <w:szCs w:val="20"/>
              </w:rPr>
              <w:t>Аудит расчетов по краткосрочным займам и кредитам проводится в порядке, аналогичном для аудита долгосрочных займов и кредитов (п.8.1.).</w:t>
            </w:r>
          </w:p>
        </w:tc>
      </w:tr>
      <w:tr w:rsidR="00A42A26" w:rsidRPr="00911CA6" w14:paraId="0DCD34C4" w14:textId="77777777" w:rsidTr="00A42A26">
        <w:trPr>
          <w:trHeight w:val="227"/>
        </w:trPr>
        <w:tc>
          <w:tcPr>
            <w:tcW w:w="704" w:type="dxa"/>
          </w:tcPr>
          <w:p w14:paraId="1E329DB4" w14:textId="77777777" w:rsidR="00A42A26" w:rsidRPr="00911CA6" w:rsidRDefault="00A42A26" w:rsidP="00A42A26">
            <w:pPr>
              <w:widowControl w:val="0"/>
              <w:jc w:val="both"/>
              <w:rPr>
                <w:sz w:val="20"/>
                <w:szCs w:val="20"/>
              </w:rPr>
            </w:pPr>
            <w:r w:rsidRPr="00911CA6">
              <w:rPr>
                <w:sz w:val="20"/>
                <w:szCs w:val="20"/>
              </w:rPr>
              <w:t>9.2.</w:t>
            </w:r>
          </w:p>
        </w:tc>
        <w:tc>
          <w:tcPr>
            <w:tcW w:w="2977" w:type="dxa"/>
          </w:tcPr>
          <w:p w14:paraId="16D8C30E" w14:textId="77777777" w:rsidR="00A42A26" w:rsidRPr="00911CA6" w:rsidRDefault="00A42A26" w:rsidP="00A42A26">
            <w:pPr>
              <w:widowControl w:val="0"/>
              <w:jc w:val="both"/>
              <w:rPr>
                <w:sz w:val="20"/>
                <w:szCs w:val="20"/>
              </w:rPr>
            </w:pPr>
            <w:r w:rsidRPr="00911CA6">
              <w:rPr>
                <w:sz w:val="20"/>
                <w:szCs w:val="20"/>
              </w:rPr>
              <w:t>Аудит кредиторской задолженности.</w:t>
            </w:r>
          </w:p>
        </w:tc>
        <w:tc>
          <w:tcPr>
            <w:tcW w:w="6521" w:type="dxa"/>
          </w:tcPr>
          <w:p w14:paraId="14BFC090" w14:textId="77777777" w:rsidR="00A42A26" w:rsidRPr="00911CA6" w:rsidRDefault="00A42A26" w:rsidP="00A42A26">
            <w:pPr>
              <w:widowControl w:val="0"/>
              <w:jc w:val="both"/>
              <w:rPr>
                <w:sz w:val="20"/>
                <w:szCs w:val="20"/>
              </w:rPr>
            </w:pPr>
            <w:r w:rsidRPr="00911CA6">
              <w:rPr>
                <w:sz w:val="20"/>
                <w:szCs w:val="20"/>
              </w:rPr>
              <w:t>9.2.1. Проверка состояния учета и контроля по расчетам с кредиторами:</w:t>
            </w:r>
          </w:p>
          <w:p w14:paraId="1B4B0AF0" w14:textId="77777777" w:rsidR="00A42A26" w:rsidRPr="00911CA6" w:rsidRDefault="00A42A26" w:rsidP="00A42A26">
            <w:pPr>
              <w:widowControl w:val="0"/>
              <w:numPr>
                <w:ilvl w:val="0"/>
                <w:numId w:val="21"/>
              </w:numPr>
              <w:tabs>
                <w:tab w:val="num" w:pos="-22"/>
                <w:tab w:val="left" w:pos="202"/>
              </w:tabs>
              <w:jc w:val="both"/>
              <w:rPr>
                <w:rFonts w:eastAsia="MS Mincho"/>
                <w:sz w:val="20"/>
                <w:szCs w:val="20"/>
              </w:rPr>
            </w:pPr>
            <w:r w:rsidRPr="00911CA6">
              <w:rPr>
                <w:rFonts w:eastAsia="MS Mincho"/>
                <w:sz w:val="20"/>
                <w:szCs w:val="20"/>
              </w:rPr>
              <w:t>анализ порядка проведения инвентаризации кредиторской задолженности и отражения на счетах бухгалтерского учета ее результатов;</w:t>
            </w:r>
          </w:p>
          <w:p w14:paraId="28EF5CA0" w14:textId="77777777" w:rsidR="00A42A26" w:rsidRPr="00911CA6" w:rsidRDefault="00A42A26" w:rsidP="00A42A26">
            <w:pPr>
              <w:widowControl w:val="0"/>
              <w:numPr>
                <w:ilvl w:val="0"/>
                <w:numId w:val="21"/>
              </w:numPr>
              <w:tabs>
                <w:tab w:val="num" w:pos="-22"/>
                <w:tab w:val="left" w:pos="202"/>
              </w:tabs>
              <w:jc w:val="both"/>
              <w:rPr>
                <w:rFonts w:eastAsia="MS Mincho"/>
                <w:sz w:val="20"/>
                <w:szCs w:val="20"/>
              </w:rPr>
            </w:pPr>
            <w:r w:rsidRPr="00911CA6">
              <w:rPr>
                <w:rFonts w:eastAsia="MS Mincho"/>
                <w:sz w:val="20"/>
                <w:szCs w:val="20"/>
              </w:rPr>
              <w:t>анализ организации аналитического учета расчетов с поставщиками и подрядчиками, прочими кредиторами на предмет обеспечения формирования полной и достоверной информации, подлежащей отражению в бухгалтерской отчетности.</w:t>
            </w:r>
          </w:p>
          <w:p w14:paraId="01C12BE3" w14:textId="77777777" w:rsidR="00A42A26" w:rsidRPr="00911CA6" w:rsidRDefault="00A42A26" w:rsidP="00A42A26">
            <w:pPr>
              <w:widowControl w:val="0"/>
              <w:tabs>
                <w:tab w:val="left" w:pos="202"/>
              </w:tabs>
              <w:jc w:val="both"/>
              <w:rPr>
                <w:sz w:val="20"/>
                <w:szCs w:val="20"/>
              </w:rPr>
            </w:pPr>
            <w:r w:rsidRPr="00911CA6">
              <w:rPr>
                <w:sz w:val="20"/>
                <w:szCs w:val="20"/>
              </w:rPr>
              <w:t>9.2.2. Проверка полноты и правильности расчетов с поставщиками и подрядчиками, прочими кредиторами, включая расчеты по авансам выданным:</w:t>
            </w:r>
          </w:p>
          <w:p w14:paraId="6ABD5B0F" w14:textId="77777777" w:rsidR="00A42A26" w:rsidRPr="00911CA6" w:rsidRDefault="00A42A26" w:rsidP="00A42A26">
            <w:pPr>
              <w:widowControl w:val="0"/>
              <w:numPr>
                <w:ilvl w:val="0"/>
                <w:numId w:val="22"/>
              </w:numPr>
              <w:tabs>
                <w:tab w:val="num" w:pos="0"/>
                <w:tab w:val="left" w:pos="202"/>
              </w:tabs>
              <w:jc w:val="both"/>
              <w:rPr>
                <w:rFonts w:eastAsia="MS Mincho"/>
                <w:sz w:val="20"/>
                <w:szCs w:val="20"/>
              </w:rPr>
            </w:pPr>
            <w:r w:rsidRPr="00911CA6">
              <w:rPr>
                <w:rFonts w:eastAsia="MS Mincho"/>
                <w:sz w:val="20"/>
                <w:szCs w:val="20"/>
              </w:rPr>
              <w:t>проверка обоснованности и законности образования кредиторской задолженности;</w:t>
            </w:r>
          </w:p>
          <w:p w14:paraId="7D5B461C" w14:textId="77777777" w:rsidR="00A42A26" w:rsidRPr="00911CA6" w:rsidRDefault="00A42A26" w:rsidP="00A42A26">
            <w:pPr>
              <w:widowControl w:val="0"/>
              <w:numPr>
                <w:ilvl w:val="0"/>
                <w:numId w:val="22"/>
              </w:numPr>
              <w:tabs>
                <w:tab w:val="num" w:pos="0"/>
                <w:tab w:val="left" w:pos="202"/>
              </w:tabs>
              <w:jc w:val="both"/>
              <w:rPr>
                <w:rFonts w:eastAsia="MS Mincho"/>
                <w:sz w:val="20"/>
                <w:szCs w:val="20"/>
              </w:rPr>
            </w:pPr>
            <w:r w:rsidRPr="00911CA6">
              <w:rPr>
                <w:rFonts w:eastAsia="MS Mincho"/>
                <w:sz w:val="20"/>
                <w:szCs w:val="20"/>
              </w:rPr>
              <w:t>анализ порядка списания и отражения на счетах бухгалтерского учета просроченной кредиторской задолженности;</w:t>
            </w:r>
          </w:p>
          <w:p w14:paraId="319D9416" w14:textId="77777777" w:rsidR="00A42A26" w:rsidRPr="00911CA6" w:rsidRDefault="00A42A26" w:rsidP="00A42A26">
            <w:pPr>
              <w:widowControl w:val="0"/>
              <w:numPr>
                <w:ilvl w:val="0"/>
                <w:numId w:val="22"/>
              </w:numPr>
              <w:tabs>
                <w:tab w:val="num" w:pos="0"/>
                <w:tab w:val="left" w:pos="202"/>
              </w:tabs>
              <w:jc w:val="both"/>
              <w:rPr>
                <w:rFonts w:eastAsia="MS Mincho"/>
                <w:sz w:val="20"/>
                <w:szCs w:val="20"/>
              </w:rPr>
            </w:pPr>
            <w:r w:rsidRPr="00911CA6">
              <w:rPr>
                <w:rFonts w:eastAsia="MS Mincho"/>
                <w:sz w:val="20"/>
                <w:szCs w:val="20"/>
              </w:rPr>
              <w:t xml:space="preserve">анализ порядка списания и отражения на счетах </w:t>
            </w:r>
            <w:r w:rsidRPr="00911CA6">
              <w:rPr>
                <w:rFonts w:eastAsia="MS Mincho"/>
                <w:sz w:val="20"/>
                <w:szCs w:val="20"/>
              </w:rPr>
              <w:lastRenderedPageBreak/>
              <w:t>бухгалтерского учета и для целей исчисления налогооблагаемой базы по налогу на прибыль кредиторской задолженности;</w:t>
            </w:r>
          </w:p>
          <w:p w14:paraId="0546E9D6" w14:textId="77777777" w:rsidR="00A42A26" w:rsidRPr="00911CA6" w:rsidRDefault="00A42A26" w:rsidP="00A42A26">
            <w:pPr>
              <w:widowControl w:val="0"/>
              <w:numPr>
                <w:ilvl w:val="0"/>
                <w:numId w:val="22"/>
              </w:numPr>
              <w:tabs>
                <w:tab w:val="num" w:pos="0"/>
                <w:tab w:val="left" w:pos="202"/>
              </w:tabs>
              <w:jc w:val="both"/>
              <w:rPr>
                <w:rFonts w:eastAsia="MS Mincho"/>
                <w:sz w:val="20"/>
                <w:szCs w:val="20"/>
              </w:rPr>
            </w:pPr>
            <w:r w:rsidRPr="00911CA6">
              <w:rPr>
                <w:rFonts w:eastAsia="MS Mincho"/>
                <w:sz w:val="20"/>
                <w:szCs w:val="20"/>
              </w:rPr>
              <w:t>анализ порядка организации учета расчетов с поставщиками по претензиям предприятия: проверка полноты и правильности отражения на счетах бухгалтерского учета, проверка обоснованности числящейся задолженности по претензиям.</w:t>
            </w:r>
          </w:p>
          <w:p w14:paraId="0C85620E" w14:textId="77777777" w:rsidR="00A42A26" w:rsidRPr="00911CA6" w:rsidRDefault="00A42A26" w:rsidP="00A42A26">
            <w:pPr>
              <w:widowControl w:val="0"/>
              <w:jc w:val="both"/>
              <w:rPr>
                <w:sz w:val="20"/>
                <w:szCs w:val="20"/>
              </w:rPr>
            </w:pPr>
            <w:r w:rsidRPr="00911CA6">
              <w:rPr>
                <w:sz w:val="20"/>
                <w:szCs w:val="20"/>
              </w:rPr>
              <w:t>9.2.3. Анализ и оценка обоснованности проведения хозяйственных операция по погашению взаимных обязательств с контрагентами предприятия.</w:t>
            </w:r>
          </w:p>
          <w:p w14:paraId="740F661C" w14:textId="77777777" w:rsidR="00A42A26" w:rsidRPr="00911CA6" w:rsidRDefault="00A42A26" w:rsidP="00A42A26">
            <w:pPr>
              <w:widowControl w:val="0"/>
              <w:jc w:val="both"/>
              <w:rPr>
                <w:sz w:val="20"/>
                <w:szCs w:val="20"/>
              </w:rPr>
            </w:pPr>
            <w:r w:rsidRPr="00911CA6">
              <w:rPr>
                <w:sz w:val="20"/>
                <w:szCs w:val="20"/>
              </w:rPr>
              <w:t>9.2.4. Анализ порядка формирования первичных документов по не денежным расчетам (зачет, бартер, расчет векселями).</w:t>
            </w:r>
          </w:p>
        </w:tc>
      </w:tr>
      <w:tr w:rsidR="00A42A26" w:rsidRPr="00911CA6" w14:paraId="2AFC8B62" w14:textId="77777777" w:rsidTr="00A42A26">
        <w:trPr>
          <w:trHeight w:val="227"/>
        </w:trPr>
        <w:tc>
          <w:tcPr>
            <w:tcW w:w="704" w:type="dxa"/>
          </w:tcPr>
          <w:p w14:paraId="146DE898" w14:textId="77777777" w:rsidR="00A42A26" w:rsidRPr="00911CA6" w:rsidRDefault="00A42A26" w:rsidP="00A42A26">
            <w:pPr>
              <w:widowControl w:val="0"/>
              <w:jc w:val="both"/>
              <w:rPr>
                <w:sz w:val="20"/>
                <w:szCs w:val="20"/>
              </w:rPr>
            </w:pPr>
            <w:r w:rsidRPr="00911CA6">
              <w:rPr>
                <w:sz w:val="20"/>
                <w:szCs w:val="20"/>
              </w:rPr>
              <w:lastRenderedPageBreak/>
              <w:t>9.3.</w:t>
            </w:r>
          </w:p>
        </w:tc>
        <w:tc>
          <w:tcPr>
            <w:tcW w:w="2977" w:type="dxa"/>
          </w:tcPr>
          <w:p w14:paraId="5780DB32" w14:textId="77777777" w:rsidR="00A42A26" w:rsidRPr="00911CA6" w:rsidRDefault="00A42A26" w:rsidP="00A42A26">
            <w:pPr>
              <w:widowControl w:val="0"/>
              <w:jc w:val="both"/>
              <w:rPr>
                <w:sz w:val="20"/>
                <w:szCs w:val="20"/>
              </w:rPr>
            </w:pPr>
            <w:r w:rsidRPr="00911CA6">
              <w:rPr>
                <w:sz w:val="20"/>
                <w:szCs w:val="20"/>
              </w:rPr>
              <w:t>Аудит задолженности перед учредителем по выплате части чистой прибыли после уплаты налогов и иных обязательных платежей.</w:t>
            </w:r>
          </w:p>
        </w:tc>
        <w:tc>
          <w:tcPr>
            <w:tcW w:w="6521" w:type="dxa"/>
          </w:tcPr>
          <w:p w14:paraId="0565EE0D" w14:textId="77777777" w:rsidR="00A42A26" w:rsidRPr="00911CA6" w:rsidRDefault="00A42A26" w:rsidP="00A42A26">
            <w:pPr>
              <w:widowControl w:val="0"/>
              <w:jc w:val="both"/>
              <w:rPr>
                <w:sz w:val="20"/>
                <w:szCs w:val="20"/>
              </w:rPr>
            </w:pPr>
            <w:r w:rsidRPr="00911CA6">
              <w:rPr>
                <w:sz w:val="20"/>
                <w:szCs w:val="20"/>
              </w:rPr>
              <w:t>9.3.1. Проверка порядка распределения части нераспределенной прибыли для выплаты учредителю на предмет соответствия установленному законодательств и уставу.</w:t>
            </w:r>
          </w:p>
          <w:p w14:paraId="326A16E1" w14:textId="77777777" w:rsidR="00A42A26" w:rsidRPr="00911CA6" w:rsidRDefault="00A42A26" w:rsidP="00A42A26">
            <w:pPr>
              <w:widowControl w:val="0"/>
              <w:jc w:val="both"/>
              <w:rPr>
                <w:sz w:val="20"/>
                <w:szCs w:val="20"/>
              </w:rPr>
            </w:pPr>
            <w:r w:rsidRPr="00911CA6">
              <w:rPr>
                <w:sz w:val="20"/>
                <w:szCs w:val="20"/>
              </w:rPr>
              <w:t>9.3.2. Проверка обоснованности и правильности использования средств, сохраняемых за предприятием за счет уменьшения величины отчислений части чистой прибыли, направленной на модернизацию, реконструкцию и ремонт основных средств, переданных предприятию на праве хозяйственного ведения.</w:t>
            </w:r>
          </w:p>
        </w:tc>
      </w:tr>
      <w:tr w:rsidR="00A42A26" w:rsidRPr="00911CA6" w14:paraId="76D6EE42" w14:textId="77777777" w:rsidTr="00A42A26">
        <w:trPr>
          <w:trHeight w:val="227"/>
        </w:trPr>
        <w:tc>
          <w:tcPr>
            <w:tcW w:w="704" w:type="dxa"/>
          </w:tcPr>
          <w:p w14:paraId="357BF9AE" w14:textId="77777777" w:rsidR="00A42A26" w:rsidRPr="00911CA6" w:rsidRDefault="00A42A26" w:rsidP="00A42A26">
            <w:pPr>
              <w:widowControl w:val="0"/>
              <w:jc w:val="both"/>
              <w:rPr>
                <w:sz w:val="20"/>
                <w:szCs w:val="20"/>
              </w:rPr>
            </w:pPr>
            <w:r w:rsidRPr="00911CA6">
              <w:rPr>
                <w:sz w:val="20"/>
                <w:szCs w:val="20"/>
              </w:rPr>
              <w:t>9.4.</w:t>
            </w:r>
          </w:p>
        </w:tc>
        <w:tc>
          <w:tcPr>
            <w:tcW w:w="2977" w:type="dxa"/>
          </w:tcPr>
          <w:p w14:paraId="70266232" w14:textId="77777777" w:rsidR="00A42A26" w:rsidRPr="00911CA6" w:rsidRDefault="00A42A26" w:rsidP="00A42A26">
            <w:pPr>
              <w:widowControl w:val="0"/>
              <w:jc w:val="both"/>
              <w:rPr>
                <w:sz w:val="20"/>
                <w:szCs w:val="20"/>
              </w:rPr>
            </w:pPr>
            <w:r w:rsidRPr="00911CA6">
              <w:rPr>
                <w:sz w:val="20"/>
                <w:szCs w:val="20"/>
              </w:rPr>
              <w:t>Аудит доходов будущих периодов.</w:t>
            </w:r>
          </w:p>
        </w:tc>
        <w:tc>
          <w:tcPr>
            <w:tcW w:w="6521" w:type="dxa"/>
          </w:tcPr>
          <w:p w14:paraId="0B921E24" w14:textId="77777777" w:rsidR="00A42A26" w:rsidRPr="00911CA6" w:rsidRDefault="00A42A26" w:rsidP="00A42A26">
            <w:pPr>
              <w:widowControl w:val="0"/>
              <w:jc w:val="both"/>
              <w:rPr>
                <w:sz w:val="20"/>
                <w:szCs w:val="20"/>
              </w:rPr>
            </w:pPr>
            <w:r w:rsidRPr="00911CA6">
              <w:rPr>
                <w:sz w:val="20"/>
                <w:szCs w:val="20"/>
              </w:rPr>
              <w:t>9.4.1. Анализ правомерности квалификации доходов будущих периодов для целей бухгалтерского учета и налога на прибыль.</w:t>
            </w:r>
          </w:p>
          <w:p w14:paraId="7F9AF5DC" w14:textId="77777777" w:rsidR="00A42A26" w:rsidRPr="00911CA6" w:rsidRDefault="00A42A26" w:rsidP="00A42A26">
            <w:pPr>
              <w:widowControl w:val="0"/>
              <w:jc w:val="both"/>
              <w:rPr>
                <w:sz w:val="20"/>
                <w:szCs w:val="20"/>
              </w:rPr>
            </w:pPr>
            <w:r w:rsidRPr="00911CA6">
              <w:rPr>
                <w:sz w:val="20"/>
                <w:szCs w:val="20"/>
              </w:rPr>
              <w:t>9.4.2. Проверка порядка и правомерности определения периода признания, к которому относятся те или иные доходы для целей бухгалтерского и налогового учета.</w:t>
            </w:r>
          </w:p>
        </w:tc>
      </w:tr>
      <w:tr w:rsidR="00A42A26" w:rsidRPr="00911CA6" w14:paraId="0BD69F9E" w14:textId="77777777" w:rsidTr="00A42A26">
        <w:trPr>
          <w:trHeight w:val="227"/>
        </w:trPr>
        <w:tc>
          <w:tcPr>
            <w:tcW w:w="704" w:type="dxa"/>
          </w:tcPr>
          <w:p w14:paraId="2E7F4533" w14:textId="77777777" w:rsidR="00A42A26" w:rsidRPr="00911CA6" w:rsidRDefault="00A42A26" w:rsidP="00A42A26">
            <w:pPr>
              <w:widowControl w:val="0"/>
              <w:jc w:val="both"/>
              <w:rPr>
                <w:sz w:val="20"/>
                <w:szCs w:val="20"/>
              </w:rPr>
            </w:pPr>
            <w:r w:rsidRPr="00911CA6">
              <w:rPr>
                <w:sz w:val="20"/>
                <w:szCs w:val="20"/>
              </w:rPr>
              <w:t>9.5.</w:t>
            </w:r>
          </w:p>
        </w:tc>
        <w:tc>
          <w:tcPr>
            <w:tcW w:w="2977" w:type="dxa"/>
          </w:tcPr>
          <w:p w14:paraId="638E8CAB" w14:textId="77777777" w:rsidR="00A42A26" w:rsidRPr="00911CA6" w:rsidRDefault="00A42A26" w:rsidP="00A42A26">
            <w:pPr>
              <w:widowControl w:val="0"/>
              <w:jc w:val="both"/>
              <w:rPr>
                <w:sz w:val="20"/>
                <w:szCs w:val="20"/>
              </w:rPr>
            </w:pPr>
            <w:r w:rsidRPr="00911CA6">
              <w:rPr>
                <w:sz w:val="20"/>
                <w:szCs w:val="20"/>
              </w:rPr>
              <w:t>Аудит резервов предстоящих расходов.</w:t>
            </w:r>
          </w:p>
        </w:tc>
        <w:tc>
          <w:tcPr>
            <w:tcW w:w="6521" w:type="dxa"/>
          </w:tcPr>
          <w:p w14:paraId="6EB75F79" w14:textId="77777777" w:rsidR="00A42A26" w:rsidRPr="00911CA6" w:rsidRDefault="00A42A26" w:rsidP="00A42A26">
            <w:pPr>
              <w:widowControl w:val="0"/>
              <w:jc w:val="both"/>
              <w:rPr>
                <w:sz w:val="20"/>
                <w:szCs w:val="20"/>
              </w:rPr>
            </w:pPr>
            <w:r w:rsidRPr="00911CA6">
              <w:rPr>
                <w:sz w:val="20"/>
                <w:szCs w:val="20"/>
              </w:rPr>
              <w:t>Анализ обоснованности формирования и расходования резервов предстоящих расходов, и порядка их признания для целей бухгалтерского учета и для целей исчисления налогооблагаемой базы по налогу на прибыль.</w:t>
            </w:r>
          </w:p>
        </w:tc>
      </w:tr>
      <w:tr w:rsidR="00A42A26" w:rsidRPr="00911CA6" w14:paraId="4968B849" w14:textId="77777777" w:rsidTr="00A42A26">
        <w:trPr>
          <w:cantSplit/>
          <w:trHeight w:val="227"/>
        </w:trPr>
        <w:tc>
          <w:tcPr>
            <w:tcW w:w="704" w:type="dxa"/>
          </w:tcPr>
          <w:p w14:paraId="43B63136" w14:textId="77777777" w:rsidR="00A42A26" w:rsidRPr="00911CA6" w:rsidRDefault="00A42A26" w:rsidP="00A42A26">
            <w:pPr>
              <w:widowControl w:val="0"/>
              <w:jc w:val="both"/>
              <w:rPr>
                <w:b/>
                <w:sz w:val="20"/>
                <w:szCs w:val="20"/>
              </w:rPr>
            </w:pPr>
            <w:r w:rsidRPr="00911CA6">
              <w:rPr>
                <w:b/>
                <w:sz w:val="20"/>
                <w:szCs w:val="20"/>
              </w:rPr>
              <w:t>10.</w:t>
            </w:r>
          </w:p>
        </w:tc>
        <w:tc>
          <w:tcPr>
            <w:tcW w:w="9498" w:type="dxa"/>
            <w:gridSpan w:val="2"/>
          </w:tcPr>
          <w:p w14:paraId="3F8AC307" w14:textId="77777777" w:rsidR="00A42A26" w:rsidRPr="00911CA6" w:rsidRDefault="00A42A26" w:rsidP="00A42A26">
            <w:pPr>
              <w:widowControl w:val="0"/>
              <w:jc w:val="both"/>
              <w:rPr>
                <w:b/>
                <w:sz w:val="20"/>
                <w:szCs w:val="20"/>
              </w:rPr>
            </w:pPr>
            <w:r w:rsidRPr="00911CA6">
              <w:rPr>
                <w:b/>
                <w:sz w:val="20"/>
                <w:szCs w:val="20"/>
              </w:rPr>
              <w:t>Аудит формирования финансового результата и распределения прибыли</w:t>
            </w:r>
          </w:p>
        </w:tc>
      </w:tr>
      <w:tr w:rsidR="00A42A26" w:rsidRPr="00911CA6" w14:paraId="75EC44C0" w14:textId="77777777" w:rsidTr="00A42A26">
        <w:trPr>
          <w:trHeight w:val="227"/>
        </w:trPr>
        <w:tc>
          <w:tcPr>
            <w:tcW w:w="704" w:type="dxa"/>
          </w:tcPr>
          <w:p w14:paraId="5172B311" w14:textId="77777777" w:rsidR="00A42A26" w:rsidRPr="00911CA6" w:rsidRDefault="00A42A26" w:rsidP="00A42A26">
            <w:pPr>
              <w:widowControl w:val="0"/>
              <w:jc w:val="both"/>
              <w:rPr>
                <w:sz w:val="20"/>
                <w:szCs w:val="20"/>
              </w:rPr>
            </w:pPr>
            <w:r w:rsidRPr="00911CA6">
              <w:rPr>
                <w:sz w:val="20"/>
                <w:szCs w:val="20"/>
              </w:rPr>
              <w:t>10.1.</w:t>
            </w:r>
          </w:p>
        </w:tc>
        <w:tc>
          <w:tcPr>
            <w:tcW w:w="2977" w:type="dxa"/>
          </w:tcPr>
          <w:p w14:paraId="384C7841" w14:textId="77777777" w:rsidR="00A42A26" w:rsidRPr="00911CA6" w:rsidRDefault="00A42A26" w:rsidP="00A42A26">
            <w:pPr>
              <w:widowControl w:val="0"/>
              <w:jc w:val="both"/>
              <w:rPr>
                <w:sz w:val="20"/>
                <w:szCs w:val="20"/>
              </w:rPr>
            </w:pPr>
            <w:r w:rsidRPr="00911CA6">
              <w:rPr>
                <w:sz w:val="20"/>
                <w:szCs w:val="20"/>
              </w:rPr>
              <w:t>Аудит доходов по обычным видам деятельности.</w:t>
            </w:r>
          </w:p>
        </w:tc>
        <w:tc>
          <w:tcPr>
            <w:tcW w:w="6521" w:type="dxa"/>
          </w:tcPr>
          <w:p w14:paraId="68AE30B9" w14:textId="77777777" w:rsidR="00A42A26" w:rsidRPr="00911CA6" w:rsidRDefault="00A42A26" w:rsidP="00A42A26">
            <w:pPr>
              <w:widowControl w:val="0"/>
              <w:jc w:val="both"/>
              <w:rPr>
                <w:sz w:val="20"/>
                <w:szCs w:val="20"/>
              </w:rPr>
            </w:pPr>
            <w:r w:rsidRPr="00911CA6">
              <w:rPr>
                <w:sz w:val="20"/>
                <w:szCs w:val="20"/>
              </w:rPr>
              <w:t>10.1.1. Анализ системы документооборота по учету доходов.</w:t>
            </w:r>
          </w:p>
          <w:p w14:paraId="7D90249C" w14:textId="77777777" w:rsidR="00A42A26" w:rsidRPr="00911CA6" w:rsidRDefault="00A42A26" w:rsidP="00A42A26">
            <w:pPr>
              <w:widowControl w:val="0"/>
              <w:jc w:val="both"/>
              <w:rPr>
                <w:sz w:val="20"/>
                <w:szCs w:val="20"/>
              </w:rPr>
            </w:pPr>
            <w:r w:rsidRPr="00911CA6">
              <w:rPr>
                <w:sz w:val="20"/>
                <w:szCs w:val="20"/>
              </w:rPr>
              <w:t>10.1.2. Оценка организации аналитического учета доходов в соответствии с требованиями действующего законодательства и учетной политике предприятия.</w:t>
            </w:r>
          </w:p>
          <w:p w14:paraId="1DD97B18" w14:textId="77777777" w:rsidR="00A42A26" w:rsidRPr="00911CA6" w:rsidRDefault="00A42A26" w:rsidP="00A42A26">
            <w:pPr>
              <w:widowControl w:val="0"/>
              <w:tabs>
                <w:tab w:val="left" w:pos="222"/>
              </w:tabs>
              <w:jc w:val="both"/>
              <w:rPr>
                <w:sz w:val="20"/>
                <w:szCs w:val="20"/>
              </w:rPr>
            </w:pPr>
            <w:r w:rsidRPr="00911CA6">
              <w:rPr>
                <w:sz w:val="20"/>
                <w:szCs w:val="20"/>
              </w:rPr>
              <w:t>10.1.3. Оценка последовательности применения учетной политики в отношении методов признания доходов в том числе:</w:t>
            </w:r>
          </w:p>
          <w:p w14:paraId="3B541C77" w14:textId="77777777" w:rsidR="00A42A26" w:rsidRPr="00911CA6" w:rsidRDefault="00A42A26" w:rsidP="00A42A26">
            <w:pPr>
              <w:widowControl w:val="0"/>
              <w:numPr>
                <w:ilvl w:val="0"/>
                <w:numId w:val="23"/>
              </w:numPr>
              <w:tabs>
                <w:tab w:val="num" w:pos="-22"/>
                <w:tab w:val="left" w:pos="222"/>
              </w:tabs>
              <w:jc w:val="both"/>
              <w:rPr>
                <w:rFonts w:eastAsia="MS Mincho"/>
                <w:sz w:val="20"/>
                <w:szCs w:val="20"/>
              </w:rPr>
            </w:pPr>
            <w:r w:rsidRPr="00911CA6">
              <w:rPr>
                <w:rFonts w:eastAsia="MS Mincho"/>
                <w:sz w:val="20"/>
                <w:szCs w:val="20"/>
              </w:rPr>
              <w:t>от обычных видов деятельности;</w:t>
            </w:r>
          </w:p>
          <w:p w14:paraId="24D4C56B" w14:textId="77777777" w:rsidR="00A42A26" w:rsidRPr="00911CA6" w:rsidRDefault="00A42A26" w:rsidP="00A42A26">
            <w:pPr>
              <w:widowControl w:val="0"/>
              <w:numPr>
                <w:ilvl w:val="0"/>
                <w:numId w:val="23"/>
              </w:numPr>
              <w:tabs>
                <w:tab w:val="num" w:pos="-22"/>
                <w:tab w:val="left" w:pos="222"/>
              </w:tabs>
              <w:jc w:val="both"/>
              <w:rPr>
                <w:rFonts w:eastAsia="MS Mincho"/>
                <w:sz w:val="20"/>
                <w:szCs w:val="20"/>
              </w:rPr>
            </w:pPr>
            <w:r w:rsidRPr="00911CA6">
              <w:rPr>
                <w:rFonts w:eastAsia="MS Mincho"/>
                <w:sz w:val="20"/>
                <w:szCs w:val="20"/>
              </w:rPr>
              <w:t>по договорам на капитальное строительство;</w:t>
            </w:r>
          </w:p>
          <w:p w14:paraId="11A65897" w14:textId="77777777" w:rsidR="00A42A26" w:rsidRPr="00911CA6" w:rsidRDefault="00A42A26" w:rsidP="00A42A26">
            <w:pPr>
              <w:widowControl w:val="0"/>
              <w:numPr>
                <w:ilvl w:val="0"/>
                <w:numId w:val="23"/>
              </w:numPr>
              <w:tabs>
                <w:tab w:val="num" w:pos="-22"/>
                <w:tab w:val="left" w:pos="222"/>
              </w:tabs>
              <w:jc w:val="both"/>
              <w:rPr>
                <w:rFonts w:eastAsia="MS Mincho"/>
                <w:sz w:val="20"/>
                <w:szCs w:val="20"/>
              </w:rPr>
            </w:pPr>
            <w:r w:rsidRPr="00911CA6">
              <w:rPr>
                <w:rFonts w:eastAsia="MS Mincho"/>
                <w:sz w:val="20"/>
                <w:szCs w:val="20"/>
              </w:rPr>
              <w:t>по договорам на выполнение работ долгосрочного характера.</w:t>
            </w:r>
          </w:p>
          <w:p w14:paraId="35A14D9B" w14:textId="77777777" w:rsidR="00A42A26" w:rsidRPr="00911CA6" w:rsidRDefault="00A42A26" w:rsidP="00A42A26">
            <w:pPr>
              <w:widowControl w:val="0"/>
              <w:jc w:val="both"/>
              <w:rPr>
                <w:sz w:val="20"/>
                <w:szCs w:val="20"/>
              </w:rPr>
            </w:pPr>
            <w:r w:rsidRPr="00911CA6">
              <w:rPr>
                <w:sz w:val="20"/>
                <w:szCs w:val="20"/>
              </w:rPr>
              <w:t>10.1.4. Проверка полноты, правильности и своевременности отражения в бухгалтерском учете и признания для целей исчисления налога на прибыль фактов продажи продукции, товаров, выполнения работ, оказания услуг, являющихся предметом деятельности предприятия.</w:t>
            </w:r>
          </w:p>
          <w:p w14:paraId="082B085B" w14:textId="77777777" w:rsidR="00A42A26" w:rsidRPr="00911CA6" w:rsidRDefault="00A42A26" w:rsidP="00A42A26">
            <w:pPr>
              <w:widowControl w:val="0"/>
              <w:jc w:val="both"/>
              <w:rPr>
                <w:sz w:val="20"/>
                <w:szCs w:val="20"/>
              </w:rPr>
            </w:pPr>
            <w:r w:rsidRPr="00911CA6">
              <w:rPr>
                <w:sz w:val="20"/>
                <w:szCs w:val="20"/>
              </w:rPr>
              <w:t>10.1.6. Анализ наличия значительных (более 20%) отклонений от обычных цен реализации товаров, работ, услуг при формировании доходов для целей налогообложения.</w:t>
            </w:r>
          </w:p>
        </w:tc>
      </w:tr>
      <w:tr w:rsidR="00A42A26" w:rsidRPr="00911CA6" w14:paraId="1A1E3275" w14:textId="77777777" w:rsidTr="00A42A26">
        <w:trPr>
          <w:trHeight w:val="227"/>
        </w:trPr>
        <w:tc>
          <w:tcPr>
            <w:tcW w:w="704" w:type="dxa"/>
          </w:tcPr>
          <w:p w14:paraId="041674B6" w14:textId="77777777" w:rsidR="00A42A26" w:rsidRPr="00911CA6" w:rsidRDefault="00A42A26" w:rsidP="00A42A26">
            <w:pPr>
              <w:widowControl w:val="0"/>
              <w:jc w:val="both"/>
              <w:rPr>
                <w:sz w:val="20"/>
                <w:szCs w:val="20"/>
              </w:rPr>
            </w:pPr>
            <w:r w:rsidRPr="00911CA6">
              <w:rPr>
                <w:sz w:val="20"/>
                <w:szCs w:val="20"/>
              </w:rPr>
              <w:t>10.2.</w:t>
            </w:r>
          </w:p>
        </w:tc>
        <w:tc>
          <w:tcPr>
            <w:tcW w:w="2977" w:type="dxa"/>
          </w:tcPr>
          <w:p w14:paraId="6C882070" w14:textId="77777777" w:rsidR="00A42A26" w:rsidRPr="00911CA6" w:rsidRDefault="00A42A26" w:rsidP="00A42A26">
            <w:pPr>
              <w:widowControl w:val="0"/>
              <w:jc w:val="both"/>
              <w:rPr>
                <w:sz w:val="20"/>
                <w:szCs w:val="20"/>
              </w:rPr>
            </w:pPr>
            <w:r w:rsidRPr="00911CA6">
              <w:rPr>
                <w:sz w:val="20"/>
                <w:szCs w:val="20"/>
              </w:rPr>
              <w:t>Аудит расходов по обычным видам деятельности.</w:t>
            </w:r>
          </w:p>
        </w:tc>
        <w:tc>
          <w:tcPr>
            <w:tcW w:w="6521" w:type="dxa"/>
          </w:tcPr>
          <w:p w14:paraId="3D515CFA" w14:textId="77777777" w:rsidR="00A42A26" w:rsidRPr="00911CA6" w:rsidRDefault="00A42A26" w:rsidP="00A42A26">
            <w:pPr>
              <w:widowControl w:val="0"/>
              <w:jc w:val="both"/>
              <w:rPr>
                <w:sz w:val="20"/>
                <w:szCs w:val="20"/>
              </w:rPr>
            </w:pPr>
            <w:r w:rsidRPr="00911CA6">
              <w:rPr>
                <w:sz w:val="20"/>
                <w:szCs w:val="20"/>
              </w:rPr>
              <w:t>10.2.1. Анализ системы документооборота по учету расходов, направленных на оплату услуг (работ) сторонних организаций, расходов, осуществляемых предприятием самостоятельно.</w:t>
            </w:r>
          </w:p>
          <w:p w14:paraId="7568B90F" w14:textId="77777777" w:rsidR="00A42A26" w:rsidRPr="00911CA6" w:rsidRDefault="00A42A26" w:rsidP="00A42A26">
            <w:pPr>
              <w:widowControl w:val="0"/>
              <w:jc w:val="both"/>
              <w:rPr>
                <w:sz w:val="20"/>
                <w:szCs w:val="20"/>
              </w:rPr>
            </w:pPr>
            <w:r w:rsidRPr="00911CA6">
              <w:rPr>
                <w:sz w:val="20"/>
                <w:szCs w:val="20"/>
              </w:rPr>
              <w:t>10.2.2. Анализ порядка отражения в бухгалтерском учете хозяйственных операций на предмет соответствия учетной политике и действующим нормативным актам.</w:t>
            </w:r>
          </w:p>
          <w:p w14:paraId="4D907746" w14:textId="77777777" w:rsidR="00A42A26" w:rsidRPr="00911CA6" w:rsidRDefault="00A42A26" w:rsidP="00A42A26">
            <w:pPr>
              <w:widowControl w:val="0"/>
              <w:jc w:val="both"/>
              <w:rPr>
                <w:sz w:val="20"/>
                <w:szCs w:val="20"/>
              </w:rPr>
            </w:pPr>
            <w:r w:rsidRPr="00911CA6">
              <w:rPr>
                <w:sz w:val="20"/>
                <w:szCs w:val="20"/>
              </w:rPr>
              <w:t>10.2.3. Анализ корректности группировки затрат по статьям, местам их возникновения (производствам, цехам, участкам), соответствия номенклатуры статей перечню, установленному соответствующими отраслевыми рекомендациями (отраслевыми инструкциями, внутренними Положениями предприятия).</w:t>
            </w:r>
          </w:p>
          <w:p w14:paraId="3A3C97F7" w14:textId="77777777" w:rsidR="00A42A26" w:rsidRPr="00911CA6" w:rsidRDefault="00A42A26" w:rsidP="00A42A26">
            <w:pPr>
              <w:widowControl w:val="0"/>
              <w:tabs>
                <w:tab w:val="left" w:pos="232"/>
              </w:tabs>
              <w:jc w:val="both"/>
              <w:rPr>
                <w:sz w:val="20"/>
                <w:szCs w:val="20"/>
              </w:rPr>
            </w:pPr>
            <w:r w:rsidRPr="00911CA6">
              <w:rPr>
                <w:sz w:val="20"/>
                <w:szCs w:val="20"/>
              </w:rPr>
              <w:t>10.2.4. Анализ применяемого предприятием способа формирования себестоимости продукции. Анализ порядка калькулирования себестоимости продукции (работ, услуг):</w:t>
            </w:r>
          </w:p>
          <w:p w14:paraId="419EA8E9" w14:textId="77777777" w:rsidR="00A42A26" w:rsidRPr="00911CA6" w:rsidRDefault="00A42A26" w:rsidP="00A42A26">
            <w:pPr>
              <w:widowControl w:val="0"/>
              <w:numPr>
                <w:ilvl w:val="0"/>
                <w:numId w:val="24"/>
              </w:numPr>
              <w:tabs>
                <w:tab w:val="num" w:pos="-22"/>
                <w:tab w:val="left" w:pos="232"/>
              </w:tabs>
              <w:jc w:val="both"/>
              <w:rPr>
                <w:rFonts w:eastAsia="MS Mincho"/>
                <w:sz w:val="20"/>
                <w:szCs w:val="20"/>
              </w:rPr>
            </w:pPr>
            <w:r w:rsidRPr="00911CA6">
              <w:rPr>
                <w:rFonts w:eastAsia="MS Mincho"/>
                <w:sz w:val="20"/>
                <w:szCs w:val="20"/>
              </w:rPr>
              <w:t xml:space="preserve">анализ правомерности отнесения расходов к </w:t>
            </w:r>
            <w:r w:rsidRPr="00911CA6">
              <w:rPr>
                <w:rFonts w:eastAsia="MS Mincho"/>
                <w:sz w:val="20"/>
                <w:szCs w:val="20"/>
              </w:rPr>
              <w:lastRenderedPageBreak/>
              <w:t>общепроизводственным, управленческим (общехозяйственным) и распределение их по объектам калькулирования;</w:t>
            </w:r>
          </w:p>
          <w:p w14:paraId="7EC2C5BD" w14:textId="77777777" w:rsidR="00A42A26" w:rsidRPr="00911CA6" w:rsidRDefault="00A42A26" w:rsidP="00A42A26">
            <w:pPr>
              <w:widowControl w:val="0"/>
              <w:numPr>
                <w:ilvl w:val="0"/>
                <w:numId w:val="24"/>
              </w:numPr>
              <w:tabs>
                <w:tab w:val="num" w:pos="-22"/>
                <w:tab w:val="left" w:pos="232"/>
              </w:tabs>
              <w:jc w:val="both"/>
              <w:rPr>
                <w:spacing w:val="-6"/>
                <w:sz w:val="20"/>
                <w:szCs w:val="20"/>
              </w:rPr>
            </w:pPr>
            <w:r w:rsidRPr="00911CA6">
              <w:rPr>
                <w:rFonts w:eastAsia="MS Mincho"/>
                <w:spacing w:val="-6"/>
                <w:sz w:val="20"/>
                <w:szCs w:val="20"/>
              </w:rPr>
              <w:t>анализ состава и порядка списания на себестоимость реализованной продукции коммерческих расходов (расходов на продажу).</w:t>
            </w:r>
          </w:p>
          <w:p w14:paraId="1128CE5C" w14:textId="77777777" w:rsidR="00A42A26" w:rsidRPr="00911CA6" w:rsidRDefault="00A42A26" w:rsidP="00A42A26">
            <w:pPr>
              <w:widowControl w:val="0"/>
              <w:jc w:val="both"/>
              <w:rPr>
                <w:sz w:val="20"/>
                <w:szCs w:val="20"/>
              </w:rPr>
            </w:pPr>
            <w:r w:rsidRPr="00911CA6">
              <w:rPr>
                <w:sz w:val="20"/>
                <w:szCs w:val="20"/>
              </w:rPr>
              <w:t xml:space="preserve">10.2.5. Оценка порядка формирования незавершенного производства и ее соответствие принятой учетной политике и требованиям налогового законодательства. Правильность распределения затрат на остатки готовой продукцией и незавершенное производство. </w:t>
            </w:r>
          </w:p>
          <w:p w14:paraId="65816C12" w14:textId="77777777" w:rsidR="00A42A26" w:rsidRPr="00911CA6" w:rsidRDefault="00A42A26" w:rsidP="00A42A26">
            <w:pPr>
              <w:widowControl w:val="0"/>
              <w:jc w:val="both"/>
              <w:rPr>
                <w:sz w:val="20"/>
                <w:szCs w:val="20"/>
              </w:rPr>
            </w:pPr>
            <w:r w:rsidRPr="00911CA6">
              <w:rPr>
                <w:sz w:val="20"/>
                <w:szCs w:val="20"/>
              </w:rPr>
              <w:t>10.2.6. Анализ учета доходов и расходов по обслуживающим производствам, признания доходов и расходов (убытков) для целей формирования налогооблагаемой базы по налогу на прибыль.</w:t>
            </w:r>
          </w:p>
          <w:p w14:paraId="311BE7C6" w14:textId="77777777" w:rsidR="00A42A26" w:rsidRPr="00911CA6" w:rsidRDefault="00A42A26" w:rsidP="00A42A26">
            <w:pPr>
              <w:widowControl w:val="0"/>
              <w:jc w:val="both"/>
              <w:rPr>
                <w:sz w:val="20"/>
                <w:szCs w:val="20"/>
              </w:rPr>
            </w:pPr>
            <w:r w:rsidRPr="00911CA6">
              <w:rPr>
                <w:sz w:val="20"/>
                <w:szCs w:val="20"/>
              </w:rPr>
              <w:t>10.2.7. Анализ порядка признания расходов для целей налогообложения.</w:t>
            </w:r>
          </w:p>
          <w:p w14:paraId="16976CBA" w14:textId="77777777" w:rsidR="00A42A26" w:rsidRPr="00911CA6" w:rsidRDefault="00A42A26" w:rsidP="00A42A26">
            <w:pPr>
              <w:widowControl w:val="0"/>
              <w:jc w:val="both"/>
              <w:rPr>
                <w:sz w:val="20"/>
                <w:szCs w:val="20"/>
              </w:rPr>
            </w:pPr>
            <w:r w:rsidRPr="00911CA6">
              <w:rPr>
                <w:sz w:val="20"/>
                <w:szCs w:val="20"/>
              </w:rPr>
              <w:t>10.2.8. Анализ порядка применения нормативов технологического расхода ресурсов, учет отклонений, технологических потерь</w:t>
            </w:r>
          </w:p>
          <w:p w14:paraId="4A32CE39" w14:textId="77777777" w:rsidR="00A42A26" w:rsidRPr="00911CA6" w:rsidRDefault="00A42A26" w:rsidP="00A42A26">
            <w:pPr>
              <w:widowControl w:val="0"/>
              <w:jc w:val="both"/>
              <w:rPr>
                <w:sz w:val="20"/>
                <w:szCs w:val="20"/>
              </w:rPr>
            </w:pPr>
            <w:r w:rsidRPr="00911CA6">
              <w:rPr>
                <w:sz w:val="20"/>
                <w:szCs w:val="20"/>
              </w:rPr>
              <w:t>10.2.9. Анализ порядка учета возвратных отходов производства.</w:t>
            </w:r>
          </w:p>
        </w:tc>
      </w:tr>
      <w:tr w:rsidR="00A42A26" w:rsidRPr="00911CA6" w14:paraId="56536F3C" w14:textId="77777777" w:rsidTr="00A42A26">
        <w:trPr>
          <w:trHeight w:val="227"/>
        </w:trPr>
        <w:tc>
          <w:tcPr>
            <w:tcW w:w="704" w:type="dxa"/>
          </w:tcPr>
          <w:p w14:paraId="13826C80" w14:textId="77777777" w:rsidR="00A42A26" w:rsidRPr="00911CA6" w:rsidRDefault="00A42A26" w:rsidP="00A42A26">
            <w:pPr>
              <w:widowControl w:val="0"/>
              <w:jc w:val="both"/>
              <w:rPr>
                <w:sz w:val="20"/>
                <w:szCs w:val="20"/>
              </w:rPr>
            </w:pPr>
            <w:r w:rsidRPr="00911CA6">
              <w:rPr>
                <w:sz w:val="20"/>
                <w:szCs w:val="20"/>
              </w:rPr>
              <w:lastRenderedPageBreak/>
              <w:t>10.3.</w:t>
            </w:r>
          </w:p>
        </w:tc>
        <w:tc>
          <w:tcPr>
            <w:tcW w:w="2977" w:type="dxa"/>
          </w:tcPr>
          <w:p w14:paraId="0D89349C" w14:textId="77777777" w:rsidR="00A42A26" w:rsidRPr="00911CA6" w:rsidRDefault="00A42A26" w:rsidP="00A42A26">
            <w:pPr>
              <w:widowControl w:val="0"/>
              <w:jc w:val="both"/>
              <w:rPr>
                <w:sz w:val="20"/>
                <w:szCs w:val="20"/>
              </w:rPr>
            </w:pPr>
            <w:r w:rsidRPr="00911CA6">
              <w:rPr>
                <w:sz w:val="20"/>
                <w:szCs w:val="20"/>
              </w:rPr>
              <w:t>Аудит прочих доходов и расходов.</w:t>
            </w:r>
          </w:p>
        </w:tc>
        <w:tc>
          <w:tcPr>
            <w:tcW w:w="6521" w:type="dxa"/>
          </w:tcPr>
          <w:p w14:paraId="63B3EA6F" w14:textId="77777777" w:rsidR="00A42A26" w:rsidRPr="00911CA6" w:rsidRDefault="00A42A26" w:rsidP="00A42A26">
            <w:pPr>
              <w:widowControl w:val="0"/>
              <w:jc w:val="both"/>
              <w:rPr>
                <w:sz w:val="20"/>
                <w:szCs w:val="20"/>
              </w:rPr>
            </w:pPr>
            <w:r w:rsidRPr="00911CA6">
              <w:rPr>
                <w:sz w:val="20"/>
                <w:szCs w:val="20"/>
              </w:rPr>
              <w:t>10.3.1. Анализ формирования прочих доходов и расходов (в разрезе соответствующих статей) на предмет соответствия установленному порядку отражения на счетах бухгалтерского учета и признания для целей исчисления налога на прибыль.</w:t>
            </w:r>
          </w:p>
          <w:p w14:paraId="08359326" w14:textId="77777777" w:rsidR="00A42A26" w:rsidRPr="00911CA6" w:rsidRDefault="00A42A26" w:rsidP="00A42A26">
            <w:pPr>
              <w:widowControl w:val="0"/>
              <w:jc w:val="both"/>
              <w:rPr>
                <w:sz w:val="20"/>
                <w:szCs w:val="20"/>
              </w:rPr>
            </w:pPr>
            <w:r w:rsidRPr="00911CA6">
              <w:rPr>
                <w:sz w:val="20"/>
                <w:szCs w:val="20"/>
              </w:rPr>
              <w:t>10.3.2. Анализ порядка формирования финансовых результатов для целей бухгалтерского учета и для целей формирования налогооблагаемой базы по налогу на прибыль.</w:t>
            </w:r>
          </w:p>
          <w:p w14:paraId="0A5ABEB9" w14:textId="77777777" w:rsidR="00A42A26" w:rsidRPr="00911CA6" w:rsidRDefault="00A42A26" w:rsidP="00A42A26">
            <w:pPr>
              <w:widowControl w:val="0"/>
              <w:jc w:val="both"/>
              <w:rPr>
                <w:sz w:val="20"/>
                <w:szCs w:val="20"/>
              </w:rPr>
            </w:pPr>
            <w:r w:rsidRPr="00911CA6">
              <w:rPr>
                <w:sz w:val="20"/>
                <w:szCs w:val="20"/>
              </w:rPr>
              <w:t>10.3.3. Анализ ценовой политики предприятия в отношении сдаваемого в аренду имущества.</w:t>
            </w:r>
          </w:p>
        </w:tc>
      </w:tr>
      <w:tr w:rsidR="00A42A26" w:rsidRPr="00911CA6" w14:paraId="59EDC7B1" w14:textId="77777777" w:rsidTr="00A42A26">
        <w:trPr>
          <w:cantSplit/>
          <w:trHeight w:val="227"/>
        </w:trPr>
        <w:tc>
          <w:tcPr>
            <w:tcW w:w="704" w:type="dxa"/>
          </w:tcPr>
          <w:p w14:paraId="59DF3B32" w14:textId="77777777" w:rsidR="00A42A26" w:rsidRPr="00911CA6" w:rsidRDefault="00A42A26" w:rsidP="00A42A26">
            <w:pPr>
              <w:widowControl w:val="0"/>
              <w:jc w:val="both"/>
              <w:rPr>
                <w:b/>
                <w:sz w:val="20"/>
                <w:szCs w:val="20"/>
              </w:rPr>
            </w:pPr>
            <w:r w:rsidRPr="00911CA6">
              <w:rPr>
                <w:b/>
                <w:sz w:val="20"/>
                <w:szCs w:val="20"/>
              </w:rPr>
              <w:t>11.</w:t>
            </w:r>
          </w:p>
        </w:tc>
        <w:tc>
          <w:tcPr>
            <w:tcW w:w="9498" w:type="dxa"/>
            <w:gridSpan w:val="2"/>
          </w:tcPr>
          <w:p w14:paraId="63EEC44E" w14:textId="77777777" w:rsidR="00A42A26" w:rsidRPr="00911CA6" w:rsidRDefault="00A42A26" w:rsidP="00A42A26">
            <w:pPr>
              <w:widowControl w:val="0"/>
              <w:jc w:val="both"/>
              <w:rPr>
                <w:b/>
                <w:sz w:val="20"/>
                <w:szCs w:val="20"/>
              </w:rPr>
            </w:pPr>
            <w:r w:rsidRPr="00911CA6">
              <w:rPr>
                <w:b/>
                <w:sz w:val="20"/>
                <w:szCs w:val="20"/>
              </w:rPr>
              <w:t>Аудит расчетов с бюджетом по налоговым платежам</w:t>
            </w:r>
          </w:p>
        </w:tc>
      </w:tr>
      <w:tr w:rsidR="00A42A26" w:rsidRPr="00911CA6" w14:paraId="7B563A9F" w14:textId="77777777" w:rsidTr="00A42A26">
        <w:trPr>
          <w:trHeight w:val="227"/>
        </w:trPr>
        <w:tc>
          <w:tcPr>
            <w:tcW w:w="704" w:type="dxa"/>
          </w:tcPr>
          <w:p w14:paraId="1212A599" w14:textId="77777777" w:rsidR="00A42A26" w:rsidRPr="00911CA6" w:rsidRDefault="00A42A26" w:rsidP="00A42A26">
            <w:pPr>
              <w:widowControl w:val="0"/>
              <w:jc w:val="both"/>
              <w:rPr>
                <w:sz w:val="20"/>
                <w:szCs w:val="20"/>
              </w:rPr>
            </w:pPr>
            <w:r w:rsidRPr="00911CA6">
              <w:rPr>
                <w:sz w:val="20"/>
                <w:szCs w:val="20"/>
              </w:rPr>
              <w:t>11.1.</w:t>
            </w:r>
          </w:p>
        </w:tc>
        <w:tc>
          <w:tcPr>
            <w:tcW w:w="2977" w:type="dxa"/>
          </w:tcPr>
          <w:p w14:paraId="70679F51" w14:textId="77777777" w:rsidR="00A42A26" w:rsidRPr="00911CA6" w:rsidRDefault="00A42A26" w:rsidP="00A42A26">
            <w:pPr>
              <w:widowControl w:val="0"/>
              <w:jc w:val="both"/>
              <w:rPr>
                <w:sz w:val="20"/>
                <w:szCs w:val="20"/>
              </w:rPr>
            </w:pPr>
            <w:r w:rsidRPr="00911CA6">
              <w:rPr>
                <w:sz w:val="20"/>
                <w:szCs w:val="20"/>
              </w:rPr>
              <w:t>Аудит расчетов с бюджетом по налогу на прибыль.</w:t>
            </w:r>
          </w:p>
        </w:tc>
        <w:tc>
          <w:tcPr>
            <w:tcW w:w="6521" w:type="dxa"/>
          </w:tcPr>
          <w:p w14:paraId="5257E43B" w14:textId="77777777" w:rsidR="00A42A26" w:rsidRPr="00911CA6" w:rsidRDefault="00A42A26" w:rsidP="00A42A26">
            <w:pPr>
              <w:widowControl w:val="0"/>
              <w:jc w:val="both"/>
              <w:rPr>
                <w:sz w:val="20"/>
                <w:szCs w:val="20"/>
              </w:rPr>
            </w:pPr>
            <w:r w:rsidRPr="00911CA6">
              <w:rPr>
                <w:sz w:val="20"/>
                <w:szCs w:val="20"/>
              </w:rPr>
              <w:t>11.1.1. Проверка соблюдения налоговой политики, принятой предприятием на проверяемый период.</w:t>
            </w:r>
          </w:p>
          <w:p w14:paraId="10DB8460" w14:textId="77777777" w:rsidR="00A42A26" w:rsidRPr="00911CA6" w:rsidRDefault="00A42A26" w:rsidP="00A42A26">
            <w:pPr>
              <w:widowControl w:val="0"/>
              <w:jc w:val="both"/>
              <w:rPr>
                <w:sz w:val="20"/>
                <w:szCs w:val="20"/>
              </w:rPr>
            </w:pPr>
            <w:r w:rsidRPr="00911CA6">
              <w:rPr>
                <w:sz w:val="20"/>
                <w:szCs w:val="20"/>
              </w:rPr>
              <w:t>11.1.2. Проверка правильности исчисления текущего налога на прибыль и чистой прибыли предприятия.</w:t>
            </w:r>
          </w:p>
          <w:p w14:paraId="507221A7" w14:textId="77777777" w:rsidR="00A42A26" w:rsidRPr="00911CA6" w:rsidRDefault="00A42A26" w:rsidP="00A42A26">
            <w:pPr>
              <w:widowControl w:val="0"/>
              <w:jc w:val="both"/>
              <w:rPr>
                <w:sz w:val="20"/>
                <w:szCs w:val="20"/>
              </w:rPr>
            </w:pPr>
            <w:r w:rsidRPr="00911CA6">
              <w:rPr>
                <w:sz w:val="20"/>
                <w:szCs w:val="20"/>
              </w:rPr>
              <w:t>11.1.3. Анализ порядка формирования налогооблагаемой базы по доходной и расходной части расчета налога на прибыль.</w:t>
            </w:r>
          </w:p>
          <w:p w14:paraId="4581E826" w14:textId="77777777" w:rsidR="00A42A26" w:rsidRPr="00911CA6" w:rsidRDefault="00A42A26" w:rsidP="00A42A26">
            <w:pPr>
              <w:widowControl w:val="0"/>
              <w:jc w:val="both"/>
              <w:rPr>
                <w:sz w:val="20"/>
                <w:szCs w:val="20"/>
              </w:rPr>
            </w:pPr>
            <w:r w:rsidRPr="00911CA6">
              <w:rPr>
                <w:sz w:val="20"/>
                <w:szCs w:val="20"/>
              </w:rPr>
              <w:t>11.1.4. Проверка правильности исчисления налога на прибыль по обособленным подразделениям и порядка сдачи ими налоговых деклараций.</w:t>
            </w:r>
          </w:p>
          <w:p w14:paraId="23B3C389" w14:textId="77777777" w:rsidR="00A42A26" w:rsidRPr="00911CA6" w:rsidRDefault="00A42A26" w:rsidP="00A42A26">
            <w:pPr>
              <w:widowControl w:val="0"/>
              <w:jc w:val="both"/>
              <w:rPr>
                <w:sz w:val="20"/>
                <w:szCs w:val="20"/>
              </w:rPr>
            </w:pPr>
            <w:r w:rsidRPr="00911CA6">
              <w:rPr>
                <w:sz w:val="20"/>
                <w:szCs w:val="20"/>
              </w:rPr>
              <w:t>11.1.5. Анализ порядка формирования отдельных налогооблагаемых баз, имеющих различные налоговые ставки.</w:t>
            </w:r>
          </w:p>
          <w:p w14:paraId="42612E6B" w14:textId="77777777" w:rsidR="00A42A26" w:rsidRPr="00911CA6" w:rsidRDefault="00A42A26" w:rsidP="00A42A26">
            <w:pPr>
              <w:widowControl w:val="0"/>
              <w:jc w:val="both"/>
              <w:rPr>
                <w:sz w:val="20"/>
                <w:szCs w:val="20"/>
              </w:rPr>
            </w:pPr>
            <w:r w:rsidRPr="00911CA6">
              <w:rPr>
                <w:sz w:val="20"/>
                <w:szCs w:val="20"/>
              </w:rPr>
              <w:t>11.1.6. Анализ порядка формирования и отражения на счетах бухгалтерского учета и в налоговой декларации постоянных налоговых разниц:</w:t>
            </w:r>
          </w:p>
          <w:p w14:paraId="253E9BEF" w14:textId="77777777" w:rsidR="00A42A26" w:rsidRPr="00911CA6" w:rsidRDefault="00A42A26" w:rsidP="00A42A26">
            <w:pPr>
              <w:widowControl w:val="0"/>
              <w:numPr>
                <w:ilvl w:val="0"/>
                <w:numId w:val="25"/>
              </w:numPr>
              <w:tabs>
                <w:tab w:val="num" w:pos="-22"/>
                <w:tab w:val="left" w:pos="232"/>
              </w:tabs>
              <w:jc w:val="both"/>
              <w:rPr>
                <w:rFonts w:eastAsia="MS Mincho"/>
                <w:sz w:val="20"/>
                <w:szCs w:val="20"/>
              </w:rPr>
            </w:pPr>
            <w:r w:rsidRPr="00911CA6">
              <w:rPr>
                <w:rFonts w:eastAsia="MS Mincho"/>
                <w:sz w:val="20"/>
                <w:szCs w:val="20"/>
              </w:rPr>
              <w:t>анализ причин возникновения постоянных налоговых разниц;</w:t>
            </w:r>
          </w:p>
          <w:p w14:paraId="6DF0EA3A" w14:textId="77777777" w:rsidR="00A42A26" w:rsidRPr="00911CA6" w:rsidRDefault="00A42A26" w:rsidP="00A42A26">
            <w:pPr>
              <w:widowControl w:val="0"/>
              <w:numPr>
                <w:ilvl w:val="0"/>
                <w:numId w:val="25"/>
              </w:numPr>
              <w:tabs>
                <w:tab w:val="num" w:pos="-22"/>
                <w:tab w:val="left" w:pos="232"/>
              </w:tabs>
              <w:jc w:val="both"/>
              <w:rPr>
                <w:sz w:val="20"/>
                <w:szCs w:val="20"/>
              </w:rPr>
            </w:pPr>
            <w:r w:rsidRPr="00911CA6">
              <w:rPr>
                <w:rFonts w:eastAsia="MS Mincho"/>
                <w:sz w:val="20"/>
                <w:szCs w:val="20"/>
              </w:rPr>
              <w:t>анализ обоснованности отражения в налоговых учетных регистрах сумм по операциям, в результате которых возникают постоянные налоговые разницы.</w:t>
            </w:r>
          </w:p>
          <w:p w14:paraId="4E569B12" w14:textId="77777777" w:rsidR="00A42A26" w:rsidRPr="00911CA6" w:rsidRDefault="00A42A26" w:rsidP="00A42A26">
            <w:pPr>
              <w:widowControl w:val="0"/>
              <w:jc w:val="both"/>
              <w:rPr>
                <w:sz w:val="20"/>
                <w:szCs w:val="20"/>
              </w:rPr>
            </w:pPr>
            <w:r w:rsidRPr="00911CA6">
              <w:rPr>
                <w:sz w:val="20"/>
                <w:szCs w:val="20"/>
              </w:rPr>
              <w:t>11.1.7. Анализ организации налогового учета с целью оценки возможности формирования своевременной и достоверной информации для формирования налогооблагаемой базы по налогу на прибыль.</w:t>
            </w:r>
          </w:p>
          <w:p w14:paraId="6B87DFDF" w14:textId="77777777" w:rsidR="00A42A26" w:rsidRPr="00911CA6" w:rsidRDefault="00A42A26" w:rsidP="00A42A26">
            <w:pPr>
              <w:widowControl w:val="0"/>
              <w:jc w:val="both"/>
              <w:rPr>
                <w:spacing w:val="-6"/>
                <w:sz w:val="20"/>
                <w:szCs w:val="20"/>
              </w:rPr>
            </w:pPr>
            <w:r w:rsidRPr="00911CA6">
              <w:rPr>
                <w:spacing w:val="-6"/>
                <w:sz w:val="20"/>
                <w:szCs w:val="20"/>
              </w:rPr>
              <w:t>11.1.8. Проверка исполнения предприятием функций налогового агента.</w:t>
            </w:r>
          </w:p>
          <w:p w14:paraId="56A46226" w14:textId="77777777" w:rsidR="00A42A26" w:rsidRPr="00911CA6" w:rsidRDefault="00A42A26" w:rsidP="00A42A26">
            <w:pPr>
              <w:widowControl w:val="0"/>
              <w:jc w:val="both"/>
              <w:rPr>
                <w:sz w:val="20"/>
                <w:szCs w:val="20"/>
              </w:rPr>
            </w:pPr>
            <w:r w:rsidRPr="00911CA6">
              <w:rPr>
                <w:sz w:val="20"/>
                <w:szCs w:val="20"/>
              </w:rPr>
              <w:t>11.1.9. Анализ корректности заполнения налоговой декларации по налогу на прибыль.</w:t>
            </w:r>
          </w:p>
        </w:tc>
      </w:tr>
      <w:tr w:rsidR="00A42A26" w:rsidRPr="00911CA6" w14:paraId="6548A4B0" w14:textId="77777777" w:rsidTr="00A42A26">
        <w:trPr>
          <w:trHeight w:val="227"/>
        </w:trPr>
        <w:tc>
          <w:tcPr>
            <w:tcW w:w="704" w:type="dxa"/>
          </w:tcPr>
          <w:p w14:paraId="3613D867" w14:textId="77777777" w:rsidR="00A42A26" w:rsidRPr="00911CA6" w:rsidRDefault="00A42A26" w:rsidP="00A42A26">
            <w:pPr>
              <w:widowControl w:val="0"/>
              <w:jc w:val="both"/>
              <w:rPr>
                <w:sz w:val="20"/>
                <w:szCs w:val="20"/>
              </w:rPr>
            </w:pPr>
            <w:r w:rsidRPr="00911CA6">
              <w:rPr>
                <w:sz w:val="20"/>
                <w:szCs w:val="20"/>
              </w:rPr>
              <w:t>11.2.</w:t>
            </w:r>
          </w:p>
        </w:tc>
        <w:tc>
          <w:tcPr>
            <w:tcW w:w="2977" w:type="dxa"/>
          </w:tcPr>
          <w:p w14:paraId="3261BDF6" w14:textId="77777777" w:rsidR="00A42A26" w:rsidRPr="00911CA6" w:rsidRDefault="00A42A26" w:rsidP="00A42A26">
            <w:pPr>
              <w:widowControl w:val="0"/>
              <w:jc w:val="both"/>
              <w:rPr>
                <w:sz w:val="20"/>
                <w:szCs w:val="20"/>
              </w:rPr>
            </w:pPr>
            <w:r w:rsidRPr="00911CA6">
              <w:rPr>
                <w:sz w:val="20"/>
                <w:szCs w:val="20"/>
              </w:rPr>
              <w:t>Аудит расчетов по НДС.</w:t>
            </w:r>
          </w:p>
        </w:tc>
        <w:tc>
          <w:tcPr>
            <w:tcW w:w="6521" w:type="dxa"/>
          </w:tcPr>
          <w:p w14:paraId="6AC15856" w14:textId="77777777" w:rsidR="00A42A26" w:rsidRPr="00911CA6" w:rsidRDefault="00A42A26" w:rsidP="00A42A26">
            <w:pPr>
              <w:widowControl w:val="0"/>
              <w:jc w:val="both"/>
              <w:rPr>
                <w:spacing w:val="-6"/>
                <w:sz w:val="20"/>
                <w:szCs w:val="20"/>
              </w:rPr>
            </w:pPr>
            <w:r w:rsidRPr="00911CA6">
              <w:rPr>
                <w:spacing w:val="-6"/>
                <w:sz w:val="20"/>
                <w:szCs w:val="20"/>
              </w:rPr>
              <w:t>11.2.1. Анализ и оценка порядка начисления предприятием НДС в разрезе объектов налогообложения, установленных статьей 146 НК РФ.</w:t>
            </w:r>
          </w:p>
          <w:p w14:paraId="1666D082" w14:textId="77777777" w:rsidR="00A42A26" w:rsidRPr="00911CA6" w:rsidRDefault="00A42A26" w:rsidP="00A42A26">
            <w:pPr>
              <w:widowControl w:val="0"/>
              <w:jc w:val="both"/>
              <w:rPr>
                <w:spacing w:val="-6"/>
                <w:sz w:val="20"/>
                <w:szCs w:val="20"/>
              </w:rPr>
            </w:pPr>
            <w:r w:rsidRPr="00911CA6">
              <w:rPr>
                <w:spacing w:val="-6"/>
                <w:sz w:val="20"/>
                <w:szCs w:val="20"/>
              </w:rPr>
              <w:t>11.2.2. Анализ порядка формирования книги покупок и соответствия данных книги покупок данным соответствующих субсчетов бухгалтерского учета, а также данным декларации по НДС.</w:t>
            </w:r>
          </w:p>
          <w:p w14:paraId="0159C8F9" w14:textId="77777777" w:rsidR="00A42A26" w:rsidRPr="00911CA6" w:rsidRDefault="00A42A26" w:rsidP="00A42A26">
            <w:pPr>
              <w:widowControl w:val="0"/>
              <w:jc w:val="both"/>
              <w:rPr>
                <w:sz w:val="20"/>
                <w:szCs w:val="20"/>
              </w:rPr>
            </w:pPr>
            <w:r w:rsidRPr="00911CA6">
              <w:rPr>
                <w:sz w:val="20"/>
                <w:szCs w:val="20"/>
              </w:rPr>
              <w:t>11.2.3 Анализ организации раздельного учета объектов налогообложения НДС, имеющих различные налоговые ставки.</w:t>
            </w:r>
          </w:p>
          <w:p w14:paraId="6C7F9F58" w14:textId="77777777" w:rsidR="00A42A26" w:rsidRPr="00911CA6" w:rsidRDefault="00A42A26" w:rsidP="00A42A26">
            <w:pPr>
              <w:widowControl w:val="0"/>
              <w:jc w:val="both"/>
              <w:rPr>
                <w:sz w:val="20"/>
                <w:szCs w:val="20"/>
              </w:rPr>
            </w:pPr>
            <w:r w:rsidRPr="00911CA6">
              <w:rPr>
                <w:sz w:val="20"/>
                <w:szCs w:val="20"/>
              </w:rPr>
              <w:t xml:space="preserve">11.2.4. Анализ обоснованности принятия НДС по приобретенным ТМЦ в случае расчетов </w:t>
            </w:r>
            <w:r w:rsidRPr="00911CA6">
              <w:rPr>
                <w:sz w:val="20"/>
                <w:szCs w:val="20"/>
                <w:lang w:val="en-US"/>
              </w:rPr>
              <w:t>c</w:t>
            </w:r>
            <w:r w:rsidRPr="00911CA6">
              <w:rPr>
                <w:sz w:val="20"/>
                <w:szCs w:val="20"/>
              </w:rPr>
              <w:t xml:space="preserve"> поставщиками ценными бумагами, в том числе собственными векселями.</w:t>
            </w:r>
          </w:p>
          <w:p w14:paraId="7710D739" w14:textId="77777777" w:rsidR="00A42A26" w:rsidRPr="00911CA6" w:rsidRDefault="00A42A26" w:rsidP="00A42A26">
            <w:pPr>
              <w:widowControl w:val="0"/>
              <w:jc w:val="both"/>
              <w:rPr>
                <w:sz w:val="20"/>
                <w:szCs w:val="20"/>
              </w:rPr>
            </w:pPr>
            <w:r w:rsidRPr="00911CA6">
              <w:rPr>
                <w:sz w:val="20"/>
                <w:szCs w:val="20"/>
              </w:rPr>
              <w:t xml:space="preserve">11.2.5. Анализ порядка формирования книги продаж и соответствия данных книги продаж данным соответствующих счетов бухгалтерского </w:t>
            </w:r>
            <w:r w:rsidRPr="00911CA6">
              <w:rPr>
                <w:sz w:val="20"/>
                <w:szCs w:val="20"/>
              </w:rPr>
              <w:lastRenderedPageBreak/>
              <w:t>учета и данным декларации по НДС.</w:t>
            </w:r>
          </w:p>
          <w:p w14:paraId="5C1D8C6F" w14:textId="77777777" w:rsidR="00A42A26" w:rsidRPr="00911CA6" w:rsidRDefault="00A42A26" w:rsidP="00A42A26">
            <w:pPr>
              <w:widowControl w:val="0"/>
              <w:jc w:val="both"/>
              <w:rPr>
                <w:sz w:val="20"/>
                <w:szCs w:val="20"/>
              </w:rPr>
            </w:pPr>
            <w:r w:rsidRPr="00911CA6">
              <w:rPr>
                <w:sz w:val="20"/>
                <w:szCs w:val="20"/>
              </w:rPr>
              <w:t>11.2.6. Анализ порядка ведения книги продаж обособленными подразделениями предприятия.</w:t>
            </w:r>
          </w:p>
          <w:p w14:paraId="74A1595C" w14:textId="77777777" w:rsidR="00A42A26" w:rsidRPr="00911CA6" w:rsidRDefault="00A42A26" w:rsidP="00A42A26">
            <w:pPr>
              <w:widowControl w:val="0"/>
              <w:jc w:val="both"/>
              <w:rPr>
                <w:sz w:val="20"/>
                <w:szCs w:val="20"/>
              </w:rPr>
            </w:pPr>
            <w:r w:rsidRPr="00911CA6">
              <w:rPr>
                <w:sz w:val="20"/>
                <w:szCs w:val="20"/>
              </w:rPr>
              <w:t>11.2.7. Анализ порядка осуществления раздельного учета хозяйственных операций, подлежащих и не подлежащих налогообложению, порядок определения и отражения на счетах бухгалтерского учета и в налоговой декларации результатов таких операций. Анализ порядка включения НДС, уплаченного поставщикам, в состав расходов по видам деятельности, не подлежащим налогообложению.</w:t>
            </w:r>
          </w:p>
          <w:p w14:paraId="6CEE12DC" w14:textId="77777777" w:rsidR="00A42A26" w:rsidRPr="00911CA6" w:rsidRDefault="00A42A26" w:rsidP="00A42A26">
            <w:pPr>
              <w:widowControl w:val="0"/>
              <w:jc w:val="both"/>
              <w:rPr>
                <w:spacing w:val="-4"/>
                <w:sz w:val="20"/>
                <w:szCs w:val="20"/>
              </w:rPr>
            </w:pPr>
            <w:r w:rsidRPr="00911CA6">
              <w:rPr>
                <w:spacing w:val="-4"/>
                <w:sz w:val="20"/>
                <w:szCs w:val="20"/>
              </w:rPr>
              <w:t>11.2.8. Проверка правильности оформления счетов-фактур выданных.</w:t>
            </w:r>
          </w:p>
          <w:p w14:paraId="04566641" w14:textId="77777777" w:rsidR="00A42A26" w:rsidRPr="00911CA6" w:rsidRDefault="00A42A26" w:rsidP="00A42A26">
            <w:pPr>
              <w:widowControl w:val="0"/>
              <w:jc w:val="both"/>
              <w:rPr>
                <w:spacing w:val="-6"/>
                <w:sz w:val="20"/>
                <w:szCs w:val="20"/>
              </w:rPr>
            </w:pPr>
            <w:r w:rsidRPr="00911CA6">
              <w:rPr>
                <w:spacing w:val="-6"/>
                <w:sz w:val="20"/>
                <w:szCs w:val="20"/>
              </w:rPr>
              <w:t>11.2.9. Анализ порядка начисления налога с сумм авансов, полученных и иных сумм, связанных с оплатой за товары, работы, услуги.</w:t>
            </w:r>
          </w:p>
          <w:p w14:paraId="019D877C" w14:textId="77777777" w:rsidR="00A42A26" w:rsidRPr="00911CA6" w:rsidRDefault="00A42A26" w:rsidP="00A42A26">
            <w:pPr>
              <w:widowControl w:val="0"/>
              <w:jc w:val="both"/>
              <w:rPr>
                <w:sz w:val="20"/>
                <w:szCs w:val="20"/>
              </w:rPr>
            </w:pPr>
            <w:r w:rsidRPr="00911CA6">
              <w:rPr>
                <w:sz w:val="20"/>
                <w:szCs w:val="20"/>
              </w:rPr>
              <w:t>11.2.10. Анализ порядка выполнения предприятием функций налогового агента.</w:t>
            </w:r>
          </w:p>
          <w:p w14:paraId="1363588C" w14:textId="77777777" w:rsidR="00A42A26" w:rsidRPr="00911CA6" w:rsidRDefault="00A42A26" w:rsidP="00A42A26">
            <w:pPr>
              <w:widowControl w:val="0"/>
              <w:jc w:val="both"/>
              <w:rPr>
                <w:sz w:val="20"/>
                <w:szCs w:val="20"/>
              </w:rPr>
            </w:pPr>
            <w:r w:rsidRPr="00911CA6">
              <w:rPr>
                <w:sz w:val="20"/>
                <w:szCs w:val="20"/>
              </w:rPr>
              <w:t>11.2.11. Анализ корректности заполнения налоговой декларации по налогу на добавленную стоимость.</w:t>
            </w:r>
          </w:p>
        </w:tc>
      </w:tr>
      <w:tr w:rsidR="00A42A26" w:rsidRPr="00911CA6" w14:paraId="5BF755B3" w14:textId="77777777" w:rsidTr="00A42A26">
        <w:trPr>
          <w:trHeight w:val="227"/>
        </w:trPr>
        <w:tc>
          <w:tcPr>
            <w:tcW w:w="704" w:type="dxa"/>
          </w:tcPr>
          <w:p w14:paraId="2EE2D143" w14:textId="77777777" w:rsidR="00A42A26" w:rsidRPr="00911CA6" w:rsidRDefault="00A42A26" w:rsidP="00A42A26">
            <w:pPr>
              <w:widowControl w:val="0"/>
              <w:jc w:val="both"/>
              <w:rPr>
                <w:sz w:val="20"/>
                <w:szCs w:val="20"/>
              </w:rPr>
            </w:pPr>
            <w:r w:rsidRPr="00911CA6">
              <w:rPr>
                <w:sz w:val="20"/>
                <w:szCs w:val="20"/>
              </w:rPr>
              <w:lastRenderedPageBreak/>
              <w:t>11.3.</w:t>
            </w:r>
          </w:p>
        </w:tc>
        <w:tc>
          <w:tcPr>
            <w:tcW w:w="2977" w:type="dxa"/>
          </w:tcPr>
          <w:p w14:paraId="4E82C6EA" w14:textId="77777777" w:rsidR="00A42A26" w:rsidRPr="00911CA6" w:rsidRDefault="00A42A26" w:rsidP="00A42A26">
            <w:pPr>
              <w:widowControl w:val="0"/>
              <w:jc w:val="both"/>
              <w:rPr>
                <w:sz w:val="20"/>
                <w:szCs w:val="20"/>
              </w:rPr>
            </w:pPr>
            <w:r w:rsidRPr="00911CA6">
              <w:rPr>
                <w:sz w:val="20"/>
                <w:szCs w:val="20"/>
              </w:rPr>
              <w:t>Аудит расчетов по налогу на имущество.</w:t>
            </w:r>
          </w:p>
        </w:tc>
        <w:tc>
          <w:tcPr>
            <w:tcW w:w="6521" w:type="dxa"/>
          </w:tcPr>
          <w:p w14:paraId="0A15D51B" w14:textId="77777777" w:rsidR="00A42A26" w:rsidRPr="00911CA6" w:rsidRDefault="00A42A26" w:rsidP="00A42A26">
            <w:pPr>
              <w:widowControl w:val="0"/>
              <w:jc w:val="both"/>
              <w:rPr>
                <w:sz w:val="20"/>
                <w:szCs w:val="20"/>
              </w:rPr>
            </w:pPr>
            <w:r w:rsidRPr="00911CA6">
              <w:rPr>
                <w:sz w:val="20"/>
                <w:szCs w:val="20"/>
              </w:rPr>
              <w:t>11.3.1. Анализ соблюдения порядка исчисления налога.</w:t>
            </w:r>
          </w:p>
          <w:p w14:paraId="029D14F9" w14:textId="77777777" w:rsidR="00A42A26" w:rsidRPr="00911CA6" w:rsidRDefault="00A42A26" w:rsidP="00A42A26">
            <w:pPr>
              <w:widowControl w:val="0"/>
              <w:jc w:val="both"/>
              <w:rPr>
                <w:sz w:val="20"/>
                <w:szCs w:val="20"/>
              </w:rPr>
            </w:pPr>
            <w:r w:rsidRPr="00911CA6">
              <w:rPr>
                <w:sz w:val="20"/>
                <w:szCs w:val="20"/>
              </w:rPr>
              <w:t>11.3.2. Анализ обоснованности применения льгот.</w:t>
            </w:r>
          </w:p>
          <w:p w14:paraId="5F3A55B8" w14:textId="77777777" w:rsidR="00A42A26" w:rsidRPr="00911CA6" w:rsidRDefault="00A42A26" w:rsidP="00A42A26">
            <w:pPr>
              <w:widowControl w:val="0"/>
              <w:jc w:val="both"/>
              <w:rPr>
                <w:sz w:val="20"/>
                <w:szCs w:val="20"/>
              </w:rPr>
            </w:pPr>
            <w:r w:rsidRPr="00911CA6">
              <w:rPr>
                <w:sz w:val="20"/>
                <w:szCs w:val="20"/>
              </w:rPr>
              <w:t>11.3.3. Анализ порядка исчисления и уплаты сумм налога на имущество вне места нахождения предприятия и сдачи налоговых деклараций.</w:t>
            </w:r>
          </w:p>
        </w:tc>
      </w:tr>
      <w:tr w:rsidR="00A42A26" w:rsidRPr="00911CA6" w14:paraId="0FEDA14A" w14:textId="77777777" w:rsidTr="00A42A26">
        <w:trPr>
          <w:trHeight w:val="227"/>
        </w:trPr>
        <w:tc>
          <w:tcPr>
            <w:tcW w:w="704" w:type="dxa"/>
          </w:tcPr>
          <w:p w14:paraId="3A9FAD69" w14:textId="77777777" w:rsidR="00A42A26" w:rsidRPr="00911CA6" w:rsidRDefault="00A42A26" w:rsidP="00A42A26">
            <w:pPr>
              <w:widowControl w:val="0"/>
              <w:jc w:val="both"/>
              <w:rPr>
                <w:sz w:val="20"/>
                <w:szCs w:val="20"/>
              </w:rPr>
            </w:pPr>
            <w:r w:rsidRPr="00911CA6">
              <w:rPr>
                <w:sz w:val="20"/>
                <w:szCs w:val="20"/>
              </w:rPr>
              <w:t>11.4.</w:t>
            </w:r>
          </w:p>
        </w:tc>
        <w:tc>
          <w:tcPr>
            <w:tcW w:w="2977" w:type="dxa"/>
          </w:tcPr>
          <w:p w14:paraId="1ACC78E0" w14:textId="77777777" w:rsidR="00A42A26" w:rsidRPr="00911CA6" w:rsidRDefault="00A42A26" w:rsidP="00A42A26">
            <w:pPr>
              <w:widowControl w:val="0"/>
              <w:jc w:val="both"/>
              <w:rPr>
                <w:sz w:val="20"/>
                <w:szCs w:val="20"/>
              </w:rPr>
            </w:pPr>
            <w:r w:rsidRPr="00911CA6">
              <w:rPr>
                <w:sz w:val="20"/>
                <w:szCs w:val="20"/>
              </w:rPr>
              <w:t>Аудит расчетов по налогу на землю (или арендные платежи) и прочим налоговым платежам..</w:t>
            </w:r>
          </w:p>
        </w:tc>
        <w:tc>
          <w:tcPr>
            <w:tcW w:w="6521" w:type="dxa"/>
          </w:tcPr>
          <w:p w14:paraId="3145FA26" w14:textId="77777777" w:rsidR="00A42A26" w:rsidRPr="00911CA6" w:rsidRDefault="00A42A26" w:rsidP="00A42A26">
            <w:pPr>
              <w:widowControl w:val="0"/>
              <w:jc w:val="both"/>
              <w:rPr>
                <w:sz w:val="20"/>
                <w:szCs w:val="20"/>
              </w:rPr>
            </w:pPr>
            <w:r w:rsidRPr="00911CA6">
              <w:rPr>
                <w:sz w:val="20"/>
                <w:szCs w:val="20"/>
              </w:rPr>
              <w:t>11.4.1. Проверка правильности исчисления налогов, обоснованность применения льгот.</w:t>
            </w:r>
          </w:p>
          <w:p w14:paraId="649A564D" w14:textId="77777777" w:rsidR="00A42A26" w:rsidRPr="00911CA6" w:rsidRDefault="00A42A26" w:rsidP="00A42A26">
            <w:pPr>
              <w:widowControl w:val="0"/>
              <w:jc w:val="both"/>
              <w:rPr>
                <w:sz w:val="20"/>
                <w:szCs w:val="20"/>
              </w:rPr>
            </w:pPr>
            <w:r w:rsidRPr="00911CA6">
              <w:rPr>
                <w:sz w:val="20"/>
                <w:szCs w:val="20"/>
              </w:rPr>
              <w:t xml:space="preserve">11.4.2. Анализ порядка исчисления и уплаты арендных платежей по аренде земли. </w:t>
            </w:r>
          </w:p>
        </w:tc>
      </w:tr>
      <w:tr w:rsidR="00A42A26" w:rsidRPr="00911CA6" w14:paraId="77CCD893" w14:textId="77777777" w:rsidTr="00A42A26">
        <w:trPr>
          <w:trHeight w:val="227"/>
        </w:trPr>
        <w:tc>
          <w:tcPr>
            <w:tcW w:w="704" w:type="dxa"/>
          </w:tcPr>
          <w:p w14:paraId="2A515B24" w14:textId="77777777" w:rsidR="00A42A26" w:rsidRPr="00911CA6" w:rsidRDefault="00A42A26" w:rsidP="00A42A26">
            <w:pPr>
              <w:widowControl w:val="0"/>
              <w:jc w:val="both"/>
              <w:rPr>
                <w:sz w:val="20"/>
                <w:szCs w:val="20"/>
              </w:rPr>
            </w:pPr>
            <w:r w:rsidRPr="00911CA6">
              <w:rPr>
                <w:sz w:val="20"/>
                <w:szCs w:val="20"/>
              </w:rPr>
              <w:t>.12.</w:t>
            </w:r>
          </w:p>
        </w:tc>
        <w:tc>
          <w:tcPr>
            <w:tcW w:w="2977" w:type="dxa"/>
          </w:tcPr>
          <w:p w14:paraId="0E2243F4" w14:textId="77777777" w:rsidR="00A42A26" w:rsidRPr="00911CA6" w:rsidRDefault="00A42A26" w:rsidP="00A42A26">
            <w:pPr>
              <w:widowControl w:val="0"/>
              <w:jc w:val="both"/>
              <w:rPr>
                <w:sz w:val="20"/>
                <w:szCs w:val="20"/>
              </w:rPr>
            </w:pPr>
            <w:r w:rsidRPr="00911CA6">
              <w:rPr>
                <w:sz w:val="20"/>
                <w:szCs w:val="20"/>
              </w:rPr>
              <w:t>Аудит учета имущества и обязательств на забалансовых счетах.</w:t>
            </w:r>
          </w:p>
        </w:tc>
        <w:tc>
          <w:tcPr>
            <w:tcW w:w="6521" w:type="dxa"/>
          </w:tcPr>
          <w:p w14:paraId="5395B33E" w14:textId="77777777" w:rsidR="00A42A26" w:rsidRPr="00911CA6" w:rsidRDefault="00A42A26" w:rsidP="00A42A26">
            <w:pPr>
              <w:widowControl w:val="0"/>
              <w:jc w:val="both"/>
              <w:rPr>
                <w:sz w:val="20"/>
                <w:szCs w:val="20"/>
              </w:rPr>
            </w:pPr>
            <w:r w:rsidRPr="00911CA6">
              <w:rPr>
                <w:sz w:val="20"/>
                <w:szCs w:val="20"/>
              </w:rPr>
              <w:t>Аудит учета имущества и обязательств, подлежащих учету на забалансовых счетах (проверка правильности классификации и оценки имущества и обязательств, подлежащего учету на забалансовых счетах):</w:t>
            </w:r>
          </w:p>
          <w:p w14:paraId="310A35EE" w14:textId="77777777" w:rsidR="00A42A26" w:rsidRPr="00911CA6" w:rsidRDefault="00A42A26" w:rsidP="00A42A26">
            <w:pPr>
              <w:widowControl w:val="0"/>
              <w:numPr>
                <w:ilvl w:val="0"/>
                <w:numId w:val="26"/>
              </w:numPr>
              <w:tabs>
                <w:tab w:val="num" w:pos="-22"/>
                <w:tab w:val="left" w:pos="212"/>
              </w:tabs>
              <w:jc w:val="both"/>
              <w:rPr>
                <w:rFonts w:eastAsia="MS Mincho"/>
                <w:sz w:val="20"/>
                <w:szCs w:val="20"/>
              </w:rPr>
            </w:pPr>
            <w:r w:rsidRPr="00911CA6">
              <w:rPr>
                <w:rFonts w:eastAsia="MS Mincho"/>
                <w:sz w:val="20"/>
                <w:szCs w:val="20"/>
              </w:rPr>
              <w:t>обеспечение обязательств и платежей выданных;</w:t>
            </w:r>
          </w:p>
          <w:p w14:paraId="6FC3AE38" w14:textId="77777777" w:rsidR="00A42A26" w:rsidRPr="00911CA6" w:rsidRDefault="00A42A26" w:rsidP="00A42A26">
            <w:pPr>
              <w:widowControl w:val="0"/>
              <w:numPr>
                <w:ilvl w:val="0"/>
                <w:numId w:val="26"/>
              </w:numPr>
              <w:tabs>
                <w:tab w:val="num" w:pos="-22"/>
                <w:tab w:val="left" w:pos="212"/>
              </w:tabs>
              <w:jc w:val="both"/>
              <w:rPr>
                <w:rFonts w:eastAsia="MS Mincho"/>
                <w:sz w:val="20"/>
                <w:szCs w:val="20"/>
              </w:rPr>
            </w:pPr>
            <w:r w:rsidRPr="00911CA6">
              <w:rPr>
                <w:rFonts w:eastAsia="MS Mincho"/>
                <w:sz w:val="20"/>
                <w:szCs w:val="20"/>
              </w:rPr>
              <w:t>обеспечение обязательств и платежей полученных;</w:t>
            </w:r>
          </w:p>
          <w:p w14:paraId="40FF947A" w14:textId="77777777" w:rsidR="00A42A26" w:rsidRPr="00911CA6" w:rsidRDefault="00A42A26" w:rsidP="00A42A26">
            <w:pPr>
              <w:widowControl w:val="0"/>
              <w:numPr>
                <w:ilvl w:val="0"/>
                <w:numId w:val="26"/>
              </w:numPr>
              <w:tabs>
                <w:tab w:val="num" w:pos="-22"/>
                <w:tab w:val="left" w:pos="212"/>
              </w:tabs>
              <w:jc w:val="both"/>
              <w:rPr>
                <w:rFonts w:eastAsia="MS Mincho"/>
                <w:sz w:val="20"/>
                <w:szCs w:val="20"/>
              </w:rPr>
            </w:pPr>
            <w:r w:rsidRPr="00911CA6">
              <w:rPr>
                <w:rFonts w:eastAsia="MS Mincho"/>
                <w:sz w:val="20"/>
                <w:szCs w:val="20"/>
              </w:rPr>
              <w:t>арендованные основные средства;</w:t>
            </w:r>
          </w:p>
          <w:p w14:paraId="27EFE929" w14:textId="77777777" w:rsidR="00A42A26" w:rsidRPr="00911CA6" w:rsidRDefault="00A42A26" w:rsidP="00A42A26">
            <w:pPr>
              <w:widowControl w:val="0"/>
              <w:numPr>
                <w:ilvl w:val="0"/>
                <w:numId w:val="26"/>
              </w:numPr>
              <w:tabs>
                <w:tab w:val="num" w:pos="-22"/>
                <w:tab w:val="left" w:pos="212"/>
              </w:tabs>
              <w:jc w:val="both"/>
              <w:rPr>
                <w:rFonts w:eastAsia="MS Mincho"/>
                <w:sz w:val="20"/>
                <w:szCs w:val="20"/>
              </w:rPr>
            </w:pPr>
            <w:r w:rsidRPr="00911CA6">
              <w:rPr>
                <w:rFonts w:eastAsia="MS Mincho"/>
                <w:sz w:val="20"/>
                <w:szCs w:val="20"/>
              </w:rPr>
              <w:t>основные средства, сданные в аренду;</w:t>
            </w:r>
          </w:p>
          <w:p w14:paraId="39D07F65" w14:textId="77777777" w:rsidR="00A42A26" w:rsidRPr="00911CA6" w:rsidRDefault="00A42A26" w:rsidP="00A42A26">
            <w:pPr>
              <w:widowControl w:val="0"/>
              <w:numPr>
                <w:ilvl w:val="0"/>
                <w:numId w:val="26"/>
              </w:numPr>
              <w:tabs>
                <w:tab w:val="num" w:pos="-22"/>
                <w:tab w:val="left" w:pos="212"/>
              </w:tabs>
              <w:jc w:val="both"/>
              <w:rPr>
                <w:rFonts w:eastAsia="MS Mincho"/>
                <w:sz w:val="20"/>
                <w:szCs w:val="20"/>
              </w:rPr>
            </w:pPr>
            <w:r w:rsidRPr="00911CA6">
              <w:rPr>
                <w:rFonts w:eastAsia="MS Mincho"/>
                <w:sz w:val="20"/>
                <w:szCs w:val="20"/>
              </w:rPr>
              <w:t>основные средства, не признанные амортизируемым имуществом и учитываемые предприятием по нулевой стоимости;</w:t>
            </w:r>
          </w:p>
          <w:p w14:paraId="0EB413B2" w14:textId="77777777" w:rsidR="00A42A26" w:rsidRPr="00911CA6" w:rsidRDefault="00A42A26" w:rsidP="00A42A26">
            <w:pPr>
              <w:widowControl w:val="0"/>
              <w:numPr>
                <w:ilvl w:val="0"/>
                <w:numId w:val="26"/>
              </w:numPr>
              <w:tabs>
                <w:tab w:val="num" w:pos="-22"/>
                <w:tab w:val="left" w:pos="212"/>
              </w:tabs>
              <w:jc w:val="both"/>
              <w:rPr>
                <w:rFonts w:eastAsia="MS Mincho"/>
                <w:sz w:val="20"/>
                <w:szCs w:val="20"/>
              </w:rPr>
            </w:pPr>
            <w:r w:rsidRPr="00911CA6">
              <w:rPr>
                <w:rFonts w:eastAsia="MS Mincho"/>
                <w:sz w:val="20"/>
                <w:szCs w:val="20"/>
              </w:rPr>
              <w:t>товарно-материальные ценности, принятые на ответственное хранение;</w:t>
            </w:r>
          </w:p>
          <w:p w14:paraId="2D644A83" w14:textId="77777777" w:rsidR="00A42A26" w:rsidRPr="00911CA6" w:rsidRDefault="00A42A26" w:rsidP="00A42A26">
            <w:pPr>
              <w:widowControl w:val="0"/>
              <w:numPr>
                <w:ilvl w:val="0"/>
                <w:numId w:val="26"/>
              </w:numPr>
              <w:tabs>
                <w:tab w:val="num" w:pos="-22"/>
                <w:tab w:val="left" w:pos="212"/>
              </w:tabs>
              <w:jc w:val="both"/>
              <w:rPr>
                <w:rFonts w:eastAsia="MS Mincho"/>
                <w:sz w:val="20"/>
                <w:szCs w:val="20"/>
              </w:rPr>
            </w:pPr>
            <w:r w:rsidRPr="00911CA6">
              <w:rPr>
                <w:rFonts w:eastAsia="MS Mincho"/>
                <w:sz w:val="20"/>
                <w:szCs w:val="20"/>
              </w:rPr>
              <w:t>материалы, принятые в переработку;</w:t>
            </w:r>
          </w:p>
          <w:p w14:paraId="7B8B5BED" w14:textId="77777777" w:rsidR="00A42A26" w:rsidRPr="00911CA6" w:rsidRDefault="00A42A26" w:rsidP="00A42A26">
            <w:pPr>
              <w:widowControl w:val="0"/>
              <w:numPr>
                <w:ilvl w:val="0"/>
                <w:numId w:val="26"/>
              </w:numPr>
              <w:tabs>
                <w:tab w:val="num" w:pos="-22"/>
                <w:tab w:val="left" w:pos="212"/>
              </w:tabs>
              <w:jc w:val="both"/>
              <w:rPr>
                <w:rFonts w:eastAsia="MS Mincho"/>
                <w:sz w:val="20"/>
                <w:szCs w:val="20"/>
              </w:rPr>
            </w:pPr>
            <w:r w:rsidRPr="00911CA6">
              <w:rPr>
                <w:rFonts w:eastAsia="MS Mincho"/>
                <w:sz w:val="20"/>
                <w:szCs w:val="20"/>
              </w:rPr>
              <w:t>товары, принятые на комиссию;</w:t>
            </w:r>
          </w:p>
          <w:p w14:paraId="2C529939" w14:textId="77777777" w:rsidR="00A42A26" w:rsidRPr="00911CA6" w:rsidRDefault="00A42A26" w:rsidP="00A42A26">
            <w:pPr>
              <w:widowControl w:val="0"/>
              <w:numPr>
                <w:ilvl w:val="0"/>
                <w:numId w:val="26"/>
              </w:numPr>
              <w:tabs>
                <w:tab w:val="num" w:pos="-22"/>
                <w:tab w:val="left" w:pos="212"/>
              </w:tabs>
              <w:jc w:val="both"/>
              <w:rPr>
                <w:sz w:val="20"/>
                <w:szCs w:val="20"/>
              </w:rPr>
            </w:pPr>
            <w:r w:rsidRPr="00911CA6">
              <w:rPr>
                <w:rFonts w:eastAsia="MS Mincho"/>
                <w:sz w:val="20"/>
                <w:szCs w:val="20"/>
              </w:rPr>
              <w:t>оборудование, принятое для монтажа.</w:t>
            </w:r>
          </w:p>
        </w:tc>
      </w:tr>
      <w:tr w:rsidR="00A42A26" w:rsidRPr="00911CA6" w14:paraId="20EC91B2" w14:textId="77777777" w:rsidTr="00A42A26">
        <w:trPr>
          <w:trHeight w:val="227"/>
        </w:trPr>
        <w:tc>
          <w:tcPr>
            <w:tcW w:w="704" w:type="dxa"/>
          </w:tcPr>
          <w:p w14:paraId="089D7A70" w14:textId="77777777" w:rsidR="00A42A26" w:rsidRPr="00911CA6" w:rsidRDefault="00A42A26" w:rsidP="00A42A26">
            <w:pPr>
              <w:widowControl w:val="0"/>
              <w:jc w:val="both"/>
              <w:rPr>
                <w:sz w:val="20"/>
                <w:szCs w:val="20"/>
              </w:rPr>
            </w:pPr>
            <w:r w:rsidRPr="00911CA6">
              <w:rPr>
                <w:sz w:val="20"/>
                <w:szCs w:val="20"/>
              </w:rPr>
              <w:t>13.</w:t>
            </w:r>
          </w:p>
        </w:tc>
        <w:tc>
          <w:tcPr>
            <w:tcW w:w="2977" w:type="dxa"/>
          </w:tcPr>
          <w:p w14:paraId="1C6ED80E" w14:textId="77777777" w:rsidR="00A42A26" w:rsidRPr="00911CA6" w:rsidRDefault="00A42A26" w:rsidP="00A42A26">
            <w:pPr>
              <w:widowControl w:val="0"/>
              <w:jc w:val="both"/>
              <w:rPr>
                <w:sz w:val="20"/>
                <w:szCs w:val="20"/>
              </w:rPr>
            </w:pPr>
            <w:r w:rsidRPr="00911CA6">
              <w:rPr>
                <w:sz w:val="20"/>
                <w:szCs w:val="20"/>
              </w:rPr>
              <w:t>Аудит отражения в бухгалтерском учете последствий событий, произошедших после отчетной даты и условных фактов хозяйственной деятельности.</w:t>
            </w:r>
          </w:p>
        </w:tc>
        <w:tc>
          <w:tcPr>
            <w:tcW w:w="6521" w:type="dxa"/>
          </w:tcPr>
          <w:p w14:paraId="636361DB" w14:textId="77777777" w:rsidR="00A42A26" w:rsidRPr="00911CA6" w:rsidRDefault="00A42A26" w:rsidP="00A42A26">
            <w:pPr>
              <w:widowControl w:val="0"/>
              <w:jc w:val="both"/>
              <w:rPr>
                <w:sz w:val="20"/>
                <w:szCs w:val="20"/>
              </w:rPr>
            </w:pPr>
            <w:r w:rsidRPr="00911CA6">
              <w:rPr>
                <w:sz w:val="20"/>
                <w:szCs w:val="20"/>
              </w:rPr>
              <w:t>13.1. Анализ состава событий, произошедших после отчетной даты.</w:t>
            </w:r>
          </w:p>
          <w:p w14:paraId="76AE076A" w14:textId="77777777" w:rsidR="00A42A26" w:rsidRPr="00911CA6" w:rsidRDefault="00A42A26" w:rsidP="00A42A26">
            <w:pPr>
              <w:widowControl w:val="0"/>
              <w:jc w:val="both"/>
              <w:rPr>
                <w:sz w:val="20"/>
                <w:szCs w:val="20"/>
              </w:rPr>
            </w:pPr>
            <w:r w:rsidRPr="00911CA6">
              <w:rPr>
                <w:sz w:val="20"/>
                <w:szCs w:val="20"/>
              </w:rPr>
              <w:t>13.2. Анализ порядка раскрытия существенных последствий событий, произошедших после отчетной даты, в бухгалтерском учете и отчетности за проверяемый период.</w:t>
            </w:r>
          </w:p>
          <w:p w14:paraId="0D5F6D30" w14:textId="77777777" w:rsidR="00A42A26" w:rsidRPr="00911CA6" w:rsidRDefault="00A42A26" w:rsidP="00A42A26">
            <w:pPr>
              <w:widowControl w:val="0"/>
              <w:jc w:val="both"/>
              <w:rPr>
                <w:sz w:val="20"/>
                <w:szCs w:val="20"/>
              </w:rPr>
            </w:pPr>
            <w:r w:rsidRPr="00911CA6">
              <w:rPr>
                <w:sz w:val="20"/>
                <w:szCs w:val="20"/>
              </w:rPr>
              <w:t>13.3. Анализ состава условных активов и обязательств и порядка раскрытия информации о них в бухгалтерской отчетности.</w:t>
            </w:r>
          </w:p>
        </w:tc>
      </w:tr>
      <w:tr w:rsidR="00A42A26" w:rsidRPr="00911CA6" w14:paraId="14549FEF" w14:textId="77777777" w:rsidTr="00A42A26">
        <w:trPr>
          <w:trHeight w:val="227"/>
        </w:trPr>
        <w:tc>
          <w:tcPr>
            <w:tcW w:w="704" w:type="dxa"/>
          </w:tcPr>
          <w:p w14:paraId="2E9E298A" w14:textId="77777777" w:rsidR="00A42A26" w:rsidRPr="00911CA6" w:rsidRDefault="00A42A26" w:rsidP="00A42A26">
            <w:pPr>
              <w:widowControl w:val="0"/>
              <w:jc w:val="both"/>
              <w:rPr>
                <w:sz w:val="20"/>
                <w:szCs w:val="20"/>
              </w:rPr>
            </w:pPr>
            <w:r w:rsidRPr="00911CA6">
              <w:rPr>
                <w:sz w:val="20"/>
                <w:szCs w:val="20"/>
              </w:rPr>
              <w:t>14.</w:t>
            </w:r>
          </w:p>
        </w:tc>
        <w:tc>
          <w:tcPr>
            <w:tcW w:w="2977" w:type="dxa"/>
          </w:tcPr>
          <w:p w14:paraId="04AC5EBD" w14:textId="77777777" w:rsidR="00A42A26" w:rsidRPr="00911CA6" w:rsidRDefault="00A42A26" w:rsidP="00A42A26">
            <w:pPr>
              <w:widowControl w:val="0"/>
              <w:jc w:val="both"/>
              <w:rPr>
                <w:sz w:val="20"/>
                <w:szCs w:val="20"/>
              </w:rPr>
            </w:pPr>
            <w:r w:rsidRPr="00911CA6">
              <w:rPr>
                <w:sz w:val="20"/>
                <w:szCs w:val="20"/>
              </w:rPr>
              <w:t>Аудит бухгалтерской отчетности.</w:t>
            </w:r>
          </w:p>
        </w:tc>
        <w:tc>
          <w:tcPr>
            <w:tcW w:w="6521" w:type="dxa"/>
          </w:tcPr>
          <w:p w14:paraId="63BB36B3" w14:textId="77777777" w:rsidR="00A42A26" w:rsidRPr="00911CA6" w:rsidRDefault="00A42A26" w:rsidP="00A42A26">
            <w:pPr>
              <w:widowControl w:val="0"/>
              <w:jc w:val="both"/>
              <w:rPr>
                <w:sz w:val="20"/>
                <w:szCs w:val="20"/>
              </w:rPr>
            </w:pPr>
            <w:r w:rsidRPr="00911CA6">
              <w:rPr>
                <w:sz w:val="20"/>
                <w:szCs w:val="20"/>
              </w:rPr>
              <w:t>14.1. Анализ состава и содержания бухгалтерской (финансовой) отчетности за проверяемый период.</w:t>
            </w:r>
          </w:p>
          <w:p w14:paraId="202E5A27" w14:textId="77777777" w:rsidR="00A42A26" w:rsidRPr="00911CA6" w:rsidRDefault="00A42A26" w:rsidP="00A42A26">
            <w:pPr>
              <w:widowControl w:val="0"/>
              <w:jc w:val="both"/>
              <w:rPr>
                <w:spacing w:val="-6"/>
                <w:sz w:val="20"/>
                <w:szCs w:val="20"/>
              </w:rPr>
            </w:pPr>
            <w:r w:rsidRPr="00911CA6">
              <w:rPr>
                <w:spacing w:val="-6"/>
                <w:sz w:val="20"/>
                <w:szCs w:val="20"/>
              </w:rPr>
              <w:t>14.2. Проверка соответствия показателей бухгалтерской отчетности остаткам по счетам Главной книги и регистрам бухгалтерского учета.</w:t>
            </w:r>
          </w:p>
          <w:p w14:paraId="2D455DF0" w14:textId="77777777" w:rsidR="00A42A26" w:rsidRPr="00911CA6" w:rsidRDefault="00A42A26" w:rsidP="00A42A26">
            <w:pPr>
              <w:widowControl w:val="0"/>
              <w:jc w:val="both"/>
              <w:rPr>
                <w:spacing w:val="-6"/>
                <w:sz w:val="20"/>
                <w:szCs w:val="20"/>
              </w:rPr>
            </w:pPr>
            <w:r w:rsidRPr="00911CA6">
              <w:rPr>
                <w:spacing w:val="-6"/>
                <w:sz w:val="20"/>
                <w:szCs w:val="20"/>
              </w:rPr>
              <w:t xml:space="preserve">14.3. Проверка взаимоувязки показателей различных форм отчетности. </w:t>
            </w:r>
          </w:p>
          <w:p w14:paraId="59319CDF" w14:textId="77777777" w:rsidR="00A42A26" w:rsidRPr="00911CA6" w:rsidRDefault="00A42A26" w:rsidP="00A42A26">
            <w:pPr>
              <w:widowControl w:val="0"/>
              <w:jc w:val="both"/>
              <w:rPr>
                <w:sz w:val="20"/>
                <w:szCs w:val="20"/>
              </w:rPr>
            </w:pPr>
            <w:r w:rsidRPr="00911CA6">
              <w:rPr>
                <w:sz w:val="20"/>
                <w:szCs w:val="20"/>
              </w:rPr>
              <w:t>14.4. Анализ начальных и сравнительных показателей бухгалтерской (финансовой) отчетности.</w:t>
            </w:r>
          </w:p>
          <w:p w14:paraId="5F5C0B4D" w14:textId="77777777" w:rsidR="00A42A26" w:rsidRPr="00911CA6" w:rsidRDefault="00A42A26" w:rsidP="00A42A26">
            <w:pPr>
              <w:widowControl w:val="0"/>
              <w:jc w:val="both"/>
              <w:rPr>
                <w:sz w:val="20"/>
                <w:szCs w:val="20"/>
              </w:rPr>
            </w:pPr>
            <w:r w:rsidRPr="00911CA6">
              <w:rPr>
                <w:sz w:val="20"/>
                <w:szCs w:val="20"/>
              </w:rPr>
              <w:t>14.5. Анализ порядка включения в бухгалтерскую отчетность показателей деятельности всех подразделений предприятия.</w:t>
            </w:r>
          </w:p>
          <w:p w14:paraId="692A5F37" w14:textId="77777777" w:rsidR="00A42A26" w:rsidRPr="00911CA6" w:rsidRDefault="00A42A26" w:rsidP="00A42A26">
            <w:pPr>
              <w:widowControl w:val="0"/>
              <w:jc w:val="both"/>
              <w:rPr>
                <w:sz w:val="20"/>
                <w:szCs w:val="20"/>
              </w:rPr>
            </w:pPr>
            <w:r w:rsidRPr="00911CA6">
              <w:rPr>
                <w:sz w:val="20"/>
                <w:szCs w:val="20"/>
              </w:rPr>
              <w:t>14.6. Анализ формирования бухгалтерской отчетности.</w:t>
            </w:r>
          </w:p>
          <w:p w14:paraId="19939D72" w14:textId="77777777" w:rsidR="00A42A26" w:rsidRPr="00911CA6" w:rsidRDefault="00A42A26" w:rsidP="00A42A26">
            <w:pPr>
              <w:widowControl w:val="0"/>
              <w:jc w:val="both"/>
              <w:rPr>
                <w:sz w:val="20"/>
                <w:szCs w:val="20"/>
              </w:rPr>
            </w:pPr>
            <w:r w:rsidRPr="00911CA6">
              <w:rPr>
                <w:sz w:val="20"/>
                <w:szCs w:val="20"/>
              </w:rPr>
              <w:t>14.7. Анализ достоверности и полноты раскрытия информации о деятельности предприятия в пояснительной записке к годовой бухгалтерской отчетности.</w:t>
            </w:r>
          </w:p>
          <w:p w14:paraId="4F0BD76F" w14:textId="77777777" w:rsidR="00A42A26" w:rsidRPr="00911CA6" w:rsidRDefault="00A42A26" w:rsidP="00A42A26">
            <w:pPr>
              <w:widowControl w:val="0"/>
              <w:jc w:val="both"/>
              <w:rPr>
                <w:sz w:val="20"/>
                <w:szCs w:val="20"/>
              </w:rPr>
            </w:pPr>
            <w:r w:rsidRPr="00911CA6">
              <w:rPr>
                <w:sz w:val="20"/>
                <w:szCs w:val="20"/>
              </w:rPr>
              <w:t>14.8. Раскрытие информации по прекращаемой деятельности предприятия</w:t>
            </w:r>
          </w:p>
        </w:tc>
      </w:tr>
    </w:tbl>
    <w:p w14:paraId="0D8848CD" w14:textId="77777777" w:rsidR="00A42A26" w:rsidRPr="00BB3174" w:rsidRDefault="00A42A26" w:rsidP="00A42A26">
      <w:pPr>
        <w:ind w:firstLine="709"/>
        <w:jc w:val="both"/>
        <w:rPr>
          <w:b/>
        </w:rPr>
      </w:pPr>
      <w:r w:rsidRPr="00BB3174">
        <w:rPr>
          <w:b/>
        </w:rPr>
        <w:t>8. Требования к качеству услуг:</w:t>
      </w:r>
    </w:p>
    <w:p w14:paraId="405DA40F" w14:textId="77777777" w:rsidR="00A42A26" w:rsidRPr="00BB3174" w:rsidRDefault="00A42A26" w:rsidP="00A42A26">
      <w:pPr>
        <w:ind w:firstLine="709"/>
        <w:jc w:val="both"/>
      </w:pPr>
      <w:r w:rsidRPr="00BB3174">
        <w:t xml:space="preserve">Результаты проведения аудиторской проверки в полном объеме должны соответствовать требованиям, предъявляемым к аудиторской деятельности законодательно-нормативными актами </w:t>
      </w:r>
      <w:r w:rsidRPr="00BB3174">
        <w:lastRenderedPageBreak/>
        <w:t>Российской Федерации и требованиям к объему и качеству аудиторской проверки Акционерного общества «КАВКАЗ.РФ», указанным в Технической части.</w:t>
      </w:r>
    </w:p>
    <w:p w14:paraId="636BA724" w14:textId="77777777" w:rsidR="00A42A26" w:rsidRPr="00BB3174" w:rsidRDefault="00A42A26" w:rsidP="00A42A26">
      <w:pPr>
        <w:ind w:firstLine="709"/>
        <w:jc w:val="both"/>
        <w:rPr>
          <w:b/>
        </w:rPr>
      </w:pPr>
      <w:r w:rsidRPr="00BB3174">
        <w:rPr>
          <w:b/>
        </w:rPr>
        <w:t>9. Порядок сдачи и приемки результатов аудита:</w:t>
      </w:r>
    </w:p>
    <w:p w14:paraId="33F80C29" w14:textId="77777777" w:rsidR="00A42A26" w:rsidRPr="00BB3174" w:rsidRDefault="00A42A26" w:rsidP="00A42A26">
      <w:pPr>
        <w:ind w:firstLine="709"/>
        <w:jc w:val="both"/>
      </w:pPr>
      <w:r w:rsidRPr="00BB3174">
        <w:t>Предоставление аудиторского заключения по результатам обязательного аудита бухгалтерской (финансовой) отчетности акционерного общества «КАВКАЗ.РФ» предусмотренной Федеральным законом от 06.12.2011 № 402-ФЗ «О бухгалтерском учете».</w:t>
      </w:r>
    </w:p>
    <w:p w14:paraId="4DF752F1" w14:textId="77777777" w:rsidR="00A42A26" w:rsidRPr="00BB3174" w:rsidRDefault="00A42A26" w:rsidP="00A42A26">
      <w:pPr>
        <w:ind w:firstLine="709"/>
        <w:jc w:val="both"/>
        <w:rPr>
          <w:b/>
        </w:rPr>
      </w:pPr>
      <w:r w:rsidRPr="00BB3174">
        <w:rPr>
          <w:b/>
        </w:rPr>
        <w:t>10. Требования к составлению аудиторского заключения:</w:t>
      </w:r>
    </w:p>
    <w:p w14:paraId="2435BD6C" w14:textId="77777777" w:rsidR="00A42A26" w:rsidRPr="00BB3174" w:rsidRDefault="00A42A26" w:rsidP="00A42A26">
      <w:pPr>
        <w:ind w:firstLine="709"/>
        <w:jc w:val="both"/>
      </w:pPr>
      <w:r w:rsidRPr="00BB3174">
        <w:t>Соответствие федеральным стандартам аудиторской деятельности Международный стандарт аудита (МСА) 200 «Основные цели независимого аудитора и проведение аудита в соответствии с международными стандартами аудита».</w:t>
      </w:r>
    </w:p>
    <w:p w14:paraId="3CB091DB" w14:textId="77777777" w:rsidR="00A42A26" w:rsidRPr="00B51062" w:rsidRDefault="00A42A26" w:rsidP="00A42A26">
      <w:pPr>
        <w:ind w:firstLine="567"/>
        <w:jc w:val="both"/>
      </w:pPr>
    </w:p>
    <w:p w14:paraId="5CD84C2F" w14:textId="77777777" w:rsidR="00A42A26" w:rsidRPr="00B51062" w:rsidRDefault="00A42A26" w:rsidP="00A42A26">
      <w:pPr>
        <w:shd w:val="clear" w:color="auto" w:fill="FFFFFF"/>
        <w:ind w:left="426" w:right="-2"/>
        <w:jc w:val="center"/>
        <w:rPr>
          <w:rFonts w:eastAsia="Arial"/>
          <w:b/>
          <w:spacing w:val="-6"/>
          <w:lang w:eastAsia="ar-SA"/>
        </w:rPr>
      </w:pPr>
      <w:r w:rsidRPr="00B51062">
        <w:rPr>
          <w:rFonts w:eastAsia="Arial"/>
          <w:b/>
          <w:spacing w:val="-6"/>
          <w:lang w:eastAsia="ar-SA"/>
        </w:rPr>
        <w:t>ПОДПИСИ СТОРОН</w:t>
      </w:r>
    </w:p>
    <w:tbl>
      <w:tblPr>
        <w:tblW w:w="9783" w:type="dxa"/>
        <w:tblInd w:w="142" w:type="dxa"/>
        <w:tblLook w:val="01E0" w:firstRow="1" w:lastRow="1" w:firstColumn="1" w:lastColumn="1" w:noHBand="0" w:noVBand="0"/>
      </w:tblPr>
      <w:tblGrid>
        <w:gridCol w:w="4820"/>
        <w:gridCol w:w="4963"/>
      </w:tblGrid>
      <w:tr w:rsidR="00A42A26" w:rsidRPr="00B51062" w14:paraId="35F194B1" w14:textId="77777777" w:rsidTr="00A42A26">
        <w:tc>
          <w:tcPr>
            <w:tcW w:w="4820" w:type="dxa"/>
            <w:hideMark/>
          </w:tcPr>
          <w:p w14:paraId="70EF87CE" w14:textId="77777777" w:rsidR="00A42A26" w:rsidRPr="00B51062" w:rsidRDefault="00A42A26" w:rsidP="00A42A26">
            <w:pPr>
              <w:tabs>
                <w:tab w:val="left" w:pos="5954"/>
              </w:tabs>
              <w:spacing w:after="60"/>
              <w:ind w:left="28"/>
              <w:jc w:val="both"/>
              <w:rPr>
                <w:b/>
              </w:rPr>
            </w:pPr>
            <w:r w:rsidRPr="00B51062">
              <w:rPr>
                <w:b/>
              </w:rPr>
              <w:t>ОТ ИСПОЛНИТЕЛЯ:</w:t>
            </w:r>
          </w:p>
        </w:tc>
        <w:tc>
          <w:tcPr>
            <w:tcW w:w="4963" w:type="dxa"/>
            <w:hideMark/>
          </w:tcPr>
          <w:p w14:paraId="3039D6C8" w14:textId="77777777" w:rsidR="00A42A26" w:rsidRPr="00B51062" w:rsidRDefault="00A42A26" w:rsidP="00A42A26">
            <w:pPr>
              <w:tabs>
                <w:tab w:val="left" w:pos="5954"/>
              </w:tabs>
              <w:spacing w:after="60"/>
              <w:ind w:left="-112"/>
              <w:jc w:val="both"/>
              <w:rPr>
                <w:b/>
              </w:rPr>
            </w:pPr>
            <w:r w:rsidRPr="00B51062">
              <w:rPr>
                <w:b/>
              </w:rPr>
              <w:t>ОТ ЗАКАЗЧИКА:</w:t>
            </w:r>
          </w:p>
        </w:tc>
      </w:tr>
      <w:tr w:rsidR="00A42A26" w:rsidRPr="00B51062" w14:paraId="7FCCA156" w14:textId="77777777" w:rsidTr="00A42A26">
        <w:tc>
          <w:tcPr>
            <w:tcW w:w="4820" w:type="dxa"/>
          </w:tcPr>
          <w:p w14:paraId="0FE22292" w14:textId="77777777" w:rsidR="00A42A26" w:rsidRPr="00B51062" w:rsidRDefault="00A42A26" w:rsidP="00A42A26">
            <w:pPr>
              <w:tabs>
                <w:tab w:val="left" w:pos="6270"/>
              </w:tabs>
              <w:spacing w:after="60"/>
              <w:ind w:left="28" w:right="-2"/>
              <w:jc w:val="both"/>
              <w:rPr>
                <w:lang w:eastAsia="ar-SA"/>
              </w:rPr>
            </w:pPr>
          </w:p>
          <w:p w14:paraId="7154ED77" w14:textId="77777777" w:rsidR="00A42A26" w:rsidRPr="00B51062" w:rsidRDefault="00A42A26" w:rsidP="00A42A26">
            <w:pPr>
              <w:tabs>
                <w:tab w:val="left" w:pos="6270"/>
              </w:tabs>
              <w:spacing w:after="60"/>
              <w:ind w:left="28" w:right="-2"/>
              <w:jc w:val="both"/>
            </w:pPr>
            <w:r w:rsidRPr="00B51062">
              <w:rPr>
                <w:lang w:eastAsia="ar-SA"/>
              </w:rPr>
              <w:t xml:space="preserve">_________________ / </w:t>
            </w:r>
            <w:r w:rsidRPr="00B51062">
              <w:rPr>
                <w:lang w:val="en-US" w:eastAsia="ar-SA"/>
              </w:rPr>
              <w:t>_____________</w:t>
            </w:r>
            <w:r w:rsidRPr="00B51062">
              <w:rPr>
                <w:lang w:eastAsia="ar-SA"/>
              </w:rPr>
              <w:t xml:space="preserve"> /</w:t>
            </w:r>
          </w:p>
        </w:tc>
        <w:tc>
          <w:tcPr>
            <w:tcW w:w="4963" w:type="dxa"/>
          </w:tcPr>
          <w:p w14:paraId="6226D16F" w14:textId="77777777" w:rsidR="00A42A26" w:rsidRPr="00B51062" w:rsidRDefault="00A42A26" w:rsidP="00A42A26">
            <w:pPr>
              <w:tabs>
                <w:tab w:val="left" w:pos="6270"/>
              </w:tabs>
              <w:spacing w:after="60"/>
              <w:ind w:left="28" w:right="-2"/>
              <w:jc w:val="both"/>
              <w:rPr>
                <w:b/>
              </w:rPr>
            </w:pPr>
          </w:p>
          <w:p w14:paraId="063D7C0D" w14:textId="77777777" w:rsidR="00A42A26" w:rsidRPr="00B51062" w:rsidRDefault="00A42A26" w:rsidP="00A42A26">
            <w:pPr>
              <w:tabs>
                <w:tab w:val="left" w:pos="6270"/>
              </w:tabs>
              <w:spacing w:after="60"/>
              <w:ind w:left="28" w:right="-2"/>
              <w:jc w:val="both"/>
              <w:rPr>
                <w:lang w:eastAsia="ar-SA"/>
              </w:rPr>
            </w:pPr>
            <w:r w:rsidRPr="00B51062">
              <w:rPr>
                <w:lang w:eastAsia="ar-SA"/>
              </w:rPr>
              <w:t>_________________ / _____________ /</w:t>
            </w:r>
          </w:p>
        </w:tc>
      </w:tr>
      <w:tr w:rsidR="00A42A26" w:rsidRPr="00B51062" w14:paraId="1E5DF0D9" w14:textId="77777777" w:rsidTr="00A42A26">
        <w:tc>
          <w:tcPr>
            <w:tcW w:w="4820" w:type="dxa"/>
          </w:tcPr>
          <w:p w14:paraId="68565D4C" w14:textId="77777777" w:rsidR="00A42A26" w:rsidRPr="00B51062" w:rsidRDefault="00A42A26" w:rsidP="00A42A26">
            <w:pPr>
              <w:tabs>
                <w:tab w:val="left" w:pos="5954"/>
              </w:tabs>
              <w:spacing w:after="60"/>
              <w:ind w:left="28"/>
              <w:jc w:val="both"/>
            </w:pPr>
            <w:r w:rsidRPr="00B51062">
              <w:rPr>
                <w:rFonts w:eastAsia="Calibri"/>
                <w:i/>
                <w:sz w:val="18"/>
                <w:szCs w:val="18"/>
                <w:lang w:bidi="ru-RU"/>
              </w:rPr>
              <w:t>(подписано ЭЦП)</w:t>
            </w:r>
          </w:p>
        </w:tc>
        <w:tc>
          <w:tcPr>
            <w:tcW w:w="4963" w:type="dxa"/>
          </w:tcPr>
          <w:p w14:paraId="54460C97" w14:textId="77777777" w:rsidR="00A42A26" w:rsidRPr="00B51062" w:rsidRDefault="00A42A26" w:rsidP="00A42A26">
            <w:pPr>
              <w:tabs>
                <w:tab w:val="left" w:pos="5954"/>
              </w:tabs>
              <w:spacing w:after="60"/>
              <w:ind w:left="-112"/>
              <w:jc w:val="both"/>
              <w:rPr>
                <w:b/>
              </w:rPr>
            </w:pPr>
            <w:r w:rsidRPr="00B51062">
              <w:rPr>
                <w:rFonts w:eastAsia="Calibri"/>
                <w:i/>
                <w:sz w:val="18"/>
                <w:szCs w:val="18"/>
                <w:lang w:bidi="ru-RU"/>
              </w:rPr>
              <w:t>(подписано ЭЦП)</w:t>
            </w:r>
          </w:p>
        </w:tc>
      </w:tr>
    </w:tbl>
    <w:p w14:paraId="14ED6F34" w14:textId="77777777" w:rsidR="00A42A26" w:rsidRPr="00B51062" w:rsidRDefault="00A42A26" w:rsidP="00A42A26">
      <w:pPr>
        <w:spacing w:after="60"/>
        <w:jc w:val="right"/>
        <w:rPr>
          <w:b/>
        </w:rPr>
      </w:pPr>
      <w:r w:rsidRPr="00B51062">
        <w:br w:type="page"/>
      </w:r>
      <w:r w:rsidRPr="00B51062">
        <w:rPr>
          <w:b/>
        </w:rPr>
        <w:lastRenderedPageBreak/>
        <w:t>ПРИЛОЖЕНИЕ № 2</w:t>
      </w:r>
    </w:p>
    <w:p w14:paraId="73CFE478" w14:textId="77777777" w:rsidR="00A42A26" w:rsidRPr="00B51062" w:rsidRDefault="00A42A26" w:rsidP="00A42A26">
      <w:pPr>
        <w:spacing w:after="60"/>
        <w:ind w:firstLine="709"/>
        <w:jc w:val="right"/>
      </w:pPr>
      <w:r w:rsidRPr="00B51062">
        <w:t>к Договору № ____________</w:t>
      </w:r>
    </w:p>
    <w:p w14:paraId="097CD3D9" w14:textId="77777777" w:rsidR="00A42A26" w:rsidRPr="00B51062" w:rsidRDefault="00A42A26" w:rsidP="00A42A26">
      <w:pPr>
        <w:spacing w:after="60"/>
        <w:ind w:firstLine="709"/>
        <w:jc w:val="right"/>
      </w:pPr>
      <w:r w:rsidRPr="00B51062">
        <w:t>от ____  ___________ 202</w:t>
      </w:r>
      <w:r>
        <w:t>3</w:t>
      </w:r>
      <w:r w:rsidRPr="00B51062">
        <w:t xml:space="preserve"> г.</w:t>
      </w:r>
    </w:p>
    <w:p w14:paraId="14D7CFE0" w14:textId="77777777" w:rsidR="00A42A26" w:rsidRPr="00B51062" w:rsidRDefault="00A42A26" w:rsidP="00A42A26">
      <w:pPr>
        <w:spacing w:after="60"/>
        <w:ind w:firstLine="709"/>
        <w:jc w:val="right"/>
        <w:rPr>
          <w:b/>
          <w:bCs/>
        </w:rPr>
      </w:pPr>
    </w:p>
    <w:p w14:paraId="364E8603" w14:textId="77777777" w:rsidR="00A42A26" w:rsidRPr="00B51062" w:rsidRDefault="00A42A26" w:rsidP="00A42A26">
      <w:pPr>
        <w:jc w:val="center"/>
        <w:rPr>
          <w:rFonts w:eastAsia="Calibri"/>
          <w:b/>
          <w:lang w:eastAsia="en-US"/>
        </w:rPr>
      </w:pPr>
      <w:r w:rsidRPr="00B51062">
        <w:rPr>
          <w:rFonts w:eastAsia="Calibri"/>
          <w:b/>
          <w:lang w:eastAsia="en-US"/>
        </w:rPr>
        <w:t xml:space="preserve">Акт </w:t>
      </w:r>
      <w:r w:rsidRPr="00B51062">
        <w:rPr>
          <w:b/>
          <w:lang w:eastAsia="en-US"/>
        </w:rPr>
        <w:t>сдачи-приемки оказанных услуг</w:t>
      </w:r>
    </w:p>
    <w:p w14:paraId="7D77FF6C" w14:textId="77777777" w:rsidR="00A42A26" w:rsidRPr="00B51062" w:rsidRDefault="00A42A26" w:rsidP="00A42A26">
      <w:pPr>
        <w:jc w:val="center"/>
        <w:rPr>
          <w:rFonts w:eastAsia="Calibri"/>
          <w:b/>
          <w:lang w:eastAsia="en-US"/>
        </w:rPr>
      </w:pPr>
      <w:r w:rsidRPr="00B51062">
        <w:rPr>
          <w:rFonts w:eastAsia="Calibri"/>
          <w:b/>
          <w:lang w:eastAsia="en-US"/>
        </w:rPr>
        <w:t>по Договору № __ от ____г.</w:t>
      </w:r>
    </w:p>
    <w:p w14:paraId="7F8EC65F" w14:textId="77777777" w:rsidR="00A42A26" w:rsidRPr="00B51062" w:rsidRDefault="00A42A26" w:rsidP="00A42A26">
      <w:pPr>
        <w:jc w:val="center"/>
        <w:rPr>
          <w:rFonts w:eastAsia="Calibri"/>
          <w:b/>
          <w:lang w:eastAsia="en-US"/>
        </w:rPr>
      </w:pPr>
      <w:r w:rsidRPr="00B51062">
        <w:rPr>
          <w:rFonts w:eastAsia="Calibri"/>
          <w:b/>
          <w:lang w:eastAsia="en-US"/>
        </w:rPr>
        <w:t>(ФОРМА)</w:t>
      </w:r>
    </w:p>
    <w:p w14:paraId="235D1955" w14:textId="77777777" w:rsidR="00A42A26" w:rsidRPr="00B51062" w:rsidRDefault="00A42A26" w:rsidP="00A42A26">
      <w:pPr>
        <w:jc w:val="center"/>
        <w:rPr>
          <w:rFonts w:eastAsia="Calibri"/>
          <w:b/>
          <w:lang w:eastAsia="en-US"/>
        </w:rPr>
      </w:pPr>
    </w:p>
    <w:p w14:paraId="45A19E3B" w14:textId="77777777" w:rsidR="00A42A26" w:rsidRPr="00B51062" w:rsidRDefault="00A42A26" w:rsidP="00A42A26">
      <w:pPr>
        <w:jc w:val="both"/>
        <w:rPr>
          <w:rFonts w:eastAsia="Calibri"/>
          <w:lang w:eastAsia="en-US"/>
        </w:rPr>
      </w:pPr>
      <w:r w:rsidRPr="00B51062">
        <w:rPr>
          <w:rFonts w:eastAsia="Calibri"/>
          <w:lang w:eastAsia="en-US"/>
        </w:rPr>
        <w:t xml:space="preserve">г. Москва </w:t>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sidRPr="00B51062">
        <w:rPr>
          <w:rFonts w:eastAsia="Calibri"/>
          <w:lang w:eastAsia="en-US"/>
        </w:rPr>
        <w:tab/>
      </w:r>
      <w:r>
        <w:rPr>
          <w:rFonts w:eastAsia="Calibri"/>
          <w:lang w:eastAsia="en-US"/>
        </w:rPr>
        <w:tab/>
      </w:r>
      <w:r w:rsidRPr="00B51062">
        <w:rPr>
          <w:rFonts w:eastAsia="Calibri"/>
          <w:lang w:eastAsia="en-US"/>
        </w:rPr>
        <w:t xml:space="preserve">   «__» ____________ 20__ г.</w:t>
      </w:r>
    </w:p>
    <w:p w14:paraId="64401ACB" w14:textId="77777777" w:rsidR="00A42A26" w:rsidRPr="00B51062" w:rsidRDefault="00A42A26" w:rsidP="00A42A26">
      <w:pPr>
        <w:jc w:val="both"/>
        <w:rPr>
          <w:rFonts w:eastAsia="Calibri"/>
          <w:lang w:eastAsia="en-US"/>
        </w:rPr>
      </w:pPr>
    </w:p>
    <w:p w14:paraId="0A50C407" w14:textId="77777777" w:rsidR="00A42A26" w:rsidRPr="00B51062" w:rsidRDefault="00A42A26" w:rsidP="00A42A26">
      <w:pPr>
        <w:ind w:firstLine="709"/>
        <w:jc w:val="both"/>
        <w:rPr>
          <w:rFonts w:eastAsia="Calibri"/>
          <w:lang w:eastAsia="en-US"/>
        </w:rPr>
      </w:pPr>
      <w:r w:rsidRPr="00B51062">
        <w:rPr>
          <w:rFonts w:eastAsia="Calibri"/>
          <w:lang w:eastAsia="en-US"/>
        </w:rPr>
        <w:t>Мы, нижеподписавшиеся, ___________________________________________, действующий на основании _________________________________________с одной стороны и акционерное общество «КАВКАЗ.РФ» в лице ___________________________, действующего на основании ________________, с другой стороны составили настоящий акт о нижеследующем:</w:t>
      </w:r>
    </w:p>
    <w:p w14:paraId="577CF1B2" w14:textId="77777777" w:rsidR="00A42A26" w:rsidRPr="00B51062" w:rsidRDefault="00A42A26" w:rsidP="00A42A26">
      <w:pPr>
        <w:widowControl w:val="0"/>
        <w:numPr>
          <w:ilvl w:val="0"/>
          <w:numId w:val="7"/>
        </w:numPr>
        <w:tabs>
          <w:tab w:val="left" w:pos="1134"/>
        </w:tabs>
        <w:ind w:left="0" w:firstLine="709"/>
        <w:jc w:val="both"/>
        <w:rPr>
          <w:rFonts w:eastAsia="Calibri"/>
          <w:lang w:eastAsia="en-US"/>
        </w:rPr>
      </w:pPr>
      <w:r>
        <w:rPr>
          <w:rFonts w:eastAsia="Calibri"/>
          <w:lang w:eastAsia="en-US"/>
        </w:rPr>
        <w:t>Исполнителем</w:t>
      </w:r>
      <w:r w:rsidRPr="00B51062">
        <w:rPr>
          <w:rFonts w:eastAsia="Calibri"/>
          <w:lang w:eastAsia="en-US"/>
        </w:rPr>
        <w:t xml:space="preserve"> были оказаны аудиторские услуги в соответствии с </w:t>
      </w:r>
      <w:r>
        <w:rPr>
          <w:rFonts w:eastAsia="Calibri"/>
          <w:lang w:eastAsia="en-US"/>
        </w:rPr>
        <w:t>д</w:t>
      </w:r>
      <w:r w:rsidRPr="00B51062">
        <w:rPr>
          <w:rFonts w:eastAsia="Calibri"/>
          <w:lang w:eastAsia="en-US"/>
        </w:rPr>
        <w:t>оговором от _№_.</w:t>
      </w:r>
    </w:p>
    <w:p w14:paraId="6F51197F" w14:textId="77777777" w:rsidR="00A42A26" w:rsidRPr="00B51062" w:rsidRDefault="00A42A26" w:rsidP="00A42A26">
      <w:pPr>
        <w:widowControl w:val="0"/>
        <w:numPr>
          <w:ilvl w:val="0"/>
          <w:numId w:val="7"/>
        </w:numPr>
        <w:tabs>
          <w:tab w:val="left" w:pos="1134"/>
        </w:tabs>
        <w:ind w:left="0" w:firstLine="709"/>
        <w:jc w:val="both"/>
        <w:rPr>
          <w:rFonts w:eastAsia="Calibri"/>
          <w:lang w:eastAsia="en-US"/>
        </w:rPr>
      </w:pPr>
      <w:r w:rsidRPr="00B51062">
        <w:rPr>
          <w:rFonts w:eastAsia="Calibri"/>
          <w:lang w:eastAsia="en-US"/>
        </w:rPr>
        <w:t>Услуги оказаны надлежащим образом и в согласованный срок.</w:t>
      </w:r>
    </w:p>
    <w:p w14:paraId="154C0331" w14:textId="77777777" w:rsidR="00A42A26" w:rsidRPr="00B51062" w:rsidRDefault="00A42A26" w:rsidP="00A42A26">
      <w:pPr>
        <w:widowControl w:val="0"/>
        <w:numPr>
          <w:ilvl w:val="0"/>
          <w:numId w:val="7"/>
        </w:numPr>
        <w:tabs>
          <w:tab w:val="left" w:pos="1134"/>
        </w:tabs>
        <w:ind w:left="0" w:firstLine="709"/>
        <w:jc w:val="both"/>
        <w:rPr>
          <w:rFonts w:eastAsia="Calibri"/>
          <w:lang w:eastAsia="en-US"/>
        </w:rPr>
      </w:pPr>
      <w:r w:rsidRPr="00B51062">
        <w:rPr>
          <w:rFonts w:eastAsia="Calibri"/>
          <w:lang w:eastAsia="en-US"/>
        </w:rPr>
        <w:t xml:space="preserve">АО «КАВКАЗ.РФ» приняты результаты услуг в соответствии с </w:t>
      </w:r>
      <w:r>
        <w:rPr>
          <w:rFonts w:eastAsia="Calibri"/>
          <w:lang w:eastAsia="en-US"/>
        </w:rPr>
        <w:t>д</w:t>
      </w:r>
      <w:r w:rsidRPr="00B51062">
        <w:rPr>
          <w:rFonts w:eastAsia="Calibri"/>
          <w:lang w:eastAsia="en-US"/>
        </w:rPr>
        <w:t>оговором от _№_.</w:t>
      </w:r>
    </w:p>
    <w:p w14:paraId="20233190" w14:textId="77777777" w:rsidR="00A42A26" w:rsidRPr="00B51062" w:rsidRDefault="00A42A26" w:rsidP="00A42A26">
      <w:pPr>
        <w:widowControl w:val="0"/>
        <w:numPr>
          <w:ilvl w:val="0"/>
          <w:numId w:val="7"/>
        </w:numPr>
        <w:tabs>
          <w:tab w:val="left" w:pos="1134"/>
        </w:tabs>
        <w:ind w:left="0" w:firstLine="709"/>
        <w:jc w:val="both"/>
        <w:rPr>
          <w:rFonts w:eastAsia="Calibri"/>
          <w:lang w:eastAsia="en-US"/>
        </w:rPr>
      </w:pPr>
      <w:r w:rsidRPr="00B51062">
        <w:rPr>
          <w:rFonts w:eastAsia="Calibri"/>
          <w:lang w:eastAsia="en-US"/>
        </w:rPr>
        <w:t xml:space="preserve">Качество оказанных услуг соответствует условиям </w:t>
      </w:r>
      <w:r>
        <w:rPr>
          <w:rFonts w:eastAsia="Calibri"/>
          <w:lang w:eastAsia="en-US"/>
        </w:rPr>
        <w:t>д</w:t>
      </w:r>
      <w:r w:rsidRPr="00B51062">
        <w:rPr>
          <w:rFonts w:eastAsia="Calibri"/>
          <w:lang w:eastAsia="en-US"/>
        </w:rPr>
        <w:t>оговора</w:t>
      </w:r>
      <w:r>
        <w:rPr>
          <w:rFonts w:eastAsia="Calibri"/>
          <w:lang w:eastAsia="en-US"/>
        </w:rPr>
        <w:t xml:space="preserve"> </w:t>
      </w:r>
      <w:r w:rsidRPr="00B51062">
        <w:rPr>
          <w:rFonts w:eastAsia="Calibri"/>
          <w:lang w:eastAsia="en-US"/>
        </w:rPr>
        <w:t>от _№_.</w:t>
      </w:r>
      <w:r>
        <w:rPr>
          <w:rFonts w:eastAsia="Calibri"/>
          <w:lang w:eastAsia="en-US"/>
        </w:rPr>
        <w:t xml:space="preserve"> </w:t>
      </w:r>
      <w:r w:rsidRPr="00B51062">
        <w:rPr>
          <w:rFonts w:eastAsia="Calibri"/>
          <w:lang w:eastAsia="en-US"/>
        </w:rPr>
        <w:t xml:space="preserve">Отступлений от </w:t>
      </w:r>
      <w:r>
        <w:rPr>
          <w:rFonts w:eastAsia="Calibri"/>
          <w:lang w:eastAsia="en-US"/>
        </w:rPr>
        <w:t>д</w:t>
      </w:r>
      <w:r w:rsidRPr="00B51062">
        <w:rPr>
          <w:rFonts w:eastAsia="Calibri"/>
          <w:lang w:eastAsia="en-US"/>
        </w:rPr>
        <w:t>оговора</w:t>
      </w:r>
      <w:r>
        <w:rPr>
          <w:rFonts w:eastAsia="Calibri"/>
          <w:lang w:eastAsia="en-US"/>
        </w:rPr>
        <w:t xml:space="preserve"> </w:t>
      </w:r>
      <w:r w:rsidRPr="00B51062">
        <w:rPr>
          <w:rFonts w:eastAsia="Calibri"/>
          <w:lang w:eastAsia="en-US"/>
        </w:rPr>
        <w:t>от _№_ и иных недостатков оказанных услуг Заказчик не обнаружено</w:t>
      </w:r>
      <w:r>
        <w:rPr>
          <w:rFonts w:eastAsia="Calibri"/>
          <w:lang w:eastAsia="en-US"/>
        </w:rPr>
        <w:t>/обнаружил_____________</w:t>
      </w:r>
      <w:r w:rsidRPr="00B51062">
        <w:rPr>
          <w:rFonts w:eastAsia="Calibri"/>
          <w:lang w:eastAsia="en-US"/>
        </w:rPr>
        <w:t>.</w:t>
      </w:r>
    </w:p>
    <w:p w14:paraId="01313516" w14:textId="77777777" w:rsidR="00A42A26" w:rsidRPr="00B51062" w:rsidRDefault="00A42A26" w:rsidP="00A42A26">
      <w:pPr>
        <w:widowControl w:val="0"/>
        <w:numPr>
          <w:ilvl w:val="0"/>
          <w:numId w:val="7"/>
        </w:numPr>
        <w:tabs>
          <w:tab w:val="left" w:pos="1134"/>
        </w:tabs>
        <w:ind w:left="0" w:firstLine="709"/>
        <w:jc w:val="both"/>
        <w:rPr>
          <w:rFonts w:eastAsia="Calibri"/>
          <w:lang w:eastAsia="en-US"/>
        </w:rPr>
      </w:pPr>
      <w:r w:rsidRPr="00B51062">
        <w:rPr>
          <w:rFonts w:eastAsia="Calibri"/>
          <w:lang w:eastAsia="en-US"/>
        </w:rPr>
        <w:t>Стоимость оказанных услуг составляет сумму __ рублей, с учетом НДС (20%) в сумме ___ рублей.</w:t>
      </w:r>
    </w:p>
    <w:p w14:paraId="57CE4350" w14:textId="77777777" w:rsidR="00A42A26" w:rsidRPr="00B51062" w:rsidRDefault="00A42A26" w:rsidP="00A42A26">
      <w:pPr>
        <w:tabs>
          <w:tab w:val="left" w:pos="6270"/>
        </w:tabs>
        <w:ind w:right="-2" w:firstLine="709"/>
        <w:jc w:val="both"/>
        <w:rPr>
          <w:b/>
          <w:bCs/>
        </w:rPr>
      </w:pPr>
    </w:p>
    <w:p w14:paraId="1EF9485B" w14:textId="77777777" w:rsidR="00A42A26" w:rsidRPr="00B51062" w:rsidRDefault="00A42A26" w:rsidP="00A42A26">
      <w:pPr>
        <w:shd w:val="clear" w:color="auto" w:fill="FFFFFF"/>
        <w:ind w:right="-2" w:firstLine="567"/>
        <w:jc w:val="center"/>
        <w:rPr>
          <w:rFonts w:eastAsia="Arial"/>
          <w:spacing w:val="-6"/>
          <w:lang w:eastAsia="ar-SA"/>
        </w:rPr>
      </w:pPr>
      <w:r w:rsidRPr="00B51062">
        <w:rPr>
          <w:rFonts w:eastAsia="Arial"/>
          <w:spacing w:val="-6"/>
          <w:lang w:eastAsia="ar-SA"/>
        </w:rPr>
        <w:t>ПОДПИСИ СТОРОН:</w:t>
      </w:r>
    </w:p>
    <w:p w14:paraId="5C598667" w14:textId="77777777" w:rsidR="00A42A26" w:rsidRPr="00B51062" w:rsidRDefault="00A42A26" w:rsidP="00A42A26">
      <w:pPr>
        <w:shd w:val="clear" w:color="auto" w:fill="FFFFFF"/>
        <w:ind w:right="-2"/>
        <w:jc w:val="both"/>
        <w:rPr>
          <w:rFonts w:eastAsia="Arial"/>
          <w:spacing w:val="-6"/>
          <w:lang w:eastAsia="ar-SA"/>
        </w:rPr>
      </w:pPr>
    </w:p>
    <w:tbl>
      <w:tblPr>
        <w:tblW w:w="9923" w:type="dxa"/>
        <w:tblLook w:val="01E0" w:firstRow="1" w:lastRow="1" w:firstColumn="1" w:lastColumn="1" w:noHBand="0" w:noVBand="0"/>
      </w:tblPr>
      <w:tblGrid>
        <w:gridCol w:w="5245"/>
        <w:gridCol w:w="4678"/>
      </w:tblGrid>
      <w:tr w:rsidR="00A42A26" w:rsidRPr="00B51062" w14:paraId="6BE5D3CC" w14:textId="77777777" w:rsidTr="00A42A26">
        <w:tc>
          <w:tcPr>
            <w:tcW w:w="5245" w:type="dxa"/>
          </w:tcPr>
          <w:p w14:paraId="7185F1DC" w14:textId="77777777" w:rsidR="00A42A26" w:rsidRPr="00B51062" w:rsidRDefault="00A42A26" w:rsidP="00A42A26">
            <w:pPr>
              <w:shd w:val="clear" w:color="auto" w:fill="FFFFFF"/>
              <w:ind w:right="-2"/>
              <w:jc w:val="both"/>
              <w:rPr>
                <w:bCs/>
              </w:rPr>
            </w:pPr>
            <w:r w:rsidRPr="00B51062">
              <w:rPr>
                <w:b/>
              </w:rPr>
              <w:t>ОТ ИСПОЛНИТЕЛЯ</w:t>
            </w:r>
            <w:r w:rsidRPr="00B51062">
              <w:rPr>
                <w:bCs/>
              </w:rPr>
              <w:t>:</w:t>
            </w:r>
          </w:p>
          <w:p w14:paraId="3A9C79F6" w14:textId="77777777" w:rsidR="00A42A26" w:rsidRPr="00B51062" w:rsidRDefault="00A42A26" w:rsidP="00A42A26">
            <w:pPr>
              <w:tabs>
                <w:tab w:val="left" w:pos="6270"/>
              </w:tabs>
              <w:ind w:right="-2"/>
              <w:jc w:val="both"/>
              <w:rPr>
                <w:lang w:eastAsia="ar-SA"/>
              </w:rPr>
            </w:pPr>
          </w:p>
          <w:p w14:paraId="1FFFA1B8" w14:textId="77777777" w:rsidR="00A42A26" w:rsidRDefault="00A42A26" w:rsidP="00A42A26">
            <w:pPr>
              <w:tabs>
                <w:tab w:val="left" w:pos="6270"/>
              </w:tabs>
              <w:ind w:right="-2"/>
              <w:jc w:val="both"/>
              <w:rPr>
                <w:lang w:eastAsia="ar-SA"/>
              </w:rPr>
            </w:pPr>
            <w:r w:rsidRPr="00B51062">
              <w:rPr>
                <w:lang w:eastAsia="ar-SA"/>
              </w:rPr>
              <w:t>___________________ / ______________ /</w:t>
            </w:r>
          </w:p>
          <w:p w14:paraId="2CEBD108" w14:textId="77777777" w:rsidR="00A42A26" w:rsidRPr="00B51062" w:rsidRDefault="00A42A26" w:rsidP="00A42A26">
            <w:pPr>
              <w:tabs>
                <w:tab w:val="left" w:pos="6270"/>
              </w:tabs>
              <w:ind w:right="-2"/>
              <w:jc w:val="both"/>
            </w:pPr>
            <w:r>
              <w:rPr>
                <w:lang w:eastAsia="ar-SA"/>
              </w:rPr>
              <w:t>м.п.</w:t>
            </w:r>
          </w:p>
        </w:tc>
        <w:tc>
          <w:tcPr>
            <w:tcW w:w="4678" w:type="dxa"/>
          </w:tcPr>
          <w:p w14:paraId="6DBEFACB" w14:textId="77777777" w:rsidR="00A42A26" w:rsidRPr="00B51062" w:rsidRDefault="00A42A26" w:rsidP="00A42A26">
            <w:pPr>
              <w:ind w:right="-2"/>
              <w:jc w:val="both"/>
            </w:pPr>
            <w:r w:rsidRPr="00B51062">
              <w:rPr>
                <w:b/>
              </w:rPr>
              <w:t>ОТ ЗАКАЗЧИКА</w:t>
            </w:r>
            <w:r w:rsidRPr="00B51062">
              <w:t>:</w:t>
            </w:r>
          </w:p>
          <w:p w14:paraId="52A8243F" w14:textId="77777777" w:rsidR="00A42A26" w:rsidRPr="00B51062" w:rsidRDefault="00A42A26" w:rsidP="00A42A26">
            <w:pPr>
              <w:tabs>
                <w:tab w:val="left" w:pos="6270"/>
              </w:tabs>
              <w:ind w:right="-2"/>
              <w:jc w:val="both"/>
              <w:rPr>
                <w:lang w:eastAsia="ar-SA"/>
              </w:rPr>
            </w:pPr>
          </w:p>
          <w:p w14:paraId="17837150" w14:textId="77777777" w:rsidR="00A42A26" w:rsidRDefault="00A42A26" w:rsidP="00A42A26">
            <w:pPr>
              <w:tabs>
                <w:tab w:val="left" w:pos="6270"/>
              </w:tabs>
              <w:ind w:right="-2"/>
              <w:jc w:val="both"/>
              <w:rPr>
                <w:lang w:eastAsia="ar-SA"/>
              </w:rPr>
            </w:pPr>
            <w:r w:rsidRPr="00B51062">
              <w:rPr>
                <w:lang w:eastAsia="ar-SA"/>
              </w:rPr>
              <w:t>__________________ / ____________ /</w:t>
            </w:r>
          </w:p>
          <w:p w14:paraId="289EB72C" w14:textId="77777777" w:rsidR="00A42A26" w:rsidRPr="00B51062" w:rsidRDefault="00A42A26" w:rsidP="00A42A26">
            <w:pPr>
              <w:tabs>
                <w:tab w:val="left" w:pos="6270"/>
              </w:tabs>
              <w:ind w:right="-2"/>
              <w:jc w:val="both"/>
              <w:rPr>
                <w:lang w:eastAsia="ar-SA"/>
              </w:rPr>
            </w:pPr>
            <w:r>
              <w:rPr>
                <w:lang w:eastAsia="ar-SA"/>
              </w:rPr>
              <w:t>м.п.</w:t>
            </w:r>
          </w:p>
        </w:tc>
      </w:tr>
    </w:tbl>
    <w:p w14:paraId="6AFB1784" w14:textId="77777777" w:rsidR="00A42A26" w:rsidRPr="00B51062" w:rsidRDefault="00A42A26" w:rsidP="00A42A26">
      <w:pPr>
        <w:tabs>
          <w:tab w:val="left" w:pos="6270"/>
        </w:tabs>
        <w:ind w:right="-2"/>
        <w:jc w:val="both"/>
        <w:rPr>
          <w:b/>
          <w:bCs/>
        </w:rPr>
      </w:pPr>
    </w:p>
    <w:p w14:paraId="3DC21E10" w14:textId="77777777" w:rsidR="00A42A26" w:rsidRPr="00B51062" w:rsidRDefault="00A42A26" w:rsidP="00A42A26">
      <w:pPr>
        <w:tabs>
          <w:tab w:val="left" w:pos="6270"/>
        </w:tabs>
        <w:ind w:right="-2" w:firstLine="567"/>
        <w:jc w:val="both"/>
        <w:rPr>
          <w:b/>
          <w:bCs/>
        </w:rPr>
      </w:pPr>
      <w:r w:rsidRPr="00B51062">
        <w:rPr>
          <w:b/>
          <w:bCs/>
        </w:rPr>
        <w:t>Форма акта согласована сторонами:</w:t>
      </w:r>
    </w:p>
    <w:p w14:paraId="5B081012" w14:textId="77777777" w:rsidR="00A42A26" w:rsidRPr="00B51062" w:rsidRDefault="00A42A26" w:rsidP="00A42A26">
      <w:pPr>
        <w:shd w:val="clear" w:color="auto" w:fill="FFFFFF"/>
        <w:ind w:right="-2"/>
        <w:jc w:val="both"/>
        <w:rPr>
          <w:rFonts w:eastAsia="Arial"/>
          <w:b/>
          <w:spacing w:val="-6"/>
          <w:lang w:eastAsia="ar-SA"/>
        </w:rPr>
      </w:pPr>
    </w:p>
    <w:tbl>
      <w:tblPr>
        <w:tblW w:w="9923" w:type="dxa"/>
        <w:tblLook w:val="01E0" w:firstRow="1" w:lastRow="1" w:firstColumn="1" w:lastColumn="1" w:noHBand="0" w:noVBand="0"/>
      </w:tblPr>
      <w:tblGrid>
        <w:gridCol w:w="5245"/>
        <w:gridCol w:w="4678"/>
      </w:tblGrid>
      <w:tr w:rsidR="00A42A26" w:rsidRPr="00B51062" w14:paraId="218B3578" w14:textId="77777777" w:rsidTr="00A42A26">
        <w:tc>
          <w:tcPr>
            <w:tcW w:w="5245" w:type="dxa"/>
            <w:hideMark/>
          </w:tcPr>
          <w:p w14:paraId="5F5D6E96" w14:textId="77777777" w:rsidR="00A42A26" w:rsidRPr="00B51062" w:rsidRDefault="00A42A26" w:rsidP="00A42A26">
            <w:pPr>
              <w:tabs>
                <w:tab w:val="left" w:pos="5954"/>
              </w:tabs>
              <w:ind w:left="28"/>
              <w:jc w:val="both"/>
              <w:rPr>
                <w:b/>
              </w:rPr>
            </w:pPr>
            <w:r w:rsidRPr="00B51062">
              <w:rPr>
                <w:b/>
              </w:rPr>
              <w:t>ОТ ИСПОЛНИТЕЛЯ:</w:t>
            </w:r>
          </w:p>
        </w:tc>
        <w:tc>
          <w:tcPr>
            <w:tcW w:w="4678" w:type="dxa"/>
            <w:hideMark/>
          </w:tcPr>
          <w:p w14:paraId="1E68477C" w14:textId="77777777" w:rsidR="00A42A26" w:rsidRPr="00B51062" w:rsidRDefault="00A42A26" w:rsidP="00A42A26">
            <w:pPr>
              <w:tabs>
                <w:tab w:val="left" w:pos="5954"/>
              </w:tabs>
              <w:ind w:left="-112"/>
              <w:jc w:val="both"/>
              <w:rPr>
                <w:b/>
              </w:rPr>
            </w:pPr>
            <w:r w:rsidRPr="00B51062">
              <w:rPr>
                <w:b/>
              </w:rPr>
              <w:t>ОТ ЗАКАЗЧИКА:</w:t>
            </w:r>
          </w:p>
        </w:tc>
      </w:tr>
      <w:tr w:rsidR="00A42A26" w:rsidRPr="00B51062" w14:paraId="5208A875" w14:textId="77777777" w:rsidTr="00A42A26">
        <w:tc>
          <w:tcPr>
            <w:tcW w:w="5245" w:type="dxa"/>
          </w:tcPr>
          <w:p w14:paraId="748EF2C4" w14:textId="77777777" w:rsidR="00A42A26" w:rsidRPr="00B51062" w:rsidRDefault="00A42A26" w:rsidP="00A42A26">
            <w:pPr>
              <w:tabs>
                <w:tab w:val="left" w:pos="6270"/>
              </w:tabs>
              <w:ind w:left="28" w:right="-2"/>
              <w:jc w:val="both"/>
              <w:rPr>
                <w:lang w:eastAsia="ar-SA"/>
              </w:rPr>
            </w:pPr>
          </w:p>
          <w:p w14:paraId="2B042F8F" w14:textId="77777777" w:rsidR="00A42A26" w:rsidRPr="00B51062" w:rsidRDefault="00A42A26" w:rsidP="00A42A26">
            <w:pPr>
              <w:tabs>
                <w:tab w:val="left" w:pos="6270"/>
              </w:tabs>
              <w:ind w:left="28" w:right="-2"/>
              <w:jc w:val="both"/>
            </w:pPr>
            <w:r w:rsidRPr="00B51062">
              <w:rPr>
                <w:lang w:eastAsia="ar-SA"/>
              </w:rPr>
              <w:t xml:space="preserve">_________________ / </w:t>
            </w:r>
            <w:r w:rsidRPr="00B51062">
              <w:rPr>
                <w:lang w:val="en-US" w:eastAsia="ar-SA"/>
              </w:rPr>
              <w:t>_____________</w:t>
            </w:r>
            <w:r w:rsidRPr="00B51062">
              <w:rPr>
                <w:lang w:eastAsia="ar-SA"/>
              </w:rPr>
              <w:t xml:space="preserve"> /</w:t>
            </w:r>
          </w:p>
        </w:tc>
        <w:tc>
          <w:tcPr>
            <w:tcW w:w="4678" w:type="dxa"/>
          </w:tcPr>
          <w:p w14:paraId="5AA13938" w14:textId="77777777" w:rsidR="00A42A26" w:rsidRPr="00B51062" w:rsidRDefault="00A42A26" w:rsidP="00A42A26">
            <w:pPr>
              <w:tabs>
                <w:tab w:val="left" w:pos="6270"/>
              </w:tabs>
              <w:ind w:left="28" w:right="-2"/>
              <w:jc w:val="both"/>
              <w:rPr>
                <w:b/>
              </w:rPr>
            </w:pPr>
          </w:p>
          <w:p w14:paraId="761D02FD" w14:textId="77777777" w:rsidR="00A42A26" w:rsidRPr="00B51062" w:rsidRDefault="00A42A26" w:rsidP="00A42A26">
            <w:pPr>
              <w:tabs>
                <w:tab w:val="left" w:pos="6270"/>
              </w:tabs>
              <w:ind w:left="28" w:right="-2"/>
              <w:jc w:val="both"/>
              <w:rPr>
                <w:lang w:eastAsia="ar-SA"/>
              </w:rPr>
            </w:pPr>
            <w:r w:rsidRPr="00B51062">
              <w:rPr>
                <w:lang w:eastAsia="ar-SA"/>
              </w:rPr>
              <w:t>_________________ / _____________ /</w:t>
            </w:r>
          </w:p>
        </w:tc>
      </w:tr>
      <w:tr w:rsidR="00A42A26" w:rsidRPr="00B51062" w14:paraId="7E06ADD0" w14:textId="77777777" w:rsidTr="00A42A26">
        <w:tc>
          <w:tcPr>
            <w:tcW w:w="5245" w:type="dxa"/>
          </w:tcPr>
          <w:p w14:paraId="313376C8" w14:textId="77777777" w:rsidR="00A42A26" w:rsidRPr="00B51062" w:rsidRDefault="00A42A26" w:rsidP="00A42A26">
            <w:pPr>
              <w:tabs>
                <w:tab w:val="left" w:pos="5954"/>
              </w:tabs>
              <w:ind w:left="28"/>
              <w:jc w:val="both"/>
            </w:pPr>
            <w:r w:rsidRPr="00B51062">
              <w:rPr>
                <w:rFonts w:eastAsia="Calibri"/>
                <w:i/>
                <w:sz w:val="18"/>
                <w:szCs w:val="18"/>
                <w:lang w:bidi="ru-RU"/>
              </w:rPr>
              <w:t>(подписано ЭЦП)</w:t>
            </w:r>
          </w:p>
        </w:tc>
        <w:tc>
          <w:tcPr>
            <w:tcW w:w="4678" w:type="dxa"/>
          </w:tcPr>
          <w:p w14:paraId="1E60AE2D" w14:textId="77777777" w:rsidR="00A42A26" w:rsidRPr="00B51062" w:rsidRDefault="00A42A26" w:rsidP="00A42A26">
            <w:pPr>
              <w:tabs>
                <w:tab w:val="left" w:pos="5954"/>
              </w:tabs>
              <w:ind w:left="-112"/>
              <w:jc w:val="both"/>
              <w:rPr>
                <w:b/>
              </w:rPr>
            </w:pPr>
            <w:r w:rsidRPr="00B51062">
              <w:rPr>
                <w:rFonts w:eastAsia="Calibri"/>
                <w:i/>
                <w:sz w:val="18"/>
                <w:szCs w:val="18"/>
                <w:lang w:bidi="ru-RU"/>
              </w:rPr>
              <w:t>(подписано ЭЦП)</w:t>
            </w:r>
          </w:p>
        </w:tc>
      </w:tr>
    </w:tbl>
    <w:p w14:paraId="3E1F24D2" w14:textId="513835AF" w:rsidR="00B51062" w:rsidRDefault="00B51062" w:rsidP="005C064D">
      <w:pPr>
        <w:jc w:val="center"/>
        <w:rPr>
          <w:kern w:val="32"/>
        </w:rPr>
      </w:pPr>
    </w:p>
    <w:p w14:paraId="74706A97" w14:textId="17B611E7" w:rsidR="00A42A26" w:rsidRDefault="00A42A26" w:rsidP="005C064D">
      <w:pPr>
        <w:jc w:val="center"/>
        <w:rPr>
          <w:kern w:val="32"/>
        </w:rPr>
      </w:pPr>
    </w:p>
    <w:p w14:paraId="3ED985E3" w14:textId="39F22D6E" w:rsidR="00A42A26" w:rsidRDefault="00A42A26" w:rsidP="005C064D">
      <w:pPr>
        <w:jc w:val="center"/>
        <w:rPr>
          <w:kern w:val="32"/>
        </w:rPr>
      </w:pPr>
    </w:p>
    <w:p w14:paraId="1AC5B83E" w14:textId="77777777" w:rsidR="00A42A26" w:rsidRDefault="00A42A26" w:rsidP="005C064D">
      <w:pPr>
        <w:jc w:val="center"/>
        <w:rPr>
          <w:kern w:val="32"/>
        </w:rPr>
      </w:pPr>
    </w:p>
    <w:p w14:paraId="2EB7EDA7" w14:textId="77777777" w:rsidR="00B51062" w:rsidRPr="005C064D" w:rsidRDefault="00B51062" w:rsidP="005C064D">
      <w:pPr>
        <w:jc w:val="center"/>
        <w:rPr>
          <w:kern w:val="32"/>
        </w:rPr>
        <w:sectPr w:rsidR="00B51062" w:rsidRPr="005C064D" w:rsidSect="00BC6A24">
          <w:footerReference w:type="even" r:id="rId23"/>
          <w:footerReference w:type="default" r:id="rId24"/>
          <w:pgSz w:w="11906" w:h="16840"/>
          <w:pgMar w:top="1134" w:right="680" w:bottom="993" w:left="1134" w:header="709" w:footer="709" w:gutter="0"/>
          <w:cols w:space="720"/>
          <w:titlePg/>
          <w:docGrid w:linePitch="326"/>
        </w:sectPr>
      </w:pPr>
    </w:p>
    <w:p w14:paraId="60B884F2" w14:textId="77777777" w:rsidR="00DC46E7" w:rsidRPr="005C064D" w:rsidRDefault="00E15471" w:rsidP="005C064D">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7E8C526F" w14:textId="59405916" w:rsidR="005E2A17" w:rsidRPr="005C064D" w:rsidRDefault="005E2A17" w:rsidP="005C064D">
      <w:pPr>
        <w:pStyle w:val="af1"/>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ассматривает и оценивает заявки участников конкурса в соответствии со статьей 48 Закона</w:t>
      </w:r>
      <w:r w:rsidR="00F838BC" w:rsidRPr="00F838BC">
        <w:rPr>
          <w:b w:val="0"/>
          <w:sz w:val="24"/>
          <w:szCs w:val="24"/>
        </w:rPr>
        <w:t xml:space="preserve"> о госзакупках</w:t>
      </w:r>
      <w:r w:rsidRPr="005C064D">
        <w:rPr>
          <w:b w:val="0"/>
          <w:sz w:val="24"/>
          <w:szCs w:val="24"/>
        </w:rPr>
        <w:t xml:space="preserve">. </w:t>
      </w:r>
    </w:p>
    <w:p w14:paraId="48B61422" w14:textId="07EED069" w:rsidR="005E2A17" w:rsidRPr="005C064D" w:rsidRDefault="005E2A17" w:rsidP="005C064D">
      <w:pPr>
        <w:autoSpaceDE w:val="0"/>
        <w:autoSpaceDN w:val="0"/>
        <w:adjustRightInd w:val="0"/>
        <w:ind w:firstLine="567"/>
        <w:jc w:val="both"/>
      </w:pPr>
      <w:r w:rsidRPr="005C064D">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w:t>
      </w:r>
      <w:r w:rsidR="004E519F" w:rsidRPr="004E519F">
        <w:t xml:space="preserve"> о госзакупках</w:t>
      </w:r>
      <w:r w:rsidRPr="005C064D">
        <w:t>,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5FC78970" w:rsidR="005E2A17" w:rsidRPr="005C064D" w:rsidRDefault="005E2A17" w:rsidP="005C064D">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B446DD">
        <w:t>.</w:t>
      </w:r>
    </w:p>
    <w:p w14:paraId="0D668323" w14:textId="77777777" w:rsidR="005E2A17" w:rsidRPr="005C064D" w:rsidRDefault="005E2A17" w:rsidP="005C064D">
      <w:pPr>
        <w:autoSpaceDE w:val="0"/>
        <w:autoSpaceDN w:val="0"/>
        <w:adjustRightInd w:val="0"/>
        <w:ind w:firstLine="567"/>
        <w:jc w:val="both"/>
        <w:rPr>
          <w:bCs/>
        </w:rPr>
      </w:pPr>
    </w:p>
    <w:p w14:paraId="30C181A0" w14:textId="77777777" w:rsidR="005E2A17" w:rsidRPr="005C064D" w:rsidRDefault="005E2A17" w:rsidP="005C064D">
      <w:pPr>
        <w:pStyle w:val="ConsPlusNormal0"/>
        <w:ind w:firstLine="0"/>
        <w:jc w:val="center"/>
        <w:rPr>
          <w:rFonts w:ascii="Times New Roman" w:hAnsi="Times New Roman" w:cs="Times New Roman"/>
          <w:b/>
          <w:sz w:val="24"/>
          <w:szCs w:val="20"/>
        </w:rPr>
      </w:pPr>
      <w:r w:rsidRPr="005C064D">
        <w:rPr>
          <w:rFonts w:ascii="Times New Roman" w:hAnsi="Times New Roman" w:cs="Times New Roman"/>
          <w:b/>
          <w:sz w:val="24"/>
          <w:szCs w:val="20"/>
        </w:rPr>
        <w:t>ПОРЯДОК</w:t>
      </w:r>
    </w:p>
    <w:p w14:paraId="0A969B8A" w14:textId="77777777" w:rsidR="005E2A17" w:rsidRPr="005C064D" w:rsidRDefault="005E2A17" w:rsidP="005C064D">
      <w:pPr>
        <w:pStyle w:val="ConsPlusNormal0"/>
        <w:ind w:firstLine="0"/>
        <w:jc w:val="center"/>
        <w:rPr>
          <w:rFonts w:ascii="Times New Roman" w:hAnsi="Times New Roman" w:cs="Times New Roman"/>
          <w:b/>
          <w:sz w:val="24"/>
          <w:szCs w:val="20"/>
        </w:rPr>
      </w:pPr>
      <w:r w:rsidRPr="005C064D">
        <w:rPr>
          <w:rFonts w:ascii="Times New Roman" w:hAnsi="Times New Roman" w:cs="Times New Roman"/>
          <w:b/>
          <w:sz w:val="24"/>
          <w:szCs w:val="20"/>
        </w:rPr>
        <w:t>рассмотрения и оценки заявок на участие в конкурсе</w:t>
      </w:r>
    </w:p>
    <w:p w14:paraId="4ED9AA64" w14:textId="7AD67429" w:rsidR="005E2A17" w:rsidRPr="005C064D" w:rsidRDefault="005E2A17" w:rsidP="005C064D">
      <w:pPr>
        <w:pStyle w:val="ConsPlusNormal0"/>
        <w:jc w:val="center"/>
        <w:rPr>
          <w:rFonts w:ascii="Times New Roman" w:hAnsi="Times New Roman" w:cs="Times New Roman"/>
          <w:i/>
          <w:sz w:val="24"/>
          <w:szCs w:val="20"/>
        </w:rPr>
      </w:pPr>
      <w:r w:rsidRPr="005C064D">
        <w:rPr>
          <w:rFonts w:ascii="Times New Roman" w:hAnsi="Times New Roman" w:cs="Times New Roman"/>
          <w:i/>
          <w:sz w:val="24"/>
          <w:szCs w:val="20"/>
        </w:rPr>
        <w:t xml:space="preserve">(по форме Приложения </w:t>
      </w:r>
      <w:r w:rsidR="00E3597C" w:rsidRPr="005C064D">
        <w:rPr>
          <w:rFonts w:ascii="Times New Roman" w:hAnsi="Times New Roman" w:cs="Times New Roman"/>
          <w:i/>
          <w:sz w:val="24"/>
          <w:szCs w:val="20"/>
        </w:rPr>
        <w:t>№</w:t>
      </w:r>
      <w:r w:rsidRPr="005C064D">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7339"/>
        <w:gridCol w:w="1417"/>
        <w:gridCol w:w="1418"/>
      </w:tblGrid>
      <w:tr w:rsidR="00280775" w:rsidRPr="005C064D" w14:paraId="5B0C1225" w14:textId="77777777" w:rsidTr="003E76E2">
        <w:tc>
          <w:tcPr>
            <w:tcW w:w="14029" w:type="dxa"/>
            <w:gridSpan w:val="4"/>
            <w:tcBorders>
              <w:bottom w:val="single" w:sz="4" w:space="0" w:color="auto"/>
            </w:tcBorders>
          </w:tcPr>
          <w:p w14:paraId="079ADC8F" w14:textId="74429803" w:rsidR="00280775" w:rsidRPr="005C064D" w:rsidRDefault="00280775" w:rsidP="005C064D">
            <w:pPr>
              <w:pStyle w:val="ConsPlusNormal0"/>
              <w:jc w:val="center"/>
              <w:rPr>
                <w:rFonts w:ascii="Times New Roman" w:hAnsi="Times New Roman" w:cs="Times New Roman"/>
                <w:sz w:val="20"/>
                <w:szCs w:val="20"/>
              </w:rPr>
            </w:pPr>
            <w:r w:rsidRPr="005C064D">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5C064D" w14:paraId="1FA0F185" w14:textId="77777777" w:rsidTr="003E76E2">
        <w:trPr>
          <w:trHeight w:val="176"/>
        </w:trPr>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5C064D" w:rsidRDefault="00786008" w:rsidP="005C064D">
            <w:pPr>
              <w:pStyle w:val="ConsPlusNormal0"/>
              <w:ind w:firstLine="0"/>
              <w:rPr>
                <w:rFonts w:ascii="Times New Roman" w:hAnsi="Times New Roman" w:cs="Times New Roman"/>
                <w:sz w:val="20"/>
                <w:szCs w:val="20"/>
              </w:rPr>
            </w:pPr>
          </w:p>
        </w:tc>
        <w:tc>
          <w:tcPr>
            <w:tcW w:w="7339" w:type="dxa"/>
            <w:tcBorders>
              <w:top w:val="single" w:sz="4" w:space="0" w:color="auto"/>
              <w:left w:val="single" w:sz="4" w:space="0" w:color="auto"/>
              <w:bottom w:val="single" w:sz="4" w:space="0" w:color="auto"/>
              <w:right w:val="single" w:sz="4" w:space="0" w:color="auto"/>
            </w:tcBorders>
          </w:tcPr>
          <w:p w14:paraId="00DB9F92" w14:textId="77777777" w:rsidR="00786008" w:rsidRPr="005C064D" w:rsidRDefault="00786008" w:rsidP="005C064D">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4856382" w14:textId="77777777" w:rsidR="00786008" w:rsidRPr="005C064D" w:rsidRDefault="00786008" w:rsidP="005C064D">
            <w:pPr>
              <w:pStyle w:val="ConsPlusNormal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tcBorders>
            <w:vAlign w:val="center"/>
          </w:tcPr>
          <w:p w14:paraId="0C471FF0"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Коды</w:t>
            </w:r>
          </w:p>
        </w:tc>
      </w:tr>
      <w:tr w:rsidR="00786008" w:rsidRPr="005C064D" w14:paraId="7142DA2D" w14:textId="77777777" w:rsidTr="003E76E2">
        <w:trPr>
          <w:trHeight w:val="245"/>
        </w:trPr>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Полное наименование</w:t>
            </w:r>
          </w:p>
        </w:tc>
        <w:tc>
          <w:tcPr>
            <w:tcW w:w="7339"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5C064D" w:rsidRDefault="00280775" w:rsidP="007B2ED9">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акционерное общество «КАВКАЗ.РФ»</w:t>
            </w:r>
          </w:p>
        </w:tc>
        <w:tc>
          <w:tcPr>
            <w:tcW w:w="1417" w:type="dxa"/>
            <w:tcBorders>
              <w:top w:val="single" w:sz="4" w:space="0" w:color="auto"/>
              <w:left w:val="single" w:sz="4" w:space="0" w:color="auto"/>
              <w:bottom w:val="single" w:sz="4" w:space="0" w:color="auto"/>
              <w:right w:val="single" w:sz="4" w:space="0" w:color="auto"/>
            </w:tcBorders>
            <w:vAlign w:val="center"/>
          </w:tcPr>
          <w:p w14:paraId="11A72C17"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ИНН</w:t>
            </w:r>
          </w:p>
        </w:tc>
        <w:tc>
          <w:tcPr>
            <w:tcW w:w="1418" w:type="dxa"/>
            <w:tcBorders>
              <w:top w:val="single" w:sz="4" w:space="0" w:color="auto"/>
              <w:left w:val="single" w:sz="4" w:space="0" w:color="auto"/>
              <w:bottom w:val="single" w:sz="4" w:space="0" w:color="auto"/>
            </w:tcBorders>
            <w:vAlign w:val="center"/>
          </w:tcPr>
          <w:p w14:paraId="555321C1" w14:textId="6FB66A26" w:rsidR="00786008" w:rsidRPr="005C064D" w:rsidRDefault="00280775"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2632100740</w:t>
            </w:r>
          </w:p>
        </w:tc>
      </w:tr>
      <w:tr w:rsidR="00786008" w:rsidRPr="005C064D" w14:paraId="6102A5E4" w14:textId="77777777" w:rsidTr="003E76E2">
        <w:trPr>
          <w:trHeight w:val="223"/>
        </w:trPr>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5C064D" w:rsidRDefault="00786008" w:rsidP="005C064D">
            <w:pPr>
              <w:pStyle w:val="ConsPlusNormal0"/>
              <w:ind w:firstLine="0"/>
              <w:rPr>
                <w:rFonts w:ascii="Times New Roman" w:hAnsi="Times New Roman" w:cs="Times New Roman"/>
                <w:sz w:val="20"/>
                <w:szCs w:val="20"/>
              </w:rPr>
            </w:pPr>
          </w:p>
        </w:tc>
        <w:tc>
          <w:tcPr>
            <w:tcW w:w="7339" w:type="dxa"/>
            <w:tcBorders>
              <w:top w:val="single" w:sz="4" w:space="0" w:color="auto"/>
              <w:left w:val="single" w:sz="4" w:space="0" w:color="auto"/>
              <w:bottom w:val="single" w:sz="4" w:space="0" w:color="auto"/>
              <w:right w:val="single" w:sz="4" w:space="0" w:color="auto"/>
            </w:tcBorders>
          </w:tcPr>
          <w:p w14:paraId="4E7DFC8F" w14:textId="77777777" w:rsidR="00786008" w:rsidRPr="005C064D" w:rsidRDefault="00786008" w:rsidP="007B2ED9">
            <w:pPr>
              <w:pStyle w:val="ConsPlusNormal0"/>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24EC939"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КПП</w:t>
            </w:r>
          </w:p>
        </w:tc>
        <w:tc>
          <w:tcPr>
            <w:tcW w:w="1418" w:type="dxa"/>
            <w:tcBorders>
              <w:top w:val="single" w:sz="4" w:space="0" w:color="auto"/>
              <w:left w:val="single" w:sz="4" w:space="0" w:color="auto"/>
              <w:bottom w:val="single" w:sz="4" w:space="0" w:color="auto"/>
            </w:tcBorders>
            <w:vAlign w:val="center"/>
          </w:tcPr>
          <w:p w14:paraId="338A704A" w14:textId="6622B087" w:rsidR="00786008" w:rsidRPr="005C064D" w:rsidRDefault="00B756D4"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770301001</w:t>
            </w:r>
          </w:p>
        </w:tc>
      </w:tr>
      <w:tr w:rsidR="00786008" w:rsidRPr="005C064D" w14:paraId="5520A4D1" w14:textId="77777777" w:rsidTr="003E76E2">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Место нахождения, телефон, адрес электронной почты</w:t>
            </w:r>
          </w:p>
        </w:tc>
        <w:tc>
          <w:tcPr>
            <w:tcW w:w="7339" w:type="dxa"/>
            <w:tcBorders>
              <w:top w:val="single" w:sz="4" w:space="0" w:color="auto"/>
              <w:left w:val="single" w:sz="4" w:space="0" w:color="auto"/>
              <w:bottom w:val="single" w:sz="4" w:space="0" w:color="auto"/>
              <w:right w:val="single" w:sz="4" w:space="0" w:color="auto"/>
            </w:tcBorders>
          </w:tcPr>
          <w:p w14:paraId="318EDD96" w14:textId="693C0090" w:rsidR="007438B7" w:rsidRPr="005C064D" w:rsidRDefault="00280775" w:rsidP="003E76E2">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улица Тестовская, дом 10, 26 этаж, помещение I,</w:t>
            </w:r>
            <w:r w:rsidR="003E76E2">
              <w:rPr>
                <w:rFonts w:ascii="Times New Roman" w:hAnsi="Times New Roman" w:cs="Times New Roman"/>
                <w:sz w:val="20"/>
                <w:szCs w:val="20"/>
              </w:rPr>
              <w:t xml:space="preserve"> </w:t>
            </w:r>
            <w:r w:rsidRPr="005C064D">
              <w:rPr>
                <w:rFonts w:ascii="Times New Roman" w:hAnsi="Times New Roman" w:cs="Times New Roman"/>
                <w:sz w:val="20"/>
                <w:szCs w:val="20"/>
              </w:rPr>
              <w:t>город Москва, Российская Федерация, 123112,</w:t>
            </w:r>
            <w:r w:rsidR="003E76E2">
              <w:rPr>
                <w:rFonts w:ascii="Times New Roman" w:hAnsi="Times New Roman" w:cs="Times New Roman"/>
                <w:sz w:val="20"/>
                <w:szCs w:val="20"/>
              </w:rPr>
              <w:t xml:space="preserve"> </w:t>
            </w:r>
            <w:r w:rsidRPr="005C064D">
              <w:rPr>
                <w:rFonts w:ascii="Times New Roman" w:hAnsi="Times New Roman" w:cs="Times New Roman"/>
                <w:sz w:val="20"/>
                <w:szCs w:val="20"/>
              </w:rPr>
              <w:t>+7(495)775-91-22/ +7(495)775-91-24, info@ncrc.ru</w:t>
            </w:r>
          </w:p>
        </w:tc>
        <w:tc>
          <w:tcPr>
            <w:tcW w:w="1417" w:type="dxa"/>
            <w:tcBorders>
              <w:top w:val="single" w:sz="4" w:space="0" w:color="auto"/>
              <w:left w:val="single" w:sz="4" w:space="0" w:color="auto"/>
              <w:bottom w:val="single" w:sz="4" w:space="0" w:color="auto"/>
              <w:right w:val="single" w:sz="4" w:space="0" w:color="auto"/>
            </w:tcBorders>
            <w:vAlign w:val="center"/>
          </w:tcPr>
          <w:p w14:paraId="50D78534"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 xml:space="preserve">по </w:t>
            </w:r>
            <w:hyperlink r:id="rId25" w:history="1">
              <w:r w:rsidRPr="005C064D">
                <w:rPr>
                  <w:rFonts w:ascii="Times New Roman" w:hAnsi="Times New Roman" w:cs="Times New Roman"/>
                  <w:sz w:val="20"/>
                  <w:szCs w:val="20"/>
                </w:rPr>
                <w:t>ОКТМО</w:t>
              </w:r>
            </w:hyperlink>
          </w:p>
        </w:tc>
        <w:tc>
          <w:tcPr>
            <w:tcW w:w="1418" w:type="dxa"/>
            <w:tcBorders>
              <w:top w:val="single" w:sz="4" w:space="0" w:color="auto"/>
              <w:left w:val="single" w:sz="4" w:space="0" w:color="auto"/>
              <w:bottom w:val="single" w:sz="4" w:space="0" w:color="auto"/>
            </w:tcBorders>
            <w:vAlign w:val="center"/>
          </w:tcPr>
          <w:p w14:paraId="771E0131" w14:textId="647D1F36" w:rsidR="00786008" w:rsidRPr="005C064D" w:rsidRDefault="00280775"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45380000000</w:t>
            </w:r>
          </w:p>
        </w:tc>
      </w:tr>
      <w:tr w:rsidR="00786008" w:rsidRPr="005C064D" w14:paraId="6996A682" w14:textId="77777777" w:rsidTr="003E76E2">
        <w:trPr>
          <w:trHeight w:val="419"/>
        </w:trPr>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Наименование бюджетного, автономного учреждения,</w:t>
            </w:r>
          </w:p>
        </w:tc>
        <w:tc>
          <w:tcPr>
            <w:tcW w:w="7339" w:type="dxa"/>
            <w:tcBorders>
              <w:top w:val="single" w:sz="4" w:space="0" w:color="auto"/>
              <w:left w:val="single" w:sz="4" w:space="0" w:color="auto"/>
              <w:bottom w:val="single" w:sz="4" w:space="0" w:color="auto"/>
              <w:right w:val="single" w:sz="4" w:space="0" w:color="auto"/>
            </w:tcBorders>
          </w:tcPr>
          <w:p w14:paraId="577CEF25" w14:textId="77777777" w:rsidR="00786008" w:rsidRPr="005C064D" w:rsidRDefault="00786008" w:rsidP="007B2ED9">
            <w:pPr>
              <w:pStyle w:val="ConsPlusNormal0"/>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EEF4AB6" w14:textId="49E4D660" w:rsidR="00786008" w:rsidRPr="005C064D" w:rsidRDefault="00786008" w:rsidP="005C064D">
            <w:pPr>
              <w:pStyle w:val="ConsPlusNormal0"/>
              <w:ind w:firstLine="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tcBorders>
            <w:vAlign w:val="center"/>
          </w:tcPr>
          <w:p w14:paraId="098B83BE" w14:textId="25BE6DFC" w:rsidR="00786008" w:rsidRPr="005C064D" w:rsidRDefault="00786008" w:rsidP="005C064D">
            <w:pPr>
              <w:jc w:val="center"/>
              <w:rPr>
                <w:lang w:eastAsia="en-US"/>
              </w:rPr>
            </w:pPr>
          </w:p>
        </w:tc>
      </w:tr>
      <w:tr w:rsidR="00786008" w:rsidRPr="005C064D" w14:paraId="199F05C4" w14:textId="77777777" w:rsidTr="003E76E2">
        <w:trPr>
          <w:trHeight w:val="1128"/>
        </w:trPr>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26" w:history="1">
              <w:r w:rsidRPr="005C064D">
                <w:rPr>
                  <w:rFonts w:ascii="Times New Roman" w:hAnsi="Times New Roman" w:cs="Times New Roman"/>
                  <w:sz w:val="20"/>
                  <w:szCs w:val="20"/>
                </w:rPr>
                <w:t>&lt;1&gt;</w:t>
              </w:r>
            </w:hyperlink>
          </w:p>
        </w:tc>
        <w:tc>
          <w:tcPr>
            <w:tcW w:w="7339" w:type="dxa"/>
            <w:tcBorders>
              <w:top w:val="single" w:sz="4" w:space="0" w:color="auto"/>
              <w:left w:val="single" w:sz="4" w:space="0" w:color="auto"/>
              <w:bottom w:val="single" w:sz="4" w:space="0" w:color="auto"/>
              <w:right w:val="single" w:sz="4" w:space="0" w:color="auto"/>
            </w:tcBorders>
          </w:tcPr>
          <w:p w14:paraId="3CD80E20" w14:textId="32F054CF" w:rsidR="00786008" w:rsidRPr="005C064D" w:rsidRDefault="00786008" w:rsidP="007B2ED9">
            <w:pPr>
              <w:pStyle w:val="ConsPlusNormal0"/>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КПП</w:t>
            </w:r>
          </w:p>
        </w:tc>
        <w:tc>
          <w:tcPr>
            <w:tcW w:w="1418" w:type="dxa"/>
            <w:tcBorders>
              <w:top w:val="single" w:sz="4" w:space="0" w:color="auto"/>
              <w:left w:val="single" w:sz="4" w:space="0" w:color="auto"/>
              <w:bottom w:val="single" w:sz="4" w:space="0" w:color="auto"/>
            </w:tcBorders>
            <w:vAlign w:val="center"/>
          </w:tcPr>
          <w:p w14:paraId="458EFD7A" w14:textId="517BF6BA" w:rsidR="00786008" w:rsidRPr="005C064D" w:rsidRDefault="00786008" w:rsidP="005C064D">
            <w:pPr>
              <w:pStyle w:val="ConsPlusNormal0"/>
              <w:ind w:firstLine="0"/>
              <w:rPr>
                <w:rFonts w:ascii="Times New Roman" w:hAnsi="Times New Roman" w:cs="Times New Roman"/>
                <w:sz w:val="20"/>
                <w:szCs w:val="20"/>
              </w:rPr>
            </w:pPr>
          </w:p>
        </w:tc>
      </w:tr>
      <w:tr w:rsidR="00786008" w:rsidRPr="005C064D" w14:paraId="03E694B4" w14:textId="77777777" w:rsidTr="003E76E2">
        <w:trPr>
          <w:trHeight w:val="452"/>
        </w:trPr>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5C064D" w:rsidRDefault="00786008"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 xml:space="preserve">Место нахождения, телефон, адрес электронной почты </w:t>
            </w:r>
            <w:hyperlink r:id="rId27" w:history="1">
              <w:r w:rsidRPr="005C064D">
                <w:rPr>
                  <w:rFonts w:ascii="Times New Roman" w:hAnsi="Times New Roman" w:cs="Times New Roman"/>
                  <w:sz w:val="20"/>
                  <w:szCs w:val="20"/>
                </w:rPr>
                <w:t>&lt;1&gt;</w:t>
              </w:r>
            </w:hyperlink>
          </w:p>
        </w:tc>
        <w:tc>
          <w:tcPr>
            <w:tcW w:w="7339" w:type="dxa"/>
            <w:tcBorders>
              <w:top w:val="single" w:sz="4" w:space="0" w:color="auto"/>
              <w:left w:val="single" w:sz="4" w:space="0" w:color="auto"/>
              <w:bottom w:val="single" w:sz="4" w:space="0" w:color="auto"/>
              <w:right w:val="single" w:sz="4" w:space="0" w:color="auto"/>
            </w:tcBorders>
          </w:tcPr>
          <w:p w14:paraId="7BBACCEF" w14:textId="77777777" w:rsidR="00786008" w:rsidRPr="005C064D" w:rsidRDefault="00786008" w:rsidP="007B2ED9">
            <w:pPr>
              <w:pStyle w:val="ConsPlusNormal0"/>
              <w:ind w:firstLine="0"/>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 xml:space="preserve">по </w:t>
            </w:r>
            <w:hyperlink r:id="rId28" w:history="1">
              <w:r w:rsidRPr="005C064D">
                <w:rPr>
                  <w:rFonts w:ascii="Times New Roman" w:hAnsi="Times New Roman" w:cs="Times New Roman"/>
                  <w:sz w:val="20"/>
                  <w:szCs w:val="20"/>
                </w:rPr>
                <w:t>ОКТМО</w:t>
              </w:r>
            </w:hyperlink>
          </w:p>
        </w:tc>
        <w:tc>
          <w:tcPr>
            <w:tcW w:w="1418" w:type="dxa"/>
            <w:tcBorders>
              <w:top w:val="single" w:sz="4" w:space="0" w:color="auto"/>
              <w:left w:val="single" w:sz="4" w:space="0" w:color="auto"/>
              <w:bottom w:val="single" w:sz="4" w:space="0" w:color="auto"/>
            </w:tcBorders>
            <w:vAlign w:val="center"/>
          </w:tcPr>
          <w:p w14:paraId="7D0D5799" w14:textId="6322E654" w:rsidR="00786008" w:rsidRPr="005C064D" w:rsidRDefault="00786008" w:rsidP="005C064D">
            <w:pPr>
              <w:pStyle w:val="ConsPlusNormal0"/>
              <w:ind w:firstLine="0"/>
              <w:rPr>
                <w:rFonts w:ascii="Times New Roman" w:hAnsi="Times New Roman" w:cs="Times New Roman"/>
                <w:sz w:val="20"/>
                <w:szCs w:val="20"/>
              </w:rPr>
            </w:pPr>
          </w:p>
        </w:tc>
      </w:tr>
      <w:tr w:rsidR="007F5167" w:rsidRPr="00C868A3" w14:paraId="0AB13DE0" w14:textId="77777777" w:rsidTr="003E76E2">
        <w:trPr>
          <w:trHeight w:val="174"/>
        </w:trPr>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5C064D" w:rsidRDefault="007F5167" w:rsidP="005C064D">
            <w:pPr>
              <w:pStyle w:val="ConsPlusNormal0"/>
              <w:ind w:firstLine="0"/>
              <w:rPr>
                <w:rFonts w:ascii="Times New Roman" w:hAnsi="Times New Roman" w:cs="Times New Roman"/>
                <w:sz w:val="20"/>
                <w:szCs w:val="20"/>
              </w:rPr>
            </w:pPr>
            <w:r w:rsidRPr="005C064D">
              <w:rPr>
                <w:rFonts w:ascii="Times New Roman" w:hAnsi="Times New Roman" w:cs="Times New Roman"/>
                <w:sz w:val="20"/>
                <w:szCs w:val="20"/>
              </w:rPr>
              <w:t>Наименование объекта закупки</w:t>
            </w:r>
          </w:p>
        </w:tc>
        <w:tc>
          <w:tcPr>
            <w:tcW w:w="10174" w:type="dxa"/>
            <w:gridSpan w:val="3"/>
            <w:tcBorders>
              <w:top w:val="single" w:sz="4" w:space="0" w:color="auto"/>
              <w:left w:val="single" w:sz="4" w:space="0" w:color="auto"/>
              <w:bottom w:val="single" w:sz="4" w:space="0" w:color="auto"/>
            </w:tcBorders>
          </w:tcPr>
          <w:p w14:paraId="1728938D" w14:textId="767F04D2" w:rsidR="00C868A3" w:rsidRPr="005C064D" w:rsidRDefault="003E76E2" w:rsidP="008F7640">
            <w:pPr>
              <w:pStyle w:val="ConsPlusNormal0"/>
              <w:ind w:firstLine="0"/>
              <w:jc w:val="both"/>
              <w:rPr>
                <w:rFonts w:ascii="Times New Roman" w:hAnsi="Times New Roman" w:cs="Times New Roman"/>
                <w:sz w:val="20"/>
                <w:szCs w:val="20"/>
              </w:rPr>
            </w:pPr>
            <w:r w:rsidRPr="003E76E2">
              <w:rPr>
                <w:rFonts w:ascii="Times New Roman" w:hAnsi="Times New Roman" w:cs="Times New Roman"/>
                <w:sz w:val="20"/>
                <w:szCs w:val="20"/>
              </w:rPr>
              <w:t>Оказание услуг по обязательному аудиту бухгалтерской (финансовой) отчетности акционерного общества «КАВКАЗ.РФ», предусмотренной Федеральным законом от 06.12.2011 № 402-ФЗ «О бухгалтерском учете», за 2023 год</w:t>
            </w:r>
          </w:p>
        </w:tc>
      </w:tr>
    </w:tbl>
    <w:p w14:paraId="4C9F6FF3" w14:textId="77777777" w:rsidR="00786008" w:rsidRPr="005C064D" w:rsidRDefault="00786008" w:rsidP="00C868A3">
      <w:pPr>
        <w:pStyle w:val="ConsPlusNormal0"/>
        <w:ind w:firstLine="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9"/>
      </w:tblGrid>
      <w:tr w:rsidR="00786008" w:rsidRPr="005C064D" w14:paraId="7A7553F9" w14:textId="77777777" w:rsidTr="003E76E2">
        <w:trPr>
          <w:trHeight w:val="56"/>
        </w:trPr>
        <w:tc>
          <w:tcPr>
            <w:tcW w:w="14029" w:type="dxa"/>
          </w:tcPr>
          <w:p w14:paraId="1B969240" w14:textId="77777777" w:rsidR="00786008" w:rsidRPr="005C064D" w:rsidRDefault="00786008" w:rsidP="005C064D">
            <w:pPr>
              <w:pStyle w:val="ConsPlusNormal0"/>
              <w:jc w:val="center"/>
              <w:outlineLvl w:val="0"/>
              <w:rPr>
                <w:rFonts w:ascii="Times New Roman" w:hAnsi="Times New Roman" w:cs="Times New Roman"/>
                <w:sz w:val="20"/>
                <w:szCs w:val="20"/>
              </w:rPr>
            </w:pPr>
            <w:bookmarkStart w:id="1" w:name="P40"/>
            <w:bookmarkEnd w:id="1"/>
            <w:r w:rsidRPr="005C064D">
              <w:rPr>
                <w:rFonts w:ascii="Times New Roman" w:hAnsi="Times New Roman" w:cs="Times New Roman"/>
                <w:sz w:val="20"/>
                <w:szCs w:val="20"/>
              </w:rPr>
              <w:lastRenderedPageBreak/>
              <w:t>II. Критерии и показатели оценки заявок на участие в закупке</w:t>
            </w:r>
          </w:p>
        </w:tc>
      </w:tr>
    </w:tbl>
    <w:p w14:paraId="0223768A" w14:textId="77777777" w:rsidR="00786008" w:rsidRPr="005C064D" w:rsidRDefault="00786008" w:rsidP="005C064D">
      <w:pPr>
        <w:pStyle w:val="ConsPlusNormal0"/>
        <w:jc w:val="both"/>
        <w:rPr>
          <w:rFonts w:ascii="Times New Roman" w:hAnsi="Times New Roman" w:cs="Times New Roman"/>
          <w:sz w:val="20"/>
          <w:szCs w:val="20"/>
        </w:r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5C064D" w14:paraId="434D355C" w14:textId="77777777" w:rsidTr="00E01EEC">
        <w:tc>
          <w:tcPr>
            <w:tcW w:w="704" w:type="dxa"/>
            <w:vAlign w:val="center"/>
          </w:tcPr>
          <w:p w14:paraId="50FC1135" w14:textId="77777777" w:rsidR="00786008" w:rsidRPr="00B33859" w:rsidRDefault="00786008" w:rsidP="00B33859">
            <w:pPr>
              <w:pStyle w:val="ConsPlusNormal0"/>
              <w:jc w:val="center"/>
              <w:rPr>
                <w:rFonts w:ascii="Times New Roman" w:hAnsi="Times New Roman" w:cs="Times New Roman"/>
                <w:sz w:val="16"/>
                <w:szCs w:val="20"/>
              </w:rPr>
            </w:pPr>
            <w:r w:rsidRPr="00B33859">
              <w:rPr>
                <w:rFonts w:ascii="Times New Roman" w:hAnsi="Times New Roman" w:cs="Times New Roman"/>
                <w:sz w:val="16"/>
                <w:szCs w:val="20"/>
              </w:rPr>
              <w:t>N</w:t>
            </w:r>
          </w:p>
        </w:tc>
        <w:tc>
          <w:tcPr>
            <w:tcW w:w="1925" w:type="dxa"/>
            <w:vAlign w:val="center"/>
          </w:tcPr>
          <w:p w14:paraId="712CFDDC" w14:textId="77777777" w:rsidR="00786008" w:rsidRPr="00B33859" w:rsidRDefault="00786008" w:rsidP="00B33859">
            <w:pPr>
              <w:pStyle w:val="ConsPlusNormal0"/>
              <w:ind w:firstLine="48"/>
              <w:jc w:val="center"/>
              <w:rPr>
                <w:rFonts w:ascii="Times New Roman" w:hAnsi="Times New Roman" w:cs="Times New Roman"/>
                <w:sz w:val="16"/>
                <w:szCs w:val="20"/>
              </w:rPr>
            </w:pPr>
            <w:r w:rsidRPr="00B33859">
              <w:rPr>
                <w:rFonts w:ascii="Times New Roman" w:hAnsi="Times New Roman" w:cs="Times New Roman"/>
                <w:sz w:val="16"/>
                <w:szCs w:val="20"/>
              </w:rPr>
              <w:t>Критерий оценки</w:t>
            </w:r>
          </w:p>
        </w:tc>
        <w:tc>
          <w:tcPr>
            <w:tcW w:w="850" w:type="dxa"/>
            <w:vAlign w:val="center"/>
          </w:tcPr>
          <w:p w14:paraId="6613D86E"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Показатель оценки</w:t>
            </w:r>
          </w:p>
        </w:tc>
        <w:tc>
          <w:tcPr>
            <w:tcW w:w="850" w:type="dxa"/>
            <w:vAlign w:val="center"/>
          </w:tcPr>
          <w:p w14:paraId="479FD38D"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B33859" w:rsidRDefault="00786008" w:rsidP="00B33859">
            <w:pPr>
              <w:pStyle w:val="ConsPlusNormal0"/>
              <w:ind w:firstLine="0"/>
              <w:jc w:val="center"/>
              <w:rPr>
                <w:rFonts w:ascii="Times New Roman" w:hAnsi="Times New Roman" w:cs="Times New Roman"/>
                <w:sz w:val="16"/>
                <w:szCs w:val="20"/>
              </w:rPr>
            </w:pPr>
            <w:r w:rsidRPr="00B33859">
              <w:rPr>
                <w:rFonts w:ascii="Times New Roman" w:hAnsi="Times New Roman" w:cs="Times New Roman"/>
                <w:sz w:val="16"/>
                <w:szCs w:val="20"/>
              </w:rPr>
              <w:t>Формула оценки или шкала оценки</w:t>
            </w:r>
          </w:p>
        </w:tc>
      </w:tr>
      <w:tr w:rsidR="00786008" w:rsidRPr="005C064D" w14:paraId="7A4FDECA" w14:textId="77777777" w:rsidTr="00E01EEC">
        <w:tc>
          <w:tcPr>
            <w:tcW w:w="704" w:type="dxa"/>
          </w:tcPr>
          <w:p w14:paraId="0404EA1C" w14:textId="77777777" w:rsidR="00786008" w:rsidRPr="00B33859" w:rsidRDefault="00786008" w:rsidP="00B33859">
            <w:pPr>
              <w:pStyle w:val="ConsPlusNormal0"/>
              <w:ind w:right="320" w:firstLine="0"/>
              <w:jc w:val="both"/>
              <w:rPr>
                <w:rFonts w:ascii="Times New Roman" w:hAnsi="Times New Roman" w:cs="Times New Roman"/>
                <w:sz w:val="16"/>
                <w:szCs w:val="20"/>
              </w:rPr>
            </w:pPr>
            <w:r w:rsidRPr="00B33859">
              <w:rPr>
                <w:rFonts w:ascii="Times New Roman" w:hAnsi="Times New Roman" w:cs="Times New Roman"/>
                <w:sz w:val="16"/>
                <w:szCs w:val="20"/>
              </w:rPr>
              <w:t>1.</w:t>
            </w:r>
          </w:p>
        </w:tc>
        <w:tc>
          <w:tcPr>
            <w:tcW w:w="1925" w:type="dxa"/>
          </w:tcPr>
          <w:p w14:paraId="4B95E5ED" w14:textId="35CCA3D7" w:rsidR="00786008" w:rsidRPr="00B33859" w:rsidRDefault="00786008" w:rsidP="00B33859">
            <w:pPr>
              <w:pStyle w:val="ConsPlusNormal0"/>
              <w:ind w:firstLine="48"/>
              <w:jc w:val="both"/>
              <w:rPr>
                <w:rFonts w:ascii="Times New Roman" w:hAnsi="Times New Roman" w:cs="Times New Roman"/>
                <w:sz w:val="16"/>
                <w:szCs w:val="20"/>
              </w:rPr>
            </w:pPr>
            <w:r w:rsidRPr="00B33859">
              <w:rPr>
                <w:rFonts w:ascii="Times New Roman" w:hAnsi="Times New Roman" w:cs="Times New Roman"/>
                <w:sz w:val="16"/>
                <w:szCs w:val="20"/>
              </w:rPr>
              <w:t xml:space="preserve">Цена </w:t>
            </w:r>
            <w:r w:rsidR="00CC3767" w:rsidRPr="00CC3767">
              <w:rPr>
                <w:rFonts w:ascii="Times New Roman" w:hAnsi="Times New Roman" w:cs="Times New Roman"/>
                <w:sz w:val="16"/>
                <w:szCs w:val="20"/>
              </w:rPr>
              <w:t>договора</w:t>
            </w:r>
            <w:r w:rsidRPr="00B33859">
              <w:rPr>
                <w:rFonts w:ascii="Times New Roman" w:hAnsi="Times New Roman" w:cs="Times New Roman"/>
                <w:sz w:val="16"/>
                <w:szCs w:val="20"/>
              </w:rPr>
              <w:t>, сумма цен единиц товара, работы, услуги</w:t>
            </w:r>
          </w:p>
        </w:tc>
        <w:tc>
          <w:tcPr>
            <w:tcW w:w="850" w:type="dxa"/>
          </w:tcPr>
          <w:p w14:paraId="50A27FF3" w14:textId="26408C8F" w:rsidR="00786008" w:rsidRPr="00B33859" w:rsidRDefault="00C868A3" w:rsidP="00B33859">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4</w:t>
            </w:r>
            <w:r w:rsidR="00DB75A7" w:rsidRPr="00B33859">
              <w:rPr>
                <w:rFonts w:ascii="Times New Roman" w:hAnsi="Times New Roman" w:cs="Times New Roman"/>
                <w:sz w:val="16"/>
                <w:szCs w:val="20"/>
              </w:rPr>
              <w:t>0%</w:t>
            </w:r>
          </w:p>
        </w:tc>
        <w:tc>
          <w:tcPr>
            <w:tcW w:w="1882" w:type="dxa"/>
          </w:tcPr>
          <w:p w14:paraId="051378BA" w14:textId="77777777" w:rsidR="00786008" w:rsidRPr="00B33859" w:rsidRDefault="00786008" w:rsidP="00B33859">
            <w:pPr>
              <w:pStyle w:val="ConsPlusNormal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850" w:type="dxa"/>
          </w:tcPr>
          <w:p w14:paraId="570B3D2D" w14:textId="77777777" w:rsidR="00786008" w:rsidRPr="00B33859" w:rsidRDefault="00786008" w:rsidP="00B33859">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2256" w:type="dxa"/>
          </w:tcPr>
          <w:p w14:paraId="6536DDBB" w14:textId="77777777" w:rsidR="00786008" w:rsidRPr="00B33859" w:rsidRDefault="00786008" w:rsidP="00B33859">
            <w:pPr>
              <w:pStyle w:val="ConsPlusNormal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1277" w:type="dxa"/>
          </w:tcPr>
          <w:p w14:paraId="04E54ED7" w14:textId="77777777" w:rsidR="00786008" w:rsidRPr="00B33859" w:rsidRDefault="00786008" w:rsidP="00B33859">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w:t>
            </w:r>
          </w:p>
        </w:tc>
        <w:tc>
          <w:tcPr>
            <w:tcW w:w="4252" w:type="dxa"/>
          </w:tcPr>
          <w:p w14:paraId="23978D4E" w14:textId="77777777" w:rsidR="00537426" w:rsidRPr="00B33859" w:rsidRDefault="00537426" w:rsidP="00B33859">
            <w:pPr>
              <w:autoSpaceDE w:val="0"/>
              <w:autoSpaceDN w:val="0"/>
              <w:adjustRightInd w:val="0"/>
              <w:ind w:firstLine="539"/>
              <w:jc w:val="both"/>
              <w:rPr>
                <w:rFonts w:eastAsiaTheme="minorHAnsi"/>
                <w:sz w:val="16"/>
                <w:szCs w:val="20"/>
                <w:lang w:eastAsia="en-US"/>
              </w:rPr>
            </w:pPr>
            <w:r w:rsidRPr="00B33859">
              <w:rPr>
                <w:noProof/>
                <w:position w:val="-28"/>
                <w:sz w:val="16"/>
                <w:szCs w:val="20"/>
              </w:rPr>
              <w:drawing>
                <wp:inline distT="0" distB="0" distL="0" distR="0" wp14:anchorId="4248231C" wp14:editId="2FE6A0B8">
                  <wp:extent cx="1676400" cy="4889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6400" cy="488950"/>
                          </a:xfrm>
                          <a:prstGeom prst="rect">
                            <a:avLst/>
                          </a:prstGeom>
                          <a:noFill/>
                          <a:ln>
                            <a:noFill/>
                          </a:ln>
                        </pic:spPr>
                      </pic:pic>
                    </a:graphicData>
                  </a:graphic>
                </wp:inline>
              </w:drawing>
            </w:r>
            <w:r w:rsidRPr="00B33859">
              <w:rPr>
                <w:sz w:val="16"/>
                <w:szCs w:val="20"/>
              </w:rPr>
              <w:t xml:space="preserve"> </w:t>
            </w:r>
            <w:r w:rsidRPr="00B33859">
              <w:rPr>
                <w:rFonts w:eastAsiaTheme="minorHAnsi"/>
                <w:sz w:val="16"/>
                <w:szCs w:val="20"/>
                <w:lang w:eastAsia="en-US"/>
              </w:rPr>
              <w:t>где:</w:t>
            </w:r>
          </w:p>
          <w:p w14:paraId="0814A67B" w14:textId="510690FF" w:rsidR="00537426" w:rsidRPr="00B33859" w:rsidRDefault="00537426" w:rsidP="00B33859">
            <w:pPr>
              <w:autoSpaceDE w:val="0"/>
              <w:autoSpaceDN w:val="0"/>
              <w:adjustRightInd w:val="0"/>
              <w:ind w:firstLine="539"/>
              <w:jc w:val="both"/>
              <w:rPr>
                <w:rFonts w:eastAsiaTheme="minorHAnsi"/>
                <w:sz w:val="16"/>
                <w:szCs w:val="20"/>
                <w:lang w:eastAsia="en-US"/>
              </w:rPr>
            </w:pPr>
            <w:r w:rsidRPr="00B33859">
              <w:rPr>
                <w:rFonts w:eastAsiaTheme="minorHAnsi"/>
                <w:sz w:val="16"/>
                <w:szCs w:val="20"/>
                <w:lang w:eastAsia="en-US"/>
              </w:rPr>
              <w:t>Ц</w:t>
            </w:r>
            <w:r w:rsidRPr="00B33859">
              <w:rPr>
                <w:rFonts w:eastAsiaTheme="minorHAnsi"/>
                <w:sz w:val="16"/>
                <w:szCs w:val="20"/>
                <w:vertAlign w:val="subscript"/>
                <w:lang w:eastAsia="en-US"/>
              </w:rPr>
              <w:t>i</w:t>
            </w:r>
            <w:r w:rsidRPr="00B33859">
              <w:rPr>
                <w:rFonts w:eastAsiaTheme="minorHAnsi"/>
                <w:sz w:val="16"/>
                <w:szCs w:val="20"/>
                <w:lang w:eastAsia="en-US"/>
              </w:rPr>
              <w:t xml:space="preserve"> - предложение участника закупки о цене </w:t>
            </w:r>
            <w:r w:rsidR="00CC3767" w:rsidRPr="00CC3767">
              <w:rPr>
                <w:rFonts w:eastAsiaTheme="minorHAnsi"/>
                <w:sz w:val="16"/>
                <w:szCs w:val="20"/>
                <w:lang w:eastAsia="en-US"/>
              </w:rPr>
              <w:t>договора</w:t>
            </w:r>
            <w:r w:rsidRPr="00B33859">
              <w:rPr>
                <w:rFonts w:eastAsiaTheme="minorHAnsi"/>
                <w:sz w:val="16"/>
                <w:szCs w:val="20"/>
                <w:lang w:eastAsia="en-US"/>
              </w:rPr>
              <w:t xml:space="preserve">, или о сумме цен всех </w:t>
            </w:r>
            <w:r w:rsidR="00CC3767" w:rsidRPr="00CC3767">
              <w:rPr>
                <w:rFonts w:eastAsiaTheme="minorHAnsi"/>
                <w:sz w:val="16"/>
                <w:szCs w:val="20"/>
                <w:lang w:eastAsia="en-US"/>
              </w:rPr>
              <w:t>договора</w:t>
            </w:r>
            <w:r w:rsidRPr="00B33859">
              <w:rPr>
                <w:rFonts w:eastAsiaTheme="minorHAnsi"/>
                <w:sz w:val="16"/>
                <w:szCs w:val="20"/>
                <w:lang w:eastAsia="en-US"/>
              </w:rPr>
              <w:t xml:space="preserve">,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30" w:history="1">
              <w:r w:rsidRPr="00B33859">
                <w:rPr>
                  <w:rFonts w:eastAsiaTheme="minorHAnsi"/>
                  <w:sz w:val="16"/>
                  <w:szCs w:val="20"/>
                  <w:lang w:eastAsia="en-US"/>
                </w:rPr>
                <w:t>частью 24 статьи 22</w:t>
              </w:r>
            </w:hyperlink>
            <w:r w:rsidRPr="00B33859">
              <w:rPr>
                <w:rFonts w:eastAsiaTheme="minorHAnsi"/>
                <w:sz w:val="16"/>
                <w:szCs w:val="20"/>
                <w:lang w:eastAsia="en-US"/>
              </w:rPr>
              <w:t xml:space="preserve"> </w:t>
            </w:r>
            <w:r w:rsidR="003A7CF2" w:rsidRPr="00167356">
              <w:rPr>
                <w:rFonts w:eastAsiaTheme="minorHAnsi"/>
                <w:sz w:val="16"/>
                <w:szCs w:val="20"/>
                <w:lang w:eastAsia="en-US"/>
              </w:rPr>
              <w:t>Закон</w:t>
            </w:r>
            <w:r w:rsidR="003A7CF2">
              <w:rPr>
                <w:rFonts w:eastAsiaTheme="minorHAnsi"/>
                <w:sz w:val="16"/>
                <w:szCs w:val="20"/>
                <w:lang w:eastAsia="en-US"/>
              </w:rPr>
              <w:t>а</w:t>
            </w:r>
            <w:r w:rsidR="003A7CF2" w:rsidRPr="00167356">
              <w:rPr>
                <w:rFonts w:eastAsiaTheme="minorHAnsi"/>
                <w:sz w:val="16"/>
                <w:szCs w:val="20"/>
                <w:lang w:eastAsia="en-US"/>
              </w:rPr>
              <w:t xml:space="preserve"> о госзакупках</w:t>
            </w:r>
            <w:r w:rsidRPr="00B33859">
              <w:rPr>
                <w:rFonts w:eastAsiaTheme="minorHAnsi"/>
                <w:sz w:val="16"/>
                <w:szCs w:val="20"/>
                <w:lang w:eastAsia="en-US"/>
              </w:rPr>
              <w:t xml:space="preserve">, в том числе при проведении в этом случае совместного конкурса), заявка (часть заявки) которого подлежит в соответствии с </w:t>
            </w:r>
            <w:r w:rsidR="00E91297" w:rsidRPr="008A6CA0">
              <w:rPr>
                <w:rFonts w:eastAsiaTheme="minorHAnsi"/>
                <w:sz w:val="16"/>
                <w:szCs w:val="20"/>
                <w:lang w:eastAsia="en-US"/>
              </w:rPr>
              <w:t>Закон</w:t>
            </w:r>
            <w:r w:rsidR="00E91297">
              <w:rPr>
                <w:rFonts w:eastAsiaTheme="minorHAnsi"/>
                <w:sz w:val="16"/>
                <w:szCs w:val="20"/>
                <w:lang w:eastAsia="en-US"/>
              </w:rPr>
              <w:t>ом</w:t>
            </w:r>
            <w:r w:rsidR="00E91297" w:rsidRPr="008A6CA0">
              <w:rPr>
                <w:rFonts w:eastAsiaTheme="minorHAnsi"/>
                <w:sz w:val="16"/>
                <w:szCs w:val="20"/>
                <w:lang w:eastAsia="en-US"/>
              </w:rPr>
              <w:t xml:space="preserve"> о госзакупках</w:t>
            </w:r>
            <w:r w:rsidRPr="00B33859">
              <w:rPr>
                <w:rFonts w:eastAsiaTheme="minorHAnsi"/>
                <w:sz w:val="16"/>
                <w:szCs w:val="20"/>
                <w:lang w:eastAsia="en-US"/>
              </w:rPr>
              <w:t xml:space="preserve"> оценке по критерию оценки "цена </w:t>
            </w:r>
            <w:r w:rsidR="00CC3767" w:rsidRPr="00CC3767">
              <w:rPr>
                <w:rFonts w:eastAsiaTheme="minorHAnsi"/>
                <w:sz w:val="16"/>
                <w:szCs w:val="20"/>
                <w:lang w:eastAsia="en-US"/>
              </w:rPr>
              <w:t>договора</w:t>
            </w:r>
            <w:r w:rsidRPr="00B33859">
              <w:rPr>
                <w:rFonts w:eastAsiaTheme="minorHAnsi"/>
                <w:sz w:val="16"/>
                <w:szCs w:val="20"/>
                <w:lang w:eastAsia="en-US"/>
              </w:rPr>
              <w:t>, сумма цен единиц товара, работы, услуги" (далее - ценовое предложение);</w:t>
            </w:r>
          </w:p>
          <w:p w14:paraId="6EC11779" w14:textId="762169E5" w:rsidR="00786008" w:rsidRDefault="00537426" w:rsidP="00B33859">
            <w:pPr>
              <w:autoSpaceDE w:val="0"/>
              <w:autoSpaceDN w:val="0"/>
              <w:adjustRightInd w:val="0"/>
              <w:ind w:firstLine="539"/>
              <w:jc w:val="both"/>
              <w:rPr>
                <w:rFonts w:eastAsiaTheme="minorHAnsi"/>
                <w:sz w:val="16"/>
                <w:szCs w:val="20"/>
                <w:lang w:eastAsia="en-US"/>
              </w:rPr>
            </w:pPr>
            <w:r w:rsidRPr="00B33859">
              <w:rPr>
                <w:rFonts w:eastAsiaTheme="minorHAnsi"/>
                <w:sz w:val="16"/>
                <w:szCs w:val="20"/>
                <w:lang w:eastAsia="en-US"/>
              </w:rPr>
              <w:t>Ц</w:t>
            </w:r>
            <w:r w:rsidRPr="00B33859">
              <w:rPr>
                <w:rFonts w:eastAsiaTheme="minorHAnsi"/>
                <w:sz w:val="16"/>
                <w:szCs w:val="20"/>
                <w:vertAlign w:val="subscript"/>
                <w:lang w:eastAsia="en-US"/>
              </w:rPr>
              <w:t>л</w:t>
            </w:r>
            <w:r w:rsidRPr="00B33859">
              <w:rPr>
                <w:rFonts w:eastAsiaTheme="minorHAnsi"/>
                <w:sz w:val="16"/>
                <w:szCs w:val="20"/>
                <w:lang w:eastAsia="en-US"/>
              </w:rPr>
              <w:t xml:space="preserve"> - наилучшее ценовое предложение из числа предложенных в соответствии с </w:t>
            </w:r>
            <w:r w:rsidR="00E91297" w:rsidRPr="008A6CA0">
              <w:rPr>
                <w:rFonts w:eastAsiaTheme="minorHAnsi"/>
                <w:sz w:val="16"/>
                <w:szCs w:val="20"/>
                <w:lang w:eastAsia="en-US"/>
              </w:rPr>
              <w:t>Закон</w:t>
            </w:r>
            <w:r w:rsidR="00E91297">
              <w:rPr>
                <w:rFonts w:eastAsiaTheme="minorHAnsi"/>
                <w:sz w:val="16"/>
                <w:szCs w:val="20"/>
                <w:lang w:eastAsia="en-US"/>
              </w:rPr>
              <w:t>ом</w:t>
            </w:r>
            <w:r w:rsidR="00E91297" w:rsidRPr="008A6CA0">
              <w:rPr>
                <w:rFonts w:eastAsiaTheme="minorHAnsi"/>
                <w:sz w:val="16"/>
                <w:szCs w:val="20"/>
                <w:lang w:eastAsia="en-US"/>
              </w:rPr>
              <w:t xml:space="preserve"> о госзакупках</w:t>
            </w:r>
            <w:r w:rsidRPr="00B33859">
              <w:rPr>
                <w:rFonts w:eastAsiaTheme="minorHAnsi"/>
                <w:sz w:val="16"/>
                <w:szCs w:val="20"/>
                <w:lang w:eastAsia="en-US"/>
              </w:rPr>
              <w:t xml:space="preserve"> участниками закупки, заявки (части заявки) которых подлежат оценке по критерию оценки "цена </w:t>
            </w:r>
            <w:r w:rsidR="00CC3767" w:rsidRPr="00CC3767">
              <w:rPr>
                <w:rFonts w:eastAsiaTheme="minorHAnsi"/>
                <w:sz w:val="16"/>
                <w:szCs w:val="20"/>
                <w:lang w:eastAsia="en-US"/>
              </w:rPr>
              <w:t>договора</w:t>
            </w:r>
            <w:r w:rsidRPr="00B33859">
              <w:rPr>
                <w:rFonts w:eastAsiaTheme="minorHAnsi"/>
                <w:sz w:val="16"/>
                <w:szCs w:val="20"/>
                <w:lang w:eastAsia="en-US"/>
              </w:rPr>
              <w:t>, сумма цен единиц товара, работы, услуги"</w:t>
            </w:r>
          </w:p>
          <w:p w14:paraId="38C85AEE" w14:textId="443AE531" w:rsidR="006728D5" w:rsidRPr="006728D5" w:rsidRDefault="006728D5" w:rsidP="006728D5">
            <w:pPr>
              <w:autoSpaceDE w:val="0"/>
              <w:autoSpaceDN w:val="0"/>
              <w:adjustRightInd w:val="0"/>
              <w:ind w:firstLine="539"/>
              <w:jc w:val="both"/>
              <w:rPr>
                <w:rFonts w:eastAsiaTheme="minorHAnsi"/>
                <w:sz w:val="16"/>
                <w:szCs w:val="20"/>
                <w:lang w:eastAsia="en-US"/>
              </w:rPr>
            </w:pPr>
            <w:r w:rsidRPr="006728D5">
              <w:rPr>
                <w:rFonts w:eastAsiaTheme="minorHAnsi"/>
                <w:sz w:val="16"/>
                <w:szCs w:val="20"/>
                <w:lang w:eastAsia="en-US"/>
              </w:rPr>
              <w:t xml:space="preserve">б) в случае если по результатам применения формулы, предусмотренной </w:t>
            </w:r>
            <w:hyperlink r:id="rId31" w:history="1">
              <w:r w:rsidRPr="006728D5">
                <w:rPr>
                  <w:rStyle w:val="ae"/>
                  <w:rFonts w:eastAsiaTheme="minorHAnsi"/>
                  <w:color w:val="auto"/>
                  <w:sz w:val="16"/>
                  <w:szCs w:val="20"/>
                  <w:lang w:eastAsia="en-US"/>
                </w:rPr>
                <w:t>подпунктом "а"</w:t>
              </w:r>
            </w:hyperlink>
            <w:r w:rsidRPr="006728D5">
              <w:rPr>
                <w:rFonts w:eastAsiaTheme="minorHAnsi"/>
                <w:sz w:val="16"/>
                <w:szCs w:val="20"/>
                <w:lang w:eastAsia="en-US"/>
              </w:rPr>
              <w:t xml:space="preserve">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w:t>
            </w:r>
            <w:r w:rsidR="003A7CF2" w:rsidRPr="008A6CA0">
              <w:rPr>
                <w:rFonts w:eastAsiaTheme="minorHAnsi"/>
                <w:sz w:val="16"/>
                <w:szCs w:val="20"/>
                <w:lang w:eastAsia="en-US"/>
              </w:rPr>
              <w:t>Закон</w:t>
            </w:r>
            <w:r w:rsidR="003A7CF2">
              <w:rPr>
                <w:rFonts w:eastAsiaTheme="minorHAnsi"/>
                <w:sz w:val="16"/>
                <w:szCs w:val="20"/>
                <w:lang w:eastAsia="en-US"/>
              </w:rPr>
              <w:t>ом</w:t>
            </w:r>
            <w:r w:rsidR="003A7CF2" w:rsidRPr="008A6CA0">
              <w:rPr>
                <w:rFonts w:eastAsiaTheme="minorHAnsi"/>
                <w:sz w:val="16"/>
                <w:szCs w:val="20"/>
                <w:lang w:eastAsia="en-US"/>
              </w:rPr>
              <w:t xml:space="preserve"> о госзакупках</w:t>
            </w:r>
            <w:r w:rsidRPr="006728D5">
              <w:rPr>
                <w:rFonts w:eastAsiaTheme="minorHAnsi"/>
                <w:sz w:val="16"/>
                <w:szCs w:val="20"/>
                <w:lang w:eastAsia="en-US"/>
              </w:rPr>
              <w:t xml:space="preserve"> оценке по указанному критерию оценки (БЦ</w:t>
            </w:r>
            <w:r w:rsidRPr="006728D5">
              <w:rPr>
                <w:rFonts w:eastAsiaTheme="minorHAnsi"/>
                <w:sz w:val="16"/>
                <w:szCs w:val="20"/>
                <w:vertAlign w:val="subscript"/>
                <w:lang w:eastAsia="en-US"/>
              </w:rPr>
              <w:t>i</w:t>
            </w:r>
            <w:r w:rsidRPr="006728D5">
              <w:rPr>
                <w:rFonts w:eastAsiaTheme="minorHAnsi"/>
                <w:sz w:val="16"/>
                <w:szCs w:val="20"/>
                <w:lang w:eastAsia="en-US"/>
              </w:rPr>
              <w:t>), определяется по формуле:</w:t>
            </w:r>
          </w:p>
          <w:p w14:paraId="79552177" w14:textId="77777777" w:rsidR="006728D5" w:rsidRPr="006728D5" w:rsidRDefault="006728D5" w:rsidP="006728D5">
            <w:pPr>
              <w:autoSpaceDE w:val="0"/>
              <w:autoSpaceDN w:val="0"/>
              <w:adjustRightInd w:val="0"/>
              <w:ind w:firstLine="539"/>
              <w:jc w:val="both"/>
              <w:rPr>
                <w:rFonts w:eastAsiaTheme="minorHAnsi"/>
                <w:sz w:val="16"/>
                <w:szCs w:val="20"/>
                <w:lang w:eastAsia="en-US"/>
              </w:rPr>
            </w:pPr>
          </w:p>
          <w:p w14:paraId="51F1DD99" w14:textId="6156570D" w:rsidR="006728D5" w:rsidRPr="006728D5" w:rsidRDefault="006728D5" w:rsidP="006728D5">
            <w:pPr>
              <w:autoSpaceDE w:val="0"/>
              <w:autoSpaceDN w:val="0"/>
              <w:adjustRightInd w:val="0"/>
              <w:ind w:firstLine="539"/>
              <w:jc w:val="both"/>
              <w:rPr>
                <w:rFonts w:eastAsiaTheme="minorHAnsi"/>
                <w:sz w:val="16"/>
                <w:szCs w:val="20"/>
                <w:lang w:eastAsia="en-US"/>
              </w:rPr>
            </w:pPr>
            <w:r w:rsidRPr="006728D5">
              <w:rPr>
                <w:rFonts w:eastAsiaTheme="minorHAnsi"/>
                <w:noProof/>
                <w:sz w:val="16"/>
                <w:szCs w:val="20"/>
              </w:rPr>
              <w:drawing>
                <wp:inline distT="0" distB="0" distL="0" distR="0" wp14:anchorId="066A5841" wp14:editId="12299C1A">
                  <wp:extent cx="20574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14:paraId="46CF0ABA" w14:textId="77777777" w:rsidR="006728D5" w:rsidRPr="006728D5" w:rsidRDefault="006728D5" w:rsidP="006728D5">
            <w:pPr>
              <w:autoSpaceDE w:val="0"/>
              <w:autoSpaceDN w:val="0"/>
              <w:adjustRightInd w:val="0"/>
              <w:ind w:firstLine="539"/>
              <w:jc w:val="both"/>
              <w:rPr>
                <w:rFonts w:eastAsiaTheme="minorHAnsi"/>
                <w:sz w:val="16"/>
                <w:szCs w:val="20"/>
                <w:lang w:eastAsia="en-US"/>
              </w:rPr>
            </w:pPr>
          </w:p>
          <w:p w14:paraId="6C0E43E7" w14:textId="14C2268B" w:rsidR="006728D5" w:rsidRPr="00B33859" w:rsidRDefault="006728D5" w:rsidP="006728D5">
            <w:pPr>
              <w:autoSpaceDE w:val="0"/>
              <w:autoSpaceDN w:val="0"/>
              <w:adjustRightInd w:val="0"/>
              <w:ind w:firstLine="539"/>
              <w:jc w:val="both"/>
              <w:rPr>
                <w:rFonts w:eastAsiaTheme="minorHAnsi"/>
                <w:sz w:val="16"/>
                <w:szCs w:val="20"/>
                <w:lang w:eastAsia="en-US"/>
              </w:rPr>
            </w:pPr>
            <w:r w:rsidRPr="006728D5">
              <w:rPr>
                <w:rFonts w:eastAsiaTheme="minorHAnsi"/>
                <w:sz w:val="16"/>
                <w:szCs w:val="20"/>
                <w:lang w:eastAsia="en-US"/>
              </w:rPr>
              <w:t>где Ц</w:t>
            </w:r>
            <w:r w:rsidRPr="006728D5">
              <w:rPr>
                <w:rFonts w:eastAsiaTheme="minorHAnsi"/>
                <w:sz w:val="16"/>
                <w:szCs w:val="20"/>
                <w:vertAlign w:val="subscript"/>
                <w:lang w:eastAsia="en-US"/>
              </w:rPr>
              <w:t>нач</w:t>
            </w:r>
            <w:r w:rsidRPr="006728D5">
              <w:rPr>
                <w:rFonts w:eastAsiaTheme="minorHAnsi"/>
                <w:sz w:val="16"/>
                <w:szCs w:val="20"/>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33" w:history="1">
              <w:r w:rsidRPr="006728D5">
                <w:rPr>
                  <w:rStyle w:val="ae"/>
                  <w:rFonts w:eastAsiaTheme="minorHAnsi"/>
                  <w:color w:val="auto"/>
                  <w:sz w:val="16"/>
                  <w:szCs w:val="20"/>
                  <w:lang w:eastAsia="en-US"/>
                </w:rPr>
                <w:t>частью 24 статьи 22</w:t>
              </w:r>
            </w:hyperlink>
            <w:r w:rsidRPr="006728D5">
              <w:rPr>
                <w:rFonts w:eastAsiaTheme="minorHAnsi"/>
                <w:sz w:val="16"/>
                <w:szCs w:val="20"/>
                <w:lang w:eastAsia="en-US"/>
              </w:rPr>
              <w:t xml:space="preserve"> Федерального закона, в том числе при проведении в таком случае совместного конкурса).</w:t>
            </w:r>
          </w:p>
        </w:tc>
      </w:tr>
      <w:tr w:rsidR="00700325" w:rsidRPr="005C064D" w14:paraId="63FB2577" w14:textId="77777777" w:rsidTr="006728D5">
        <w:trPr>
          <w:trHeight w:val="3151"/>
        </w:trPr>
        <w:tc>
          <w:tcPr>
            <w:tcW w:w="704" w:type="dxa"/>
          </w:tcPr>
          <w:p w14:paraId="3281D6E1" w14:textId="5CFF73C4" w:rsidR="00700325" w:rsidRPr="00B33859" w:rsidRDefault="00700325" w:rsidP="00482B4E">
            <w:pPr>
              <w:pStyle w:val="ConsPlusNormal0"/>
              <w:ind w:right="182" w:firstLine="0"/>
              <w:jc w:val="both"/>
              <w:rPr>
                <w:rFonts w:ascii="Times New Roman" w:hAnsi="Times New Roman" w:cs="Times New Roman"/>
                <w:sz w:val="16"/>
                <w:szCs w:val="20"/>
              </w:rPr>
            </w:pPr>
            <w:r w:rsidRPr="00B33859">
              <w:rPr>
                <w:rFonts w:ascii="Times New Roman" w:hAnsi="Times New Roman" w:cs="Times New Roman"/>
                <w:sz w:val="16"/>
                <w:szCs w:val="20"/>
              </w:rPr>
              <w:lastRenderedPageBreak/>
              <w:t>2.</w:t>
            </w:r>
          </w:p>
        </w:tc>
        <w:tc>
          <w:tcPr>
            <w:tcW w:w="1925" w:type="dxa"/>
            <w:vMerge w:val="restart"/>
            <w:vAlign w:val="center"/>
          </w:tcPr>
          <w:p w14:paraId="3A1D4AC8" w14:textId="5582C505" w:rsidR="00700325" w:rsidRPr="00B33859" w:rsidRDefault="00700325" w:rsidP="00482B4E">
            <w:pPr>
              <w:autoSpaceDE w:val="0"/>
              <w:autoSpaceDN w:val="0"/>
              <w:adjustRightInd w:val="0"/>
              <w:jc w:val="both"/>
              <w:rPr>
                <w:sz w:val="16"/>
                <w:szCs w:val="20"/>
              </w:rPr>
            </w:pPr>
            <w:r w:rsidRPr="00A3627F">
              <w:rPr>
                <w:sz w:val="16"/>
                <w:szCs w:val="20"/>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w:t>
            </w:r>
            <w:r w:rsidRPr="00CC3767">
              <w:rPr>
                <w:rFonts w:eastAsiaTheme="minorHAnsi"/>
                <w:sz w:val="16"/>
                <w:szCs w:val="20"/>
                <w:lang w:eastAsia="en-US"/>
              </w:rPr>
              <w:t>договора</w:t>
            </w:r>
            <w:r w:rsidRPr="00A3627F">
              <w:rPr>
                <w:sz w:val="16"/>
                <w:szCs w:val="20"/>
              </w:rPr>
              <w:t>, и деловой репутации, специалистов и иных работников определенного уровня квалификации</w:t>
            </w:r>
          </w:p>
        </w:tc>
        <w:tc>
          <w:tcPr>
            <w:tcW w:w="850" w:type="dxa"/>
            <w:vMerge w:val="restart"/>
          </w:tcPr>
          <w:p w14:paraId="10CABAB8" w14:textId="444E8742" w:rsidR="00700325" w:rsidRPr="00B33859" w:rsidRDefault="00700325" w:rsidP="00482B4E">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6</w:t>
            </w:r>
            <w:r w:rsidRPr="00B33859">
              <w:rPr>
                <w:rFonts w:ascii="Times New Roman" w:hAnsi="Times New Roman" w:cs="Times New Roman"/>
                <w:sz w:val="16"/>
                <w:szCs w:val="20"/>
              </w:rPr>
              <w:t>0%</w:t>
            </w:r>
          </w:p>
        </w:tc>
        <w:tc>
          <w:tcPr>
            <w:tcW w:w="1882" w:type="dxa"/>
          </w:tcPr>
          <w:p w14:paraId="4C69D313" w14:textId="77845D95" w:rsidR="00700325" w:rsidRPr="00B33859" w:rsidRDefault="00700325" w:rsidP="00482B4E">
            <w:pPr>
              <w:pStyle w:val="ConsPlusNormal0"/>
              <w:ind w:hanging="31"/>
              <w:jc w:val="both"/>
              <w:rPr>
                <w:rFonts w:ascii="Times New Roman" w:hAnsi="Times New Roman" w:cs="Times New Roman"/>
                <w:sz w:val="16"/>
                <w:szCs w:val="20"/>
              </w:rPr>
            </w:pPr>
            <w:r w:rsidRPr="00A3627F">
              <w:rPr>
                <w:rFonts w:ascii="Times New Roman" w:hAnsi="Times New Roman" w:cs="Times New Roman"/>
                <w:sz w:val="16"/>
                <w:szCs w:val="20"/>
              </w:rPr>
              <w:t xml:space="preserve">наличие у участников закупки опыта работы, связанного с предметом </w:t>
            </w:r>
            <w:r w:rsidRPr="00CC3767">
              <w:rPr>
                <w:rFonts w:ascii="Times New Roman" w:hAnsi="Times New Roman" w:cs="Times New Roman"/>
                <w:sz w:val="16"/>
                <w:szCs w:val="20"/>
              </w:rPr>
              <w:t>договора</w:t>
            </w:r>
          </w:p>
        </w:tc>
        <w:tc>
          <w:tcPr>
            <w:tcW w:w="850" w:type="dxa"/>
          </w:tcPr>
          <w:p w14:paraId="12D35C84" w14:textId="280F9BCD" w:rsidR="00700325" w:rsidRPr="00B33859" w:rsidRDefault="00700325" w:rsidP="00482B4E">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60</w:t>
            </w:r>
            <w:r w:rsidRPr="00B33859">
              <w:rPr>
                <w:rFonts w:ascii="Times New Roman" w:hAnsi="Times New Roman" w:cs="Times New Roman"/>
                <w:sz w:val="16"/>
                <w:szCs w:val="20"/>
              </w:rPr>
              <w:t>%</w:t>
            </w:r>
          </w:p>
        </w:tc>
        <w:tc>
          <w:tcPr>
            <w:tcW w:w="2256" w:type="dxa"/>
          </w:tcPr>
          <w:p w14:paraId="5190FAE9" w14:textId="79D8D29F" w:rsidR="00700325" w:rsidRPr="00B33859" w:rsidRDefault="00700325" w:rsidP="00482B4E">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признак № 1 (общая цена исполненных участником закупки договоров)</w:t>
            </w:r>
          </w:p>
        </w:tc>
        <w:tc>
          <w:tcPr>
            <w:tcW w:w="1277" w:type="dxa"/>
          </w:tcPr>
          <w:p w14:paraId="41F69702" w14:textId="0E152516" w:rsidR="00700325" w:rsidRPr="00B33859" w:rsidRDefault="00700325" w:rsidP="00482B4E">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100%</w:t>
            </w:r>
          </w:p>
        </w:tc>
        <w:tc>
          <w:tcPr>
            <w:tcW w:w="4252" w:type="dxa"/>
          </w:tcPr>
          <w:p w14:paraId="5C3C7244" w14:textId="77777777" w:rsidR="00700325" w:rsidRDefault="00700325" w:rsidP="00482B4E">
            <w:pPr>
              <w:autoSpaceDE w:val="0"/>
              <w:autoSpaceDN w:val="0"/>
              <w:adjustRightInd w:val="0"/>
              <w:jc w:val="center"/>
              <w:rPr>
                <w:rFonts w:eastAsiaTheme="minorHAnsi"/>
                <w:sz w:val="16"/>
                <w:szCs w:val="16"/>
                <w:lang w:eastAsia="en-US"/>
              </w:rPr>
            </w:pPr>
            <w:r>
              <w:rPr>
                <w:rFonts w:eastAsiaTheme="minorHAnsi"/>
                <w:noProof/>
                <w:position w:val="-19"/>
                <w:sz w:val="16"/>
                <w:szCs w:val="16"/>
              </w:rPr>
              <w:drawing>
                <wp:inline distT="0" distB="0" distL="0" distR="0" wp14:anchorId="570E79ED" wp14:editId="6168678A">
                  <wp:extent cx="1517650" cy="3429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15F87A2A" w14:textId="77777777" w:rsidR="00700325" w:rsidRPr="00075080" w:rsidRDefault="00700325"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где:</w:t>
            </w:r>
          </w:p>
          <w:p w14:paraId="78736077" w14:textId="5AB96C1C" w:rsidR="00700325" w:rsidRPr="00075080" w:rsidRDefault="00700325"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Х</w:t>
            </w:r>
            <w:r w:rsidRPr="00075080">
              <w:rPr>
                <w:rFonts w:eastAsiaTheme="minorHAnsi"/>
                <w:sz w:val="16"/>
                <w:szCs w:val="16"/>
                <w:vertAlign w:val="subscript"/>
                <w:lang w:eastAsia="en-US"/>
              </w:rPr>
              <w:t>max</w:t>
            </w:r>
            <w:r w:rsidRPr="00075080">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w:t>
            </w:r>
            <w:r w:rsidRPr="008A6CA0">
              <w:rPr>
                <w:rFonts w:eastAsiaTheme="minorHAnsi"/>
                <w:sz w:val="16"/>
                <w:szCs w:val="20"/>
                <w:lang w:eastAsia="en-US"/>
              </w:rPr>
              <w:t>Закон</w:t>
            </w:r>
            <w:r>
              <w:rPr>
                <w:rFonts w:eastAsiaTheme="minorHAnsi"/>
                <w:sz w:val="16"/>
                <w:szCs w:val="20"/>
                <w:lang w:eastAsia="en-US"/>
              </w:rPr>
              <w:t>ом</w:t>
            </w:r>
            <w:r w:rsidRPr="008A6CA0">
              <w:rPr>
                <w:rFonts w:eastAsiaTheme="minorHAnsi"/>
                <w:sz w:val="16"/>
                <w:szCs w:val="20"/>
                <w:lang w:eastAsia="en-US"/>
              </w:rPr>
              <w:t xml:space="preserve"> о госзакупках</w:t>
            </w:r>
            <w:r w:rsidRPr="00075080">
              <w:rPr>
                <w:rFonts w:eastAsiaTheme="minorHAnsi"/>
                <w:sz w:val="16"/>
                <w:szCs w:val="16"/>
                <w:lang w:eastAsia="en-US"/>
              </w:rPr>
              <w:t xml:space="preserve"> оценке по критерию оценки "характеристики объекта закупки";</w:t>
            </w:r>
          </w:p>
          <w:p w14:paraId="7D48B2CF" w14:textId="27F85534" w:rsidR="00700325" w:rsidRPr="00075080" w:rsidRDefault="00700325"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Х</w:t>
            </w:r>
            <w:r w:rsidRPr="00075080">
              <w:rPr>
                <w:rFonts w:eastAsiaTheme="minorHAnsi"/>
                <w:sz w:val="16"/>
                <w:szCs w:val="16"/>
                <w:vertAlign w:val="subscript"/>
                <w:lang w:eastAsia="en-US"/>
              </w:rPr>
              <w:t>i</w:t>
            </w:r>
            <w:r w:rsidRPr="00075080">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w:t>
            </w:r>
            <w:r w:rsidRPr="008A6CA0">
              <w:rPr>
                <w:rFonts w:eastAsiaTheme="minorHAnsi"/>
                <w:sz w:val="16"/>
                <w:szCs w:val="20"/>
                <w:lang w:eastAsia="en-US"/>
              </w:rPr>
              <w:t>Закон</w:t>
            </w:r>
            <w:r>
              <w:rPr>
                <w:rFonts w:eastAsiaTheme="minorHAnsi"/>
                <w:sz w:val="16"/>
                <w:szCs w:val="20"/>
                <w:lang w:eastAsia="en-US"/>
              </w:rPr>
              <w:t>ом</w:t>
            </w:r>
            <w:r w:rsidRPr="008A6CA0">
              <w:rPr>
                <w:rFonts w:eastAsiaTheme="minorHAnsi"/>
                <w:sz w:val="16"/>
                <w:szCs w:val="20"/>
                <w:lang w:eastAsia="en-US"/>
              </w:rPr>
              <w:t xml:space="preserve"> о госзакупках</w:t>
            </w:r>
            <w:r w:rsidRPr="00075080">
              <w:rPr>
                <w:rFonts w:eastAsiaTheme="minorHAnsi"/>
                <w:sz w:val="16"/>
                <w:szCs w:val="16"/>
                <w:lang w:eastAsia="en-US"/>
              </w:rPr>
              <w:t xml:space="preserve"> оценке по критерию оценки "характеристики объекта закупки";</w:t>
            </w:r>
          </w:p>
          <w:p w14:paraId="2C0C03D1" w14:textId="20D40120" w:rsidR="00700325" w:rsidRPr="00075080" w:rsidRDefault="00700325"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Х</w:t>
            </w:r>
            <w:r w:rsidRPr="00075080">
              <w:rPr>
                <w:rFonts w:eastAsiaTheme="minorHAnsi"/>
                <w:sz w:val="16"/>
                <w:szCs w:val="16"/>
                <w:vertAlign w:val="subscript"/>
                <w:lang w:eastAsia="en-US"/>
              </w:rPr>
              <w:t>min</w:t>
            </w:r>
            <w:r w:rsidRPr="00075080">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w:t>
            </w:r>
            <w:r w:rsidRPr="008A6CA0">
              <w:rPr>
                <w:rFonts w:eastAsiaTheme="minorHAnsi"/>
                <w:sz w:val="16"/>
                <w:szCs w:val="20"/>
                <w:lang w:eastAsia="en-US"/>
              </w:rPr>
              <w:t>Закон</w:t>
            </w:r>
            <w:r>
              <w:rPr>
                <w:rFonts w:eastAsiaTheme="minorHAnsi"/>
                <w:sz w:val="16"/>
                <w:szCs w:val="20"/>
                <w:lang w:eastAsia="en-US"/>
              </w:rPr>
              <w:t>ом</w:t>
            </w:r>
            <w:r w:rsidRPr="008A6CA0">
              <w:rPr>
                <w:rFonts w:eastAsiaTheme="minorHAnsi"/>
                <w:sz w:val="16"/>
                <w:szCs w:val="20"/>
                <w:lang w:eastAsia="en-US"/>
              </w:rPr>
              <w:t xml:space="preserve"> о госзакупках</w:t>
            </w:r>
            <w:r w:rsidRPr="00075080">
              <w:rPr>
                <w:rFonts w:eastAsiaTheme="minorHAnsi"/>
                <w:sz w:val="16"/>
                <w:szCs w:val="16"/>
                <w:lang w:eastAsia="en-US"/>
              </w:rPr>
              <w:t xml:space="preserve"> оценке по критерию оценки "х</w:t>
            </w:r>
            <w:r>
              <w:rPr>
                <w:rFonts w:eastAsiaTheme="minorHAnsi"/>
                <w:sz w:val="16"/>
                <w:szCs w:val="16"/>
                <w:lang w:eastAsia="en-US"/>
              </w:rPr>
              <w:t>арактеристики объекта закупки"</w:t>
            </w:r>
          </w:p>
        </w:tc>
      </w:tr>
      <w:tr w:rsidR="00700325" w:rsidRPr="005C064D" w14:paraId="3BD0C969" w14:textId="77777777" w:rsidTr="00007D65">
        <w:trPr>
          <w:trHeight w:val="2726"/>
        </w:trPr>
        <w:tc>
          <w:tcPr>
            <w:tcW w:w="704" w:type="dxa"/>
          </w:tcPr>
          <w:p w14:paraId="4D4ADDF2" w14:textId="506A6F2B" w:rsidR="00700325" w:rsidRPr="00B33859" w:rsidRDefault="00700325" w:rsidP="00482B4E">
            <w:pPr>
              <w:pStyle w:val="ConsPlusNormal0"/>
              <w:ind w:right="182" w:firstLine="0"/>
              <w:jc w:val="both"/>
              <w:rPr>
                <w:rFonts w:ascii="Times New Roman" w:hAnsi="Times New Roman" w:cs="Times New Roman"/>
                <w:sz w:val="16"/>
                <w:szCs w:val="20"/>
              </w:rPr>
            </w:pPr>
          </w:p>
        </w:tc>
        <w:tc>
          <w:tcPr>
            <w:tcW w:w="1925" w:type="dxa"/>
            <w:vMerge/>
            <w:vAlign w:val="center"/>
          </w:tcPr>
          <w:p w14:paraId="4C315E36" w14:textId="77777777" w:rsidR="00700325" w:rsidRPr="00B33859" w:rsidRDefault="00700325" w:rsidP="00482B4E">
            <w:pPr>
              <w:autoSpaceDE w:val="0"/>
              <w:autoSpaceDN w:val="0"/>
              <w:adjustRightInd w:val="0"/>
              <w:jc w:val="both"/>
              <w:rPr>
                <w:sz w:val="16"/>
                <w:szCs w:val="20"/>
              </w:rPr>
            </w:pPr>
          </w:p>
        </w:tc>
        <w:tc>
          <w:tcPr>
            <w:tcW w:w="850" w:type="dxa"/>
            <w:vMerge/>
          </w:tcPr>
          <w:p w14:paraId="1CF81A88" w14:textId="77777777" w:rsidR="00700325" w:rsidRPr="00B33859" w:rsidRDefault="00700325" w:rsidP="00482B4E">
            <w:pPr>
              <w:pStyle w:val="ConsPlusNormal0"/>
              <w:ind w:firstLine="0"/>
              <w:jc w:val="both"/>
              <w:rPr>
                <w:rFonts w:ascii="Times New Roman" w:hAnsi="Times New Roman" w:cs="Times New Roman"/>
                <w:sz w:val="16"/>
                <w:szCs w:val="20"/>
              </w:rPr>
            </w:pPr>
          </w:p>
        </w:tc>
        <w:tc>
          <w:tcPr>
            <w:tcW w:w="1882" w:type="dxa"/>
          </w:tcPr>
          <w:p w14:paraId="751E8FDF" w14:textId="6173CDA8" w:rsidR="00700325" w:rsidRPr="00B33859" w:rsidRDefault="00700325" w:rsidP="00482B4E">
            <w:pPr>
              <w:pStyle w:val="ConsPlusNormal0"/>
              <w:ind w:hanging="31"/>
              <w:jc w:val="both"/>
              <w:rPr>
                <w:rFonts w:ascii="Times New Roman" w:hAnsi="Times New Roman" w:cs="Times New Roman"/>
                <w:sz w:val="16"/>
                <w:szCs w:val="20"/>
              </w:rPr>
            </w:pPr>
            <w:r w:rsidRPr="00A3627F">
              <w:rPr>
                <w:rFonts w:ascii="Times New Roman" w:hAnsi="Times New Roman" w:cs="Times New Roman"/>
                <w:sz w:val="16"/>
                <w:szCs w:val="20"/>
              </w:rPr>
              <w:t>наличие у участников закупки специалистов и иных работников определенного уровня квалификации</w:t>
            </w:r>
            <w:bookmarkStart w:id="2" w:name="_GoBack"/>
            <w:bookmarkEnd w:id="2"/>
          </w:p>
        </w:tc>
        <w:tc>
          <w:tcPr>
            <w:tcW w:w="850" w:type="dxa"/>
          </w:tcPr>
          <w:p w14:paraId="30824E41" w14:textId="58609269" w:rsidR="00700325" w:rsidRPr="00B33859" w:rsidRDefault="00700325" w:rsidP="00482B4E">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40</w:t>
            </w:r>
            <w:r w:rsidRPr="00B33859">
              <w:rPr>
                <w:rFonts w:ascii="Times New Roman" w:hAnsi="Times New Roman" w:cs="Times New Roman"/>
                <w:sz w:val="16"/>
                <w:szCs w:val="20"/>
              </w:rPr>
              <w:t>%</w:t>
            </w:r>
          </w:p>
        </w:tc>
        <w:tc>
          <w:tcPr>
            <w:tcW w:w="2256" w:type="dxa"/>
          </w:tcPr>
          <w:p w14:paraId="1200F15A" w14:textId="122A3F8F" w:rsidR="00700325" w:rsidRPr="00B33859" w:rsidRDefault="00700325" w:rsidP="00482B4E">
            <w:pPr>
              <w:autoSpaceDE w:val="0"/>
              <w:autoSpaceDN w:val="0"/>
              <w:adjustRightInd w:val="0"/>
              <w:jc w:val="both"/>
              <w:rPr>
                <w:sz w:val="16"/>
                <w:szCs w:val="20"/>
              </w:rPr>
            </w:pPr>
            <w:r w:rsidRPr="00B33859">
              <w:rPr>
                <w:sz w:val="16"/>
                <w:szCs w:val="20"/>
              </w:rPr>
              <w:t xml:space="preserve">признак № </w:t>
            </w:r>
            <w:r>
              <w:rPr>
                <w:sz w:val="16"/>
                <w:szCs w:val="20"/>
              </w:rPr>
              <w:t>1</w:t>
            </w:r>
            <w:r w:rsidRPr="00B33859">
              <w:rPr>
                <w:sz w:val="16"/>
                <w:szCs w:val="20"/>
              </w:rPr>
              <w:t xml:space="preserve"> (</w:t>
            </w:r>
            <w:r w:rsidRPr="00B33859">
              <w:rPr>
                <w:rFonts w:eastAsiaTheme="minorHAnsi"/>
                <w:sz w:val="16"/>
                <w:szCs w:val="20"/>
                <w:lang w:eastAsia="en-US"/>
              </w:rPr>
              <w:t>специалист</w:t>
            </w:r>
            <w:r>
              <w:rPr>
                <w:rFonts w:eastAsiaTheme="minorHAnsi"/>
                <w:sz w:val="16"/>
                <w:szCs w:val="20"/>
                <w:lang w:eastAsia="en-US"/>
              </w:rPr>
              <w:t>ы</w:t>
            </w:r>
            <w:r w:rsidRPr="00B33859">
              <w:rPr>
                <w:rFonts w:eastAsiaTheme="minorHAnsi"/>
                <w:sz w:val="16"/>
                <w:szCs w:val="20"/>
                <w:lang w:eastAsia="en-US"/>
              </w:rPr>
              <w:t xml:space="preserve"> и ины</w:t>
            </w:r>
            <w:r>
              <w:rPr>
                <w:rFonts w:eastAsiaTheme="minorHAnsi"/>
                <w:sz w:val="16"/>
                <w:szCs w:val="20"/>
                <w:lang w:eastAsia="en-US"/>
              </w:rPr>
              <w:t>е</w:t>
            </w:r>
            <w:r w:rsidRPr="00B33859">
              <w:rPr>
                <w:rFonts w:eastAsiaTheme="minorHAnsi"/>
                <w:sz w:val="16"/>
                <w:szCs w:val="20"/>
                <w:lang w:eastAsia="en-US"/>
              </w:rPr>
              <w:t xml:space="preserve"> работник</w:t>
            </w:r>
            <w:r>
              <w:rPr>
                <w:rFonts w:eastAsiaTheme="minorHAnsi"/>
                <w:sz w:val="16"/>
                <w:szCs w:val="20"/>
                <w:lang w:eastAsia="en-US"/>
              </w:rPr>
              <w:t>и</w:t>
            </w:r>
            <w:r w:rsidRPr="00B33859">
              <w:rPr>
                <w:rFonts w:eastAsiaTheme="minorHAnsi"/>
                <w:sz w:val="16"/>
                <w:szCs w:val="20"/>
                <w:lang w:eastAsia="en-US"/>
              </w:rPr>
              <w:t>, их квалификация, оцениваемые по показателю «</w:t>
            </w:r>
            <w:r w:rsidRPr="00075080">
              <w:rPr>
                <w:rFonts w:eastAsiaTheme="minorHAnsi"/>
                <w:sz w:val="16"/>
                <w:szCs w:val="20"/>
                <w:lang w:eastAsia="en-US"/>
              </w:rPr>
              <w:t>наличие у участников закупки специалистов и иных работников определенного уровня квалификации</w:t>
            </w:r>
            <w:r w:rsidRPr="00B33859">
              <w:rPr>
                <w:rFonts w:eastAsiaTheme="minorHAnsi"/>
                <w:sz w:val="16"/>
                <w:szCs w:val="20"/>
                <w:lang w:eastAsia="en-US"/>
              </w:rPr>
              <w:t>», и необходимые для поставки товара, выполнения работ, оказания услуг, являющихся объектом закупки</w:t>
            </w:r>
            <w:r w:rsidRPr="00B33859">
              <w:rPr>
                <w:sz w:val="16"/>
                <w:szCs w:val="20"/>
              </w:rPr>
              <w:t>)</w:t>
            </w:r>
          </w:p>
        </w:tc>
        <w:tc>
          <w:tcPr>
            <w:tcW w:w="1277" w:type="dxa"/>
          </w:tcPr>
          <w:p w14:paraId="4937C616" w14:textId="79D4FFDA" w:rsidR="00700325" w:rsidRPr="00B33859" w:rsidRDefault="00700325" w:rsidP="00482B4E">
            <w:pPr>
              <w:pStyle w:val="ConsPlusNormal0"/>
              <w:ind w:firstLine="0"/>
              <w:jc w:val="both"/>
              <w:rPr>
                <w:rFonts w:ascii="Times New Roman" w:hAnsi="Times New Roman" w:cs="Times New Roman"/>
                <w:sz w:val="16"/>
                <w:szCs w:val="20"/>
              </w:rPr>
            </w:pPr>
            <w:r w:rsidRPr="00B33859">
              <w:rPr>
                <w:rFonts w:ascii="Times New Roman" w:hAnsi="Times New Roman" w:cs="Times New Roman"/>
                <w:sz w:val="16"/>
                <w:szCs w:val="20"/>
              </w:rPr>
              <w:t>100%</w:t>
            </w:r>
          </w:p>
        </w:tc>
        <w:tc>
          <w:tcPr>
            <w:tcW w:w="4252" w:type="dxa"/>
          </w:tcPr>
          <w:p w14:paraId="7B684328" w14:textId="77777777" w:rsidR="00700325" w:rsidRDefault="00700325" w:rsidP="00482B4E">
            <w:pPr>
              <w:autoSpaceDE w:val="0"/>
              <w:autoSpaceDN w:val="0"/>
              <w:adjustRightInd w:val="0"/>
              <w:jc w:val="center"/>
              <w:rPr>
                <w:rFonts w:eastAsiaTheme="minorHAnsi"/>
                <w:sz w:val="16"/>
                <w:szCs w:val="16"/>
                <w:lang w:eastAsia="en-US"/>
              </w:rPr>
            </w:pPr>
            <w:r>
              <w:rPr>
                <w:rFonts w:eastAsiaTheme="minorHAnsi"/>
                <w:noProof/>
                <w:position w:val="-19"/>
                <w:sz w:val="16"/>
                <w:szCs w:val="16"/>
              </w:rPr>
              <w:drawing>
                <wp:inline distT="0" distB="0" distL="0" distR="0" wp14:anchorId="03D5650B" wp14:editId="2C921377">
                  <wp:extent cx="1517650" cy="3429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69E54433" w14:textId="77777777" w:rsidR="00700325" w:rsidRPr="00075080" w:rsidRDefault="00700325"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где:</w:t>
            </w:r>
          </w:p>
          <w:p w14:paraId="1B763D4F" w14:textId="1315E784" w:rsidR="00700325" w:rsidRPr="00075080" w:rsidRDefault="00700325"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Х</w:t>
            </w:r>
            <w:r w:rsidRPr="00075080">
              <w:rPr>
                <w:rFonts w:eastAsiaTheme="minorHAnsi"/>
                <w:sz w:val="16"/>
                <w:szCs w:val="16"/>
                <w:vertAlign w:val="subscript"/>
                <w:lang w:eastAsia="en-US"/>
              </w:rPr>
              <w:t>max</w:t>
            </w:r>
            <w:r w:rsidRPr="00075080">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w:t>
            </w:r>
            <w:r w:rsidRPr="008A6CA0">
              <w:rPr>
                <w:rFonts w:eastAsiaTheme="minorHAnsi"/>
                <w:sz w:val="16"/>
                <w:szCs w:val="20"/>
                <w:lang w:eastAsia="en-US"/>
              </w:rPr>
              <w:t>Закон</w:t>
            </w:r>
            <w:r>
              <w:rPr>
                <w:rFonts w:eastAsiaTheme="minorHAnsi"/>
                <w:sz w:val="16"/>
                <w:szCs w:val="20"/>
                <w:lang w:eastAsia="en-US"/>
              </w:rPr>
              <w:t>ом</w:t>
            </w:r>
            <w:r w:rsidRPr="008A6CA0">
              <w:rPr>
                <w:rFonts w:eastAsiaTheme="minorHAnsi"/>
                <w:sz w:val="16"/>
                <w:szCs w:val="20"/>
                <w:lang w:eastAsia="en-US"/>
              </w:rPr>
              <w:t xml:space="preserve"> о госзакупках</w:t>
            </w:r>
            <w:r w:rsidRPr="00075080">
              <w:rPr>
                <w:rFonts w:eastAsiaTheme="minorHAnsi"/>
                <w:sz w:val="16"/>
                <w:szCs w:val="16"/>
                <w:lang w:eastAsia="en-US"/>
              </w:rPr>
              <w:t xml:space="preserve"> оценке по критерию оценки "характеристики объекта закупки";</w:t>
            </w:r>
          </w:p>
          <w:p w14:paraId="221ABEF1" w14:textId="4C983F95" w:rsidR="00700325" w:rsidRPr="00075080" w:rsidRDefault="00700325" w:rsidP="00482B4E">
            <w:pPr>
              <w:autoSpaceDE w:val="0"/>
              <w:autoSpaceDN w:val="0"/>
              <w:adjustRightInd w:val="0"/>
              <w:ind w:firstLine="540"/>
              <w:jc w:val="both"/>
              <w:rPr>
                <w:rFonts w:eastAsiaTheme="minorHAnsi"/>
                <w:sz w:val="16"/>
                <w:szCs w:val="16"/>
                <w:lang w:eastAsia="en-US"/>
              </w:rPr>
            </w:pPr>
            <w:r w:rsidRPr="00075080">
              <w:rPr>
                <w:rFonts w:eastAsiaTheme="minorHAnsi"/>
                <w:sz w:val="16"/>
                <w:szCs w:val="16"/>
                <w:lang w:eastAsia="en-US"/>
              </w:rPr>
              <w:t>Х</w:t>
            </w:r>
            <w:r w:rsidRPr="00075080">
              <w:rPr>
                <w:rFonts w:eastAsiaTheme="minorHAnsi"/>
                <w:sz w:val="16"/>
                <w:szCs w:val="16"/>
                <w:vertAlign w:val="subscript"/>
                <w:lang w:eastAsia="en-US"/>
              </w:rPr>
              <w:t>i</w:t>
            </w:r>
            <w:r w:rsidRPr="00075080">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w:t>
            </w:r>
            <w:r w:rsidRPr="008A6CA0">
              <w:rPr>
                <w:rFonts w:eastAsiaTheme="minorHAnsi"/>
                <w:sz w:val="16"/>
                <w:szCs w:val="20"/>
                <w:lang w:eastAsia="en-US"/>
              </w:rPr>
              <w:t>Закон</w:t>
            </w:r>
            <w:r>
              <w:rPr>
                <w:rFonts w:eastAsiaTheme="minorHAnsi"/>
                <w:sz w:val="16"/>
                <w:szCs w:val="20"/>
                <w:lang w:eastAsia="en-US"/>
              </w:rPr>
              <w:t>ом</w:t>
            </w:r>
            <w:r w:rsidRPr="008A6CA0">
              <w:rPr>
                <w:rFonts w:eastAsiaTheme="minorHAnsi"/>
                <w:sz w:val="16"/>
                <w:szCs w:val="20"/>
                <w:lang w:eastAsia="en-US"/>
              </w:rPr>
              <w:t xml:space="preserve"> о госзакупках</w:t>
            </w:r>
            <w:r w:rsidRPr="00075080">
              <w:rPr>
                <w:rFonts w:eastAsiaTheme="minorHAnsi"/>
                <w:sz w:val="16"/>
                <w:szCs w:val="16"/>
                <w:lang w:eastAsia="en-US"/>
              </w:rPr>
              <w:t xml:space="preserve"> оценке по критерию оценки "характеристики объекта закупки";</w:t>
            </w:r>
          </w:p>
          <w:p w14:paraId="7BB72343" w14:textId="39BF76C2" w:rsidR="00700325" w:rsidRPr="00B33859" w:rsidRDefault="00700325" w:rsidP="00482B4E">
            <w:pPr>
              <w:autoSpaceDE w:val="0"/>
              <w:autoSpaceDN w:val="0"/>
              <w:adjustRightInd w:val="0"/>
              <w:ind w:firstLine="539"/>
              <w:jc w:val="both"/>
              <w:rPr>
                <w:noProof/>
                <w:position w:val="-23"/>
                <w:sz w:val="16"/>
                <w:szCs w:val="20"/>
              </w:rPr>
            </w:pPr>
            <w:r w:rsidRPr="00075080">
              <w:rPr>
                <w:rFonts w:eastAsiaTheme="minorHAnsi"/>
                <w:sz w:val="16"/>
                <w:szCs w:val="16"/>
                <w:lang w:eastAsia="en-US"/>
              </w:rPr>
              <w:t>Х</w:t>
            </w:r>
            <w:r w:rsidRPr="00075080">
              <w:rPr>
                <w:rFonts w:eastAsiaTheme="minorHAnsi"/>
                <w:sz w:val="16"/>
                <w:szCs w:val="16"/>
                <w:vertAlign w:val="subscript"/>
                <w:lang w:eastAsia="en-US"/>
              </w:rPr>
              <w:t>min</w:t>
            </w:r>
            <w:r w:rsidRPr="00075080">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w:t>
            </w:r>
            <w:r w:rsidRPr="008A6CA0">
              <w:rPr>
                <w:rFonts w:eastAsiaTheme="minorHAnsi"/>
                <w:sz w:val="16"/>
                <w:szCs w:val="20"/>
                <w:lang w:eastAsia="en-US"/>
              </w:rPr>
              <w:t>Закон</w:t>
            </w:r>
            <w:r>
              <w:rPr>
                <w:rFonts w:eastAsiaTheme="minorHAnsi"/>
                <w:sz w:val="16"/>
                <w:szCs w:val="20"/>
                <w:lang w:eastAsia="en-US"/>
              </w:rPr>
              <w:t>ом</w:t>
            </w:r>
            <w:r w:rsidRPr="008A6CA0">
              <w:rPr>
                <w:rFonts w:eastAsiaTheme="minorHAnsi"/>
                <w:sz w:val="16"/>
                <w:szCs w:val="20"/>
                <w:lang w:eastAsia="en-US"/>
              </w:rPr>
              <w:t xml:space="preserve"> о госзакупках</w:t>
            </w:r>
            <w:r w:rsidRPr="00075080">
              <w:rPr>
                <w:rFonts w:eastAsiaTheme="minorHAnsi"/>
                <w:sz w:val="16"/>
                <w:szCs w:val="16"/>
                <w:lang w:eastAsia="en-US"/>
              </w:rPr>
              <w:t xml:space="preserve"> оценке по критерию оценки "х</w:t>
            </w:r>
            <w:r>
              <w:rPr>
                <w:rFonts w:eastAsiaTheme="minorHAnsi"/>
                <w:sz w:val="16"/>
                <w:szCs w:val="16"/>
                <w:lang w:eastAsia="en-US"/>
              </w:rPr>
              <w:t>арактеристики объекта закупки"</w:t>
            </w:r>
          </w:p>
        </w:tc>
      </w:tr>
    </w:tbl>
    <w:p w14:paraId="6F57E4DD" w14:textId="77777777" w:rsidR="00786008" w:rsidRPr="005C064D" w:rsidRDefault="00786008" w:rsidP="005C064D">
      <w:pPr>
        <w:rPr>
          <w:sz w:val="20"/>
          <w:szCs w:val="20"/>
        </w:rPr>
        <w:sectPr w:rsidR="00786008" w:rsidRPr="005C064D" w:rsidSect="003E76E2">
          <w:pgSz w:w="16838" w:h="11905" w:orient="landscape"/>
          <w:pgMar w:top="851" w:right="1134" w:bottom="567" w:left="1134"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5C064D"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5C064D" w:rsidRDefault="00786008" w:rsidP="005C064D">
            <w:pPr>
              <w:pStyle w:val="ConsPlusNormal0"/>
              <w:ind w:firstLine="0"/>
              <w:jc w:val="center"/>
              <w:outlineLvl w:val="0"/>
              <w:rPr>
                <w:rFonts w:ascii="Times New Roman" w:hAnsi="Times New Roman" w:cs="Times New Roman"/>
                <w:sz w:val="20"/>
                <w:szCs w:val="20"/>
              </w:rPr>
            </w:pPr>
            <w:r w:rsidRPr="005C064D">
              <w:rPr>
                <w:rFonts w:ascii="Times New Roman" w:hAnsi="Times New Roman" w:cs="Times New Roman"/>
                <w:sz w:val="20"/>
                <w:szCs w:val="20"/>
              </w:rPr>
              <w:lastRenderedPageBreak/>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5C064D">
                <w:rPr>
                  <w:rFonts w:ascii="Times New Roman" w:hAnsi="Times New Roman" w:cs="Times New Roman"/>
                  <w:sz w:val="20"/>
                  <w:szCs w:val="20"/>
                </w:rPr>
                <w:t>разделом II</w:t>
              </w:r>
            </w:hyperlink>
            <w:r w:rsidRPr="005C064D">
              <w:rPr>
                <w:rFonts w:ascii="Times New Roman" w:hAnsi="Times New Roman" w:cs="Times New Roman"/>
                <w:sz w:val="20"/>
                <w:szCs w:val="20"/>
              </w:rPr>
              <w:t xml:space="preserve"> настоящего документа</w:t>
            </w:r>
          </w:p>
        </w:tc>
      </w:tr>
    </w:tbl>
    <w:p w14:paraId="139AD2C8" w14:textId="77777777" w:rsidR="00786008" w:rsidRPr="005C064D"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5C064D" w14:paraId="7F25A629" w14:textId="77777777" w:rsidTr="002F5734">
        <w:trPr>
          <w:trHeight w:val="441"/>
        </w:trPr>
        <w:tc>
          <w:tcPr>
            <w:tcW w:w="421" w:type="dxa"/>
          </w:tcPr>
          <w:p w14:paraId="35950D96" w14:textId="77777777" w:rsidR="00786008" w:rsidRPr="005C064D" w:rsidRDefault="00786008" w:rsidP="005C064D">
            <w:pPr>
              <w:pStyle w:val="ConsPlusNormal0"/>
              <w:jc w:val="center"/>
              <w:rPr>
                <w:rFonts w:ascii="Times New Roman" w:hAnsi="Times New Roman" w:cs="Times New Roman"/>
                <w:sz w:val="20"/>
                <w:szCs w:val="20"/>
              </w:rPr>
            </w:pPr>
            <w:r w:rsidRPr="005C064D">
              <w:rPr>
                <w:rFonts w:ascii="Times New Roman" w:hAnsi="Times New Roman" w:cs="Times New Roman"/>
                <w:sz w:val="20"/>
                <w:szCs w:val="20"/>
              </w:rPr>
              <w:t>N</w:t>
            </w:r>
          </w:p>
        </w:tc>
        <w:tc>
          <w:tcPr>
            <w:tcW w:w="4129" w:type="dxa"/>
          </w:tcPr>
          <w:p w14:paraId="3237168C" w14:textId="77777777" w:rsidR="00786008" w:rsidRPr="005C064D" w:rsidRDefault="00786008" w:rsidP="005C064D">
            <w:pPr>
              <w:pStyle w:val="ConsPlusNormal0"/>
              <w:ind w:firstLine="3"/>
              <w:jc w:val="center"/>
              <w:rPr>
                <w:rFonts w:ascii="Times New Roman" w:hAnsi="Times New Roman" w:cs="Times New Roman"/>
                <w:sz w:val="20"/>
                <w:szCs w:val="20"/>
              </w:rPr>
            </w:pPr>
            <w:r w:rsidRPr="005C064D">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5C064D">
                <w:rPr>
                  <w:rFonts w:ascii="Times New Roman" w:hAnsi="Times New Roman" w:cs="Times New Roman"/>
                  <w:sz w:val="20"/>
                  <w:szCs w:val="20"/>
                </w:rPr>
                <w:t>графой 3</w:t>
              </w:r>
            </w:hyperlink>
          </w:p>
        </w:tc>
        <w:tc>
          <w:tcPr>
            <w:tcW w:w="5510" w:type="dxa"/>
          </w:tcPr>
          <w:p w14:paraId="0668D7A6" w14:textId="77777777" w:rsidR="00786008" w:rsidRPr="005C064D" w:rsidRDefault="00786008"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5C064D" w14:paraId="08702270" w14:textId="77777777" w:rsidTr="002F5734">
        <w:trPr>
          <w:trHeight w:val="18"/>
        </w:trPr>
        <w:tc>
          <w:tcPr>
            <w:tcW w:w="421" w:type="dxa"/>
          </w:tcPr>
          <w:p w14:paraId="62646F33" w14:textId="4C7F85FD" w:rsidR="00786008" w:rsidRPr="005C064D" w:rsidRDefault="00962F91" w:rsidP="005C064D">
            <w:pPr>
              <w:pStyle w:val="ConsPlusNormal0"/>
              <w:ind w:firstLine="0"/>
              <w:jc w:val="center"/>
              <w:rPr>
                <w:rFonts w:ascii="Times New Roman" w:hAnsi="Times New Roman" w:cs="Times New Roman"/>
                <w:sz w:val="20"/>
                <w:szCs w:val="20"/>
              </w:rPr>
            </w:pPr>
            <w:r w:rsidRPr="005C064D">
              <w:rPr>
                <w:rFonts w:ascii="Times New Roman" w:hAnsi="Times New Roman" w:cs="Times New Roman"/>
                <w:sz w:val="20"/>
                <w:szCs w:val="20"/>
              </w:rPr>
              <w:t>1</w:t>
            </w:r>
          </w:p>
        </w:tc>
        <w:tc>
          <w:tcPr>
            <w:tcW w:w="4129" w:type="dxa"/>
          </w:tcPr>
          <w:p w14:paraId="420ADE8E" w14:textId="77777777" w:rsidR="00786008" w:rsidRPr="005C064D" w:rsidRDefault="00786008" w:rsidP="005C064D">
            <w:pPr>
              <w:pStyle w:val="ConsPlusNormal0"/>
              <w:jc w:val="center"/>
              <w:rPr>
                <w:rFonts w:ascii="Times New Roman" w:hAnsi="Times New Roman" w:cs="Times New Roman"/>
                <w:sz w:val="20"/>
                <w:szCs w:val="20"/>
              </w:rPr>
            </w:pPr>
            <w:r w:rsidRPr="005C064D">
              <w:rPr>
                <w:rFonts w:ascii="Times New Roman" w:hAnsi="Times New Roman" w:cs="Times New Roman"/>
                <w:sz w:val="20"/>
                <w:szCs w:val="20"/>
              </w:rPr>
              <w:t>2</w:t>
            </w:r>
          </w:p>
        </w:tc>
        <w:tc>
          <w:tcPr>
            <w:tcW w:w="5510" w:type="dxa"/>
          </w:tcPr>
          <w:p w14:paraId="3608BE0F" w14:textId="77777777" w:rsidR="00786008" w:rsidRPr="005C064D" w:rsidRDefault="00786008" w:rsidP="005C064D">
            <w:pPr>
              <w:pStyle w:val="ConsPlusNormal0"/>
              <w:jc w:val="center"/>
              <w:rPr>
                <w:rFonts w:ascii="Times New Roman" w:hAnsi="Times New Roman" w:cs="Times New Roman"/>
                <w:sz w:val="20"/>
                <w:szCs w:val="20"/>
              </w:rPr>
            </w:pPr>
            <w:bookmarkStart w:id="3" w:name="P166"/>
            <w:bookmarkEnd w:id="3"/>
            <w:r w:rsidRPr="005C064D">
              <w:rPr>
                <w:rFonts w:ascii="Times New Roman" w:hAnsi="Times New Roman" w:cs="Times New Roman"/>
                <w:sz w:val="20"/>
                <w:szCs w:val="20"/>
              </w:rPr>
              <w:t>3</w:t>
            </w:r>
          </w:p>
        </w:tc>
      </w:tr>
      <w:tr w:rsidR="00786008" w:rsidRPr="005C064D" w14:paraId="3517F59C" w14:textId="77777777" w:rsidTr="002F5734">
        <w:trPr>
          <w:trHeight w:val="23"/>
        </w:trPr>
        <w:tc>
          <w:tcPr>
            <w:tcW w:w="421" w:type="dxa"/>
          </w:tcPr>
          <w:p w14:paraId="50E5E61F" w14:textId="2AA7BD1B" w:rsidR="00786008" w:rsidRPr="005C064D" w:rsidRDefault="00590365" w:rsidP="00FE335B">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t>1</w:t>
            </w:r>
            <w:r w:rsidR="00962F91" w:rsidRPr="005C064D">
              <w:rPr>
                <w:rFonts w:ascii="Times New Roman" w:hAnsi="Times New Roman" w:cs="Times New Roman"/>
                <w:sz w:val="20"/>
                <w:szCs w:val="20"/>
              </w:rPr>
              <w:t>.</w:t>
            </w:r>
          </w:p>
        </w:tc>
        <w:tc>
          <w:tcPr>
            <w:tcW w:w="4129" w:type="dxa"/>
          </w:tcPr>
          <w:p w14:paraId="3A62D6A0" w14:textId="09C04CFB" w:rsidR="00EE5AAC" w:rsidRDefault="00EE5AAC" w:rsidP="00A3627F">
            <w:pPr>
              <w:autoSpaceDE w:val="0"/>
              <w:autoSpaceDN w:val="0"/>
              <w:adjustRightInd w:val="0"/>
              <w:jc w:val="both"/>
              <w:rPr>
                <w:rFonts w:eastAsiaTheme="minorHAnsi"/>
                <w:sz w:val="20"/>
                <w:szCs w:val="20"/>
                <w:lang w:eastAsia="en-US"/>
              </w:rPr>
            </w:pPr>
            <w:r w:rsidRPr="005C064D">
              <w:rPr>
                <w:rFonts w:eastAsiaTheme="minorHAnsi"/>
                <w:sz w:val="20"/>
                <w:szCs w:val="20"/>
                <w:lang w:eastAsia="en-US"/>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w:t>
            </w:r>
            <w:r w:rsidR="00114313" w:rsidRPr="00114313">
              <w:rPr>
                <w:rFonts w:eastAsiaTheme="minorHAnsi"/>
                <w:sz w:val="20"/>
                <w:szCs w:val="20"/>
                <w:lang w:eastAsia="en-US"/>
              </w:rPr>
              <w:t>договора</w:t>
            </w:r>
            <w:r w:rsidRPr="005C064D">
              <w:rPr>
                <w:rFonts w:eastAsiaTheme="minorHAnsi"/>
                <w:sz w:val="20"/>
                <w:szCs w:val="20"/>
                <w:lang w:eastAsia="en-US"/>
              </w:rPr>
              <w:t>, и деловой репутации, специалистов и иных работников определенного уровня квалификации.</w:t>
            </w:r>
          </w:p>
          <w:p w14:paraId="3B98524B" w14:textId="77777777" w:rsidR="00A3627F" w:rsidRPr="005C064D" w:rsidRDefault="00A3627F" w:rsidP="00A3627F">
            <w:pPr>
              <w:autoSpaceDE w:val="0"/>
              <w:autoSpaceDN w:val="0"/>
              <w:adjustRightInd w:val="0"/>
              <w:jc w:val="both"/>
              <w:rPr>
                <w:rFonts w:eastAsiaTheme="minorHAnsi"/>
                <w:sz w:val="20"/>
                <w:szCs w:val="20"/>
                <w:lang w:eastAsia="en-US"/>
              </w:rPr>
            </w:pPr>
          </w:p>
          <w:p w14:paraId="24E1737A" w14:textId="0C1E9CDD" w:rsidR="00EE5AAC" w:rsidRDefault="00EE5AAC" w:rsidP="00A3627F">
            <w:pPr>
              <w:autoSpaceDE w:val="0"/>
              <w:autoSpaceDN w:val="0"/>
              <w:adjustRightInd w:val="0"/>
              <w:jc w:val="both"/>
              <w:rPr>
                <w:rFonts w:eastAsiaTheme="minorHAnsi"/>
                <w:sz w:val="20"/>
                <w:szCs w:val="20"/>
                <w:lang w:eastAsia="en-US"/>
              </w:rPr>
            </w:pPr>
            <w:r w:rsidRPr="005C064D">
              <w:rPr>
                <w:rFonts w:eastAsiaTheme="minorHAnsi"/>
                <w:sz w:val="20"/>
                <w:szCs w:val="20"/>
                <w:lang w:eastAsia="en-US"/>
              </w:rPr>
              <w:t xml:space="preserve">Наличие у участников закупки опыта работы, связанного с предметом </w:t>
            </w:r>
            <w:r w:rsidR="00114313" w:rsidRPr="00114313">
              <w:rPr>
                <w:rFonts w:eastAsiaTheme="minorHAnsi"/>
                <w:sz w:val="20"/>
                <w:szCs w:val="20"/>
                <w:lang w:eastAsia="en-US"/>
              </w:rPr>
              <w:t>договора</w:t>
            </w:r>
            <w:r w:rsidRPr="005C064D">
              <w:rPr>
                <w:rFonts w:eastAsiaTheme="minorHAnsi"/>
                <w:sz w:val="20"/>
                <w:szCs w:val="20"/>
                <w:lang w:eastAsia="en-US"/>
              </w:rPr>
              <w:t>.</w:t>
            </w:r>
          </w:p>
          <w:p w14:paraId="65DB0F9A" w14:textId="77777777" w:rsidR="00A3627F" w:rsidRPr="005C064D" w:rsidRDefault="00A3627F" w:rsidP="00A3627F">
            <w:pPr>
              <w:autoSpaceDE w:val="0"/>
              <w:autoSpaceDN w:val="0"/>
              <w:adjustRightInd w:val="0"/>
              <w:jc w:val="both"/>
              <w:rPr>
                <w:rFonts w:eastAsiaTheme="minorHAnsi"/>
                <w:sz w:val="20"/>
                <w:szCs w:val="20"/>
                <w:lang w:eastAsia="en-US"/>
              </w:rPr>
            </w:pPr>
          </w:p>
          <w:p w14:paraId="1EBA1F63" w14:textId="7FF11644" w:rsidR="00786008" w:rsidRPr="005C064D" w:rsidRDefault="0074164E" w:rsidP="00A3627F">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П</w:t>
            </w:r>
            <w:r w:rsidR="006B40C4" w:rsidRPr="005C064D">
              <w:rPr>
                <w:rFonts w:ascii="Times New Roman" w:hAnsi="Times New Roman" w:cs="Times New Roman"/>
                <w:sz w:val="20"/>
                <w:szCs w:val="20"/>
              </w:rPr>
              <w:t xml:space="preserve">ризнак </w:t>
            </w:r>
            <w:r w:rsidR="006F557D" w:rsidRPr="005C064D">
              <w:rPr>
                <w:rFonts w:ascii="Times New Roman" w:hAnsi="Times New Roman" w:cs="Times New Roman"/>
                <w:sz w:val="20"/>
                <w:szCs w:val="20"/>
              </w:rPr>
              <w:t>№</w:t>
            </w:r>
            <w:r w:rsidR="006B40C4" w:rsidRPr="005C064D">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285EF2E4" w14:textId="502BD05A" w:rsidR="00F429B6" w:rsidRPr="005278B7" w:rsidRDefault="006F557D" w:rsidP="00CD0283">
            <w:pPr>
              <w:tabs>
                <w:tab w:val="left" w:pos="-360"/>
                <w:tab w:val="left" w:pos="360"/>
              </w:tabs>
              <w:jc w:val="both"/>
              <w:rPr>
                <w:sz w:val="20"/>
                <w:szCs w:val="20"/>
              </w:rPr>
            </w:pPr>
            <w:r w:rsidRPr="005278B7">
              <w:rPr>
                <w:sz w:val="20"/>
                <w:szCs w:val="20"/>
              </w:rPr>
              <w:t>О</w:t>
            </w:r>
            <w:r w:rsidR="002F5734" w:rsidRPr="005278B7">
              <w:rPr>
                <w:sz w:val="20"/>
                <w:szCs w:val="20"/>
              </w:rPr>
              <w:t xml:space="preserve">бщая цена исполненных участником закупки </w:t>
            </w:r>
            <w:r w:rsidR="009D6346" w:rsidRPr="005278B7">
              <w:rPr>
                <w:sz w:val="20"/>
                <w:szCs w:val="20"/>
              </w:rPr>
              <w:t xml:space="preserve">(контрактов) </w:t>
            </w:r>
            <w:r w:rsidR="00F429B6" w:rsidRPr="005278B7">
              <w:rPr>
                <w:sz w:val="20"/>
                <w:szCs w:val="20"/>
              </w:rPr>
              <w:t xml:space="preserve">договоров, оцениваемых по детализирующему показателю, сопоставимый с предметом договора, заключаемого по результатам </w:t>
            </w:r>
            <w:r w:rsidR="00CD0283" w:rsidRPr="005278B7">
              <w:rPr>
                <w:sz w:val="20"/>
                <w:szCs w:val="20"/>
              </w:rPr>
              <w:t xml:space="preserve">электронного </w:t>
            </w:r>
            <w:r w:rsidR="006969F4">
              <w:rPr>
                <w:sz w:val="20"/>
                <w:szCs w:val="20"/>
              </w:rPr>
              <w:t>конкурса (о</w:t>
            </w:r>
            <w:r w:rsidR="006969F4" w:rsidRPr="006969F4">
              <w:rPr>
                <w:bCs/>
                <w:sz w:val="20"/>
                <w:szCs w:val="20"/>
              </w:rPr>
              <w:t>бщая цена исполненных участником закупки за последние 5 (пять) лет, предшествующих дате подачи заявки на участие в закупке, договоров (контрактов), предметом которых является оказание услуг по аудиту бухгалтерской (финансовой) отчетности</w:t>
            </w:r>
            <w:r w:rsidR="006969F4">
              <w:rPr>
                <w:bCs/>
                <w:sz w:val="20"/>
                <w:szCs w:val="20"/>
              </w:rPr>
              <w:t>)</w:t>
            </w:r>
            <w:r w:rsidR="006969F4" w:rsidRPr="006969F4">
              <w:rPr>
                <w:bCs/>
                <w:sz w:val="20"/>
                <w:szCs w:val="20"/>
              </w:rPr>
              <w:t>.</w:t>
            </w:r>
          </w:p>
          <w:p w14:paraId="5D98E0CE" w14:textId="5E263F94" w:rsidR="00F429B6" w:rsidRPr="005278B7" w:rsidRDefault="00F429B6" w:rsidP="00CD0283">
            <w:pPr>
              <w:tabs>
                <w:tab w:val="left" w:pos="-360"/>
                <w:tab w:val="left" w:pos="360"/>
              </w:tabs>
              <w:jc w:val="both"/>
              <w:rPr>
                <w:sz w:val="20"/>
                <w:szCs w:val="20"/>
              </w:rPr>
            </w:pPr>
            <w:r w:rsidRPr="005278B7">
              <w:rPr>
                <w:sz w:val="20"/>
                <w:szCs w:val="20"/>
              </w:rPr>
              <w:t xml:space="preserve">Перечень документов, подтверждающих наличие у участника закупки опыта </w:t>
            </w:r>
            <w:r w:rsidR="005278B7" w:rsidRPr="005278B7">
              <w:rPr>
                <w:sz w:val="20"/>
                <w:szCs w:val="20"/>
              </w:rPr>
              <w:t>работы</w:t>
            </w:r>
            <w:r w:rsidRPr="005278B7">
              <w:rPr>
                <w:sz w:val="20"/>
                <w:szCs w:val="20"/>
              </w:rPr>
              <w:t>, связанного с предметом договора:</w:t>
            </w:r>
          </w:p>
          <w:p w14:paraId="4CF51FB8" w14:textId="013BCEE4" w:rsidR="00F429B6" w:rsidRPr="005278B7" w:rsidRDefault="00F429B6" w:rsidP="00CD0283">
            <w:pPr>
              <w:tabs>
                <w:tab w:val="left" w:pos="-360"/>
                <w:tab w:val="left" w:pos="360"/>
              </w:tabs>
              <w:jc w:val="both"/>
              <w:rPr>
                <w:sz w:val="20"/>
                <w:szCs w:val="20"/>
              </w:rPr>
            </w:pPr>
            <w:r w:rsidRPr="005278B7">
              <w:rPr>
                <w:sz w:val="20"/>
                <w:szCs w:val="20"/>
              </w:rPr>
              <w:t xml:space="preserve">1) исполненные договоры.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w:t>
            </w:r>
            <w:r w:rsidR="00E91297" w:rsidRPr="00167356">
              <w:rPr>
                <w:sz w:val="20"/>
                <w:szCs w:val="20"/>
              </w:rPr>
              <w:t>Законом о госзакупках</w:t>
            </w:r>
            <w:r w:rsidRPr="005278B7">
              <w:rPr>
                <w:sz w:val="20"/>
                <w:szCs w:val="20"/>
              </w:rPr>
              <w:t>; договоры, в случае их предоставления в заявке в полном объеме и со всеми приложениями. Такие документы направляются в форме электронных документов или в форме электронных образов бумажных документов.</w:t>
            </w:r>
          </w:p>
          <w:p w14:paraId="6552D08F" w14:textId="3A0CD8CE" w:rsidR="002F5734" w:rsidRPr="005278B7" w:rsidRDefault="00F429B6" w:rsidP="00CD0283">
            <w:pPr>
              <w:pStyle w:val="ConsPlusNormal0"/>
              <w:ind w:firstLine="0"/>
              <w:jc w:val="both"/>
              <w:rPr>
                <w:rFonts w:ascii="Times New Roman" w:hAnsi="Times New Roman" w:cs="Times New Roman"/>
                <w:sz w:val="20"/>
                <w:szCs w:val="20"/>
              </w:rPr>
            </w:pPr>
            <w:r w:rsidRPr="005278B7">
              <w:rPr>
                <w:rFonts w:ascii="Times New Roman" w:hAnsi="Times New Roman" w:cs="Times New Roman"/>
                <w:sz w:val="20"/>
                <w:szCs w:val="20"/>
              </w:rPr>
              <w:t xml:space="preserve">2) акты приемки оказанных услуг, составленные при исполнении указанных договоров. При этом, последний акт, составленный при исполнении договора, предусмотренного подпунктом 1 настоящего пункта, должен быть подписан не ранее чем за 5 лет до даты окончания срока подачи заявок. Акты должны быть подписаны со </w:t>
            </w:r>
            <w:r w:rsidR="006B42DD">
              <w:rPr>
                <w:rFonts w:ascii="Times New Roman" w:hAnsi="Times New Roman" w:cs="Times New Roman"/>
                <w:sz w:val="20"/>
                <w:szCs w:val="20"/>
              </w:rPr>
              <w:t>стороны исполнителя и заказчика</w:t>
            </w:r>
          </w:p>
        </w:tc>
      </w:tr>
      <w:tr w:rsidR="003E07D8" w:rsidRPr="005C064D" w14:paraId="44B846DE" w14:textId="77777777" w:rsidTr="00CA5EED">
        <w:trPr>
          <w:trHeight w:val="4583"/>
        </w:trPr>
        <w:tc>
          <w:tcPr>
            <w:tcW w:w="421" w:type="dxa"/>
          </w:tcPr>
          <w:p w14:paraId="45DE40B6" w14:textId="552E1DB1" w:rsidR="003E07D8" w:rsidRPr="005C064D" w:rsidRDefault="00590365" w:rsidP="00FE335B">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t>2</w:t>
            </w:r>
            <w:r w:rsidR="003E07D8" w:rsidRPr="005C064D">
              <w:rPr>
                <w:rFonts w:ascii="Times New Roman" w:hAnsi="Times New Roman" w:cs="Times New Roman"/>
                <w:sz w:val="20"/>
                <w:szCs w:val="20"/>
              </w:rPr>
              <w:t>.</w:t>
            </w:r>
          </w:p>
        </w:tc>
        <w:tc>
          <w:tcPr>
            <w:tcW w:w="4129" w:type="dxa"/>
          </w:tcPr>
          <w:p w14:paraId="2849FB8D" w14:textId="37646FBA" w:rsidR="0074164E" w:rsidRDefault="0074164E" w:rsidP="00A3627F">
            <w:pPr>
              <w:autoSpaceDE w:val="0"/>
              <w:autoSpaceDN w:val="0"/>
              <w:adjustRightInd w:val="0"/>
              <w:jc w:val="both"/>
              <w:rPr>
                <w:rFonts w:eastAsiaTheme="minorHAnsi"/>
                <w:sz w:val="20"/>
                <w:szCs w:val="20"/>
                <w:lang w:eastAsia="en-US"/>
              </w:rPr>
            </w:pPr>
            <w:r w:rsidRPr="005C064D">
              <w:rPr>
                <w:rFonts w:eastAsiaTheme="minorHAnsi"/>
                <w:sz w:val="20"/>
                <w:szCs w:val="20"/>
                <w:lang w:eastAsia="en-US"/>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w:t>
            </w:r>
            <w:r w:rsidR="00114313" w:rsidRPr="00114313">
              <w:rPr>
                <w:rFonts w:eastAsiaTheme="minorHAnsi"/>
                <w:sz w:val="20"/>
                <w:szCs w:val="20"/>
                <w:lang w:eastAsia="en-US"/>
              </w:rPr>
              <w:t>договора</w:t>
            </w:r>
            <w:r w:rsidRPr="005C064D">
              <w:rPr>
                <w:rFonts w:eastAsiaTheme="minorHAnsi"/>
                <w:sz w:val="20"/>
                <w:szCs w:val="20"/>
                <w:lang w:eastAsia="en-US"/>
              </w:rPr>
              <w:t>, и деловой репутации, специалистов и иных работников определенного уровня квалификации.</w:t>
            </w:r>
          </w:p>
          <w:p w14:paraId="5A610071" w14:textId="77777777" w:rsidR="00A3627F" w:rsidRPr="005C064D" w:rsidRDefault="00A3627F" w:rsidP="00A3627F">
            <w:pPr>
              <w:autoSpaceDE w:val="0"/>
              <w:autoSpaceDN w:val="0"/>
              <w:adjustRightInd w:val="0"/>
              <w:jc w:val="both"/>
              <w:rPr>
                <w:rFonts w:eastAsiaTheme="minorHAnsi"/>
                <w:sz w:val="20"/>
                <w:szCs w:val="20"/>
                <w:lang w:eastAsia="en-US"/>
              </w:rPr>
            </w:pPr>
          </w:p>
          <w:p w14:paraId="0B326287" w14:textId="1790175C" w:rsidR="00A3627F" w:rsidRDefault="00A3627F" w:rsidP="00A3627F">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Н</w:t>
            </w:r>
            <w:r w:rsidRPr="00A3627F">
              <w:rPr>
                <w:rFonts w:ascii="Times New Roman" w:hAnsi="Times New Roman" w:cs="Times New Roman"/>
                <w:sz w:val="20"/>
                <w:szCs w:val="20"/>
              </w:rPr>
              <w:t>аличие у участников закупки специалистов и иных работников определенного уровня квалификации</w:t>
            </w:r>
            <w:r>
              <w:rPr>
                <w:rFonts w:ascii="Times New Roman" w:hAnsi="Times New Roman" w:cs="Times New Roman"/>
                <w:sz w:val="20"/>
                <w:szCs w:val="20"/>
              </w:rPr>
              <w:t>.</w:t>
            </w:r>
          </w:p>
          <w:p w14:paraId="5F8285DA" w14:textId="77777777" w:rsidR="00FE335B" w:rsidRDefault="00FE335B" w:rsidP="00A3627F">
            <w:pPr>
              <w:pStyle w:val="ConsPlusNormal0"/>
              <w:ind w:firstLine="0"/>
              <w:jc w:val="both"/>
              <w:rPr>
                <w:rFonts w:ascii="Times New Roman" w:hAnsi="Times New Roman" w:cs="Times New Roman"/>
                <w:sz w:val="20"/>
                <w:szCs w:val="20"/>
              </w:rPr>
            </w:pPr>
          </w:p>
          <w:p w14:paraId="7A656F8A" w14:textId="3653841C" w:rsidR="00466A78" w:rsidRPr="00CA5EED" w:rsidRDefault="00A3627F" w:rsidP="00A3627F">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П</w:t>
            </w:r>
            <w:r w:rsidR="003E07D8" w:rsidRPr="005C064D">
              <w:rPr>
                <w:rFonts w:ascii="Times New Roman" w:hAnsi="Times New Roman" w:cs="Times New Roman"/>
                <w:sz w:val="20"/>
                <w:szCs w:val="20"/>
              </w:rPr>
              <w:t xml:space="preserve">ризнак № </w:t>
            </w:r>
            <w:r>
              <w:rPr>
                <w:rFonts w:ascii="Times New Roman" w:hAnsi="Times New Roman" w:cs="Times New Roman"/>
                <w:sz w:val="20"/>
                <w:szCs w:val="20"/>
              </w:rPr>
              <w:t xml:space="preserve">1 </w:t>
            </w:r>
            <w:r w:rsidR="008E5AEA" w:rsidRPr="005C064D">
              <w:rPr>
                <w:rFonts w:ascii="Times New Roman" w:hAnsi="Times New Roman" w:cs="Times New Roman"/>
                <w:sz w:val="20"/>
                <w:szCs w:val="20"/>
              </w:rPr>
              <w:t>(</w:t>
            </w:r>
            <w:r w:rsidRPr="00A3627F">
              <w:rPr>
                <w:rFonts w:ascii="Times New Roman" w:hAnsi="Times New Roman" w:cs="Times New Roman"/>
                <w:sz w:val="20"/>
                <w:szCs w:val="20"/>
              </w:rPr>
              <w:t>специалисты и иные работники, их квалификация, оцениваемые по показателю «наличие у участников закупки специалистов и иных работников определенного уровня квалификации», и необходимые для поставки товара, выполнения работ, оказания услуг, являющихся объектом закупки</w:t>
            </w:r>
            <w:r w:rsidR="00CA5EED">
              <w:rPr>
                <w:rFonts w:ascii="Times New Roman" w:hAnsi="Times New Roman" w:cs="Times New Roman"/>
                <w:sz w:val="20"/>
                <w:szCs w:val="20"/>
              </w:rPr>
              <w:t>)</w:t>
            </w:r>
          </w:p>
        </w:tc>
        <w:tc>
          <w:tcPr>
            <w:tcW w:w="5510" w:type="dxa"/>
          </w:tcPr>
          <w:p w14:paraId="0F03A638" w14:textId="405A6ECE" w:rsidR="003E07D8" w:rsidRPr="005C064D" w:rsidRDefault="003E07D8" w:rsidP="00A3627F">
            <w:pPr>
              <w:pStyle w:val="ConsPlusNormal0"/>
              <w:ind w:firstLine="0"/>
              <w:jc w:val="both"/>
              <w:rPr>
                <w:rFonts w:ascii="Times New Roman" w:hAnsi="Times New Roman" w:cs="Times New Roman"/>
                <w:sz w:val="20"/>
                <w:szCs w:val="20"/>
              </w:rPr>
            </w:pPr>
            <w:r w:rsidRPr="005C064D">
              <w:rPr>
                <w:rFonts w:ascii="Times New Roman" w:hAnsi="Times New Roman" w:cs="Times New Roman"/>
                <w:sz w:val="20"/>
                <w:szCs w:val="20"/>
              </w:rPr>
              <w:t xml:space="preserve">Сведения о количестве специалистов, состоящих в штате (на постоянной основе или ином законном основании) у участника закупки, предлагаемых для </w:t>
            </w:r>
            <w:r w:rsidR="009F3ED6">
              <w:rPr>
                <w:rFonts w:ascii="Times New Roman" w:hAnsi="Times New Roman" w:cs="Times New Roman"/>
                <w:sz w:val="20"/>
                <w:szCs w:val="20"/>
              </w:rPr>
              <w:t>оказания услуг</w:t>
            </w:r>
            <w:r w:rsidRPr="005C064D">
              <w:rPr>
                <w:rFonts w:ascii="Times New Roman" w:hAnsi="Times New Roman" w:cs="Times New Roman"/>
                <w:sz w:val="20"/>
                <w:szCs w:val="20"/>
              </w:rPr>
              <w:t xml:space="preserve">, </w:t>
            </w:r>
            <w:r w:rsidR="009F3ED6" w:rsidRPr="009F3ED6">
              <w:rPr>
                <w:rFonts w:ascii="Times New Roman" w:hAnsi="Times New Roman" w:cs="Times New Roman"/>
                <w:sz w:val="20"/>
                <w:szCs w:val="20"/>
              </w:rPr>
              <w:t xml:space="preserve">имеющих единый квалификационный аттестат аудитора, выданный саморегулируемой организацией аудиторов в соответствии с </w:t>
            </w:r>
            <w:r w:rsidR="00E91297" w:rsidRPr="00167356">
              <w:rPr>
                <w:rFonts w:ascii="Times New Roman" w:hAnsi="Times New Roman" w:cs="Times New Roman"/>
                <w:sz w:val="20"/>
                <w:szCs w:val="20"/>
              </w:rPr>
              <w:t>Законом об аудиторской деятельности</w:t>
            </w:r>
            <w:r w:rsidRPr="005C064D">
              <w:rPr>
                <w:rFonts w:ascii="Times New Roman" w:hAnsi="Times New Roman" w:cs="Times New Roman"/>
                <w:sz w:val="20"/>
                <w:szCs w:val="20"/>
              </w:rPr>
              <w:t>.</w:t>
            </w:r>
          </w:p>
          <w:p w14:paraId="1A0C6B24" w14:textId="20D30D4E" w:rsidR="003E07D8" w:rsidRDefault="003E07D8" w:rsidP="00A3627F">
            <w:pPr>
              <w:pStyle w:val="ConsPlusNormal0"/>
              <w:ind w:firstLine="0"/>
              <w:jc w:val="both"/>
              <w:rPr>
                <w:rFonts w:ascii="Times New Roman" w:hAnsi="Times New Roman" w:cs="Times New Roman"/>
                <w:sz w:val="20"/>
                <w:szCs w:val="20"/>
              </w:rPr>
            </w:pPr>
            <w:r w:rsidRPr="00A3627F">
              <w:rPr>
                <w:rFonts w:ascii="Times New Roman" w:hAnsi="Times New Roman" w:cs="Times New Roman"/>
                <w:sz w:val="20"/>
                <w:szCs w:val="20"/>
              </w:rPr>
              <w:t xml:space="preserve">Специалисты должны обладать квалификацией: </w:t>
            </w:r>
            <w:r w:rsidR="009F3ED6">
              <w:rPr>
                <w:rFonts w:ascii="Times New Roman" w:hAnsi="Times New Roman" w:cs="Times New Roman"/>
                <w:sz w:val="20"/>
                <w:szCs w:val="20"/>
              </w:rPr>
              <w:t>аудиторы, имеющие действительные квалификационные аттестаты</w:t>
            </w:r>
            <w:r w:rsidR="008C5E0C">
              <w:rPr>
                <w:rFonts w:ascii="Times New Roman" w:hAnsi="Times New Roman" w:cs="Times New Roman"/>
                <w:sz w:val="20"/>
                <w:szCs w:val="20"/>
              </w:rPr>
              <w:t xml:space="preserve"> аудитора</w:t>
            </w:r>
            <w:r w:rsidR="009F3ED6">
              <w:rPr>
                <w:rFonts w:ascii="Times New Roman" w:hAnsi="Times New Roman" w:cs="Times New Roman"/>
                <w:sz w:val="20"/>
                <w:szCs w:val="20"/>
              </w:rPr>
              <w:t>.</w:t>
            </w:r>
          </w:p>
          <w:p w14:paraId="14C65C1C" w14:textId="77777777" w:rsidR="00A3627F" w:rsidRPr="005C064D" w:rsidRDefault="00A3627F" w:rsidP="00A3627F">
            <w:pPr>
              <w:pStyle w:val="ConsPlusNormal0"/>
              <w:ind w:firstLine="0"/>
              <w:jc w:val="both"/>
              <w:rPr>
                <w:rFonts w:ascii="Times New Roman" w:hAnsi="Times New Roman" w:cs="Times New Roman"/>
                <w:sz w:val="20"/>
                <w:szCs w:val="20"/>
              </w:rPr>
            </w:pPr>
          </w:p>
          <w:p w14:paraId="1D42BD80" w14:textId="11BBB38F" w:rsidR="003F4403" w:rsidRPr="005C064D" w:rsidRDefault="00A3627F" w:rsidP="00A3627F">
            <w:pPr>
              <w:jc w:val="both"/>
              <w:rPr>
                <w:rFonts w:eastAsiaTheme="minorHAnsi"/>
                <w:sz w:val="20"/>
                <w:szCs w:val="20"/>
                <w:lang w:eastAsia="en-US"/>
              </w:rPr>
            </w:pPr>
            <w:r>
              <w:rPr>
                <w:rFonts w:eastAsiaTheme="minorHAnsi"/>
                <w:sz w:val="20"/>
                <w:szCs w:val="20"/>
                <w:lang w:eastAsia="en-US"/>
              </w:rPr>
              <w:t>К</w:t>
            </w:r>
            <w:r w:rsidR="003F4403" w:rsidRPr="005C064D">
              <w:rPr>
                <w:rFonts w:eastAsiaTheme="minorHAnsi"/>
                <w:sz w:val="20"/>
                <w:szCs w:val="20"/>
                <w:lang w:eastAsia="en-US"/>
              </w:rPr>
              <w:t>оличество специалистов определяется по фактически пред</w:t>
            </w:r>
            <w:r>
              <w:rPr>
                <w:rFonts w:eastAsiaTheme="minorHAnsi"/>
                <w:sz w:val="20"/>
                <w:szCs w:val="20"/>
                <w:lang w:eastAsia="en-US"/>
              </w:rPr>
              <w:t>ставленным копиям документов, а именно:</w:t>
            </w:r>
          </w:p>
          <w:p w14:paraId="1392D470" w14:textId="65466384" w:rsidR="00A3627F" w:rsidRPr="00A3627F" w:rsidRDefault="00A3627F" w:rsidP="00A362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A3627F">
              <w:rPr>
                <w:rFonts w:eastAsiaTheme="minorHAnsi"/>
                <w:sz w:val="20"/>
                <w:szCs w:val="20"/>
                <w:lang w:eastAsia="en-US"/>
              </w:rPr>
              <w:t>трудовая книжка или сведения о трудовой деятельности, предусмотренные статьей 66.1 Трудового кодекса Российской Федерации;</w:t>
            </w:r>
          </w:p>
          <w:p w14:paraId="207507C8" w14:textId="6955DEBF" w:rsidR="003E07D8" w:rsidRPr="005C064D" w:rsidRDefault="00A3627F" w:rsidP="00A362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A3627F">
              <w:rPr>
                <w:rFonts w:eastAsiaTheme="minorHAnsi"/>
                <w:sz w:val="20"/>
                <w:szCs w:val="20"/>
                <w:lang w:eastAsia="en-US"/>
              </w:rPr>
              <w:t>документы, подтверждающие предусмотренную в соответствии с профессиональными стандартами квалификацию специалистов и иных рабо</w:t>
            </w:r>
            <w:r>
              <w:rPr>
                <w:rFonts w:eastAsiaTheme="minorHAnsi"/>
                <w:sz w:val="20"/>
                <w:szCs w:val="20"/>
                <w:lang w:eastAsia="en-US"/>
              </w:rPr>
              <w:t>тников</w:t>
            </w:r>
          </w:p>
        </w:tc>
      </w:tr>
    </w:tbl>
    <w:p w14:paraId="1161C4DE" w14:textId="77777777" w:rsidR="00A3627F" w:rsidRDefault="00A3627F" w:rsidP="00281A47">
      <w:pPr>
        <w:widowControl w:val="0"/>
        <w:jc w:val="center"/>
        <w:rPr>
          <w:b/>
        </w:rPr>
      </w:pPr>
    </w:p>
    <w:p w14:paraId="0FA17330" w14:textId="77777777" w:rsidR="00A3627F" w:rsidRDefault="00A3627F" w:rsidP="00281A47">
      <w:pPr>
        <w:widowControl w:val="0"/>
        <w:jc w:val="center"/>
        <w:rPr>
          <w:b/>
        </w:rPr>
      </w:pPr>
    </w:p>
    <w:p w14:paraId="75FA44F4" w14:textId="6CC69B1D" w:rsidR="00281A47" w:rsidRDefault="00A3627F" w:rsidP="00A3627F">
      <w:pPr>
        <w:jc w:val="center"/>
        <w:rPr>
          <w:b/>
        </w:rPr>
      </w:pPr>
      <w:r>
        <w:rPr>
          <w:b/>
        </w:rPr>
        <w:br w:type="page"/>
      </w:r>
      <w:r w:rsidR="00281A47" w:rsidRPr="00833268">
        <w:rPr>
          <w:b/>
        </w:rPr>
        <w:lastRenderedPageBreak/>
        <w:t>КВАЛИФИКАЦИЯ УЧАСТНИКА КОНКУРСА</w:t>
      </w:r>
    </w:p>
    <w:p w14:paraId="1A398B58" w14:textId="0B225AA1" w:rsidR="00A3627F" w:rsidRPr="00A3627F" w:rsidRDefault="00A3627F" w:rsidP="00A3627F">
      <w:pPr>
        <w:jc w:val="center"/>
        <w:rPr>
          <w:bCs/>
          <w:i/>
          <w:kern w:val="32"/>
        </w:rPr>
      </w:pPr>
      <w:r w:rsidRPr="00A3627F">
        <w:rPr>
          <w:i/>
        </w:rPr>
        <w:t>(Форма)</w:t>
      </w:r>
    </w:p>
    <w:p w14:paraId="1A209539" w14:textId="7253CC7C" w:rsidR="00F95CC2" w:rsidRDefault="00F95CC2" w:rsidP="00A3627F">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608"/>
        <w:gridCol w:w="1433"/>
        <w:gridCol w:w="1226"/>
      </w:tblGrid>
      <w:tr w:rsidR="00AE1D95" w:rsidRPr="001142B6" w14:paraId="4631E132" w14:textId="77777777" w:rsidTr="008101E3">
        <w:tc>
          <w:tcPr>
            <w:tcW w:w="815" w:type="dxa"/>
            <w:shd w:val="clear" w:color="auto" w:fill="auto"/>
            <w:vAlign w:val="center"/>
          </w:tcPr>
          <w:p w14:paraId="2FC2C19A" w14:textId="77777777" w:rsidR="00AE1D95" w:rsidRPr="001142B6" w:rsidRDefault="00AE1D95" w:rsidP="008101E3">
            <w:pPr>
              <w:jc w:val="center"/>
              <w:rPr>
                <w:b/>
              </w:rPr>
            </w:pPr>
            <w:r w:rsidRPr="001142B6">
              <w:rPr>
                <w:b/>
              </w:rPr>
              <w:t>№п/п</w:t>
            </w:r>
          </w:p>
        </w:tc>
        <w:tc>
          <w:tcPr>
            <w:tcW w:w="6664" w:type="dxa"/>
            <w:shd w:val="clear" w:color="auto" w:fill="auto"/>
            <w:vAlign w:val="center"/>
          </w:tcPr>
          <w:p w14:paraId="5D8A01CB" w14:textId="77777777" w:rsidR="00AE1D95" w:rsidRPr="001142B6" w:rsidRDefault="00AE1D95" w:rsidP="008101E3">
            <w:pPr>
              <w:jc w:val="center"/>
              <w:rPr>
                <w:b/>
              </w:rPr>
            </w:pPr>
            <w:r w:rsidRPr="001142B6">
              <w:rPr>
                <w:b/>
              </w:rPr>
              <w:t>Наименование показателя</w:t>
            </w:r>
          </w:p>
        </w:tc>
        <w:tc>
          <w:tcPr>
            <w:tcW w:w="1434" w:type="dxa"/>
            <w:shd w:val="clear" w:color="auto" w:fill="auto"/>
            <w:vAlign w:val="center"/>
          </w:tcPr>
          <w:p w14:paraId="1273A237" w14:textId="77777777" w:rsidR="00AE1D95" w:rsidRPr="001142B6" w:rsidRDefault="00AE1D95" w:rsidP="008101E3">
            <w:pPr>
              <w:jc w:val="center"/>
              <w:rPr>
                <w:b/>
              </w:rPr>
            </w:pPr>
            <w:r w:rsidRPr="001142B6">
              <w:rPr>
                <w:b/>
              </w:rPr>
              <w:t>Единица измерения</w:t>
            </w:r>
          </w:p>
        </w:tc>
        <w:tc>
          <w:tcPr>
            <w:tcW w:w="1226" w:type="dxa"/>
            <w:shd w:val="clear" w:color="auto" w:fill="auto"/>
            <w:vAlign w:val="center"/>
          </w:tcPr>
          <w:p w14:paraId="7922C6CF" w14:textId="77777777" w:rsidR="00AE1D95" w:rsidRPr="001142B6" w:rsidRDefault="00AE1D95" w:rsidP="008101E3">
            <w:pPr>
              <w:jc w:val="center"/>
              <w:rPr>
                <w:b/>
              </w:rPr>
            </w:pPr>
            <w:r w:rsidRPr="001142B6">
              <w:rPr>
                <w:b/>
              </w:rPr>
              <w:t>Значение</w:t>
            </w:r>
          </w:p>
        </w:tc>
      </w:tr>
      <w:tr w:rsidR="00AE1D95" w:rsidRPr="001142B6" w14:paraId="69BCE564" w14:textId="77777777" w:rsidTr="008101E3">
        <w:tc>
          <w:tcPr>
            <w:tcW w:w="815" w:type="dxa"/>
            <w:shd w:val="clear" w:color="auto" w:fill="auto"/>
            <w:vAlign w:val="center"/>
          </w:tcPr>
          <w:p w14:paraId="02990785" w14:textId="77777777" w:rsidR="00AE1D95" w:rsidRPr="001142B6" w:rsidRDefault="00AE1D95" w:rsidP="008101E3">
            <w:pPr>
              <w:jc w:val="center"/>
              <w:rPr>
                <w:b/>
              </w:rPr>
            </w:pPr>
            <w:r w:rsidRPr="001142B6">
              <w:rPr>
                <w:b/>
              </w:rPr>
              <w:t>1</w:t>
            </w:r>
          </w:p>
        </w:tc>
        <w:tc>
          <w:tcPr>
            <w:tcW w:w="6664" w:type="dxa"/>
            <w:shd w:val="clear" w:color="auto" w:fill="auto"/>
            <w:vAlign w:val="center"/>
          </w:tcPr>
          <w:p w14:paraId="43C23050" w14:textId="77777777" w:rsidR="00AE1D95" w:rsidRPr="001142B6" w:rsidRDefault="00AE1D95" w:rsidP="008101E3">
            <w:pPr>
              <w:jc w:val="center"/>
              <w:rPr>
                <w:b/>
              </w:rPr>
            </w:pPr>
            <w:r w:rsidRPr="001142B6">
              <w:rPr>
                <w:b/>
              </w:rPr>
              <w:t>2</w:t>
            </w:r>
          </w:p>
        </w:tc>
        <w:tc>
          <w:tcPr>
            <w:tcW w:w="1434" w:type="dxa"/>
            <w:shd w:val="clear" w:color="auto" w:fill="auto"/>
            <w:vAlign w:val="center"/>
          </w:tcPr>
          <w:p w14:paraId="0BC45358" w14:textId="77777777" w:rsidR="00AE1D95" w:rsidRPr="001142B6" w:rsidRDefault="00AE1D95" w:rsidP="008101E3">
            <w:pPr>
              <w:jc w:val="center"/>
              <w:rPr>
                <w:b/>
              </w:rPr>
            </w:pPr>
            <w:r w:rsidRPr="001142B6">
              <w:rPr>
                <w:b/>
              </w:rPr>
              <w:t>3</w:t>
            </w:r>
          </w:p>
        </w:tc>
        <w:tc>
          <w:tcPr>
            <w:tcW w:w="1226" w:type="dxa"/>
            <w:shd w:val="clear" w:color="auto" w:fill="auto"/>
            <w:vAlign w:val="center"/>
          </w:tcPr>
          <w:p w14:paraId="05BE1F21" w14:textId="77777777" w:rsidR="00AE1D95" w:rsidRPr="001142B6" w:rsidRDefault="00AE1D95" w:rsidP="008101E3">
            <w:pPr>
              <w:jc w:val="center"/>
              <w:rPr>
                <w:b/>
              </w:rPr>
            </w:pPr>
            <w:r w:rsidRPr="001142B6">
              <w:rPr>
                <w:b/>
              </w:rPr>
              <w:t>4</w:t>
            </w:r>
          </w:p>
        </w:tc>
      </w:tr>
      <w:tr w:rsidR="00AE1D95" w:rsidRPr="001142B6" w14:paraId="1A759687" w14:textId="77777777" w:rsidTr="008101E3">
        <w:tc>
          <w:tcPr>
            <w:tcW w:w="815" w:type="dxa"/>
            <w:shd w:val="clear" w:color="auto" w:fill="auto"/>
            <w:vAlign w:val="center"/>
          </w:tcPr>
          <w:p w14:paraId="0EB91435" w14:textId="77777777" w:rsidR="00AE1D95" w:rsidRPr="001142B6" w:rsidRDefault="00AE1D95" w:rsidP="008101E3">
            <w:pPr>
              <w:jc w:val="center"/>
            </w:pPr>
            <w:r w:rsidRPr="001142B6">
              <w:t>1.1.</w:t>
            </w:r>
          </w:p>
        </w:tc>
        <w:tc>
          <w:tcPr>
            <w:tcW w:w="6664" w:type="dxa"/>
            <w:shd w:val="clear" w:color="auto" w:fill="auto"/>
            <w:vAlign w:val="center"/>
          </w:tcPr>
          <w:p w14:paraId="57B37ACC" w14:textId="15FB339D" w:rsidR="00AE1D95" w:rsidRPr="00FF3630" w:rsidRDefault="00AE1D95" w:rsidP="00FC21A2">
            <w:pPr>
              <w:autoSpaceDE w:val="0"/>
              <w:autoSpaceDN w:val="0"/>
              <w:adjustRightInd w:val="0"/>
              <w:ind w:firstLine="325"/>
              <w:jc w:val="both"/>
              <w:rPr>
                <w:bCs/>
              </w:rPr>
            </w:pPr>
            <w:r w:rsidRPr="001A4988">
              <w:rPr>
                <w:bCs/>
              </w:rPr>
              <w:t xml:space="preserve">Общая </w:t>
            </w:r>
            <w:r>
              <w:rPr>
                <w:bCs/>
              </w:rPr>
              <w:t>цена</w:t>
            </w:r>
            <w:r w:rsidRPr="001A4988">
              <w:rPr>
                <w:bCs/>
              </w:rPr>
              <w:t xml:space="preserve"> исполненных </w:t>
            </w:r>
            <w:r w:rsidR="006969F4" w:rsidRPr="006969F4">
              <w:rPr>
                <w:bCs/>
              </w:rPr>
              <w:t xml:space="preserve">участником закупки </w:t>
            </w:r>
            <w:r w:rsidRPr="00FB7726">
              <w:rPr>
                <w:bCs/>
              </w:rPr>
              <w:t xml:space="preserve">за последние </w:t>
            </w:r>
            <w:r>
              <w:rPr>
                <w:bCs/>
              </w:rPr>
              <w:t>5 (пять</w:t>
            </w:r>
            <w:r w:rsidRPr="00FB7726">
              <w:rPr>
                <w:bCs/>
              </w:rPr>
              <w:t xml:space="preserve">) </w:t>
            </w:r>
            <w:r>
              <w:rPr>
                <w:bCs/>
              </w:rPr>
              <w:t>лет</w:t>
            </w:r>
            <w:r w:rsidRPr="00FB7726">
              <w:rPr>
                <w:bCs/>
              </w:rPr>
              <w:t>, предшествующих дате подачи заявки на участие в закупке,</w:t>
            </w:r>
            <w:r>
              <w:rPr>
                <w:bCs/>
              </w:rPr>
              <w:t xml:space="preserve"> </w:t>
            </w:r>
            <w:r w:rsidRPr="001A4988">
              <w:rPr>
                <w:bCs/>
              </w:rPr>
              <w:t>договоров (контрактов)</w:t>
            </w:r>
            <w:r>
              <w:rPr>
                <w:bCs/>
              </w:rPr>
              <w:t>, предметом которых является</w:t>
            </w:r>
            <w:r w:rsidRPr="001A4988">
              <w:rPr>
                <w:bCs/>
              </w:rPr>
              <w:t xml:space="preserve"> </w:t>
            </w:r>
            <w:r>
              <w:rPr>
                <w:bCs/>
              </w:rPr>
              <w:t>оказание</w:t>
            </w:r>
            <w:r w:rsidRPr="00AE1D95">
              <w:rPr>
                <w:bCs/>
              </w:rPr>
              <w:t xml:space="preserve"> услуг по аудиту бухгалтерской (финансовой) отчетности</w:t>
            </w:r>
            <w:r w:rsidR="00FC21A2">
              <w:rPr>
                <w:bCs/>
              </w:rPr>
              <w:t>.</w:t>
            </w:r>
            <w:r w:rsidR="00FC21A2">
              <w:rPr>
                <w:bCs/>
              </w:rPr>
              <w:br/>
            </w:r>
            <w:r>
              <w:rPr>
                <w:bCs/>
              </w:rPr>
              <w:t>В</w:t>
            </w:r>
            <w:r w:rsidRPr="00C26A75">
              <w:rPr>
                <w:bCs/>
              </w:rPr>
              <w:t xml:space="preserve"> том числе</w:t>
            </w:r>
            <w:r>
              <w:rPr>
                <w:bCs/>
              </w:rPr>
              <w:t xml:space="preserve">: </w:t>
            </w:r>
            <w:r w:rsidRPr="008C14AE">
              <w:rPr>
                <w:bCs/>
                <w:i/>
              </w:rPr>
              <w:t xml:space="preserve">(указываются </w:t>
            </w:r>
            <w:r>
              <w:rPr>
                <w:bCs/>
                <w:i/>
              </w:rPr>
              <w:t>каждый договор (контракт) в отдельной строке</w:t>
            </w:r>
            <w:r>
              <w:rPr>
                <w:bCs/>
              </w:rPr>
              <w:t>)</w:t>
            </w:r>
          </w:p>
        </w:tc>
        <w:tc>
          <w:tcPr>
            <w:tcW w:w="1434" w:type="dxa"/>
            <w:shd w:val="clear" w:color="auto" w:fill="auto"/>
            <w:vAlign w:val="center"/>
          </w:tcPr>
          <w:p w14:paraId="1B7AB7E2" w14:textId="77777777" w:rsidR="00AE1D95" w:rsidRPr="001142B6" w:rsidRDefault="00AE1D95" w:rsidP="008101E3">
            <w:pPr>
              <w:jc w:val="center"/>
            </w:pPr>
            <w:r>
              <w:t>рубль</w:t>
            </w:r>
          </w:p>
        </w:tc>
        <w:tc>
          <w:tcPr>
            <w:tcW w:w="1226" w:type="dxa"/>
            <w:shd w:val="clear" w:color="auto" w:fill="auto"/>
            <w:vAlign w:val="center"/>
          </w:tcPr>
          <w:p w14:paraId="4DED0F6D" w14:textId="77777777" w:rsidR="00AE1D95" w:rsidRPr="001142B6" w:rsidRDefault="00AE1D95" w:rsidP="008101E3">
            <w:pPr>
              <w:jc w:val="center"/>
            </w:pPr>
          </w:p>
        </w:tc>
      </w:tr>
      <w:tr w:rsidR="00AE1D95" w:rsidRPr="001142B6" w14:paraId="202A0892" w14:textId="77777777" w:rsidTr="008101E3">
        <w:tc>
          <w:tcPr>
            <w:tcW w:w="815" w:type="dxa"/>
            <w:shd w:val="clear" w:color="auto" w:fill="auto"/>
            <w:vAlign w:val="center"/>
          </w:tcPr>
          <w:p w14:paraId="2C1C68EC" w14:textId="77777777" w:rsidR="00AE1D95" w:rsidRPr="001142B6" w:rsidRDefault="00AE1D95" w:rsidP="008101E3">
            <w:pPr>
              <w:jc w:val="center"/>
            </w:pPr>
          </w:p>
        </w:tc>
        <w:tc>
          <w:tcPr>
            <w:tcW w:w="6664" w:type="dxa"/>
            <w:shd w:val="clear" w:color="auto" w:fill="auto"/>
            <w:vAlign w:val="center"/>
          </w:tcPr>
          <w:p w14:paraId="58F20232" w14:textId="35CA5885" w:rsidR="00AE1D95" w:rsidRPr="00C26A75" w:rsidRDefault="00AE1D95" w:rsidP="00AE1D95">
            <w:pPr>
              <w:numPr>
                <w:ilvl w:val="2"/>
                <w:numId w:val="27"/>
              </w:numPr>
              <w:tabs>
                <w:tab w:val="left" w:pos="600"/>
                <w:tab w:val="left" w:pos="891"/>
              </w:tabs>
              <w:autoSpaceDE w:val="0"/>
              <w:autoSpaceDN w:val="0"/>
              <w:adjustRightInd w:val="0"/>
              <w:ind w:left="0" w:firstLine="325"/>
              <w:jc w:val="both"/>
              <w:rPr>
                <w:bCs/>
                <w:i/>
              </w:rPr>
            </w:pPr>
            <w:r w:rsidRPr="00C26A75">
              <w:rPr>
                <w:bCs/>
                <w:i/>
              </w:rPr>
              <w:t>(указываются реквизиты договора (контракта): номер, дата</w:t>
            </w:r>
            <w:r>
              <w:rPr>
                <w:bCs/>
                <w:i/>
              </w:rPr>
              <w:t>, контрагент, предмет и цена договора (контракта)</w:t>
            </w:r>
          </w:p>
        </w:tc>
        <w:tc>
          <w:tcPr>
            <w:tcW w:w="1434" w:type="dxa"/>
            <w:shd w:val="clear" w:color="auto" w:fill="auto"/>
            <w:vAlign w:val="center"/>
          </w:tcPr>
          <w:p w14:paraId="574B178C" w14:textId="77777777" w:rsidR="00AE1D95" w:rsidRPr="001142B6" w:rsidRDefault="00AE1D95" w:rsidP="008101E3">
            <w:pPr>
              <w:jc w:val="center"/>
            </w:pPr>
            <w:r>
              <w:t>рубль</w:t>
            </w:r>
          </w:p>
        </w:tc>
        <w:tc>
          <w:tcPr>
            <w:tcW w:w="1226" w:type="dxa"/>
            <w:shd w:val="clear" w:color="auto" w:fill="auto"/>
            <w:vAlign w:val="center"/>
          </w:tcPr>
          <w:p w14:paraId="76D33876" w14:textId="77777777" w:rsidR="00AE1D95" w:rsidRPr="001142B6" w:rsidRDefault="00AE1D95" w:rsidP="008101E3">
            <w:pPr>
              <w:jc w:val="center"/>
            </w:pPr>
          </w:p>
        </w:tc>
      </w:tr>
      <w:tr w:rsidR="00AE1D95" w:rsidRPr="001142B6" w14:paraId="104FCA2B" w14:textId="77777777" w:rsidTr="008101E3">
        <w:tc>
          <w:tcPr>
            <w:tcW w:w="815" w:type="dxa"/>
            <w:shd w:val="clear" w:color="auto" w:fill="auto"/>
            <w:vAlign w:val="center"/>
          </w:tcPr>
          <w:p w14:paraId="07978CB4" w14:textId="77777777" w:rsidR="00AE1D95" w:rsidRPr="001142B6" w:rsidRDefault="00AE1D95" w:rsidP="008101E3">
            <w:pPr>
              <w:jc w:val="center"/>
            </w:pPr>
          </w:p>
        </w:tc>
        <w:tc>
          <w:tcPr>
            <w:tcW w:w="6664" w:type="dxa"/>
            <w:shd w:val="clear" w:color="auto" w:fill="auto"/>
            <w:vAlign w:val="center"/>
          </w:tcPr>
          <w:p w14:paraId="5BFD89B0" w14:textId="341AA924" w:rsidR="00AE1D95" w:rsidRPr="001A4988" w:rsidRDefault="00AE1D95" w:rsidP="00AE1D95">
            <w:pPr>
              <w:numPr>
                <w:ilvl w:val="2"/>
                <w:numId w:val="27"/>
              </w:numPr>
              <w:tabs>
                <w:tab w:val="left" w:pos="600"/>
                <w:tab w:val="left" w:pos="891"/>
              </w:tabs>
              <w:autoSpaceDE w:val="0"/>
              <w:autoSpaceDN w:val="0"/>
              <w:adjustRightInd w:val="0"/>
              <w:ind w:left="0" w:firstLine="325"/>
              <w:jc w:val="both"/>
              <w:rPr>
                <w:bCs/>
              </w:rPr>
            </w:pPr>
            <w:r w:rsidRPr="00A25D11">
              <w:rPr>
                <w:bCs/>
                <w:i/>
              </w:rPr>
              <w:t>(указываются реквизиты договора (контракта): номер, дата, контрагент, предмет</w:t>
            </w:r>
            <w:r>
              <w:rPr>
                <w:bCs/>
                <w:i/>
              </w:rPr>
              <w:t xml:space="preserve"> и цена </w:t>
            </w:r>
            <w:r w:rsidRPr="00A25D11">
              <w:rPr>
                <w:bCs/>
                <w:i/>
              </w:rPr>
              <w:t>договора</w:t>
            </w:r>
            <w:r>
              <w:rPr>
                <w:bCs/>
                <w:i/>
              </w:rPr>
              <w:t xml:space="preserve"> (контракта)</w:t>
            </w:r>
          </w:p>
        </w:tc>
        <w:tc>
          <w:tcPr>
            <w:tcW w:w="1434" w:type="dxa"/>
            <w:shd w:val="clear" w:color="auto" w:fill="auto"/>
            <w:vAlign w:val="center"/>
          </w:tcPr>
          <w:p w14:paraId="28981CE6" w14:textId="77777777" w:rsidR="00AE1D95" w:rsidRPr="001142B6" w:rsidRDefault="00AE1D95" w:rsidP="008101E3">
            <w:pPr>
              <w:jc w:val="center"/>
            </w:pPr>
            <w:r>
              <w:t>рубль</w:t>
            </w:r>
          </w:p>
        </w:tc>
        <w:tc>
          <w:tcPr>
            <w:tcW w:w="1226" w:type="dxa"/>
            <w:shd w:val="clear" w:color="auto" w:fill="auto"/>
            <w:vAlign w:val="center"/>
          </w:tcPr>
          <w:p w14:paraId="6E9975F9" w14:textId="77777777" w:rsidR="00AE1D95" w:rsidRPr="001142B6" w:rsidRDefault="00AE1D95" w:rsidP="008101E3">
            <w:pPr>
              <w:jc w:val="center"/>
            </w:pPr>
          </w:p>
        </w:tc>
      </w:tr>
      <w:tr w:rsidR="00AE1D95" w:rsidRPr="001142B6" w14:paraId="3DC5DF30" w14:textId="77777777" w:rsidTr="008101E3">
        <w:tc>
          <w:tcPr>
            <w:tcW w:w="815" w:type="dxa"/>
            <w:shd w:val="clear" w:color="auto" w:fill="auto"/>
            <w:vAlign w:val="center"/>
          </w:tcPr>
          <w:p w14:paraId="600B9F12" w14:textId="77777777" w:rsidR="00AE1D95" w:rsidRPr="001142B6" w:rsidRDefault="00AE1D95" w:rsidP="008101E3">
            <w:pPr>
              <w:jc w:val="center"/>
            </w:pPr>
          </w:p>
        </w:tc>
        <w:tc>
          <w:tcPr>
            <w:tcW w:w="6664" w:type="dxa"/>
            <w:shd w:val="clear" w:color="auto" w:fill="auto"/>
            <w:vAlign w:val="center"/>
          </w:tcPr>
          <w:p w14:paraId="38E2725F" w14:textId="77777777" w:rsidR="00AE1D95" w:rsidRPr="001A4988" w:rsidRDefault="00AE1D95" w:rsidP="00AE1D95">
            <w:pPr>
              <w:numPr>
                <w:ilvl w:val="2"/>
                <w:numId w:val="27"/>
              </w:numPr>
              <w:autoSpaceDE w:val="0"/>
              <w:autoSpaceDN w:val="0"/>
              <w:adjustRightInd w:val="0"/>
              <w:ind w:left="0" w:firstLine="325"/>
              <w:rPr>
                <w:bCs/>
              </w:rPr>
            </w:pPr>
            <w:r>
              <w:rPr>
                <w:bCs/>
              </w:rPr>
              <w:t>……</w:t>
            </w:r>
          </w:p>
        </w:tc>
        <w:tc>
          <w:tcPr>
            <w:tcW w:w="1434" w:type="dxa"/>
            <w:shd w:val="clear" w:color="auto" w:fill="auto"/>
            <w:vAlign w:val="center"/>
          </w:tcPr>
          <w:p w14:paraId="624A7183" w14:textId="77777777" w:rsidR="00AE1D95" w:rsidRPr="001142B6" w:rsidRDefault="00AE1D95" w:rsidP="008101E3">
            <w:pPr>
              <w:jc w:val="center"/>
            </w:pPr>
            <w:r>
              <w:t>рубль</w:t>
            </w:r>
          </w:p>
        </w:tc>
        <w:tc>
          <w:tcPr>
            <w:tcW w:w="1226" w:type="dxa"/>
            <w:shd w:val="clear" w:color="auto" w:fill="auto"/>
            <w:vAlign w:val="center"/>
          </w:tcPr>
          <w:p w14:paraId="5CF1A7F9" w14:textId="77777777" w:rsidR="00AE1D95" w:rsidRPr="001142B6" w:rsidRDefault="00AE1D95" w:rsidP="008101E3">
            <w:pPr>
              <w:jc w:val="center"/>
            </w:pPr>
          </w:p>
        </w:tc>
      </w:tr>
      <w:tr w:rsidR="00AE1D95" w:rsidRPr="001142B6" w14:paraId="5ECF25E7" w14:textId="77777777" w:rsidTr="008101E3">
        <w:tc>
          <w:tcPr>
            <w:tcW w:w="815" w:type="dxa"/>
            <w:shd w:val="clear" w:color="auto" w:fill="auto"/>
            <w:vAlign w:val="center"/>
          </w:tcPr>
          <w:p w14:paraId="6B100535" w14:textId="77777777" w:rsidR="00AE1D95" w:rsidRPr="001142B6" w:rsidRDefault="00AE1D95" w:rsidP="008101E3">
            <w:pPr>
              <w:jc w:val="center"/>
            </w:pPr>
            <w:r w:rsidRPr="001142B6">
              <w:t>1.</w:t>
            </w:r>
            <w:r>
              <w:t>2</w:t>
            </w:r>
            <w:r w:rsidRPr="001142B6">
              <w:t>.</w:t>
            </w:r>
          </w:p>
        </w:tc>
        <w:tc>
          <w:tcPr>
            <w:tcW w:w="6664" w:type="dxa"/>
            <w:shd w:val="clear" w:color="auto" w:fill="auto"/>
            <w:vAlign w:val="center"/>
          </w:tcPr>
          <w:p w14:paraId="0109255F" w14:textId="68599F16" w:rsidR="00FC21A2" w:rsidRPr="00FC21A2" w:rsidRDefault="00FC21A2" w:rsidP="00FC21A2">
            <w:pPr>
              <w:autoSpaceDE w:val="0"/>
              <w:autoSpaceDN w:val="0"/>
              <w:adjustRightInd w:val="0"/>
              <w:ind w:firstLine="325"/>
              <w:jc w:val="both"/>
              <w:rPr>
                <w:bCs/>
              </w:rPr>
            </w:pPr>
            <w:r w:rsidRPr="00FC21A2">
              <w:rPr>
                <w:bCs/>
              </w:rPr>
              <w:t xml:space="preserve">Сведения о количестве специалистов, состоящих в штате (на постоянной основе или ином законном основании) у участника закупки, предлагаемых для оказания услуг, имеющих единый квалификационный аттестат аудитора, выданный саморегулируемой организацией аудиторов в соответствии с </w:t>
            </w:r>
            <w:r w:rsidR="00E91297" w:rsidRPr="00167356">
              <w:rPr>
                <w:bCs/>
              </w:rPr>
              <w:t>Законом об аудиторской деятельности</w:t>
            </w:r>
            <w:r w:rsidRPr="00FC21A2">
              <w:rPr>
                <w:bCs/>
              </w:rPr>
              <w:t>.</w:t>
            </w:r>
          </w:p>
          <w:p w14:paraId="3D841606" w14:textId="77777777" w:rsidR="00FC21A2" w:rsidRDefault="00FC21A2" w:rsidP="00FC21A2">
            <w:pPr>
              <w:autoSpaceDE w:val="0"/>
              <w:autoSpaceDN w:val="0"/>
              <w:adjustRightInd w:val="0"/>
              <w:ind w:firstLine="325"/>
              <w:jc w:val="both"/>
              <w:rPr>
                <w:bCs/>
                <w:i/>
              </w:rPr>
            </w:pPr>
            <w:r w:rsidRPr="00FC21A2">
              <w:rPr>
                <w:bCs/>
              </w:rPr>
              <w:t>Специалисты облада</w:t>
            </w:r>
            <w:r>
              <w:rPr>
                <w:bCs/>
              </w:rPr>
              <w:t>ют</w:t>
            </w:r>
            <w:r w:rsidRPr="00FC21A2">
              <w:rPr>
                <w:bCs/>
              </w:rPr>
              <w:t xml:space="preserve"> квалификацией: аудиторы, имеющие действительные квалификационные аттестаты аудитора)</w:t>
            </w:r>
            <w:r w:rsidRPr="00FC21A2">
              <w:rPr>
                <w:bCs/>
                <w:i/>
              </w:rPr>
              <w:t xml:space="preserve"> </w:t>
            </w:r>
          </w:p>
          <w:p w14:paraId="60A4BB1D" w14:textId="625492DD" w:rsidR="00AE1D95" w:rsidRPr="001142B6" w:rsidRDefault="00FC21A2" w:rsidP="00FC21A2">
            <w:pPr>
              <w:autoSpaceDE w:val="0"/>
              <w:autoSpaceDN w:val="0"/>
              <w:adjustRightInd w:val="0"/>
              <w:ind w:firstLine="325"/>
              <w:jc w:val="both"/>
              <w:rPr>
                <w:bCs/>
              </w:rPr>
            </w:pPr>
            <w:r>
              <w:rPr>
                <w:bCs/>
              </w:rPr>
              <w:t>В</w:t>
            </w:r>
            <w:r w:rsidRPr="00C26A75">
              <w:rPr>
                <w:bCs/>
              </w:rPr>
              <w:t xml:space="preserve"> том числе</w:t>
            </w:r>
            <w:r>
              <w:rPr>
                <w:bCs/>
              </w:rPr>
              <w:t xml:space="preserve">: </w:t>
            </w:r>
            <w:r w:rsidR="00AE1D95" w:rsidRPr="0004111F">
              <w:rPr>
                <w:bCs/>
                <w:i/>
              </w:rPr>
              <w:t xml:space="preserve">(указываются </w:t>
            </w:r>
            <w:r>
              <w:rPr>
                <w:bCs/>
                <w:i/>
              </w:rPr>
              <w:t>каждый специалист -фамилия имя отчество</w:t>
            </w:r>
            <w:r w:rsidR="00AE1D95">
              <w:rPr>
                <w:bCs/>
                <w:i/>
              </w:rPr>
              <w:t>)</w:t>
            </w:r>
          </w:p>
        </w:tc>
        <w:tc>
          <w:tcPr>
            <w:tcW w:w="1434" w:type="dxa"/>
            <w:shd w:val="clear" w:color="auto" w:fill="auto"/>
            <w:vAlign w:val="center"/>
          </w:tcPr>
          <w:p w14:paraId="2AAB20ED" w14:textId="40FF7FB6" w:rsidR="00AE1D95" w:rsidRPr="001142B6" w:rsidRDefault="00FC21A2" w:rsidP="008101E3">
            <w:pPr>
              <w:jc w:val="center"/>
            </w:pPr>
            <w:r>
              <w:t>человек</w:t>
            </w:r>
          </w:p>
        </w:tc>
        <w:tc>
          <w:tcPr>
            <w:tcW w:w="1226" w:type="dxa"/>
            <w:shd w:val="clear" w:color="auto" w:fill="auto"/>
            <w:vAlign w:val="center"/>
          </w:tcPr>
          <w:p w14:paraId="021AF254" w14:textId="77777777" w:rsidR="00AE1D95" w:rsidRPr="001142B6" w:rsidRDefault="00AE1D95" w:rsidP="008101E3">
            <w:pPr>
              <w:jc w:val="center"/>
            </w:pPr>
          </w:p>
        </w:tc>
      </w:tr>
      <w:tr w:rsidR="00FC21A2" w:rsidRPr="001142B6" w14:paraId="6B2E56D4" w14:textId="77777777" w:rsidTr="008101E3">
        <w:tc>
          <w:tcPr>
            <w:tcW w:w="815" w:type="dxa"/>
            <w:shd w:val="clear" w:color="auto" w:fill="auto"/>
            <w:vAlign w:val="center"/>
          </w:tcPr>
          <w:p w14:paraId="13644A74" w14:textId="77777777" w:rsidR="00FC21A2" w:rsidRPr="001142B6" w:rsidRDefault="00FC21A2" w:rsidP="008101E3">
            <w:pPr>
              <w:jc w:val="center"/>
            </w:pPr>
          </w:p>
        </w:tc>
        <w:tc>
          <w:tcPr>
            <w:tcW w:w="6664" w:type="dxa"/>
            <w:shd w:val="clear" w:color="auto" w:fill="auto"/>
            <w:vAlign w:val="center"/>
          </w:tcPr>
          <w:p w14:paraId="0989112C" w14:textId="075237C7" w:rsidR="00FC21A2" w:rsidRPr="00FC21A2" w:rsidRDefault="00FC21A2" w:rsidP="00FC21A2">
            <w:pPr>
              <w:autoSpaceDE w:val="0"/>
              <w:autoSpaceDN w:val="0"/>
              <w:adjustRightInd w:val="0"/>
              <w:ind w:firstLine="325"/>
              <w:jc w:val="both"/>
              <w:rPr>
                <w:bCs/>
              </w:rPr>
            </w:pPr>
            <w:r>
              <w:rPr>
                <w:bCs/>
              </w:rPr>
              <w:t xml:space="preserve">1.2.1 </w:t>
            </w:r>
            <w:r w:rsidRPr="0004111F">
              <w:rPr>
                <w:bCs/>
                <w:i/>
              </w:rPr>
              <w:t xml:space="preserve">(указываются </w:t>
            </w:r>
            <w:r>
              <w:rPr>
                <w:bCs/>
                <w:i/>
              </w:rPr>
              <w:t>фамилия имя отчество специалиста)</w:t>
            </w:r>
          </w:p>
        </w:tc>
        <w:tc>
          <w:tcPr>
            <w:tcW w:w="1434" w:type="dxa"/>
            <w:shd w:val="clear" w:color="auto" w:fill="auto"/>
            <w:vAlign w:val="center"/>
          </w:tcPr>
          <w:p w14:paraId="6A646DF8" w14:textId="77777777" w:rsidR="00FC21A2" w:rsidRDefault="00FC21A2" w:rsidP="008101E3">
            <w:pPr>
              <w:jc w:val="center"/>
            </w:pPr>
          </w:p>
        </w:tc>
        <w:tc>
          <w:tcPr>
            <w:tcW w:w="1226" w:type="dxa"/>
            <w:shd w:val="clear" w:color="auto" w:fill="auto"/>
            <w:vAlign w:val="center"/>
          </w:tcPr>
          <w:p w14:paraId="29DBAAA5" w14:textId="77777777" w:rsidR="00FC21A2" w:rsidRPr="001142B6" w:rsidRDefault="00FC21A2" w:rsidP="008101E3">
            <w:pPr>
              <w:jc w:val="center"/>
            </w:pPr>
          </w:p>
        </w:tc>
      </w:tr>
      <w:tr w:rsidR="00FC21A2" w:rsidRPr="001142B6" w14:paraId="0C0B5EB4" w14:textId="77777777" w:rsidTr="008101E3">
        <w:tc>
          <w:tcPr>
            <w:tcW w:w="815" w:type="dxa"/>
            <w:shd w:val="clear" w:color="auto" w:fill="auto"/>
            <w:vAlign w:val="center"/>
          </w:tcPr>
          <w:p w14:paraId="10E6B5C3" w14:textId="77777777" w:rsidR="00FC21A2" w:rsidRPr="001142B6" w:rsidRDefault="00FC21A2" w:rsidP="008101E3">
            <w:pPr>
              <w:jc w:val="center"/>
            </w:pPr>
          </w:p>
        </w:tc>
        <w:tc>
          <w:tcPr>
            <w:tcW w:w="6664" w:type="dxa"/>
            <w:shd w:val="clear" w:color="auto" w:fill="auto"/>
            <w:vAlign w:val="center"/>
          </w:tcPr>
          <w:p w14:paraId="7DD7C24B" w14:textId="63FA31DC" w:rsidR="00FC21A2" w:rsidRDefault="00FC21A2" w:rsidP="00FC21A2">
            <w:pPr>
              <w:autoSpaceDE w:val="0"/>
              <w:autoSpaceDN w:val="0"/>
              <w:adjustRightInd w:val="0"/>
              <w:ind w:firstLine="325"/>
              <w:jc w:val="both"/>
              <w:rPr>
                <w:bCs/>
              </w:rPr>
            </w:pPr>
            <w:r>
              <w:rPr>
                <w:bCs/>
              </w:rPr>
              <w:t xml:space="preserve">1.2.2 </w:t>
            </w:r>
            <w:r w:rsidRPr="0004111F">
              <w:rPr>
                <w:bCs/>
                <w:i/>
              </w:rPr>
              <w:t xml:space="preserve">(указываются </w:t>
            </w:r>
            <w:r>
              <w:rPr>
                <w:bCs/>
                <w:i/>
              </w:rPr>
              <w:t>фамилия имя отчество специалиста)</w:t>
            </w:r>
          </w:p>
        </w:tc>
        <w:tc>
          <w:tcPr>
            <w:tcW w:w="1434" w:type="dxa"/>
            <w:shd w:val="clear" w:color="auto" w:fill="auto"/>
            <w:vAlign w:val="center"/>
          </w:tcPr>
          <w:p w14:paraId="5945A9E3" w14:textId="77777777" w:rsidR="00FC21A2" w:rsidRDefault="00FC21A2" w:rsidP="008101E3">
            <w:pPr>
              <w:jc w:val="center"/>
            </w:pPr>
          </w:p>
        </w:tc>
        <w:tc>
          <w:tcPr>
            <w:tcW w:w="1226" w:type="dxa"/>
            <w:shd w:val="clear" w:color="auto" w:fill="auto"/>
            <w:vAlign w:val="center"/>
          </w:tcPr>
          <w:p w14:paraId="60934001" w14:textId="77777777" w:rsidR="00FC21A2" w:rsidRPr="001142B6" w:rsidRDefault="00FC21A2" w:rsidP="008101E3">
            <w:pPr>
              <w:jc w:val="center"/>
            </w:pPr>
          </w:p>
        </w:tc>
      </w:tr>
      <w:tr w:rsidR="00FC21A2" w:rsidRPr="001142B6" w14:paraId="3BB9E561" w14:textId="77777777" w:rsidTr="008101E3">
        <w:tc>
          <w:tcPr>
            <w:tcW w:w="815" w:type="dxa"/>
            <w:shd w:val="clear" w:color="auto" w:fill="auto"/>
            <w:vAlign w:val="center"/>
          </w:tcPr>
          <w:p w14:paraId="5C89206F" w14:textId="77777777" w:rsidR="00FC21A2" w:rsidRPr="001142B6" w:rsidRDefault="00FC21A2" w:rsidP="008101E3">
            <w:pPr>
              <w:jc w:val="center"/>
            </w:pPr>
          </w:p>
        </w:tc>
        <w:tc>
          <w:tcPr>
            <w:tcW w:w="6664" w:type="dxa"/>
            <w:shd w:val="clear" w:color="auto" w:fill="auto"/>
            <w:vAlign w:val="center"/>
          </w:tcPr>
          <w:p w14:paraId="13AE1B0B" w14:textId="6D4694CF" w:rsidR="00FC21A2" w:rsidRDefault="005448C4" w:rsidP="00FC21A2">
            <w:pPr>
              <w:autoSpaceDE w:val="0"/>
              <w:autoSpaceDN w:val="0"/>
              <w:adjustRightInd w:val="0"/>
              <w:ind w:firstLine="325"/>
              <w:jc w:val="both"/>
              <w:rPr>
                <w:bCs/>
              </w:rPr>
            </w:pPr>
            <w:r>
              <w:rPr>
                <w:bCs/>
              </w:rPr>
              <w:t>1.2.3 ......</w:t>
            </w:r>
          </w:p>
        </w:tc>
        <w:tc>
          <w:tcPr>
            <w:tcW w:w="1434" w:type="dxa"/>
            <w:shd w:val="clear" w:color="auto" w:fill="auto"/>
            <w:vAlign w:val="center"/>
          </w:tcPr>
          <w:p w14:paraId="19502ADF" w14:textId="77777777" w:rsidR="00FC21A2" w:rsidRDefault="00FC21A2" w:rsidP="008101E3">
            <w:pPr>
              <w:jc w:val="center"/>
            </w:pPr>
          </w:p>
        </w:tc>
        <w:tc>
          <w:tcPr>
            <w:tcW w:w="1226" w:type="dxa"/>
            <w:shd w:val="clear" w:color="auto" w:fill="auto"/>
            <w:vAlign w:val="center"/>
          </w:tcPr>
          <w:p w14:paraId="3389777E" w14:textId="77777777" w:rsidR="00FC21A2" w:rsidRPr="001142B6" w:rsidRDefault="00FC21A2" w:rsidP="008101E3">
            <w:pPr>
              <w:jc w:val="center"/>
            </w:pPr>
          </w:p>
        </w:tc>
      </w:tr>
    </w:tbl>
    <w:p w14:paraId="2254A035" w14:textId="77777777" w:rsidR="005448C4" w:rsidRDefault="005448C4" w:rsidP="00AE1D95">
      <w:pPr>
        <w:jc w:val="both"/>
      </w:pPr>
    </w:p>
    <w:p w14:paraId="4BEE0143" w14:textId="09C69527" w:rsidR="00AE1D95" w:rsidRPr="00762DF6" w:rsidRDefault="00AE1D95" w:rsidP="00AE1D95">
      <w:pPr>
        <w:jc w:val="both"/>
      </w:pPr>
      <w:r w:rsidRPr="00762DF6">
        <w:t>______________________________                    ______________      /_______________________/</w:t>
      </w:r>
    </w:p>
    <w:p w14:paraId="04B338DE" w14:textId="77777777" w:rsidR="00AE1D95" w:rsidRPr="00762DF6" w:rsidRDefault="00AE1D95" w:rsidP="00AE1D95">
      <w:pPr>
        <w:jc w:val="both"/>
        <w:rPr>
          <w:i/>
        </w:rPr>
      </w:pPr>
      <w:r w:rsidRPr="00762DF6">
        <w:rPr>
          <w:i/>
        </w:rPr>
        <w:t>(должность уполномоченного лица)</w:t>
      </w:r>
      <w:r w:rsidRPr="00762DF6">
        <w:t xml:space="preserve">     МП            </w:t>
      </w:r>
      <w:r w:rsidRPr="00762DF6">
        <w:rPr>
          <w:i/>
        </w:rPr>
        <w:t>(подпись)               (расшифровка подписи)</w:t>
      </w:r>
    </w:p>
    <w:p w14:paraId="15E67187" w14:textId="77777777" w:rsidR="005448C4" w:rsidRDefault="005448C4" w:rsidP="00AE1D95">
      <w:pPr>
        <w:widowControl w:val="0"/>
        <w:ind w:firstLine="709"/>
        <w:jc w:val="both"/>
      </w:pPr>
    </w:p>
    <w:p w14:paraId="6A9941BC" w14:textId="4D822C33" w:rsidR="00AE1D95" w:rsidRPr="00A16E0C" w:rsidRDefault="00AE1D95" w:rsidP="005448C4">
      <w:pPr>
        <w:widowControl w:val="0"/>
        <w:ind w:firstLine="709"/>
        <w:jc w:val="both"/>
      </w:pPr>
      <w:r w:rsidRPr="00A16E0C">
        <w:t>Пояснение к форме «Квалификация участника конкурса».</w:t>
      </w:r>
    </w:p>
    <w:p w14:paraId="147BC621" w14:textId="7B2F0806" w:rsidR="00AE1D95" w:rsidRPr="00762DF6" w:rsidRDefault="00AE1D95" w:rsidP="005448C4">
      <w:pPr>
        <w:widowControl w:val="0"/>
        <w:ind w:firstLine="709"/>
        <w:jc w:val="both"/>
      </w:pPr>
      <w:r w:rsidRPr="00762DF6">
        <w:t xml:space="preserve">Для осуществления оценки заявки на участие в открытом конкурсе по критерию «Квалификация участников закупки» участнику закупки предлагается </w:t>
      </w:r>
      <w:r w:rsidR="005448C4" w:rsidRPr="005448C4">
        <w:rPr>
          <w:u w:val="single"/>
        </w:rPr>
        <w:t>во второй части заявки на участ</w:t>
      </w:r>
      <w:r w:rsidR="005448C4">
        <w:rPr>
          <w:u w:val="single"/>
        </w:rPr>
        <w:t>ие</w:t>
      </w:r>
      <w:r w:rsidR="005448C4" w:rsidRPr="005448C4">
        <w:rPr>
          <w:u w:val="single"/>
        </w:rPr>
        <w:t xml:space="preserve"> в закупке</w:t>
      </w:r>
      <w:r w:rsidR="005448C4">
        <w:rPr>
          <w:i/>
        </w:rPr>
        <w:t xml:space="preserve"> </w:t>
      </w:r>
      <w:r w:rsidRPr="00762DF6">
        <w:t xml:space="preserve">предоставить в составе заявки на участие в </w:t>
      </w:r>
      <w:r>
        <w:t>закупке</w:t>
      </w:r>
      <w:r w:rsidRPr="00762DF6">
        <w:t xml:space="preserve"> информацию по вышеуказанной форме с заполненной графой № 4</w:t>
      </w:r>
      <w:r>
        <w:t>, а также</w:t>
      </w:r>
      <w:r w:rsidRPr="004A2941">
        <w:t xml:space="preserve"> </w:t>
      </w:r>
      <w:r w:rsidRPr="00973475">
        <w:t xml:space="preserve">информацию </w:t>
      </w:r>
      <w:r>
        <w:t xml:space="preserve">с </w:t>
      </w:r>
      <w:r w:rsidRPr="004A2941">
        <w:t>заполненными строками</w:t>
      </w:r>
      <w:r w:rsidRPr="004A2941">
        <w:rPr>
          <w:bCs/>
        </w:rPr>
        <w:t xml:space="preserve"> </w:t>
      </w:r>
      <w:r w:rsidRPr="00973475">
        <w:t xml:space="preserve">по вышеуказанной форме </w:t>
      </w:r>
      <w:r>
        <w:rPr>
          <w:bCs/>
        </w:rPr>
        <w:t>в отношении каждого</w:t>
      </w:r>
      <w:r w:rsidRPr="004A2941">
        <w:rPr>
          <w:bCs/>
        </w:rPr>
        <w:t xml:space="preserve"> договор</w:t>
      </w:r>
      <w:r>
        <w:rPr>
          <w:bCs/>
        </w:rPr>
        <w:t>а</w:t>
      </w:r>
      <w:r w:rsidRPr="004A2941">
        <w:rPr>
          <w:bCs/>
        </w:rPr>
        <w:t xml:space="preserve"> (контракт</w:t>
      </w:r>
      <w:r>
        <w:rPr>
          <w:bCs/>
        </w:rPr>
        <w:t>а</w:t>
      </w:r>
      <w:r w:rsidRPr="004A2941">
        <w:rPr>
          <w:bCs/>
        </w:rPr>
        <w:t>)</w:t>
      </w:r>
      <w:r>
        <w:rPr>
          <w:bCs/>
        </w:rPr>
        <w:t xml:space="preserve"> (1.1.1, 1.1.2 и т.д.), учтенного в информации графы № 4 пункта 1.1</w:t>
      </w:r>
      <w:r w:rsidR="005448C4">
        <w:t xml:space="preserve">, а также </w:t>
      </w:r>
      <w:r w:rsidR="005448C4">
        <w:rPr>
          <w:bCs/>
        </w:rPr>
        <w:t>в отношении каждого</w:t>
      </w:r>
      <w:r w:rsidR="005448C4" w:rsidRPr="004A2941">
        <w:rPr>
          <w:bCs/>
        </w:rPr>
        <w:t xml:space="preserve"> </w:t>
      </w:r>
      <w:r w:rsidR="005448C4">
        <w:rPr>
          <w:bCs/>
        </w:rPr>
        <w:t>специалиста (1.2.1, 1.2.2 и т.д.), учтенного в информации графы № 4 пункта 1.2</w:t>
      </w:r>
      <w:r w:rsidR="005448C4" w:rsidRPr="004A2941">
        <w:t>.</w:t>
      </w:r>
    </w:p>
    <w:p w14:paraId="13D8B898" w14:textId="498E1218" w:rsidR="00AE1D95" w:rsidRDefault="00AE1D95" w:rsidP="005448C4">
      <w:pPr>
        <w:ind w:firstLine="709"/>
        <w:rPr>
          <w:i/>
        </w:rPr>
      </w:pPr>
      <w:r w:rsidRPr="00762DF6">
        <w:t xml:space="preserve">Информация должна быть подтверждена документами, указанными в </w:t>
      </w:r>
      <w:r w:rsidR="005448C4">
        <w:t>разделе 5 «П</w:t>
      </w:r>
      <w:r w:rsidR="005448C4" w:rsidRPr="005448C4">
        <w:t>орядок рассмотрения и оценки заявок на участие в конкурсе</w:t>
      </w:r>
      <w:r w:rsidR="005448C4">
        <w:t>» настоящего извещения</w:t>
      </w:r>
      <w:r w:rsidR="005448C4" w:rsidRPr="00762DF6">
        <w:t>.</w:t>
      </w:r>
    </w:p>
    <w:p w14:paraId="274A6829" w14:textId="368AA7DA" w:rsidR="00F95CC2" w:rsidRPr="005448C4" w:rsidRDefault="006B42DD" w:rsidP="005448C4">
      <w:pPr>
        <w:ind w:firstLine="709"/>
        <w:jc w:val="both"/>
      </w:pPr>
      <w:r w:rsidRPr="005448C4">
        <w:t>Непредставление указанной формы не является основанием для признания заявки не соответствующей требования документации</w:t>
      </w:r>
      <w:r w:rsidR="005448C4">
        <w:t>.</w:t>
      </w:r>
    </w:p>
    <w:sectPr w:rsidR="00F95CC2" w:rsidRPr="005448C4"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5001F0" w:rsidRDefault="005001F0" w:rsidP="00004F6F">
      <w:r>
        <w:separator/>
      </w:r>
    </w:p>
  </w:endnote>
  <w:endnote w:type="continuationSeparator" w:id="0">
    <w:p w14:paraId="1646E869" w14:textId="77777777" w:rsidR="005001F0" w:rsidRDefault="005001F0"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2AAF" w14:textId="77777777" w:rsidR="005001F0" w:rsidRDefault="005001F0" w:rsidP="0068610E">
    <w:pPr>
      <w:pStyle w:val="aff1"/>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end"/>
    </w:r>
  </w:p>
  <w:p w14:paraId="4BF95869" w14:textId="77777777" w:rsidR="005001F0" w:rsidRDefault="005001F0" w:rsidP="0068610E">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6ABB" w14:textId="77777777" w:rsidR="005001F0" w:rsidRDefault="005001F0" w:rsidP="0068610E">
    <w:pPr>
      <w:pStyle w:val="aff1"/>
      <w:framePr w:wrap="around" w:vAnchor="text" w:hAnchor="margin" w:xAlign="right"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5FB1" w14:textId="77777777" w:rsidR="005001F0" w:rsidRDefault="005001F0" w:rsidP="0068610E">
    <w:pPr>
      <w:pStyle w:val="aff1"/>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end"/>
    </w:r>
  </w:p>
  <w:p w14:paraId="6D32D547" w14:textId="77777777" w:rsidR="005001F0" w:rsidRDefault="005001F0" w:rsidP="0068610E">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272" w14:textId="77777777" w:rsidR="005001F0" w:rsidRDefault="005001F0" w:rsidP="0068610E">
    <w:pPr>
      <w:pStyle w:val="aff1"/>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5001F0" w:rsidRDefault="005001F0" w:rsidP="00004F6F">
      <w:r>
        <w:separator/>
      </w:r>
    </w:p>
  </w:footnote>
  <w:footnote w:type="continuationSeparator" w:id="0">
    <w:p w14:paraId="73F7D531" w14:textId="77777777" w:rsidR="005001F0" w:rsidRDefault="005001F0" w:rsidP="00004F6F">
      <w:r>
        <w:continuationSeparator/>
      </w:r>
    </w:p>
  </w:footnote>
  <w:footnote w:id="1">
    <w:p w14:paraId="614710FA" w14:textId="77777777" w:rsidR="005001F0" w:rsidRDefault="005001F0" w:rsidP="00A42A26">
      <w:pPr>
        <w:pStyle w:val="a7"/>
        <w:jc w:val="both"/>
      </w:pPr>
      <w:r>
        <w:rPr>
          <w:rStyle w:val="a8"/>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E632FF1" w14:textId="77777777" w:rsidR="005001F0" w:rsidRDefault="005001F0" w:rsidP="00A42A26">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35741"/>
      <w:docPartObj>
        <w:docPartGallery w:val="Page Numbers (Top of Page)"/>
        <w:docPartUnique/>
      </w:docPartObj>
    </w:sdtPr>
    <w:sdtEndPr/>
    <w:sdtContent>
      <w:p w14:paraId="32D6ABE1" w14:textId="79050196" w:rsidR="005001F0" w:rsidRDefault="005001F0">
        <w:pPr>
          <w:pStyle w:val="a9"/>
          <w:jc w:val="center"/>
        </w:pPr>
        <w:r>
          <w:fldChar w:fldCharType="begin"/>
        </w:r>
        <w:r>
          <w:instrText>PAGE   \* MERGEFORMAT</w:instrText>
        </w:r>
        <w:r>
          <w:fldChar w:fldCharType="separate"/>
        </w:r>
        <w:r w:rsidR="00700325">
          <w:rPr>
            <w:noProof/>
          </w:rPr>
          <w:t>9</w:t>
        </w:r>
        <w:r>
          <w:fldChar w:fldCharType="end"/>
        </w:r>
      </w:p>
    </w:sdtContent>
  </w:sdt>
  <w:p w14:paraId="08013F72" w14:textId="77777777" w:rsidR="005001F0" w:rsidRDefault="005001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31EB" w14:textId="3322D1A8" w:rsidR="005001F0" w:rsidRDefault="005001F0">
    <w:pPr>
      <w:pStyle w:val="a9"/>
      <w:jc w:val="center"/>
    </w:pPr>
  </w:p>
  <w:p w14:paraId="645A9E3D" w14:textId="38ED74EB" w:rsidR="005001F0" w:rsidRDefault="005001F0">
    <w:pPr>
      <w:pStyle w:val="a9"/>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70E1E67F" w:rsidR="005001F0" w:rsidRDefault="005001F0">
        <w:pPr>
          <w:pStyle w:val="a9"/>
          <w:jc w:val="center"/>
        </w:pPr>
        <w:r>
          <w:fldChar w:fldCharType="begin"/>
        </w:r>
        <w:r>
          <w:instrText xml:space="preserve"> PAGE   \* MERGEFORMAT </w:instrText>
        </w:r>
        <w:r>
          <w:fldChar w:fldCharType="separate"/>
        </w:r>
        <w:r w:rsidR="00700325">
          <w:rPr>
            <w:noProof/>
          </w:rPr>
          <w:t>38</w:t>
        </w:r>
        <w:r>
          <w:rPr>
            <w:noProof/>
          </w:rPr>
          <w:fldChar w:fldCharType="end"/>
        </w:r>
      </w:p>
    </w:sdtContent>
  </w:sdt>
  <w:p w14:paraId="71B1CD85" w14:textId="77777777" w:rsidR="005001F0" w:rsidRDefault="005001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15:restartNumberingAfterBreak="0">
    <w:nsid w:val="0E5B740E"/>
    <w:multiLevelType w:val="hybridMultilevel"/>
    <w:tmpl w:val="374EFF0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 w15:restartNumberingAfterBreak="0">
    <w:nsid w:val="0F5E48F0"/>
    <w:multiLevelType w:val="hybridMultilevel"/>
    <w:tmpl w:val="A544BA84"/>
    <w:lvl w:ilvl="0" w:tplc="4E1E5DD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3637C6"/>
    <w:multiLevelType w:val="hybridMultilevel"/>
    <w:tmpl w:val="D95E92D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A3B73AF"/>
    <w:multiLevelType w:val="hybridMultilevel"/>
    <w:tmpl w:val="9C8ADBE8"/>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A950C52"/>
    <w:multiLevelType w:val="hybridMultilevel"/>
    <w:tmpl w:val="A934CC20"/>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E902206"/>
    <w:multiLevelType w:val="hybridMultilevel"/>
    <w:tmpl w:val="E272AC4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15:restartNumberingAfterBreak="0">
    <w:nsid w:val="24A92A77"/>
    <w:multiLevelType w:val="hybridMultilevel"/>
    <w:tmpl w:val="C4C2F960"/>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9" w15:restartNumberingAfterBreak="0">
    <w:nsid w:val="279A0A85"/>
    <w:multiLevelType w:val="hybridMultilevel"/>
    <w:tmpl w:val="110428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B3FF6"/>
    <w:multiLevelType w:val="hybridMultilevel"/>
    <w:tmpl w:val="7B9A44FA"/>
    <w:lvl w:ilvl="0" w:tplc="40A46240">
      <w:start w:val="1"/>
      <w:numFmt w:val="decimal"/>
      <w:lvlText w:val="1.%1."/>
      <w:lvlJc w:val="left"/>
      <w:pPr>
        <w:ind w:left="3578" w:hanging="360"/>
      </w:pPr>
      <w:rPr>
        <w:rFonts w:hint="default"/>
      </w:rPr>
    </w:lvl>
    <w:lvl w:ilvl="1" w:tplc="0E9A64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4E249A"/>
    <w:multiLevelType w:val="hybridMultilevel"/>
    <w:tmpl w:val="D9A66456"/>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14" w15:restartNumberingAfterBreak="0">
    <w:nsid w:val="4D626E5A"/>
    <w:multiLevelType w:val="hybridMultilevel"/>
    <w:tmpl w:val="691A8E30"/>
    <w:lvl w:ilvl="0" w:tplc="BF70ACA6">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F0C553F"/>
    <w:multiLevelType w:val="hybridMultilevel"/>
    <w:tmpl w:val="1E76E800"/>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6" w15:restartNumberingAfterBreak="0">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20"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CD7EF1"/>
    <w:multiLevelType w:val="hybridMultilevel"/>
    <w:tmpl w:val="753CE96A"/>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2" w15:restartNumberingAfterBreak="0">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0960C7E"/>
    <w:multiLevelType w:val="hybridMultilevel"/>
    <w:tmpl w:val="71FA22AA"/>
    <w:styleLink w:val="1622"/>
    <w:lvl w:ilvl="0" w:tplc="0DDC0E24">
      <w:start w:val="1"/>
      <w:numFmt w:val="decimal"/>
      <w:pStyle w:val="1"/>
      <w:lvlText w:val="7.3.%1."/>
      <w:lvlJc w:val="left"/>
      <w:pPr>
        <w:ind w:left="2149" w:hanging="360"/>
      </w:pPr>
      <w:rPr>
        <w:rFonts w:hint="default"/>
      </w:rPr>
    </w:lvl>
    <w:lvl w:ilvl="1" w:tplc="EA4AE05E">
      <w:start w:val="1"/>
      <w:numFmt w:val="decimal"/>
      <w:pStyle w:val="2"/>
      <w:lvlText w:val="8.3.%2."/>
      <w:lvlJc w:val="left"/>
      <w:pPr>
        <w:ind w:left="928" w:hanging="360"/>
      </w:pPr>
      <w:rPr>
        <w:rFonts w:hint="default"/>
        <w:b w:val="0"/>
      </w:rPr>
    </w:lvl>
    <w:lvl w:ilvl="2" w:tplc="6A76A51A">
      <w:start w:val="1"/>
      <w:numFmt w:val="decimal"/>
      <w:pStyle w:val="3"/>
      <w:lvlText w:val="1.1.%3."/>
      <w:lvlJc w:val="left"/>
      <w:pPr>
        <w:ind w:left="2340" w:hanging="360"/>
      </w:pPr>
      <w:rPr>
        <w:rFonts w:hint="default"/>
      </w:r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4" w15:restartNumberingAfterBreak="0">
    <w:nsid w:val="7948228E"/>
    <w:multiLevelType w:val="hybridMultilevel"/>
    <w:tmpl w:val="CE7AD3F4"/>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25" w15:restartNumberingAfterBreak="0">
    <w:nsid w:val="795B6951"/>
    <w:multiLevelType w:val="hybridMultilevel"/>
    <w:tmpl w:val="17E6314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D847F9E"/>
    <w:multiLevelType w:val="hybridMultilevel"/>
    <w:tmpl w:val="5ACA62D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num w:numId="1">
    <w:abstractNumId w:val="20"/>
  </w:num>
  <w:num w:numId="2">
    <w:abstractNumId w:val="12"/>
  </w:num>
  <w:num w:numId="3">
    <w:abstractNumId w:val="17"/>
  </w:num>
  <w:num w:numId="4">
    <w:abstractNumId w:val="7"/>
  </w:num>
  <w:num w:numId="5">
    <w:abstractNumId w:val="0"/>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4"/>
  </w:num>
  <w:num w:numId="10">
    <w:abstractNumId w:val="3"/>
  </w:num>
  <w:num w:numId="11">
    <w:abstractNumId w:val="5"/>
  </w:num>
  <w:num w:numId="12">
    <w:abstractNumId w:val="14"/>
  </w:num>
  <w:num w:numId="13">
    <w:abstractNumId w:val="22"/>
  </w:num>
  <w:num w:numId="14">
    <w:abstractNumId w:val="16"/>
  </w:num>
  <w:num w:numId="15">
    <w:abstractNumId w:val="25"/>
  </w:num>
  <w:num w:numId="16">
    <w:abstractNumId w:val="8"/>
  </w:num>
  <w:num w:numId="17">
    <w:abstractNumId w:val="21"/>
  </w:num>
  <w:num w:numId="18">
    <w:abstractNumId w:val="1"/>
  </w:num>
  <w:num w:numId="19">
    <w:abstractNumId w:val="13"/>
  </w:num>
  <w:num w:numId="20">
    <w:abstractNumId w:val="11"/>
  </w:num>
  <w:num w:numId="21">
    <w:abstractNumId w:val="18"/>
  </w:num>
  <w:num w:numId="22">
    <w:abstractNumId w:val="6"/>
  </w:num>
  <w:num w:numId="23">
    <w:abstractNumId w:val="24"/>
  </w:num>
  <w:num w:numId="24">
    <w:abstractNumId w:val="26"/>
  </w:num>
  <w:num w:numId="25">
    <w:abstractNumId w:val="19"/>
  </w:num>
  <w:num w:numId="26">
    <w:abstractNumId w:val="15"/>
  </w:num>
  <w:num w:numId="27">
    <w:abstractNumId w:val="23"/>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7D65"/>
    <w:rsid w:val="00011256"/>
    <w:rsid w:val="00012518"/>
    <w:rsid w:val="00013B01"/>
    <w:rsid w:val="00015285"/>
    <w:rsid w:val="00015BEA"/>
    <w:rsid w:val="00023B80"/>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57E9B"/>
    <w:rsid w:val="000701D2"/>
    <w:rsid w:val="00071E2C"/>
    <w:rsid w:val="00075080"/>
    <w:rsid w:val="0008066F"/>
    <w:rsid w:val="0008133B"/>
    <w:rsid w:val="000849CA"/>
    <w:rsid w:val="00085841"/>
    <w:rsid w:val="00086AB1"/>
    <w:rsid w:val="000873DC"/>
    <w:rsid w:val="000874BE"/>
    <w:rsid w:val="00087FBF"/>
    <w:rsid w:val="00091E76"/>
    <w:rsid w:val="000929C4"/>
    <w:rsid w:val="0009360B"/>
    <w:rsid w:val="00093F8A"/>
    <w:rsid w:val="00096EF9"/>
    <w:rsid w:val="000A0036"/>
    <w:rsid w:val="000A2C8B"/>
    <w:rsid w:val="000B0512"/>
    <w:rsid w:val="000B1D94"/>
    <w:rsid w:val="000B1F0A"/>
    <w:rsid w:val="000C22E2"/>
    <w:rsid w:val="000C381C"/>
    <w:rsid w:val="000D3620"/>
    <w:rsid w:val="000D36F3"/>
    <w:rsid w:val="000D4076"/>
    <w:rsid w:val="000D4264"/>
    <w:rsid w:val="000D45FA"/>
    <w:rsid w:val="000D4747"/>
    <w:rsid w:val="000D51AB"/>
    <w:rsid w:val="000D78EF"/>
    <w:rsid w:val="000E0CDE"/>
    <w:rsid w:val="000E1D98"/>
    <w:rsid w:val="000E51F3"/>
    <w:rsid w:val="000F0578"/>
    <w:rsid w:val="000F25F8"/>
    <w:rsid w:val="000F3958"/>
    <w:rsid w:val="000F47E4"/>
    <w:rsid w:val="001044E4"/>
    <w:rsid w:val="0010542C"/>
    <w:rsid w:val="001061A4"/>
    <w:rsid w:val="00112D92"/>
    <w:rsid w:val="00114313"/>
    <w:rsid w:val="00115F7A"/>
    <w:rsid w:val="00126771"/>
    <w:rsid w:val="00127E48"/>
    <w:rsid w:val="00130014"/>
    <w:rsid w:val="001339C1"/>
    <w:rsid w:val="00134054"/>
    <w:rsid w:val="00141765"/>
    <w:rsid w:val="001434DD"/>
    <w:rsid w:val="00144AE8"/>
    <w:rsid w:val="00147C7F"/>
    <w:rsid w:val="00152558"/>
    <w:rsid w:val="001539FC"/>
    <w:rsid w:val="0015488C"/>
    <w:rsid w:val="00162533"/>
    <w:rsid w:val="00165B54"/>
    <w:rsid w:val="00165CC3"/>
    <w:rsid w:val="00166429"/>
    <w:rsid w:val="00167356"/>
    <w:rsid w:val="00172A2C"/>
    <w:rsid w:val="00174F88"/>
    <w:rsid w:val="00184E22"/>
    <w:rsid w:val="001853B7"/>
    <w:rsid w:val="001853F7"/>
    <w:rsid w:val="00185EFB"/>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64"/>
    <w:rsid w:val="001F25CF"/>
    <w:rsid w:val="001F7B84"/>
    <w:rsid w:val="00201230"/>
    <w:rsid w:val="00201773"/>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41CE"/>
    <w:rsid w:val="00266A67"/>
    <w:rsid w:val="00267D28"/>
    <w:rsid w:val="0027076F"/>
    <w:rsid w:val="00270E39"/>
    <w:rsid w:val="002733AF"/>
    <w:rsid w:val="002741A9"/>
    <w:rsid w:val="002741B6"/>
    <w:rsid w:val="00274503"/>
    <w:rsid w:val="002751A9"/>
    <w:rsid w:val="00276E7D"/>
    <w:rsid w:val="00276F85"/>
    <w:rsid w:val="00280775"/>
    <w:rsid w:val="00281A47"/>
    <w:rsid w:val="002825E9"/>
    <w:rsid w:val="00282B75"/>
    <w:rsid w:val="002876DD"/>
    <w:rsid w:val="00287CC8"/>
    <w:rsid w:val="00290ECE"/>
    <w:rsid w:val="0029125F"/>
    <w:rsid w:val="00297D2E"/>
    <w:rsid w:val="00297DC3"/>
    <w:rsid w:val="002A0C9E"/>
    <w:rsid w:val="002A15B0"/>
    <w:rsid w:val="002A4816"/>
    <w:rsid w:val="002A5DA6"/>
    <w:rsid w:val="002A6F5D"/>
    <w:rsid w:val="002B0E78"/>
    <w:rsid w:val="002B2738"/>
    <w:rsid w:val="002B5B6A"/>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522A"/>
    <w:rsid w:val="0031664D"/>
    <w:rsid w:val="003219B1"/>
    <w:rsid w:val="00322242"/>
    <w:rsid w:val="003309A3"/>
    <w:rsid w:val="00330FF6"/>
    <w:rsid w:val="00343CEB"/>
    <w:rsid w:val="0034635F"/>
    <w:rsid w:val="00347F27"/>
    <w:rsid w:val="00350491"/>
    <w:rsid w:val="00354618"/>
    <w:rsid w:val="00355DCD"/>
    <w:rsid w:val="00356B91"/>
    <w:rsid w:val="00356D9E"/>
    <w:rsid w:val="003575BD"/>
    <w:rsid w:val="00360FBE"/>
    <w:rsid w:val="003636E3"/>
    <w:rsid w:val="00365907"/>
    <w:rsid w:val="00367E76"/>
    <w:rsid w:val="00370AF1"/>
    <w:rsid w:val="003739D0"/>
    <w:rsid w:val="003776AC"/>
    <w:rsid w:val="003832A8"/>
    <w:rsid w:val="003834AA"/>
    <w:rsid w:val="00384946"/>
    <w:rsid w:val="0038546F"/>
    <w:rsid w:val="00392533"/>
    <w:rsid w:val="00395CE6"/>
    <w:rsid w:val="003A2AF9"/>
    <w:rsid w:val="003A32E3"/>
    <w:rsid w:val="003A3FFE"/>
    <w:rsid w:val="003A6175"/>
    <w:rsid w:val="003A7CF2"/>
    <w:rsid w:val="003B0EDF"/>
    <w:rsid w:val="003B4D2C"/>
    <w:rsid w:val="003B5026"/>
    <w:rsid w:val="003B51CC"/>
    <w:rsid w:val="003B5745"/>
    <w:rsid w:val="003C1549"/>
    <w:rsid w:val="003C3F53"/>
    <w:rsid w:val="003C66D9"/>
    <w:rsid w:val="003D47EA"/>
    <w:rsid w:val="003E07D8"/>
    <w:rsid w:val="003E1BD0"/>
    <w:rsid w:val="003E2516"/>
    <w:rsid w:val="003E268F"/>
    <w:rsid w:val="003E47C5"/>
    <w:rsid w:val="003E51C8"/>
    <w:rsid w:val="003E5506"/>
    <w:rsid w:val="003E76E2"/>
    <w:rsid w:val="003F026C"/>
    <w:rsid w:val="003F158E"/>
    <w:rsid w:val="003F24C7"/>
    <w:rsid w:val="003F4403"/>
    <w:rsid w:val="003F4E15"/>
    <w:rsid w:val="003F5757"/>
    <w:rsid w:val="00401850"/>
    <w:rsid w:val="00401F4B"/>
    <w:rsid w:val="004160B0"/>
    <w:rsid w:val="00420EAB"/>
    <w:rsid w:val="00421982"/>
    <w:rsid w:val="00424F05"/>
    <w:rsid w:val="00425FCD"/>
    <w:rsid w:val="00431FFC"/>
    <w:rsid w:val="00432A96"/>
    <w:rsid w:val="00432E3D"/>
    <w:rsid w:val="004340AB"/>
    <w:rsid w:val="00436184"/>
    <w:rsid w:val="0043626A"/>
    <w:rsid w:val="0043650A"/>
    <w:rsid w:val="00446538"/>
    <w:rsid w:val="004474BA"/>
    <w:rsid w:val="0045441B"/>
    <w:rsid w:val="004576E6"/>
    <w:rsid w:val="00460331"/>
    <w:rsid w:val="00462E4F"/>
    <w:rsid w:val="00463C2C"/>
    <w:rsid w:val="00466A78"/>
    <w:rsid w:val="00470A5D"/>
    <w:rsid w:val="0047270B"/>
    <w:rsid w:val="00473A1C"/>
    <w:rsid w:val="0047507D"/>
    <w:rsid w:val="00476957"/>
    <w:rsid w:val="004802E8"/>
    <w:rsid w:val="00481CC4"/>
    <w:rsid w:val="00482B4E"/>
    <w:rsid w:val="0048303A"/>
    <w:rsid w:val="004866AA"/>
    <w:rsid w:val="00486F17"/>
    <w:rsid w:val="00496A9A"/>
    <w:rsid w:val="0049740C"/>
    <w:rsid w:val="004A6D0E"/>
    <w:rsid w:val="004B11B6"/>
    <w:rsid w:val="004B2652"/>
    <w:rsid w:val="004B3247"/>
    <w:rsid w:val="004B7E1E"/>
    <w:rsid w:val="004C217C"/>
    <w:rsid w:val="004C385B"/>
    <w:rsid w:val="004C3EAE"/>
    <w:rsid w:val="004C5A36"/>
    <w:rsid w:val="004C6761"/>
    <w:rsid w:val="004C7326"/>
    <w:rsid w:val="004D6AB7"/>
    <w:rsid w:val="004E1CD8"/>
    <w:rsid w:val="004E3246"/>
    <w:rsid w:val="004E519F"/>
    <w:rsid w:val="004E69B7"/>
    <w:rsid w:val="004E6DC9"/>
    <w:rsid w:val="004F486C"/>
    <w:rsid w:val="004F5334"/>
    <w:rsid w:val="004F6ABA"/>
    <w:rsid w:val="005001F0"/>
    <w:rsid w:val="00503765"/>
    <w:rsid w:val="00505B3F"/>
    <w:rsid w:val="00506524"/>
    <w:rsid w:val="00506DAB"/>
    <w:rsid w:val="005148F1"/>
    <w:rsid w:val="005207C4"/>
    <w:rsid w:val="00522258"/>
    <w:rsid w:val="00524BD6"/>
    <w:rsid w:val="005278B7"/>
    <w:rsid w:val="00535485"/>
    <w:rsid w:val="005372D2"/>
    <w:rsid w:val="00537426"/>
    <w:rsid w:val="0053757C"/>
    <w:rsid w:val="005403AE"/>
    <w:rsid w:val="00542FA5"/>
    <w:rsid w:val="0054324F"/>
    <w:rsid w:val="00543300"/>
    <w:rsid w:val="005448C4"/>
    <w:rsid w:val="0055329D"/>
    <w:rsid w:val="00555944"/>
    <w:rsid w:val="005565EF"/>
    <w:rsid w:val="00556F1C"/>
    <w:rsid w:val="005632FF"/>
    <w:rsid w:val="00570068"/>
    <w:rsid w:val="00570327"/>
    <w:rsid w:val="0057184D"/>
    <w:rsid w:val="0058050E"/>
    <w:rsid w:val="00587BF8"/>
    <w:rsid w:val="00590365"/>
    <w:rsid w:val="005906AC"/>
    <w:rsid w:val="00594A39"/>
    <w:rsid w:val="005A1ED8"/>
    <w:rsid w:val="005A2CAF"/>
    <w:rsid w:val="005A5600"/>
    <w:rsid w:val="005A57BF"/>
    <w:rsid w:val="005A5B75"/>
    <w:rsid w:val="005B3111"/>
    <w:rsid w:val="005B38F8"/>
    <w:rsid w:val="005B55A9"/>
    <w:rsid w:val="005C064D"/>
    <w:rsid w:val="005C09A2"/>
    <w:rsid w:val="005C76DF"/>
    <w:rsid w:val="005D0947"/>
    <w:rsid w:val="005D1CA2"/>
    <w:rsid w:val="005D541B"/>
    <w:rsid w:val="005E05A8"/>
    <w:rsid w:val="005E0A42"/>
    <w:rsid w:val="005E2A17"/>
    <w:rsid w:val="005E2DEF"/>
    <w:rsid w:val="005E345E"/>
    <w:rsid w:val="005F5803"/>
    <w:rsid w:val="00600B1C"/>
    <w:rsid w:val="00600B33"/>
    <w:rsid w:val="00601D70"/>
    <w:rsid w:val="00606635"/>
    <w:rsid w:val="00607FE3"/>
    <w:rsid w:val="0061160B"/>
    <w:rsid w:val="00616B32"/>
    <w:rsid w:val="0062359B"/>
    <w:rsid w:val="006277E0"/>
    <w:rsid w:val="00630BE5"/>
    <w:rsid w:val="00630F73"/>
    <w:rsid w:val="00634386"/>
    <w:rsid w:val="00635E39"/>
    <w:rsid w:val="0063762F"/>
    <w:rsid w:val="00641217"/>
    <w:rsid w:val="00642D88"/>
    <w:rsid w:val="00645188"/>
    <w:rsid w:val="00645B44"/>
    <w:rsid w:val="00647038"/>
    <w:rsid w:val="00650821"/>
    <w:rsid w:val="00654764"/>
    <w:rsid w:val="00657FE3"/>
    <w:rsid w:val="00660710"/>
    <w:rsid w:val="00661D93"/>
    <w:rsid w:val="006728D5"/>
    <w:rsid w:val="00672DBD"/>
    <w:rsid w:val="00673160"/>
    <w:rsid w:val="0067508B"/>
    <w:rsid w:val="00675D07"/>
    <w:rsid w:val="00675E0C"/>
    <w:rsid w:val="006801E3"/>
    <w:rsid w:val="006805B9"/>
    <w:rsid w:val="00680CEC"/>
    <w:rsid w:val="00685763"/>
    <w:rsid w:val="0068610E"/>
    <w:rsid w:val="00686204"/>
    <w:rsid w:val="00686FCA"/>
    <w:rsid w:val="006938DE"/>
    <w:rsid w:val="006969F4"/>
    <w:rsid w:val="00697AEF"/>
    <w:rsid w:val="006A1716"/>
    <w:rsid w:val="006A45D0"/>
    <w:rsid w:val="006B40C4"/>
    <w:rsid w:val="006B42DD"/>
    <w:rsid w:val="006B46EB"/>
    <w:rsid w:val="006B4C2B"/>
    <w:rsid w:val="006B5F98"/>
    <w:rsid w:val="006B6524"/>
    <w:rsid w:val="006C3C87"/>
    <w:rsid w:val="006C7E19"/>
    <w:rsid w:val="006D4D33"/>
    <w:rsid w:val="006D76EC"/>
    <w:rsid w:val="006F557D"/>
    <w:rsid w:val="006F5AD0"/>
    <w:rsid w:val="00700325"/>
    <w:rsid w:val="007003AA"/>
    <w:rsid w:val="00701A51"/>
    <w:rsid w:val="00703144"/>
    <w:rsid w:val="007047F0"/>
    <w:rsid w:val="00706E80"/>
    <w:rsid w:val="007104A7"/>
    <w:rsid w:val="007111BE"/>
    <w:rsid w:val="00715692"/>
    <w:rsid w:val="00726A8A"/>
    <w:rsid w:val="00730EB6"/>
    <w:rsid w:val="007315D2"/>
    <w:rsid w:val="007337B3"/>
    <w:rsid w:val="00734855"/>
    <w:rsid w:val="0073667A"/>
    <w:rsid w:val="00736E0D"/>
    <w:rsid w:val="00737042"/>
    <w:rsid w:val="0073727E"/>
    <w:rsid w:val="0074164E"/>
    <w:rsid w:val="007438B7"/>
    <w:rsid w:val="007445F9"/>
    <w:rsid w:val="00750CE6"/>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A1124"/>
    <w:rsid w:val="007A4530"/>
    <w:rsid w:val="007A6D82"/>
    <w:rsid w:val="007A70F7"/>
    <w:rsid w:val="007B0BFF"/>
    <w:rsid w:val="007B2420"/>
    <w:rsid w:val="007B2ED9"/>
    <w:rsid w:val="007C7FB3"/>
    <w:rsid w:val="007D1CDF"/>
    <w:rsid w:val="007D5EEF"/>
    <w:rsid w:val="007E3820"/>
    <w:rsid w:val="007E7244"/>
    <w:rsid w:val="007E77F8"/>
    <w:rsid w:val="007F352D"/>
    <w:rsid w:val="007F5167"/>
    <w:rsid w:val="007F7943"/>
    <w:rsid w:val="00801D1D"/>
    <w:rsid w:val="008048BF"/>
    <w:rsid w:val="008101E3"/>
    <w:rsid w:val="00810208"/>
    <w:rsid w:val="008109ED"/>
    <w:rsid w:val="00816E30"/>
    <w:rsid w:val="00817D88"/>
    <w:rsid w:val="00824581"/>
    <w:rsid w:val="00824CC1"/>
    <w:rsid w:val="008264E8"/>
    <w:rsid w:val="00826916"/>
    <w:rsid w:val="0082767B"/>
    <w:rsid w:val="0083113C"/>
    <w:rsid w:val="0083124C"/>
    <w:rsid w:val="008314B9"/>
    <w:rsid w:val="008339C7"/>
    <w:rsid w:val="00836DA0"/>
    <w:rsid w:val="00840131"/>
    <w:rsid w:val="00841871"/>
    <w:rsid w:val="00841E1B"/>
    <w:rsid w:val="0084546E"/>
    <w:rsid w:val="0084742B"/>
    <w:rsid w:val="00860127"/>
    <w:rsid w:val="00867601"/>
    <w:rsid w:val="00875192"/>
    <w:rsid w:val="00875C14"/>
    <w:rsid w:val="00886AAD"/>
    <w:rsid w:val="008974A1"/>
    <w:rsid w:val="008A3622"/>
    <w:rsid w:val="008A619E"/>
    <w:rsid w:val="008B04C5"/>
    <w:rsid w:val="008B3815"/>
    <w:rsid w:val="008B6E73"/>
    <w:rsid w:val="008B733D"/>
    <w:rsid w:val="008C00FC"/>
    <w:rsid w:val="008C5E0C"/>
    <w:rsid w:val="008C7303"/>
    <w:rsid w:val="008D0E7A"/>
    <w:rsid w:val="008D53FB"/>
    <w:rsid w:val="008D7016"/>
    <w:rsid w:val="008D70F9"/>
    <w:rsid w:val="008E0AB9"/>
    <w:rsid w:val="008E1059"/>
    <w:rsid w:val="008E3B8D"/>
    <w:rsid w:val="008E5AEA"/>
    <w:rsid w:val="008F0C52"/>
    <w:rsid w:val="008F1977"/>
    <w:rsid w:val="008F1B61"/>
    <w:rsid w:val="008F3545"/>
    <w:rsid w:val="008F40E7"/>
    <w:rsid w:val="008F6E27"/>
    <w:rsid w:val="008F7640"/>
    <w:rsid w:val="008F79AE"/>
    <w:rsid w:val="00904AAB"/>
    <w:rsid w:val="009064E8"/>
    <w:rsid w:val="00906D45"/>
    <w:rsid w:val="009125A8"/>
    <w:rsid w:val="00931CC1"/>
    <w:rsid w:val="00935CD8"/>
    <w:rsid w:val="009371CE"/>
    <w:rsid w:val="00937AF5"/>
    <w:rsid w:val="00940400"/>
    <w:rsid w:val="00942028"/>
    <w:rsid w:val="00952B5F"/>
    <w:rsid w:val="00954262"/>
    <w:rsid w:val="00954B6C"/>
    <w:rsid w:val="00954FEF"/>
    <w:rsid w:val="00956144"/>
    <w:rsid w:val="00961505"/>
    <w:rsid w:val="00961DC4"/>
    <w:rsid w:val="00962F91"/>
    <w:rsid w:val="0096386F"/>
    <w:rsid w:val="0096491B"/>
    <w:rsid w:val="00965962"/>
    <w:rsid w:val="00973D8A"/>
    <w:rsid w:val="00975EB5"/>
    <w:rsid w:val="00981259"/>
    <w:rsid w:val="00983A5A"/>
    <w:rsid w:val="0098593D"/>
    <w:rsid w:val="009863A7"/>
    <w:rsid w:val="00991199"/>
    <w:rsid w:val="00992D83"/>
    <w:rsid w:val="0099300E"/>
    <w:rsid w:val="00994EFF"/>
    <w:rsid w:val="00995696"/>
    <w:rsid w:val="00997931"/>
    <w:rsid w:val="009A14DE"/>
    <w:rsid w:val="009A170C"/>
    <w:rsid w:val="009A252D"/>
    <w:rsid w:val="009A31CC"/>
    <w:rsid w:val="009B3642"/>
    <w:rsid w:val="009B4270"/>
    <w:rsid w:val="009B6CB6"/>
    <w:rsid w:val="009B7465"/>
    <w:rsid w:val="009C1674"/>
    <w:rsid w:val="009C611E"/>
    <w:rsid w:val="009C73C2"/>
    <w:rsid w:val="009D0222"/>
    <w:rsid w:val="009D1248"/>
    <w:rsid w:val="009D3FE6"/>
    <w:rsid w:val="009D6346"/>
    <w:rsid w:val="009D7D53"/>
    <w:rsid w:val="009E0693"/>
    <w:rsid w:val="009E10AA"/>
    <w:rsid w:val="009F3ED6"/>
    <w:rsid w:val="009F7751"/>
    <w:rsid w:val="009F7D43"/>
    <w:rsid w:val="00A00A07"/>
    <w:rsid w:val="00A00B20"/>
    <w:rsid w:val="00A02060"/>
    <w:rsid w:val="00A053A6"/>
    <w:rsid w:val="00A05EF4"/>
    <w:rsid w:val="00A1243E"/>
    <w:rsid w:val="00A12EB1"/>
    <w:rsid w:val="00A163CD"/>
    <w:rsid w:val="00A21841"/>
    <w:rsid w:val="00A2194C"/>
    <w:rsid w:val="00A31BA2"/>
    <w:rsid w:val="00A35F3A"/>
    <w:rsid w:val="00A3627F"/>
    <w:rsid w:val="00A40723"/>
    <w:rsid w:val="00A42A26"/>
    <w:rsid w:val="00A4594B"/>
    <w:rsid w:val="00A47949"/>
    <w:rsid w:val="00A52F08"/>
    <w:rsid w:val="00A532CA"/>
    <w:rsid w:val="00A5353D"/>
    <w:rsid w:val="00A54994"/>
    <w:rsid w:val="00A55135"/>
    <w:rsid w:val="00A55C9D"/>
    <w:rsid w:val="00A62961"/>
    <w:rsid w:val="00A64C63"/>
    <w:rsid w:val="00A65CA1"/>
    <w:rsid w:val="00A661E3"/>
    <w:rsid w:val="00A703B7"/>
    <w:rsid w:val="00A74441"/>
    <w:rsid w:val="00A7471F"/>
    <w:rsid w:val="00A77302"/>
    <w:rsid w:val="00A775C1"/>
    <w:rsid w:val="00A802E4"/>
    <w:rsid w:val="00A8088A"/>
    <w:rsid w:val="00A82048"/>
    <w:rsid w:val="00A82856"/>
    <w:rsid w:val="00A85698"/>
    <w:rsid w:val="00A87103"/>
    <w:rsid w:val="00A90B2E"/>
    <w:rsid w:val="00A90B57"/>
    <w:rsid w:val="00A91689"/>
    <w:rsid w:val="00A93525"/>
    <w:rsid w:val="00AA17EC"/>
    <w:rsid w:val="00AA1D01"/>
    <w:rsid w:val="00AA2D58"/>
    <w:rsid w:val="00AA2F0C"/>
    <w:rsid w:val="00AA3A6B"/>
    <w:rsid w:val="00AA4045"/>
    <w:rsid w:val="00AA6CA1"/>
    <w:rsid w:val="00AB1335"/>
    <w:rsid w:val="00AB4919"/>
    <w:rsid w:val="00AB6CF3"/>
    <w:rsid w:val="00AB790F"/>
    <w:rsid w:val="00AC3074"/>
    <w:rsid w:val="00AC48FF"/>
    <w:rsid w:val="00AD14BE"/>
    <w:rsid w:val="00AD2655"/>
    <w:rsid w:val="00AE1D95"/>
    <w:rsid w:val="00AE2BB6"/>
    <w:rsid w:val="00AE3F40"/>
    <w:rsid w:val="00AE57F2"/>
    <w:rsid w:val="00AF7184"/>
    <w:rsid w:val="00B013C3"/>
    <w:rsid w:val="00B038BA"/>
    <w:rsid w:val="00B067C6"/>
    <w:rsid w:val="00B078CC"/>
    <w:rsid w:val="00B10681"/>
    <w:rsid w:val="00B14180"/>
    <w:rsid w:val="00B169C3"/>
    <w:rsid w:val="00B16F20"/>
    <w:rsid w:val="00B25D95"/>
    <w:rsid w:val="00B32904"/>
    <w:rsid w:val="00B33859"/>
    <w:rsid w:val="00B34107"/>
    <w:rsid w:val="00B35737"/>
    <w:rsid w:val="00B35FA7"/>
    <w:rsid w:val="00B42B81"/>
    <w:rsid w:val="00B42CB0"/>
    <w:rsid w:val="00B42F4C"/>
    <w:rsid w:val="00B446DD"/>
    <w:rsid w:val="00B51062"/>
    <w:rsid w:val="00B54060"/>
    <w:rsid w:val="00B566B2"/>
    <w:rsid w:val="00B60425"/>
    <w:rsid w:val="00B63440"/>
    <w:rsid w:val="00B643F0"/>
    <w:rsid w:val="00B66A14"/>
    <w:rsid w:val="00B67E54"/>
    <w:rsid w:val="00B706AD"/>
    <w:rsid w:val="00B72827"/>
    <w:rsid w:val="00B756D4"/>
    <w:rsid w:val="00B81836"/>
    <w:rsid w:val="00B85E8B"/>
    <w:rsid w:val="00B87E5A"/>
    <w:rsid w:val="00BA3F44"/>
    <w:rsid w:val="00BB12E3"/>
    <w:rsid w:val="00BB31EC"/>
    <w:rsid w:val="00BB602E"/>
    <w:rsid w:val="00BC1A5D"/>
    <w:rsid w:val="00BC2313"/>
    <w:rsid w:val="00BC2EB6"/>
    <w:rsid w:val="00BC2F66"/>
    <w:rsid w:val="00BC4CFF"/>
    <w:rsid w:val="00BC6A24"/>
    <w:rsid w:val="00BC767A"/>
    <w:rsid w:val="00BD0CD2"/>
    <w:rsid w:val="00BD2577"/>
    <w:rsid w:val="00BD3709"/>
    <w:rsid w:val="00BD7E62"/>
    <w:rsid w:val="00BE05A4"/>
    <w:rsid w:val="00BE061E"/>
    <w:rsid w:val="00BF0202"/>
    <w:rsid w:val="00BF3FE2"/>
    <w:rsid w:val="00BF5ADE"/>
    <w:rsid w:val="00BF619A"/>
    <w:rsid w:val="00BF6502"/>
    <w:rsid w:val="00C005FF"/>
    <w:rsid w:val="00C01215"/>
    <w:rsid w:val="00C04C4D"/>
    <w:rsid w:val="00C05CAA"/>
    <w:rsid w:val="00C128C3"/>
    <w:rsid w:val="00C145B7"/>
    <w:rsid w:val="00C300F5"/>
    <w:rsid w:val="00C3455E"/>
    <w:rsid w:val="00C358DA"/>
    <w:rsid w:val="00C42982"/>
    <w:rsid w:val="00C45D55"/>
    <w:rsid w:val="00C53273"/>
    <w:rsid w:val="00C536BE"/>
    <w:rsid w:val="00C551AC"/>
    <w:rsid w:val="00C5524B"/>
    <w:rsid w:val="00C56009"/>
    <w:rsid w:val="00C60CEC"/>
    <w:rsid w:val="00C6415E"/>
    <w:rsid w:val="00C66149"/>
    <w:rsid w:val="00C66948"/>
    <w:rsid w:val="00C74ABD"/>
    <w:rsid w:val="00C8154D"/>
    <w:rsid w:val="00C86209"/>
    <w:rsid w:val="00C868A3"/>
    <w:rsid w:val="00C86FBA"/>
    <w:rsid w:val="00C914C7"/>
    <w:rsid w:val="00C91814"/>
    <w:rsid w:val="00C958D1"/>
    <w:rsid w:val="00C95ED8"/>
    <w:rsid w:val="00CA1E67"/>
    <w:rsid w:val="00CA4CB0"/>
    <w:rsid w:val="00CA51FC"/>
    <w:rsid w:val="00CA545D"/>
    <w:rsid w:val="00CA5EED"/>
    <w:rsid w:val="00CA74EA"/>
    <w:rsid w:val="00CB49F7"/>
    <w:rsid w:val="00CC2A32"/>
    <w:rsid w:val="00CC3767"/>
    <w:rsid w:val="00CC54A2"/>
    <w:rsid w:val="00CD0283"/>
    <w:rsid w:val="00CD6635"/>
    <w:rsid w:val="00CD6C3A"/>
    <w:rsid w:val="00CE1079"/>
    <w:rsid w:val="00CE1556"/>
    <w:rsid w:val="00CE3847"/>
    <w:rsid w:val="00CE7669"/>
    <w:rsid w:val="00CF3D8B"/>
    <w:rsid w:val="00CF5413"/>
    <w:rsid w:val="00CF56BC"/>
    <w:rsid w:val="00CF6198"/>
    <w:rsid w:val="00CF6AD4"/>
    <w:rsid w:val="00D0141D"/>
    <w:rsid w:val="00D12787"/>
    <w:rsid w:val="00D1654C"/>
    <w:rsid w:val="00D1662C"/>
    <w:rsid w:val="00D166C3"/>
    <w:rsid w:val="00D17251"/>
    <w:rsid w:val="00D20813"/>
    <w:rsid w:val="00D21BAB"/>
    <w:rsid w:val="00D24E1C"/>
    <w:rsid w:val="00D27F7F"/>
    <w:rsid w:val="00D27FFB"/>
    <w:rsid w:val="00D34029"/>
    <w:rsid w:val="00D35533"/>
    <w:rsid w:val="00D437FD"/>
    <w:rsid w:val="00D446E1"/>
    <w:rsid w:val="00D47FCB"/>
    <w:rsid w:val="00D52EAF"/>
    <w:rsid w:val="00D5463F"/>
    <w:rsid w:val="00D548C8"/>
    <w:rsid w:val="00D557BB"/>
    <w:rsid w:val="00D602C3"/>
    <w:rsid w:val="00D60A83"/>
    <w:rsid w:val="00D61513"/>
    <w:rsid w:val="00D634B0"/>
    <w:rsid w:val="00D6516D"/>
    <w:rsid w:val="00D712D0"/>
    <w:rsid w:val="00D725AB"/>
    <w:rsid w:val="00D774AF"/>
    <w:rsid w:val="00D805D7"/>
    <w:rsid w:val="00D814A3"/>
    <w:rsid w:val="00D84DF4"/>
    <w:rsid w:val="00D97811"/>
    <w:rsid w:val="00DB0FFB"/>
    <w:rsid w:val="00DB3FBF"/>
    <w:rsid w:val="00DB490D"/>
    <w:rsid w:val="00DB756C"/>
    <w:rsid w:val="00DB75A7"/>
    <w:rsid w:val="00DC46E7"/>
    <w:rsid w:val="00DC476B"/>
    <w:rsid w:val="00DD4451"/>
    <w:rsid w:val="00DD6FFB"/>
    <w:rsid w:val="00DE144A"/>
    <w:rsid w:val="00DE29A0"/>
    <w:rsid w:val="00DE3294"/>
    <w:rsid w:val="00DF1FEC"/>
    <w:rsid w:val="00DF46B8"/>
    <w:rsid w:val="00DF77B3"/>
    <w:rsid w:val="00DF7E45"/>
    <w:rsid w:val="00E0177F"/>
    <w:rsid w:val="00E01EEC"/>
    <w:rsid w:val="00E03B53"/>
    <w:rsid w:val="00E11EC7"/>
    <w:rsid w:val="00E13B12"/>
    <w:rsid w:val="00E15471"/>
    <w:rsid w:val="00E1554A"/>
    <w:rsid w:val="00E164A7"/>
    <w:rsid w:val="00E16D93"/>
    <w:rsid w:val="00E1766A"/>
    <w:rsid w:val="00E20F17"/>
    <w:rsid w:val="00E210B3"/>
    <w:rsid w:val="00E239F9"/>
    <w:rsid w:val="00E24B0E"/>
    <w:rsid w:val="00E257F3"/>
    <w:rsid w:val="00E25CCA"/>
    <w:rsid w:val="00E26172"/>
    <w:rsid w:val="00E333FC"/>
    <w:rsid w:val="00E340B4"/>
    <w:rsid w:val="00E34225"/>
    <w:rsid w:val="00E3597C"/>
    <w:rsid w:val="00E43EBE"/>
    <w:rsid w:val="00E43ED6"/>
    <w:rsid w:val="00E4755A"/>
    <w:rsid w:val="00E52ED8"/>
    <w:rsid w:val="00E53C02"/>
    <w:rsid w:val="00E57104"/>
    <w:rsid w:val="00E57D5E"/>
    <w:rsid w:val="00E661B2"/>
    <w:rsid w:val="00E6770C"/>
    <w:rsid w:val="00E73788"/>
    <w:rsid w:val="00E74362"/>
    <w:rsid w:val="00E80389"/>
    <w:rsid w:val="00E80430"/>
    <w:rsid w:val="00E80AC7"/>
    <w:rsid w:val="00E8444A"/>
    <w:rsid w:val="00E8541E"/>
    <w:rsid w:val="00E85B41"/>
    <w:rsid w:val="00E90F9E"/>
    <w:rsid w:val="00E91297"/>
    <w:rsid w:val="00E92254"/>
    <w:rsid w:val="00E93B55"/>
    <w:rsid w:val="00E94147"/>
    <w:rsid w:val="00E973A5"/>
    <w:rsid w:val="00EA0BE4"/>
    <w:rsid w:val="00EA19BD"/>
    <w:rsid w:val="00EA789B"/>
    <w:rsid w:val="00EB3806"/>
    <w:rsid w:val="00EB49D7"/>
    <w:rsid w:val="00EB4A1D"/>
    <w:rsid w:val="00EB6107"/>
    <w:rsid w:val="00EB6B6C"/>
    <w:rsid w:val="00EC1382"/>
    <w:rsid w:val="00EC1FBC"/>
    <w:rsid w:val="00EC2B84"/>
    <w:rsid w:val="00EC381A"/>
    <w:rsid w:val="00EC3C0F"/>
    <w:rsid w:val="00EC4E03"/>
    <w:rsid w:val="00EC52B9"/>
    <w:rsid w:val="00ED18C8"/>
    <w:rsid w:val="00EE2461"/>
    <w:rsid w:val="00EE27AA"/>
    <w:rsid w:val="00EE480F"/>
    <w:rsid w:val="00EE483A"/>
    <w:rsid w:val="00EE5AAC"/>
    <w:rsid w:val="00EE5CB1"/>
    <w:rsid w:val="00EE5E93"/>
    <w:rsid w:val="00EE6A93"/>
    <w:rsid w:val="00EF2558"/>
    <w:rsid w:val="00EF570D"/>
    <w:rsid w:val="00F04570"/>
    <w:rsid w:val="00F04F05"/>
    <w:rsid w:val="00F0542C"/>
    <w:rsid w:val="00F0604F"/>
    <w:rsid w:val="00F07D42"/>
    <w:rsid w:val="00F10417"/>
    <w:rsid w:val="00F118FA"/>
    <w:rsid w:val="00F14F81"/>
    <w:rsid w:val="00F1728E"/>
    <w:rsid w:val="00F17C78"/>
    <w:rsid w:val="00F20C2A"/>
    <w:rsid w:val="00F210BF"/>
    <w:rsid w:val="00F24B70"/>
    <w:rsid w:val="00F24FF3"/>
    <w:rsid w:val="00F26C81"/>
    <w:rsid w:val="00F319A1"/>
    <w:rsid w:val="00F33402"/>
    <w:rsid w:val="00F35812"/>
    <w:rsid w:val="00F36656"/>
    <w:rsid w:val="00F366FC"/>
    <w:rsid w:val="00F40F37"/>
    <w:rsid w:val="00F41D27"/>
    <w:rsid w:val="00F4273F"/>
    <w:rsid w:val="00F429B6"/>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38BC"/>
    <w:rsid w:val="00F87EE5"/>
    <w:rsid w:val="00F90547"/>
    <w:rsid w:val="00F92898"/>
    <w:rsid w:val="00F93A54"/>
    <w:rsid w:val="00F93E03"/>
    <w:rsid w:val="00F9402C"/>
    <w:rsid w:val="00F941E8"/>
    <w:rsid w:val="00F95CC2"/>
    <w:rsid w:val="00F971FB"/>
    <w:rsid w:val="00FA0809"/>
    <w:rsid w:val="00FA75EF"/>
    <w:rsid w:val="00FB1D45"/>
    <w:rsid w:val="00FB2A09"/>
    <w:rsid w:val="00FB3746"/>
    <w:rsid w:val="00FB397E"/>
    <w:rsid w:val="00FB46E0"/>
    <w:rsid w:val="00FB7032"/>
    <w:rsid w:val="00FC02C2"/>
    <w:rsid w:val="00FC21A2"/>
    <w:rsid w:val="00FC2724"/>
    <w:rsid w:val="00FC27FA"/>
    <w:rsid w:val="00FC3ABA"/>
    <w:rsid w:val="00FD0092"/>
    <w:rsid w:val="00FD521E"/>
    <w:rsid w:val="00FD5598"/>
    <w:rsid w:val="00FE335B"/>
    <w:rsid w:val="00FE4978"/>
    <w:rsid w:val="00FE51D7"/>
    <w:rsid w:val="00FE52F2"/>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B96"/>
  <w15:docId w15:val="{89D45EE6-FCBB-46B5-B100-2D880717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8A619E"/>
    <w:pPr>
      <w:keepNext/>
      <w:numPr>
        <w:numId w:val="27"/>
      </w:numPr>
      <w:spacing w:before="240" w:after="6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nhideWhenUsed/>
    <w:qFormat/>
    <w:rsid w:val="007E77F8"/>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Level 1 - 1,h31,h32,h33,h34,h35,h36,h37,h38,h39,h310,h311,h321,h331,h341,h351,h361,h371,h381,h312,h322,h332,h342,h352,h362,h372,h382,h313,h323,h333,h343,h353,h363,h373,h383,h314,h324,h334,h344,h354,h364,h374"/>
    <w:basedOn w:val="a0"/>
    <w:next w:val="a0"/>
    <w:link w:val="30"/>
    <w:qFormat/>
    <w:rsid w:val="00B51062"/>
    <w:pPr>
      <w:keepNext/>
      <w:numPr>
        <w:ilvl w:val="2"/>
        <w:numId w:val="27"/>
      </w:numPr>
      <w:tabs>
        <w:tab w:val="num" w:pos="720"/>
      </w:tabs>
      <w:spacing w:before="240" w:after="60"/>
      <w:jc w:val="both"/>
      <w:outlineLvl w:val="2"/>
    </w:pPr>
    <w:rPr>
      <w:rFonts w:ascii="Arial" w:hAnsi="Arial"/>
      <w:b/>
      <w:szCs w:val="20"/>
    </w:rPr>
  </w:style>
  <w:style w:type="paragraph" w:styleId="4">
    <w:name w:val="heading 4"/>
    <w:aliases w:val="4,H4,Заголовок 4 (Приложение),Level 2 - a,I4,l4,heading4,I41,41,l41,heading41,(Shift Ctrl 4),Titre 41,t4.T4,4heading,a.,4 dash,d,4 dash1,d1,31,h41,a.1,4 dash2,d2,32,h42,a.2,4 dash3,d3,33,h43,a.3,4 dash4,d4,34,h44,a.4,d5"/>
    <w:basedOn w:val="a0"/>
    <w:next w:val="a0"/>
    <w:link w:val="40"/>
    <w:qFormat/>
    <w:rsid w:val="00B51062"/>
    <w:pPr>
      <w:keepNext/>
      <w:numPr>
        <w:ilvl w:val="3"/>
        <w:numId w:val="27"/>
      </w:numPr>
      <w:tabs>
        <w:tab w:val="num" w:pos="864"/>
      </w:tabs>
      <w:spacing w:before="240" w:after="60"/>
      <w:jc w:val="both"/>
      <w:outlineLvl w:val="3"/>
    </w:pPr>
    <w:rPr>
      <w:rFonts w:ascii="Arial" w:hAnsi="Arial"/>
      <w:szCs w:val="20"/>
    </w:rPr>
  </w:style>
  <w:style w:type="paragraph" w:styleId="5">
    <w:name w:val="heading 5"/>
    <w:basedOn w:val="a0"/>
    <w:next w:val="a0"/>
    <w:link w:val="50"/>
    <w:qFormat/>
    <w:rsid w:val="00B51062"/>
    <w:pPr>
      <w:numPr>
        <w:ilvl w:val="4"/>
        <w:numId w:val="27"/>
      </w:numPr>
      <w:tabs>
        <w:tab w:val="num" w:pos="1008"/>
      </w:tabs>
      <w:spacing w:before="240" w:after="60"/>
      <w:jc w:val="both"/>
      <w:outlineLvl w:val="4"/>
    </w:pPr>
    <w:rPr>
      <w:sz w:val="22"/>
      <w:szCs w:val="20"/>
    </w:rPr>
  </w:style>
  <w:style w:type="paragraph" w:styleId="6">
    <w:name w:val="heading 6"/>
    <w:basedOn w:val="a0"/>
    <w:next w:val="a0"/>
    <w:link w:val="61"/>
    <w:qFormat/>
    <w:rsid w:val="00004F6F"/>
    <w:pPr>
      <w:numPr>
        <w:ilvl w:val="5"/>
        <w:numId w:val="27"/>
      </w:numPr>
      <w:spacing w:before="240" w:after="60"/>
      <w:outlineLvl w:val="5"/>
    </w:pPr>
    <w:rPr>
      <w:b/>
      <w:bCs/>
      <w:sz w:val="22"/>
      <w:szCs w:val="22"/>
      <w:lang w:val="en-US" w:eastAsia="en-US"/>
    </w:rPr>
  </w:style>
  <w:style w:type="paragraph" w:styleId="7">
    <w:name w:val="heading 7"/>
    <w:basedOn w:val="a0"/>
    <w:next w:val="a0"/>
    <w:link w:val="70"/>
    <w:qFormat/>
    <w:rsid w:val="00B51062"/>
    <w:pPr>
      <w:numPr>
        <w:ilvl w:val="6"/>
        <w:numId w:val="27"/>
      </w:numPr>
      <w:tabs>
        <w:tab w:val="num" w:pos="1296"/>
      </w:tabs>
      <w:spacing w:before="240" w:after="60"/>
      <w:jc w:val="both"/>
      <w:outlineLvl w:val="6"/>
    </w:pPr>
    <w:rPr>
      <w:rFonts w:ascii="Arial" w:hAnsi="Arial"/>
      <w:sz w:val="20"/>
      <w:szCs w:val="20"/>
    </w:rPr>
  </w:style>
  <w:style w:type="paragraph" w:styleId="8">
    <w:name w:val="heading 8"/>
    <w:basedOn w:val="a0"/>
    <w:next w:val="a0"/>
    <w:link w:val="80"/>
    <w:qFormat/>
    <w:rsid w:val="00B51062"/>
    <w:pPr>
      <w:numPr>
        <w:ilvl w:val="7"/>
        <w:numId w:val="27"/>
      </w:numPr>
      <w:tabs>
        <w:tab w:val="num" w:pos="1440"/>
      </w:tabs>
      <w:spacing w:before="240" w:after="60"/>
      <w:jc w:val="both"/>
      <w:outlineLvl w:val="7"/>
    </w:pPr>
    <w:rPr>
      <w:rFonts w:ascii="Arial" w:hAnsi="Arial"/>
      <w:i/>
      <w:sz w:val="20"/>
      <w:szCs w:val="20"/>
    </w:rPr>
  </w:style>
  <w:style w:type="paragraph" w:styleId="9">
    <w:name w:val="heading 9"/>
    <w:basedOn w:val="a0"/>
    <w:next w:val="a0"/>
    <w:link w:val="90"/>
    <w:qFormat/>
    <w:rsid w:val="00B51062"/>
    <w:pPr>
      <w:numPr>
        <w:ilvl w:val="8"/>
        <w:numId w:val="27"/>
      </w:numPr>
      <w:tabs>
        <w:tab w:val="num" w:pos="1584"/>
      </w:tabs>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4">
    <w:name w:val="List Paragraph"/>
    <w:aliases w:val="Абзац списка 2"/>
    <w:basedOn w:val="a0"/>
    <w:link w:val="a5"/>
    <w:uiPriority w:val="34"/>
    <w:qFormat/>
    <w:rsid w:val="00004F6F"/>
    <w:pPr>
      <w:spacing w:after="200" w:line="276" w:lineRule="auto"/>
      <w:ind w:left="720"/>
      <w:contextualSpacing/>
    </w:pPr>
    <w:rPr>
      <w:sz w:val="22"/>
      <w:szCs w:val="22"/>
      <w:lang w:eastAsia="en-US"/>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Знак Знак"/>
    <w:basedOn w:val="a1"/>
    <w:link w:val="a7"/>
    <w:uiPriority w:val="99"/>
    <w:locked/>
    <w:rsid w:val="00004F6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Знак"/>
    <w:basedOn w:val="a0"/>
    <w:link w:val="a6"/>
    <w:uiPriority w:val="99"/>
    <w:unhideWhenUsed/>
    <w:rsid w:val="00004F6F"/>
    <w:pPr>
      <w:autoSpaceDN w:val="0"/>
    </w:pPr>
    <w:rPr>
      <w:kern w:val="32"/>
      <w:sz w:val="22"/>
      <w:szCs w:val="22"/>
      <w:lang w:eastAsia="en-US"/>
    </w:rPr>
  </w:style>
  <w:style w:type="character" w:customStyle="1" w:styleId="11">
    <w:name w:val="Текст сноски Знак1"/>
    <w:basedOn w:val="a1"/>
    <w:uiPriority w:val="99"/>
    <w:semiHidden/>
    <w:rsid w:val="00004F6F"/>
    <w:rPr>
      <w:rFonts w:ascii="Times New Roman" w:eastAsia="Times New Roman" w:hAnsi="Times New Roman" w:cs="Times New Roman"/>
      <w:sz w:val="20"/>
      <w:szCs w:val="20"/>
      <w:lang w:eastAsia="ru-RU"/>
    </w:rPr>
  </w:style>
  <w:style w:type="character" w:styleId="a8">
    <w:name w:val="footnote reference"/>
    <w:uiPriority w:val="99"/>
    <w:unhideWhenUsed/>
    <w:rsid w:val="00004F6F"/>
    <w:rPr>
      <w:vertAlign w:val="superscript"/>
    </w:rPr>
  </w:style>
  <w:style w:type="paragraph" w:styleId="a9">
    <w:name w:val="header"/>
    <w:basedOn w:val="a0"/>
    <w:link w:val="aa"/>
    <w:uiPriority w:val="99"/>
    <w:unhideWhenUsed/>
    <w:rsid w:val="00004F6F"/>
    <w:pPr>
      <w:tabs>
        <w:tab w:val="center" w:pos="4677"/>
        <w:tab w:val="right" w:pos="9355"/>
      </w:tabs>
    </w:pPr>
  </w:style>
  <w:style w:type="character" w:customStyle="1" w:styleId="aa">
    <w:name w:val="Верхний колонтитул Знак"/>
    <w:basedOn w:val="a1"/>
    <w:link w:val="a9"/>
    <w:uiPriority w:val="99"/>
    <w:rsid w:val="00004F6F"/>
    <w:rPr>
      <w:rFonts w:ascii="Times New Roman" w:eastAsia="Times New Roman" w:hAnsi="Times New Roman" w:cs="Times New Roman"/>
      <w:sz w:val="24"/>
      <w:szCs w:val="24"/>
      <w:lang w:eastAsia="ru-RU"/>
    </w:rPr>
  </w:style>
  <w:style w:type="table" w:styleId="ab">
    <w:name w:val="Table Grid"/>
    <w:basedOn w:val="a2"/>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c">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Заг1,BO,ID,body indent,ändrad, ändrad,EHPT,Body Text2"/>
    <w:basedOn w:val="a0"/>
    <w:link w:val="ad"/>
    <w:unhideWhenUsed/>
    <w:rsid w:val="00004F6F"/>
    <w:pPr>
      <w:spacing w:after="120"/>
      <w:jc w:val="both"/>
    </w:pPr>
    <w:rPr>
      <w:szCs w:val="22"/>
      <w:lang w:eastAsia="en-US"/>
    </w:rPr>
  </w:style>
  <w:style w:type="character" w:customStyle="1" w:styleId="ad">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Заг1 Знак,BO Знак,ID Знак"/>
    <w:basedOn w:val="a1"/>
    <w:link w:val="ac"/>
    <w:rsid w:val="00004F6F"/>
    <w:rPr>
      <w:rFonts w:ascii="Times New Roman" w:eastAsia="Times New Roman" w:hAnsi="Times New Roman" w:cs="Times New Roman"/>
      <w:sz w:val="24"/>
    </w:rPr>
  </w:style>
  <w:style w:type="character" w:customStyle="1" w:styleId="a5">
    <w:name w:val="Абзац списка Знак"/>
    <w:aliases w:val="Абзац списка 2 Знак"/>
    <w:link w:val="a4"/>
    <w:uiPriority w:val="34"/>
    <w:locked/>
    <w:rsid w:val="00004F6F"/>
    <w:rPr>
      <w:rFonts w:ascii="Times New Roman" w:eastAsia="Times New Roman" w:hAnsi="Times New Roman" w:cs="Times New Roman"/>
    </w:rPr>
  </w:style>
  <w:style w:type="character" w:styleId="ae">
    <w:name w:val="Hyperlink"/>
    <w:aliases w:val="%Hyperlink"/>
    <w:basedOn w:val="a1"/>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1"/>
    <w:rsid w:val="00B16F20"/>
    <w:rPr>
      <w:color w:val="0065DD"/>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8A619E"/>
    <w:rPr>
      <w:rFonts w:ascii="Times New Roman" w:eastAsia="Times New Roman" w:hAnsi="Times New Roman" w:cs="Times New Roman"/>
      <w:b/>
      <w:kern w:val="28"/>
      <w:sz w:val="36"/>
      <w:szCs w:val="20"/>
      <w:lang w:val="x-none" w:eastAsia="x-none"/>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0"/>
    <w:link w:val="af0"/>
    <w:unhideWhenUsed/>
    <w:qFormat/>
    <w:rsid w:val="00085841"/>
    <w:pPr>
      <w:spacing w:after="120"/>
      <w:ind w:left="283"/>
    </w:pPr>
  </w:style>
  <w:style w:type="character" w:customStyle="1" w:styleId="a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1"/>
    <w:link w:val="af"/>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1">
    <w:name w:val="Title"/>
    <w:aliases w:val="Çàãîëîâîê,Caaieiaie,Caaieiaie Знак Знак Знак,Caaieiaie Знак Знак Знак Знак Знак,Çàãîëîâîê1,Caaieiaie1,Caaieiaie Знак Знак Знак1"/>
    <w:basedOn w:val="a0"/>
    <w:link w:val="af2"/>
    <w:qFormat/>
    <w:rsid w:val="00B66A14"/>
    <w:pPr>
      <w:widowControl w:val="0"/>
      <w:autoSpaceDE w:val="0"/>
      <w:autoSpaceDN w:val="0"/>
      <w:adjustRightInd w:val="0"/>
      <w:jc w:val="center"/>
    </w:pPr>
    <w:rPr>
      <w:b/>
      <w:bCs/>
      <w:sz w:val="28"/>
      <w:szCs w:val="28"/>
    </w:rPr>
  </w:style>
  <w:style w:type="character" w:customStyle="1" w:styleId="af2">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1"/>
    <w:link w:val="af1"/>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qFormat/>
    <w:rsid w:val="005372D2"/>
    <w:rPr>
      <w:b/>
      <w:bCs/>
      <w:color w:val="000000"/>
    </w:rPr>
  </w:style>
  <w:style w:type="paragraph" w:customStyle="1" w:styleId="msonormalmailrucssattributepostfix">
    <w:name w:val="msonormal_mailru_css_attribute_postfix"/>
    <w:basedOn w:val="a0"/>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4">
    <w:name w:val="Normal (Web)"/>
    <w:aliases w:val="Обычный (веб) Знак Знак Знак,Обычный (Web) Знак Знак Знак Знак,Обычный (Web) Знак Знак Знак,Обычный (веб) Знак Знак"/>
    <w:basedOn w:val="a0"/>
    <w:link w:val="af5"/>
    <w:unhideWhenUsed/>
    <w:rsid w:val="00AB790F"/>
    <w:pPr>
      <w:spacing w:before="100" w:beforeAutospacing="1" w:after="100" w:afterAutospacing="1"/>
    </w:pPr>
  </w:style>
  <w:style w:type="character" w:customStyle="1" w:styleId="sfwc">
    <w:name w:val="sfwc"/>
    <w:basedOn w:val="a1"/>
    <w:rsid w:val="00875C14"/>
  </w:style>
  <w:style w:type="character" w:styleId="af6">
    <w:name w:val="annotation reference"/>
    <w:basedOn w:val="a1"/>
    <w:uiPriority w:val="99"/>
    <w:unhideWhenUsed/>
    <w:rsid w:val="005E2DEF"/>
    <w:rPr>
      <w:sz w:val="16"/>
      <w:szCs w:val="16"/>
    </w:rPr>
  </w:style>
  <w:style w:type="paragraph" w:styleId="af7">
    <w:name w:val="annotation text"/>
    <w:aliases w:val=" Знак1"/>
    <w:basedOn w:val="a0"/>
    <w:link w:val="af8"/>
    <w:uiPriority w:val="99"/>
    <w:unhideWhenUsed/>
    <w:rsid w:val="005E2DEF"/>
    <w:rPr>
      <w:sz w:val="20"/>
      <w:szCs w:val="20"/>
    </w:rPr>
  </w:style>
  <w:style w:type="character" w:customStyle="1" w:styleId="af8">
    <w:name w:val="Текст примечания Знак"/>
    <w:aliases w:val=" Знак1 Знак"/>
    <w:basedOn w:val="a1"/>
    <w:link w:val="af7"/>
    <w:uiPriority w:val="99"/>
    <w:rsid w:val="005E2DE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5E2DEF"/>
    <w:rPr>
      <w:b/>
      <w:bCs/>
    </w:rPr>
  </w:style>
  <w:style w:type="character" w:customStyle="1" w:styleId="afa">
    <w:name w:val="Тема примечания Знак"/>
    <w:basedOn w:val="af8"/>
    <w:link w:val="af9"/>
    <w:uiPriority w:val="99"/>
    <w:semiHidden/>
    <w:rsid w:val="005E2DEF"/>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5E2DEF"/>
    <w:rPr>
      <w:rFonts w:ascii="Segoe UI" w:hAnsi="Segoe UI" w:cs="Segoe UI"/>
      <w:sz w:val="18"/>
      <w:szCs w:val="18"/>
    </w:rPr>
  </w:style>
  <w:style w:type="character" w:customStyle="1" w:styleId="afc">
    <w:name w:val="Текст выноски Знак"/>
    <w:basedOn w:val="a1"/>
    <w:link w:val="afb"/>
    <w:uiPriority w:val="99"/>
    <w:semiHidden/>
    <w:rsid w:val="005E2DEF"/>
    <w:rPr>
      <w:rFonts w:ascii="Segoe UI" w:eastAsia="Times New Roman" w:hAnsi="Segoe UI" w:cs="Segoe UI"/>
      <w:sz w:val="18"/>
      <w:szCs w:val="18"/>
      <w:lang w:eastAsia="ru-RU"/>
    </w:rPr>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0"/>
    <w:link w:val="22"/>
    <w:unhideWhenUsed/>
    <w:rsid w:val="007E77F8"/>
    <w:pPr>
      <w:spacing w:after="120" w:line="480" w:lineRule="auto"/>
    </w:pPr>
  </w:style>
  <w:style w:type="character" w:customStyle="1" w:styleId="22">
    <w:name w:val="Основной текст 2 Знак"/>
    <w:basedOn w:val="a1"/>
    <w:link w:val="21"/>
    <w:uiPriority w:val="99"/>
    <w:semiHidden/>
    <w:rsid w:val="007E77F8"/>
    <w:rPr>
      <w:rFonts w:ascii="Times New Roman" w:eastAsia="Times New Roman" w:hAnsi="Times New Roman" w:cs="Times New Roman"/>
      <w:sz w:val="24"/>
      <w:szCs w:val="24"/>
      <w:lang w:eastAsia="ru-RU"/>
    </w:rPr>
  </w:style>
  <w:style w:type="paragraph" w:styleId="afd">
    <w:name w:val="endnote text"/>
    <w:basedOn w:val="a0"/>
    <w:link w:val="afe"/>
    <w:uiPriority w:val="99"/>
    <w:semiHidden/>
    <w:unhideWhenUsed/>
    <w:rsid w:val="000D51AB"/>
    <w:rPr>
      <w:sz w:val="20"/>
      <w:szCs w:val="20"/>
    </w:rPr>
  </w:style>
  <w:style w:type="character" w:customStyle="1" w:styleId="afe">
    <w:name w:val="Текст концевой сноски Знак"/>
    <w:basedOn w:val="a1"/>
    <w:link w:val="afd"/>
    <w:uiPriority w:val="99"/>
    <w:semiHidden/>
    <w:rsid w:val="000D51A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0"/>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1"/>
    <w:rsid w:val="00A802E4"/>
  </w:style>
  <w:style w:type="paragraph" w:styleId="aff0">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BC6A24"/>
    <w:pPr>
      <w:tabs>
        <w:tab w:val="center" w:pos="4677"/>
        <w:tab w:val="right" w:pos="9355"/>
      </w:tabs>
    </w:pPr>
  </w:style>
  <w:style w:type="character" w:customStyle="1" w:styleId="aff2">
    <w:name w:val="Нижний колонтитул Знак"/>
    <w:basedOn w:val="a1"/>
    <w:link w:val="aff1"/>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B51062"/>
    <w:rPr>
      <w:rFonts w:ascii="Arial" w:eastAsia="Times New Roman" w:hAnsi="Arial" w:cs="Times New Roman"/>
      <w:b/>
      <w:sz w:val="24"/>
      <w:szCs w:val="20"/>
      <w:lang w:eastAsia="ru-RU"/>
    </w:rPr>
  </w:style>
  <w:style w:type="character" w:customStyle="1" w:styleId="40">
    <w:name w:val="Заголовок 4 Знак"/>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basedOn w:val="a1"/>
    <w:link w:val="4"/>
    <w:rsid w:val="00B51062"/>
    <w:rPr>
      <w:rFonts w:ascii="Arial" w:eastAsia="Times New Roman" w:hAnsi="Arial" w:cs="Times New Roman"/>
      <w:sz w:val="24"/>
      <w:szCs w:val="20"/>
      <w:lang w:eastAsia="ru-RU"/>
    </w:rPr>
  </w:style>
  <w:style w:type="character" w:customStyle="1" w:styleId="50">
    <w:name w:val="Заголовок 5 Знак"/>
    <w:basedOn w:val="a1"/>
    <w:link w:val="5"/>
    <w:rsid w:val="00B51062"/>
    <w:rPr>
      <w:rFonts w:ascii="Times New Roman" w:eastAsia="Times New Roman" w:hAnsi="Times New Roman" w:cs="Times New Roman"/>
      <w:szCs w:val="20"/>
      <w:lang w:eastAsia="ru-RU"/>
    </w:rPr>
  </w:style>
  <w:style w:type="character" w:customStyle="1" w:styleId="70">
    <w:name w:val="Заголовок 7 Знак"/>
    <w:basedOn w:val="a1"/>
    <w:link w:val="7"/>
    <w:rsid w:val="00B51062"/>
    <w:rPr>
      <w:rFonts w:ascii="Arial" w:eastAsia="Times New Roman" w:hAnsi="Arial" w:cs="Times New Roman"/>
      <w:sz w:val="20"/>
      <w:szCs w:val="20"/>
      <w:lang w:eastAsia="ru-RU"/>
    </w:rPr>
  </w:style>
  <w:style w:type="character" w:customStyle="1" w:styleId="80">
    <w:name w:val="Заголовок 8 Знак"/>
    <w:basedOn w:val="a1"/>
    <w:link w:val="8"/>
    <w:rsid w:val="00B51062"/>
    <w:rPr>
      <w:rFonts w:ascii="Arial" w:eastAsia="Times New Roman" w:hAnsi="Arial" w:cs="Times New Roman"/>
      <w:i/>
      <w:sz w:val="20"/>
      <w:szCs w:val="20"/>
      <w:lang w:eastAsia="ru-RU"/>
    </w:rPr>
  </w:style>
  <w:style w:type="character" w:customStyle="1" w:styleId="90">
    <w:name w:val="Заголовок 9 Знак"/>
    <w:basedOn w:val="a1"/>
    <w:link w:val="9"/>
    <w:rsid w:val="00B51062"/>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B51062"/>
  </w:style>
  <w:style w:type="paragraph" w:customStyle="1" w:styleId="aff3">
    <w:name w:val="Знак Знак Знак Знак"/>
    <w:basedOn w:val="a0"/>
    <w:rsid w:val="00B51062"/>
    <w:pPr>
      <w:spacing w:before="100" w:beforeAutospacing="1" w:after="100" w:afterAutospacing="1"/>
    </w:pPr>
    <w:rPr>
      <w:rFonts w:ascii="Tahoma" w:hAnsi="Tahoma"/>
      <w:sz w:val="20"/>
      <w:szCs w:val="20"/>
      <w:lang w:val="en-US" w:eastAsia="en-US"/>
    </w:rPr>
  </w:style>
  <w:style w:type="character" w:styleId="aff4">
    <w:name w:val="FollowedHyperlink"/>
    <w:basedOn w:val="a1"/>
    <w:rsid w:val="00B51062"/>
    <w:rPr>
      <w:color w:val="800080"/>
      <w:u w:val="single"/>
    </w:rPr>
  </w:style>
  <w:style w:type="paragraph" w:styleId="HTML">
    <w:name w:val="HTML Address"/>
    <w:basedOn w:val="a0"/>
    <w:link w:val="HTML0"/>
    <w:rsid w:val="00B51062"/>
    <w:pPr>
      <w:spacing w:after="60"/>
      <w:jc w:val="both"/>
    </w:pPr>
    <w:rPr>
      <w:i/>
      <w:iCs/>
    </w:rPr>
  </w:style>
  <w:style w:type="character" w:customStyle="1" w:styleId="HTML0">
    <w:name w:val="Адрес HTML Знак"/>
    <w:basedOn w:val="a1"/>
    <w:link w:val="HTML"/>
    <w:rsid w:val="00B51062"/>
    <w:rPr>
      <w:rFonts w:ascii="Times New Roman" w:eastAsia="Times New Roman" w:hAnsi="Times New Roman" w:cs="Times New Roman"/>
      <w:i/>
      <w:iCs/>
      <w:sz w:val="24"/>
      <w:szCs w:val="24"/>
      <w:lang w:eastAsia="ru-RU"/>
    </w:rPr>
  </w:style>
  <w:style w:type="character" w:styleId="HTML1">
    <w:name w:val="HTML Code"/>
    <w:basedOn w:val="a1"/>
    <w:rsid w:val="00B51062"/>
    <w:rPr>
      <w:rFonts w:ascii="Courier New" w:eastAsia="Times New Roman" w:hAnsi="Courier New" w:cs="Courier New" w:hint="default"/>
      <w:sz w:val="20"/>
      <w:szCs w:val="20"/>
    </w:rPr>
  </w:style>
  <w:style w:type="character" w:styleId="HTML2">
    <w:name w:val="HTML Keyboard"/>
    <w:basedOn w:val="a1"/>
    <w:rsid w:val="00B51062"/>
    <w:rPr>
      <w:rFonts w:ascii="Courier New" w:eastAsia="Times New Roman" w:hAnsi="Courier New" w:cs="Courier New" w:hint="default"/>
      <w:sz w:val="20"/>
      <w:szCs w:val="20"/>
    </w:rPr>
  </w:style>
  <w:style w:type="paragraph" w:styleId="HTML3">
    <w:name w:val="HTML Preformatted"/>
    <w:basedOn w:val="a0"/>
    <w:link w:val="HTML4"/>
    <w:rsid w:val="00B5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1"/>
    <w:link w:val="HTML3"/>
    <w:rsid w:val="00B51062"/>
    <w:rPr>
      <w:rFonts w:ascii="Courier New" w:eastAsia="Times New Roman" w:hAnsi="Courier New" w:cs="Courier New"/>
      <w:sz w:val="20"/>
      <w:szCs w:val="20"/>
      <w:lang w:eastAsia="ru-RU"/>
    </w:rPr>
  </w:style>
  <w:style w:type="character" w:styleId="HTML5">
    <w:name w:val="HTML Sample"/>
    <w:basedOn w:val="a1"/>
    <w:rsid w:val="00B51062"/>
    <w:rPr>
      <w:rFonts w:ascii="Courier New" w:eastAsia="Times New Roman" w:hAnsi="Courier New" w:cs="Courier New" w:hint="default"/>
    </w:rPr>
  </w:style>
  <w:style w:type="character" w:styleId="HTML6">
    <w:name w:val="HTML Typewriter"/>
    <w:basedOn w:val="a1"/>
    <w:rsid w:val="00B51062"/>
    <w:rPr>
      <w:rFonts w:ascii="Courier New" w:eastAsia="Times New Roman" w:hAnsi="Courier New" w:cs="Courier New" w:hint="default"/>
      <w:sz w:val="20"/>
      <w:szCs w:val="20"/>
    </w:rPr>
  </w:style>
  <w:style w:type="paragraph" w:styleId="aff5">
    <w:name w:val="Normal Indent"/>
    <w:basedOn w:val="a0"/>
    <w:rsid w:val="00B51062"/>
    <w:pPr>
      <w:spacing w:after="60"/>
      <w:ind w:left="708"/>
      <w:jc w:val="both"/>
    </w:pPr>
  </w:style>
  <w:style w:type="paragraph" w:styleId="aff6">
    <w:name w:val="envelope address"/>
    <w:basedOn w:val="a0"/>
    <w:rsid w:val="00B51062"/>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B51062"/>
    <w:pPr>
      <w:spacing w:after="60"/>
      <w:jc w:val="both"/>
    </w:pPr>
    <w:rPr>
      <w:rFonts w:ascii="Arial" w:hAnsi="Arial" w:cs="Arial"/>
      <w:sz w:val="20"/>
      <w:szCs w:val="20"/>
    </w:rPr>
  </w:style>
  <w:style w:type="paragraph" w:styleId="aff7">
    <w:name w:val="List"/>
    <w:basedOn w:val="a0"/>
    <w:rsid w:val="00B51062"/>
    <w:pPr>
      <w:spacing w:after="60"/>
      <w:ind w:left="283" w:hanging="283"/>
      <w:jc w:val="both"/>
    </w:pPr>
  </w:style>
  <w:style w:type="paragraph" w:styleId="aff8">
    <w:name w:val="List Bullet"/>
    <w:basedOn w:val="a0"/>
    <w:autoRedefine/>
    <w:rsid w:val="00B51062"/>
    <w:pPr>
      <w:widowControl w:val="0"/>
      <w:spacing w:after="60"/>
      <w:jc w:val="both"/>
    </w:pPr>
  </w:style>
  <w:style w:type="paragraph" w:styleId="aff9">
    <w:name w:val="List Number"/>
    <w:basedOn w:val="a0"/>
    <w:rsid w:val="00B51062"/>
    <w:pPr>
      <w:tabs>
        <w:tab w:val="num" w:pos="360"/>
      </w:tabs>
      <w:spacing w:after="60"/>
      <w:ind w:left="360" w:hanging="360"/>
      <w:jc w:val="both"/>
    </w:pPr>
    <w:rPr>
      <w:szCs w:val="20"/>
    </w:rPr>
  </w:style>
  <w:style w:type="paragraph" w:styleId="24">
    <w:name w:val="List 2"/>
    <w:basedOn w:val="a0"/>
    <w:rsid w:val="00B51062"/>
    <w:pPr>
      <w:spacing w:after="60"/>
      <w:ind w:left="566" w:hanging="283"/>
      <w:jc w:val="both"/>
    </w:pPr>
  </w:style>
  <w:style w:type="paragraph" w:styleId="31">
    <w:name w:val="List 3"/>
    <w:basedOn w:val="a0"/>
    <w:rsid w:val="00B51062"/>
    <w:pPr>
      <w:spacing w:after="60"/>
      <w:ind w:left="849" w:hanging="283"/>
      <w:jc w:val="both"/>
    </w:pPr>
  </w:style>
  <w:style w:type="paragraph" w:styleId="41">
    <w:name w:val="List 4"/>
    <w:basedOn w:val="a0"/>
    <w:rsid w:val="00B51062"/>
    <w:pPr>
      <w:spacing w:after="60"/>
      <w:ind w:left="1132" w:hanging="283"/>
      <w:jc w:val="both"/>
    </w:pPr>
  </w:style>
  <w:style w:type="paragraph" w:styleId="51">
    <w:name w:val="List 5"/>
    <w:basedOn w:val="a0"/>
    <w:rsid w:val="00B51062"/>
    <w:pPr>
      <w:spacing w:after="60"/>
      <w:ind w:left="1415" w:hanging="283"/>
      <w:jc w:val="both"/>
    </w:pPr>
  </w:style>
  <w:style w:type="paragraph" w:styleId="25">
    <w:name w:val="List Bullet 2"/>
    <w:basedOn w:val="a0"/>
    <w:autoRedefine/>
    <w:rsid w:val="00B51062"/>
    <w:pPr>
      <w:tabs>
        <w:tab w:val="num" w:pos="643"/>
      </w:tabs>
      <w:spacing w:after="60"/>
      <w:ind w:left="643" w:hanging="360"/>
      <w:jc w:val="both"/>
    </w:pPr>
    <w:rPr>
      <w:szCs w:val="20"/>
    </w:rPr>
  </w:style>
  <w:style w:type="paragraph" w:styleId="32">
    <w:name w:val="List Bullet 3"/>
    <w:basedOn w:val="a0"/>
    <w:autoRedefine/>
    <w:rsid w:val="00B51062"/>
    <w:pPr>
      <w:tabs>
        <w:tab w:val="num" w:pos="926"/>
      </w:tabs>
      <w:spacing w:after="60"/>
      <w:ind w:left="926" w:hanging="360"/>
      <w:jc w:val="both"/>
    </w:pPr>
    <w:rPr>
      <w:szCs w:val="20"/>
    </w:rPr>
  </w:style>
  <w:style w:type="paragraph" w:styleId="42">
    <w:name w:val="List Bullet 4"/>
    <w:basedOn w:val="a0"/>
    <w:autoRedefine/>
    <w:rsid w:val="00B51062"/>
    <w:pPr>
      <w:tabs>
        <w:tab w:val="num" w:pos="1209"/>
      </w:tabs>
      <w:spacing w:after="60"/>
      <w:ind w:left="1209" w:hanging="360"/>
      <w:jc w:val="both"/>
    </w:pPr>
    <w:rPr>
      <w:szCs w:val="20"/>
    </w:rPr>
  </w:style>
  <w:style w:type="paragraph" w:styleId="52">
    <w:name w:val="List Bullet 5"/>
    <w:basedOn w:val="a0"/>
    <w:autoRedefine/>
    <w:rsid w:val="00B51062"/>
    <w:pPr>
      <w:tabs>
        <w:tab w:val="num" w:pos="1492"/>
      </w:tabs>
      <w:spacing w:after="60"/>
      <w:ind w:left="1492" w:hanging="360"/>
      <w:jc w:val="both"/>
    </w:pPr>
    <w:rPr>
      <w:szCs w:val="20"/>
    </w:rPr>
  </w:style>
  <w:style w:type="paragraph" w:styleId="26">
    <w:name w:val="List Number 2"/>
    <w:basedOn w:val="a0"/>
    <w:rsid w:val="00B51062"/>
    <w:pPr>
      <w:tabs>
        <w:tab w:val="num" w:pos="643"/>
      </w:tabs>
      <w:spacing w:after="60"/>
      <w:ind w:left="643" w:hanging="360"/>
      <w:jc w:val="both"/>
    </w:pPr>
    <w:rPr>
      <w:szCs w:val="20"/>
    </w:rPr>
  </w:style>
  <w:style w:type="paragraph" w:styleId="33">
    <w:name w:val="List Number 3"/>
    <w:basedOn w:val="a0"/>
    <w:rsid w:val="00B51062"/>
    <w:pPr>
      <w:tabs>
        <w:tab w:val="num" w:pos="926"/>
      </w:tabs>
      <w:spacing w:after="60"/>
      <w:ind w:left="926" w:hanging="360"/>
      <w:jc w:val="both"/>
    </w:pPr>
    <w:rPr>
      <w:szCs w:val="20"/>
    </w:rPr>
  </w:style>
  <w:style w:type="paragraph" w:styleId="43">
    <w:name w:val="List Number 4"/>
    <w:basedOn w:val="a0"/>
    <w:rsid w:val="00B51062"/>
    <w:pPr>
      <w:tabs>
        <w:tab w:val="num" w:pos="1209"/>
      </w:tabs>
      <w:spacing w:after="60"/>
      <w:ind w:left="1209" w:hanging="360"/>
      <w:jc w:val="both"/>
    </w:pPr>
    <w:rPr>
      <w:szCs w:val="20"/>
    </w:rPr>
  </w:style>
  <w:style w:type="paragraph" w:styleId="53">
    <w:name w:val="List Number 5"/>
    <w:basedOn w:val="a0"/>
    <w:rsid w:val="00B51062"/>
    <w:pPr>
      <w:tabs>
        <w:tab w:val="num" w:pos="1492"/>
      </w:tabs>
      <w:spacing w:after="60"/>
      <w:ind w:left="1492" w:hanging="360"/>
      <w:jc w:val="both"/>
    </w:pPr>
    <w:rPr>
      <w:szCs w:val="20"/>
    </w:rPr>
  </w:style>
  <w:style w:type="paragraph" w:styleId="affa">
    <w:name w:val="Closing"/>
    <w:basedOn w:val="a0"/>
    <w:link w:val="affb"/>
    <w:rsid w:val="00B51062"/>
    <w:pPr>
      <w:spacing w:after="60"/>
      <w:ind w:left="4252"/>
      <w:jc w:val="both"/>
    </w:pPr>
  </w:style>
  <w:style w:type="character" w:customStyle="1" w:styleId="affb">
    <w:name w:val="Прощание Знак"/>
    <w:basedOn w:val="a1"/>
    <w:link w:val="affa"/>
    <w:rsid w:val="00B51062"/>
    <w:rPr>
      <w:rFonts w:ascii="Times New Roman" w:eastAsia="Times New Roman" w:hAnsi="Times New Roman" w:cs="Times New Roman"/>
      <w:sz w:val="24"/>
      <w:szCs w:val="24"/>
      <w:lang w:eastAsia="ru-RU"/>
    </w:rPr>
  </w:style>
  <w:style w:type="paragraph" w:styleId="affc">
    <w:name w:val="Signature"/>
    <w:basedOn w:val="a0"/>
    <w:link w:val="affd"/>
    <w:rsid w:val="00B51062"/>
    <w:pPr>
      <w:spacing w:after="60"/>
      <w:ind w:left="4252"/>
      <w:jc w:val="both"/>
    </w:pPr>
  </w:style>
  <w:style w:type="character" w:customStyle="1" w:styleId="affd">
    <w:name w:val="Подпись Знак"/>
    <w:basedOn w:val="a1"/>
    <w:link w:val="affc"/>
    <w:rsid w:val="00B51062"/>
    <w:rPr>
      <w:rFonts w:ascii="Times New Roman" w:eastAsia="Times New Roman" w:hAnsi="Times New Roman" w:cs="Times New Roman"/>
      <w:sz w:val="24"/>
      <w:szCs w:val="24"/>
      <w:lang w:eastAsia="ru-RU"/>
    </w:rPr>
  </w:style>
  <w:style w:type="paragraph" w:styleId="affe">
    <w:name w:val="List Continue"/>
    <w:basedOn w:val="a0"/>
    <w:rsid w:val="00B51062"/>
    <w:pPr>
      <w:spacing w:after="120"/>
      <w:ind w:left="283"/>
      <w:jc w:val="both"/>
    </w:pPr>
  </w:style>
  <w:style w:type="paragraph" w:styleId="27">
    <w:name w:val="List Continue 2"/>
    <w:basedOn w:val="a0"/>
    <w:rsid w:val="00B51062"/>
    <w:pPr>
      <w:spacing w:after="120"/>
      <w:ind w:left="566"/>
      <w:jc w:val="both"/>
    </w:pPr>
  </w:style>
  <w:style w:type="paragraph" w:styleId="34">
    <w:name w:val="List Continue 3"/>
    <w:basedOn w:val="a0"/>
    <w:rsid w:val="00B51062"/>
    <w:pPr>
      <w:spacing w:after="120"/>
      <w:ind w:left="849"/>
      <w:jc w:val="both"/>
    </w:pPr>
  </w:style>
  <w:style w:type="paragraph" w:styleId="44">
    <w:name w:val="List Continue 4"/>
    <w:basedOn w:val="a0"/>
    <w:rsid w:val="00B51062"/>
    <w:pPr>
      <w:spacing w:after="120"/>
      <w:ind w:left="1132"/>
      <w:jc w:val="both"/>
    </w:pPr>
  </w:style>
  <w:style w:type="paragraph" w:styleId="54">
    <w:name w:val="List Continue 5"/>
    <w:basedOn w:val="a0"/>
    <w:rsid w:val="00B51062"/>
    <w:pPr>
      <w:spacing w:after="120"/>
      <w:ind w:left="1415"/>
      <w:jc w:val="both"/>
    </w:pPr>
  </w:style>
  <w:style w:type="paragraph" w:styleId="afff">
    <w:name w:val="Message Header"/>
    <w:basedOn w:val="a0"/>
    <w:link w:val="afff0"/>
    <w:rsid w:val="00B510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0">
    <w:name w:val="Шапка Знак"/>
    <w:basedOn w:val="a1"/>
    <w:link w:val="afff"/>
    <w:rsid w:val="00B51062"/>
    <w:rPr>
      <w:rFonts w:ascii="Arial" w:eastAsia="Times New Roman" w:hAnsi="Arial" w:cs="Arial"/>
      <w:sz w:val="24"/>
      <w:szCs w:val="24"/>
      <w:shd w:val="pct20" w:color="auto" w:fill="auto"/>
      <w:lang w:eastAsia="ru-RU"/>
    </w:rPr>
  </w:style>
  <w:style w:type="paragraph" w:styleId="afff1">
    <w:name w:val="Subtitle"/>
    <w:basedOn w:val="a0"/>
    <w:link w:val="afff2"/>
    <w:qFormat/>
    <w:rsid w:val="00B51062"/>
    <w:pPr>
      <w:spacing w:after="60"/>
      <w:jc w:val="center"/>
      <w:outlineLvl w:val="1"/>
    </w:pPr>
    <w:rPr>
      <w:rFonts w:ascii="Arial" w:hAnsi="Arial"/>
      <w:szCs w:val="20"/>
    </w:rPr>
  </w:style>
  <w:style w:type="character" w:customStyle="1" w:styleId="afff2">
    <w:name w:val="Подзаголовок Знак"/>
    <w:basedOn w:val="a1"/>
    <w:link w:val="afff1"/>
    <w:rsid w:val="00B51062"/>
    <w:rPr>
      <w:rFonts w:ascii="Arial" w:eastAsia="Times New Roman" w:hAnsi="Arial" w:cs="Times New Roman"/>
      <w:sz w:val="24"/>
      <w:szCs w:val="20"/>
      <w:lang w:eastAsia="ru-RU"/>
    </w:rPr>
  </w:style>
  <w:style w:type="paragraph" w:styleId="afff3">
    <w:name w:val="Salutation"/>
    <w:basedOn w:val="a0"/>
    <w:next w:val="a0"/>
    <w:link w:val="afff4"/>
    <w:rsid w:val="00B51062"/>
    <w:pPr>
      <w:spacing w:after="60"/>
      <w:jc w:val="both"/>
    </w:pPr>
  </w:style>
  <w:style w:type="character" w:customStyle="1" w:styleId="afff4">
    <w:name w:val="Приветствие Знак"/>
    <w:basedOn w:val="a1"/>
    <w:link w:val="afff3"/>
    <w:rsid w:val="00B51062"/>
    <w:rPr>
      <w:rFonts w:ascii="Times New Roman" w:eastAsia="Times New Roman" w:hAnsi="Times New Roman" w:cs="Times New Roman"/>
      <w:sz w:val="24"/>
      <w:szCs w:val="24"/>
      <w:lang w:eastAsia="ru-RU"/>
    </w:rPr>
  </w:style>
  <w:style w:type="paragraph" w:styleId="afff5">
    <w:name w:val="Date"/>
    <w:basedOn w:val="a0"/>
    <w:next w:val="a0"/>
    <w:link w:val="afff6"/>
    <w:rsid w:val="00B51062"/>
    <w:pPr>
      <w:spacing w:after="60"/>
      <w:jc w:val="both"/>
    </w:pPr>
    <w:rPr>
      <w:szCs w:val="20"/>
    </w:rPr>
  </w:style>
  <w:style w:type="character" w:customStyle="1" w:styleId="afff6">
    <w:name w:val="Дата Знак"/>
    <w:basedOn w:val="a1"/>
    <w:link w:val="afff5"/>
    <w:rsid w:val="00B51062"/>
    <w:rPr>
      <w:rFonts w:ascii="Times New Roman" w:eastAsia="Times New Roman" w:hAnsi="Times New Roman" w:cs="Times New Roman"/>
      <w:sz w:val="24"/>
      <w:szCs w:val="20"/>
      <w:lang w:eastAsia="ru-RU"/>
    </w:rPr>
  </w:style>
  <w:style w:type="paragraph" w:styleId="afff7">
    <w:name w:val="Body Text First Indent"/>
    <w:basedOn w:val="ac"/>
    <w:link w:val="afff8"/>
    <w:rsid w:val="00B51062"/>
    <w:pPr>
      <w:ind w:firstLine="210"/>
    </w:pPr>
    <w:rPr>
      <w:szCs w:val="24"/>
      <w:lang w:eastAsia="ru-RU"/>
    </w:rPr>
  </w:style>
  <w:style w:type="character" w:customStyle="1" w:styleId="afff8">
    <w:name w:val="Красная строка Знак"/>
    <w:basedOn w:val="ad"/>
    <w:link w:val="afff7"/>
    <w:rsid w:val="00B51062"/>
    <w:rPr>
      <w:rFonts w:ascii="Times New Roman" w:eastAsia="Times New Roman" w:hAnsi="Times New Roman" w:cs="Times New Roman"/>
      <w:sz w:val="24"/>
      <w:szCs w:val="24"/>
      <w:lang w:eastAsia="ru-RU"/>
    </w:rPr>
  </w:style>
  <w:style w:type="paragraph" w:styleId="28">
    <w:name w:val="Body Text First Indent 2"/>
    <w:basedOn w:val="af"/>
    <w:link w:val="29"/>
    <w:rsid w:val="00B51062"/>
    <w:pPr>
      <w:ind w:firstLine="210"/>
      <w:jc w:val="both"/>
    </w:pPr>
  </w:style>
  <w:style w:type="character" w:customStyle="1" w:styleId="29">
    <w:name w:val="Красная строка 2 Знак"/>
    <w:basedOn w:val="af0"/>
    <w:link w:val="28"/>
    <w:rsid w:val="00B51062"/>
    <w:rPr>
      <w:rFonts w:ascii="Times New Roman" w:eastAsia="Times New Roman" w:hAnsi="Times New Roman" w:cs="Times New Roman"/>
      <w:sz w:val="24"/>
      <w:szCs w:val="24"/>
      <w:lang w:eastAsia="ru-RU"/>
    </w:rPr>
  </w:style>
  <w:style w:type="paragraph" w:styleId="afff9">
    <w:name w:val="Note Heading"/>
    <w:basedOn w:val="a0"/>
    <w:next w:val="a0"/>
    <w:link w:val="afffa"/>
    <w:rsid w:val="00B51062"/>
    <w:pPr>
      <w:spacing w:after="60"/>
      <w:jc w:val="both"/>
    </w:pPr>
  </w:style>
  <w:style w:type="character" w:customStyle="1" w:styleId="afffa">
    <w:name w:val="Заголовок записки Знак"/>
    <w:basedOn w:val="a1"/>
    <w:link w:val="afff9"/>
    <w:rsid w:val="00B51062"/>
    <w:rPr>
      <w:rFonts w:ascii="Times New Roman" w:eastAsia="Times New Roman" w:hAnsi="Times New Roman" w:cs="Times New Roman"/>
      <w:sz w:val="24"/>
      <w:szCs w:val="24"/>
      <w:lang w:eastAsia="ru-RU"/>
    </w:rPr>
  </w:style>
  <w:style w:type="paragraph" w:styleId="35">
    <w:name w:val="Body Text 3"/>
    <w:basedOn w:val="a0"/>
    <w:link w:val="36"/>
    <w:rsid w:val="00B510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rsid w:val="00B51062"/>
    <w:rPr>
      <w:rFonts w:ascii="Times New Roman" w:eastAsia="Times New Roman" w:hAnsi="Times New Roman" w:cs="Times New Roman"/>
      <w:b/>
      <w:i/>
      <w:szCs w:val="24"/>
      <w:lang w:eastAsia="ru-RU"/>
    </w:rPr>
  </w:style>
  <w:style w:type="paragraph" w:styleId="2a">
    <w:name w:val="Body Text Indent 2"/>
    <w:basedOn w:val="a0"/>
    <w:link w:val="2b"/>
    <w:rsid w:val="00B51062"/>
    <w:pPr>
      <w:spacing w:after="120" w:line="480" w:lineRule="auto"/>
      <w:ind w:left="283"/>
      <w:jc w:val="both"/>
    </w:pPr>
    <w:rPr>
      <w:szCs w:val="20"/>
    </w:rPr>
  </w:style>
  <w:style w:type="character" w:customStyle="1" w:styleId="2b">
    <w:name w:val="Основной текст с отступом 2 Знак"/>
    <w:basedOn w:val="a1"/>
    <w:link w:val="2a"/>
    <w:rsid w:val="00B51062"/>
    <w:rPr>
      <w:rFonts w:ascii="Times New Roman" w:eastAsia="Times New Roman" w:hAnsi="Times New Roman" w:cs="Times New Roman"/>
      <w:sz w:val="24"/>
      <w:szCs w:val="20"/>
      <w:lang w:eastAsia="ru-RU"/>
    </w:rPr>
  </w:style>
  <w:style w:type="paragraph" w:styleId="37">
    <w:name w:val="Body Text Indent 3"/>
    <w:basedOn w:val="a0"/>
    <w:link w:val="38"/>
    <w:rsid w:val="00B51062"/>
    <w:pPr>
      <w:spacing w:after="120"/>
      <w:ind w:left="283"/>
      <w:jc w:val="both"/>
    </w:pPr>
    <w:rPr>
      <w:sz w:val="16"/>
      <w:szCs w:val="20"/>
    </w:rPr>
  </w:style>
  <w:style w:type="character" w:customStyle="1" w:styleId="38">
    <w:name w:val="Основной текст с отступом 3 Знак"/>
    <w:basedOn w:val="a1"/>
    <w:link w:val="37"/>
    <w:rsid w:val="00B51062"/>
    <w:rPr>
      <w:rFonts w:ascii="Times New Roman" w:eastAsia="Times New Roman" w:hAnsi="Times New Roman" w:cs="Times New Roman"/>
      <w:sz w:val="16"/>
      <w:szCs w:val="20"/>
      <w:lang w:eastAsia="ru-RU"/>
    </w:rPr>
  </w:style>
  <w:style w:type="paragraph" w:styleId="afffb">
    <w:name w:val="Block Text"/>
    <w:basedOn w:val="a0"/>
    <w:rsid w:val="00B51062"/>
    <w:pPr>
      <w:spacing w:after="120"/>
      <w:ind w:left="1440" w:right="1440"/>
      <w:jc w:val="both"/>
    </w:pPr>
    <w:rPr>
      <w:szCs w:val="20"/>
    </w:rPr>
  </w:style>
  <w:style w:type="paragraph" w:styleId="afffc">
    <w:name w:val="Plain Text"/>
    <w:basedOn w:val="a0"/>
    <w:link w:val="afffd"/>
    <w:rsid w:val="00B51062"/>
    <w:rPr>
      <w:rFonts w:ascii="Courier New" w:hAnsi="Courier New" w:cs="Courier New"/>
      <w:sz w:val="20"/>
      <w:szCs w:val="20"/>
    </w:rPr>
  </w:style>
  <w:style w:type="character" w:customStyle="1" w:styleId="afffd">
    <w:name w:val="Текст Знак"/>
    <w:basedOn w:val="a1"/>
    <w:link w:val="afffc"/>
    <w:rsid w:val="00B51062"/>
    <w:rPr>
      <w:rFonts w:ascii="Courier New" w:eastAsia="Times New Roman" w:hAnsi="Courier New" w:cs="Courier New"/>
      <w:sz w:val="20"/>
      <w:szCs w:val="20"/>
      <w:lang w:eastAsia="ru-RU"/>
    </w:rPr>
  </w:style>
  <w:style w:type="paragraph" w:styleId="afffe">
    <w:name w:val="E-mail Signature"/>
    <w:basedOn w:val="a0"/>
    <w:link w:val="affff"/>
    <w:rsid w:val="00B51062"/>
    <w:pPr>
      <w:spacing w:after="60"/>
      <w:jc w:val="both"/>
    </w:pPr>
  </w:style>
  <w:style w:type="character" w:customStyle="1" w:styleId="affff">
    <w:name w:val="Электронная подпись Знак"/>
    <w:basedOn w:val="a1"/>
    <w:link w:val="afffe"/>
    <w:rsid w:val="00B51062"/>
    <w:rPr>
      <w:rFonts w:ascii="Times New Roman" w:eastAsia="Times New Roman" w:hAnsi="Times New Roman" w:cs="Times New Roman"/>
      <w:sz w:val="24"/>
      <w:szCs w:val="24"/>
      <w:lang w:eastAsia="ru-RU"/>
    </w:rPr>
  </w:style>
  <w:style w:type="paragraph" w:customStyle="1" w:styleId="affff0">
    <w:name w:val="Раздел"/>
    <w:basedOn w:val="a0"/>
    <w:semiHidden/>
    <w:rsid w:val="00B51062"/>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0"/>
    <w:semiHidden/>
    <w:rsid w:val="00B51062"/>
    <w:pPr>
      <w:tabs>
        <w:tab w:val="num" w:pos="360"/>
      </w:tabs>
      <w:spacing w:before="120" w:after="120"/>
      <w:ind w:left="360" w:hanging="360"/>
      <w:jc w:val="center"/>
    </w:pPr>
    <w:rPr>
      <w:b/>
      <w:szCs w:val="20"/>
    </w:rPr>
  </w:style>
  <w:style w:type="paragraph" w:customStyle="1" w:styleId="affff1">
    <w:name w:val="Условия контракта"/>
    <w:basedOn w:val="a0"/>
    <w:semiHidden/>
    <w:rsid w:val="00B51062"/>
    <w:pPr>
      <w:tabs>
        <w:tab w:val="num" w:pos="567"/>
      </w:tabs>
      <w:spacing w:before="240" w:after="120"/>
      <w:ind w:left="567" w:hanging="567"/>
      <w:jc w:val="both"/>
    </w:pPr>
    <w:rPr>
      <w:b/>
      <w:szCs w:val="20"/>
    </w:rPr>
  </w:style>
  <w:style w:type="paragraph" w:customStyle="1" w:styleId="ConsNormal">
    <w:name w:val="ConsNormal"/>
    <w:link w:val="ConsNormal0"/>
    <w:rsid w:val="00B510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0"/>
    <w:rsid w:val="00B51062"/>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B51062"/>
    <w:pPr>
      <w:ind w:left="720" w:hanging="720"/>
    </w:pPr>
  </w:style>
  <w:style w:type="paragraph" w:customStyle="1" w:styleId="210">
    <w:name w:val="Заголовок 2.1"/>
    <w:basedOn w:val="1"/>
    <w:rsid w:val="00B51062"/>
    <w:pPr>
      <w:keepLines/>
      <w:widowControl w:val="0"/>
      <w:suppressLineNumbers/>
      <w:suppressAutoHyphens/>
    </w:pPr>
    <w:rPr>
      <w:caps/>
      <w:szCs w:val="28"/>
      <w:lang w:val="ru-RU" w:eastAsia="ru-RU"/>
    </w:rPr>
  </w:style>
  <w:style w:type="paragraph" w:customStyle="1" w:styleId="2c">
    <w:name w:val="Стиль2"/>
    <w:basedOn w:val="26"/>
    <w:rsid w:val="00B51062"/>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B51062"/>
    <w:pPr>
      <w:widowControl w:val="0"/>
      <w:tabs>
        <w:tab w:val="num" w:pos="788"/>
      </w:tabs>
      <w:adjustRightInd w:val="0"/>
      <w:spacing w:after="0" w:line="240" w:lineRule="auto"/>
      <w:ind w:left="561"/>
    </w:pPr>
  </w:style>
  <w:style w:type="paragraph" w:customStyle="1" w:styleId="2-11">
    <w:name w:val="содержание2-11"/>
    <w:basedOn w:val="a0"/>
    <w:rsid w:val="00B51062"/>
    <w:pPr>
      <w:spacing w:after="60"/>
      <w:jc w:val="both"/>
    </w:pPr>
  </w:style>
  <w:style w:type="paragraph" w:customStyle="1" w:styleId="45">
    <w:name w:val="Стиль4"/>
    <w:basedOn w:val="2"/>
    <w:next w:val="a0"/>
    <w:rsid w:val="00B51062"/>
    <w:pPr>
      <w:widowControl w:val="0"/>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2">
    <w:name w:val="Таблица заголовок"/>
    <w:basedOn w:val="a0"/>
    <w:rsid w:val="00B51062"/>
    <w:pPr>
      <w:spacing w:before="120" w:after="120" w:line="360" w:lineRule="auto"/>
      <w:jc w:val="right"/>
    </w:pPr>
    <w:rPr>
      <w:b/>
      <w:sz w:val="28"/>
      <w:szCs w:val="28"/>
    </w:rPr>
  </w:style>
  <w:style w:type="paragraph" w:customStyle="1" w:styleId="affff3">
    <w:name w:val="текст таблицы"/>
    <w:basedOn w:val="a0"/>
    <w:rsid w:val="00B51062"/>
    <w:pPr>
      <w:spacing w:before="120"/>
      <w:ind w:right="-102"/>
    </w:pPr>
  </w:style>
  <w:style w:type="paragraph" w:customStyle="1" w:styleId="affff4">
    <w:name w:val="Пункт Знак"/>
    <w:basedOn w:val="a0"/>
    <w:rsid w:val="00B51062"/>
    <w:pPr>
      <w:tabs>
        <w:tab w:val="num" w:pos="1134"/>
        <w:tab w:val="left" w:pos="1701"/>
      </w:tabs>
      <w:snapToGrid w:val="0"/>
      <w:spacing w:line="360" w:lineRule="auto"/>
      <w:ind w:left="1134" w:hanging="567"/>
      <w:jc w:val="both"/>
    </w:pPr>
    <w:rPr>
      <w:sz w:val="28"/>
      <w:szCs w:val="20"/>
    </w:rPr>
  </w:style>
  <w:style w:type="paragraph" w:customStyle="1" w:styleId="affff5">
    <w:name w:val="a"/>
    <w:basedOn w:val="a0"/>
    <w:rsid w:val="00B51062"/>
    <w:pPr>
      <w:snapToGrid w:val="0"/>
      <w:spacing w:line="360" w:lineRule="auto"/>
      <w:ind w:left="1134" w:hanging="567"/>
      <w:jc w:val="both"/>
    </w:pPr>
    <w:rPr>
      <w:sz w:val="28"/>
      <w:szCs w:val="28"/>
    </w:rPr>
  </w:style>
  <w:style w:type="paragraph" w:customStyle="1" w:styleId="affff6">
    <w:name w:val="Словарная статья"/>
    <w:basedOn w:val="a0"/>
    <w:next w:val="a0"/>
    <w:rsid w:val="00B51062"/>
    <w:pPr>
      <w:autoSpaceDE w:val="0"/>
      <w:autoSpaceDN w:val="0"/>
      <w:adjustRightInd w:val="0"/>
      <w:ind w:right="118"/>
      <w:jc w:val="both"/>
    </w:pPr>
    <w:rPr>
      <w:rFonts w:ascii="Arial" w:hAnsi="Arial"/>
      <w:sz w:val="20"/>
      <w:szCs w:val="20"/>
    </w:rPr>
  </w:style>
  <w:style w:type="paragraph" w:customStyle="1" w:styleId="affff7">
    <w:name w:val="Комментарий пользователя"/>
    <w:basedOn w:val="a0"/>
    <w:next w:val="a0"/>
    <w:rsid w:val="00B51062"/>
    <w:pPr>
      <w:autoSpaceDE w:val="0"/>
      <w:autoSpaceDN w:val="0"/>
      <w:adjustRightInd w:val="0"/>
      <w:ind w:left="170"/>
    </w:pPr>
    <w:rPr>
      <w:rFonts w:ascii="Arial" w:hAnsi="Arial"/>
      <w:i/>
      <w:iCs/>
      <w:color w:val="000080"/>
      <w:sz w:val="20"/>
      <w:szCs w:val="20"/>
    </w:rPr>
  </w:style>
  <w:style w:type="paragraph" w:customStyle="1" w:styleId="ConsNonformat">
    <w:name w:val="ConsNonformat"/>
    <w:rsid w:val="00B51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10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0"/>
    <w:rsid w:val="00B51062"/>
    <w:pPr>
      <w:spacing w:before="100" w:beforeAutospacing="1" w:after="100" w:afterAutospacing="1"/>
    </w:pPr>
    <w:rPr>
      <w:b/>
      <w:bCs/>
      <w:color w:val="000066"/>
    </w:rPr>
  </w:style>
  <w:style w:type="character" w:styleId="affff8">
    <w:name w:val="page number"/>
    <w:basedOn w:val="a1"/>
    <w:rsid w:val="00B51062"/>
    <w:rPr>
      <w:rFonts w:ascii="Times New Roman" w:hAnsi="Times New Roman" w:cs="Times New Roman" w:hint="default"/>
    </w:rPr>
  </w:style>
  <w:style w:type="character" w:customStyle="1" w:styleId="affff9">
    <w:name w:val="Основной шрифт"/>
    <w:semiHidden/>
    <w:rsid w:val="00B51062"/>
  </w:style>
  <w:style w:type="character" w:customStyle="1" w:styleId="3b">
    <w:name w:val="Стиль3 Знак"/>
    <w:basedOn w:val="ad"/>
    <w:rsid w:val="00B51062"/>
    <w:rPr>
      <w:rFonts w:ascii="Times New Roman" w:eastAsia="Times New Roman" w:hAnsi="Times New Roman" w:cs="Times New Roman"/>
      <w:sz w:val="24"/>
      <w:lang w:val="ru-RU" w:eastAsia="ru-RU" w:bidi="ar-SA"/>
    </w:rPr>
  </w:style>
  <w:style w:type="character" w:customStyle="1" w:styleId="3c">
    <w:name w:val="Стиль3 Знак Знак"/>
    <w:basedOn w:val="a1"/>
    <w:rsid w:val="00B51062"/>
    <w:rPr>
      <w:sz w:val="24"/>
      <w:lang w:val="ru-RU" w:eastAsia="ru-RU" w:bidi="ar-SA"/>
    </w:rPr>
  </w:style>
  <w:style w:type="table" w:customStyle="1" w:styleId="15">
    <w:name w:val="Сетка таблицы1"/>
    <w:basedOn w:val="a2"/>
    <w:next w:val="ab"/>
    <w:uiPriority w:val="59"/>
    <w:rsid w:val="00B5106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1062"/>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3">
    <w:name w:val="Заголовок-3"/>
    <w:autoRedefine/>
    <w:rsid w:val="00B51062"/>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basedOn w:val="a1"/>
    <w:rsid w:val="00B51062"/>
    <w:rPr>
      <w:b/>
      <w:bCs/>
      <w:sz w:val="20"/>
      <w:szCs w:val="20"/>
    </w:rPr>
  </w:style>
  <w:style w:type="paragraph" w:customStyle="1" w:styleId="ConsPlusNonformat">
    <w:name w:val="ConsPlusNonformat"/>
    <w:rsid w:val="00B51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0"/>
    <w:rsid w:val="00B51062"/>
    <w:pPr>
      <w:ind w:left="709"/>
      <w:jc w:val="both"/>
    </w:pPr>
    <w:rPr>
      <w:rFonts w:ascii="CG Times" w:hAnsi="CG Times"/>
      <w:szCs w:val="20"/>
      <w:lang w:val="en-US" w:eastAsia="en-US"/>
    </w:rPr>
  </w:style>
  <w:style w:type="paragraph" w:customStyle="1" w:styleId="indent1a">
    <w:name w:val="indent_1_a"/>
    <w:basedOn w:val="a0"/>
    <w:rsid w:val="00B51062"/>
    <w:pPr>
      <w:spacing w:line="360" w:lineRule="auto"/>
      <w:ind w:left="1276" w:hanging="567"/>
    </w:pPr>
    <w:rPr>
      <w:rFonts w:ascii="CG Times" w:hAnsi="CG Times"/>
      <w:szCs w:val="20"/>
      <w:lang w:val="en-US" w:eastAsia="en-US"/>
    </w:rPr>
  </w:style>
  <w:style w:type="paragraph" w:customStyle="1" w:styleId="indent3">
    <w:name w:val="indent_3"/>
    <w:basedOn w:val="a0"/>
    <w:rsid w:val="00B51062"/>
    <w:pPr>
      <w:ind w:left="1701"/>
      <w:jc w:val="both"/>
    </w:pPr>
    <w:rPr>
      <w:rFonts w:ascii="CG Times" w:hAnsi="CG Times"/>
      <w:szCs w:val="20"/>
      <w:lang w:val="en-US" w:eastAsia="en-US"/>
    </w:rPr>
  </w:style>
  <w:style w:type="paragraph" w:customStyle="1" w:styleId="affffa">
    <w:name w:val="Таблицы (моноширинный)"/>
    <w:basedOn w:val="a0"/>
    <w:next w:val="a0"/>
    <w:rsid w:val="00B51062"/>
    <w:pPr>
      <w:widowControl w:val="0"/>
      <w:autoSpaceDE w:val="0"/>
      <w:autoSpaceDN w:val="0"/>
      <w:adjustRightInd w:val="0"/>
      <w:jc w:val="both"/>
    </w:pPr>
    <w:rPr>
      <w:rFonts w:ascii="Courier New" w:hAnsi="Courier New" w:cs="Courier New"/>
      <w:sz w:val="20"/>
      <w:szCs w:val="20"/>
    </w:rPr>
  </w:style>
  <w:style w:type="paragraph" w:customStyle="1" w:styleId="16">
    <w:name w:val="Обычный1"/>
    <w:rsid w:val="00B51062"/>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Текст1"/>
    <w:basedOn w:val="a0"/>
    <w:rsid w:val="00B51062"/>
    <w:pPr>
      <w:widowControl w:val="0"/>
      <w:spacing w:line="300" w:lineRule="auto"/>
      <w:ind w:right="-1" w:firstLine="567"/>
    </w:pPr>
    <w:rPr>
      <w:sz w:val="28"/>
      <w:szCs w:val="20"/>
    </w:rPr>
  </w:style>
  <w:style w:type="paragraph" w:customStyle="1" w:styleId="affffb">
    <w:name w:val="Утв.Загол"/>
    <w:basedOn w:val="a0"/>
    <w:next w:val="a0"/>
    <w:rsid w:val="00B51062"/>
    <w:pPr>
      <w:keepNext/>
      <w:widowControl w:val="0"/>
      <w:tabs>
        <w:tab w:val="num" w:pos="432"/>
      </w:tabs>
      <w:autoSpaceDE w:val="0"/>
      <w:autoSpaceDN w:val="0"/>
      <w:adjustRightInd w:val="0"/>
    </w:pPr>
    <w:rPr>
      <w:sz w:val="20"/>
    </w:rPr>
  </w:style>
  <w:style w:type="paragraph" w:customStyle="1" w:styleId="List1">
    <w:name w:val="List1"/>
    <w:basedOn w:val="a0"/>
    <w:link w:val="List10"/>
    <w:rsid w:val="00B51062"/>
    <w:pPr>
      <w:numPr>
        <w:numId w:val="3"/>
      </w:numPr>
      <w:jc w:val="both"/>
    </w:pPr>
  </w:style>
  <w:style w:type="character" w:customStyle="1" w:styleId="List10">
    <w:name w:val="List1 Знак"/>
    <w:basedOn w:val="a1"/>
    <w:link w:val="List1"/>
    <w:rsid w:val="00B51062"/>
    <w:rPr>
      <w:rFonts w:ascii="Times New Roman" w:eastAsia="Times New Roman" w:hAnsi="Times New Roman" w:cs="Times New Roman"/>
      <w:sz w:val="24"/>
      <w:szCs w:val="24"/>
      <w:lang w:eastAsia="ru-RU"/>
    </w:rPr>
  </w:style>
  <w:style w:type="paragraph" w:customStyle="1" w:styleId="affffc">
    <w:name w:val="Часть"/>
    <w:basedOn w:val="a0"/>
    <w:rsid w:val="00B51062"/>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6"/>
    <w:rsid w:val="00B51062"/>
    <w:pPr>
      <w:tabs>
        <w:tab w:val="left" w:pos="7088"/>
      </w:tabs>
      <w:spacing w:line="280" w:lineRule="exact"/>
      <w:ind w:firstLine="851"/>
      <w:jc w:val="both"/>
    </w:pPr>
    <w:rPr>
      <w:sz w:val="24"/>
    </w:rPr>
  </w:style>
  <w:style w:type="paragraph" w:customStyle="1" w:styleId="BodyText21">
    <w:name w:val="Body Text 21"/>
    <w:basedOn w:val="a0"/>
    <w:rsid w:val="00B51062"/>
    <w:pPr>
      <w:widowControl w:val="0"/>
      <w:jc w:val="center"/>
    </w:pPr>
    <w:rPr>
      <w:rFonts w:ascii="Antiqua" w:hAnsi="Antiqua"/>
      <w:szCs w:val="20"/>
    </w:rPr>
  </w:style>
  <w:style w:type="paragraph" w:customStyle="1" w:styleId="List2">
    <w:name w:val="List2"/>
    <w:basedOn w:val="List1"/>
    <w:rsid w:val="00B51062"/>
    <w:pPr>
      <w:tabs>
        <w:tab w:val="num" w:pos="1440"/>
      </w:tabs>
      <w:ind w:left="1440"/>
    </w:pPr>
  </w:style>
  <w:style w:type="paragraph" w:customStyle="1" w:styleId="MainTXT">
    <w:name w:val="MainTXT"/>
    <w:basedOn w:val="a0"/>
    <w:link w:val="MainTXT0"/>
    <w:rsid w:val="00B51062"/>
    <w:pPr>
      <w:spacing w:line="360" w:lineRule="auto"/>
      <w:ind w:left="142" w:firstLine="709"/>
      <w:jc w:val="both"/>
    </w:pPr>
    <w:rPr>
      <w:sz w:val="28"/>
      <w:szCs w:val="28"/>
      <w:lang w:eastAsia="en-US"/>
    </w:rPr>
  </w:style>
  <w:style w:type="character" w:customStyle="1" w:styleId="MainTXT0">
    <w:name w:val="MainTXT Знак"/>
    <w:basedOn w:val="a1"/>
    <w:link w:val="MainTXT"/>
    <w:rsid w:val="00B51062"/>
    <w:rPr>
      <w:rFonts w:ascii="Times New Roman" w:eastAsia="Times New Roman" w:hAnsi="Times New Roman" w:cs="Times New Roman"/>
      <w:sz w:val="28"/>
      <w:szCs w:val="28"/>
    </w:rPr>
  </w:style>
  <w:style w:type="paragraph" w:customStyle="1" w:styleId="List3">
    <w:name w:val="List3"/>
    <w:basedOn w:val="List2"/>
    <w:rsid w:val="00B51062"/>
    <w:pPr>
      <w:tabs>
        <w:tab w:val="clear" w:pos="1440"/>
        <w:tab w:val="num" w:pos="1800"/>
      </w:tabs>
      <w:ind w:left="1800"/>
    </w:pPr>
  </w:style>
  <w:style w:type="paragraph" w:customStyle="1" w:styleId="list11">
    <w:name w:val="list1"/>
    <w:basedOn w:val="a0"/>
    <w:rsid w:val="00B51062"/>
    <w:pPr>
      <w:spacing w:before="100" w:beforeAutospacing="1" w:after="100" w:afterAutospacing="1"/>
    </w:pPr>
  </w:style>
  <w:style w:type="character" w:customStyle="1" w:styleId="content">
    <w:name w:val="content"/>
    <w:basedOn w:val="a1"/>
    <w:rsid w:val="00B51062"/>
  </w:style>
  <w:style w:type="character" w:styleId="affffd">
    <w:name w:val="Emphasis"/>
    <w:basedOn w:val="a1"/>
    <w:qFormat/>
    <w:rsid w:val="00B51062"/>
    <w:rPr>
      <w:i/>
      <w:iCs/>
    </w:rPr>
  </w:style>
  <w:style w:type="paragraph" w:customStyle="1" w:styleId="affffe">
    <w:name w:val="Абзац"/>
    <w:basedOn w:val="a0"/>
    <w:rsid w:val="00B51062"/>
    <w:pPr>
      <w:spacing w:before="60" w:after="60"/>
      <w:ind w:firstLine="709"/>
      <w:jc w:val="both"/>
    </w:pPr>
    <w:rPr>
      <w:sz w:val="28"/>
    </w:rPr>
  </w:style>
  <w:style w:type="paragraph" w:customStyle="1" w:styleId="18">
    <w:name w:val="1.Маркер &quot;ромб&quot;"/>
    <w:basedOn w:val="a0"/>
    <w:rsid w:val="00B51062"/>
    <w:pPr>
      <w:tabs>
        <w:tab w:val="num" w:pos="643"/>
      </w:tabs>
      <w:spacing w:line="288" w:lineRule="auto"/>
      <w:ind w:left="643" w:hanging="360"/>
      <w:jc w:val="both"/>
    </w:pPr>
    <w:rPr>
      <w:sz w:val="28"/>
    </w:rPr>
  </w:style>
  <w:style w:type="paragraph" w:customStyle="1" w:styleId="Listbullets1">
    <w:name w:val="List_bullets_1"/>
    <w:basedOn w:val="a0"/>
    <w:rsid w:val="00B51062"/>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B51062"/>
    <w:rPr>
      <w:rFonts w:ascii="Arial" w:hAnsi="Arial" w:cs="Arial" w:hint="default"/>
      <w:b/>
      <w:bCs/>
      <w:spacing w:val="0"/>
    </w:rPr>
  </w:style>
  <w:style w:type="paragraph" w:customStyle="1" w:styleId="afffff">
    <w:name w:val="Маркированный список со сдвигом"/>
    <w:basedOn w:val="aff8"/>
    <w:rsid w:val="00B51062"/>
    <w:pPr>
      <w:tabs>
        <w:tab w:val="num" w:pos="1494"/>
      </w:tabs>
      <w:spacing w:after="0"/>
      <w:ind w:left="1474" w:hanging="340"/>
    </w:pPr>
    <w:rPr>
      <w:szCs w:val="20"/>
    </w:rPr>
  </w:style>
  <w:style w:type="paragraph" w:customStyle="1" w:styleId="Head92">
    <w:name w:val="Head 9.2"/>
    <w:basedOn w:val="a0"/>
    <w:next w:val="a0"/>
    <w:rsid w:val="00B51062"/>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c"/>
    <w:rsid w:val="00B51062"/>
    <w:pPr>
      <w:tabs>
        <w:tab w:val="num" w:pos="720"/>
      </w:tabs>
      <w:spacing w:before="100" w:after="100"/>
      <w:ind w:left="720" w:hanging="360"/>
    </w:pPr>
    <w:rPr>
      <w:szCs w:val="20"/>
      <w:lang w:eastAsia="ru-RU"/>
    </w:rPr>
  </w:style>
  <w:style w:type="paragraph" w:customStyle="1" w:styleId="afffff0">
    <w:name w:val="Код документа"/>
    <w:rsid w:val="00B51062"/>
    <w:pPr>
      <w:spacing w:before="120" w:after="0" w:line="240" w:lineRule="auto"/>
      <w:jc w:val="center"/>
    </w:pPr>
    <w:rPr>
      <w:rFonts w:ascii="Arial" w:eastAsia="Times New Roman" w:hAnsi="Arial" w:cs="Arial"/>
      <w:caps/>
      <w:noProof/>
      <w:sz w:val="24"/>
      <w:szCs w:val="24"/>
      <w:lang w:eastAsia="ru-RU"/>
    </w:rPr>
  </w:style>
  <w:style w:type="paragraph" w:customStyle="1" w:styleId="afffff1">
    <w:name w:val="_ФКЦ осн текст"/>
    <w:basedOn w:val="a0"/>
    <w:link w:val="afffff2"/>
    <w:autoRedefine/>
    <w:rsid w:val="00B51062"/>
    <w:pPr>
      <w:ind w:left="540"/>
    </w:pPr>
  </w:style>
  <w:style w:type="character" w:customStyle="1" w:styleId="afffff2">
    <w:name w:val="_ФКЦ осн текст Знак"/>
    <w:basedOn w:val="a1"/>
    <w:link w:val="afffff1"/>
    <w:rsid w:val="00B51062"/>
    <w:rPr>
      <w:rFonts w:ascii="Times New Roman" w:eastAsia="Times New Roman" w:hAnsi="Times New Roman" w:cs="Times New Roman"/>
      <w:sz w:val="24"/>
      <w:szCs w:val="24"/>
      <w:lang w:eastAsia="ru-RU"/>
    </w:rPr>
  </w:style>
  <w:style w:type="paragraph" w:customStyle="1" w:styleId="19">
    <w:name w:val="_ФКЦ маркированный 1"/>
    <w:basedOn w:val="af"/>
    <w:autoRedefine/>
    <w:rsid w:val="00B51062"/>
    <w:pPr>
      <w:tabs>
        <w:tab w:val="left" w:pos="709"/>
        <w:tab w:val="num" w:pos="1440"/>
      </w:tabs>
      <w:spacing w:before="120"/>
      <w:ind w:left="1440" w:hanging="360"/>
      <w:jc w:val="both"/>
    </w:pPr>
    <w:rPr>
      <w:sz w:val="28"/>
    </w:rPr>
  </w:style>
  <w:style w:type="paragraph" w:customStyle="1" w:styleId="2d">
    <w:name w:val="_ФКЦ Маркированный 2"/>
    <w:basedOn w:val="af"/>
    <w:next w:val="19"/>
    <w:link w:val="2e"/>
    <w:autoRedefine/>
    <w:rsid w:val="00B51062"/>
    <w:pPr>
      <w:tabs>
        <w:tab w:val="num" w:pos="360"/>
      </w:tabs>
      <w:spacing w:before="120"/>
      <w:ind w:left="360" w:hanging="360"/>
      <w:contextualSpacing/>
      <w:jc w:val="both"/>
    </w:pPr>
    <w:rPr>
      <w:sz w:val="28"/>
      <w:szCs w:val="28"/>
    </w:rPr>
  </w:style>
  <w:style w:type="character" w:customStyle="1" w:styleId="2e">
    <w:name w:val="_ФКЦ Маркированный 2 Знак"/>
    <w:basedOn w:val="a1"/>
    <w:link w:val="2d"/>
    <w:locked/>
    <w:rsid w:val="00B51062"/>
    <w:rPr>
      <w:rFonts w:ascii="Times New Roman" w:eastAsia="Times New Roman" w:hAnsi="Times New Roman" w:cs="Times New Roman"/>
      <w:sz w:val="28"/>
      <w:szCs w:val="28"/>
      <w:lang w:eastAsia="ru-RU"/>
    </w:rPr>
  </w:style>
  <w:style w:type="paragraph" w:customStyle="1" w:styleId="2f">
    <w:name w:val="_ФКЦ Заголовок 2"/>
    <w:basedOn w:val="2"/>
    <w:next w:val="afffff1"/>
    <w:autoRedefine/>
    <w:rsid w:val="00B51062"/>
    <w:pPr>
      <w:keepNext w:val="0"/>
      <w:keepLines w:val="0"/>
      <w:tabs>
        <w:tab w:val="left" w:pos="1276"/>
      </w:tabs>
      <w:overflowPunct w:val="0"/>
      <w:autoSpaceDE w:val="0"/>
      <w:autoSpaceDN w:val="0"/>
      <w:adjustRightInd w:val="0"/>
      <w:spacing w:before="240" w:after="240" w:line="240" w:lineRule="atLeast"/>
      <w:ind w:right="709"/>
      <w:jc w:val="center"/>
      <w:textAlignment w:val="baseline"/>
    </w:pPr>
    <w:rPr>
      <w:rFonts w:ascii="Times New Roman" w:eastAsia="Times New Roman" w:hAnsi="Times New Roman" w:cs="Times New Roman"/>
      <w:b/>
      <w:i/>
      <w:color w:val="auto"/>
      <w:spacing w:val="20"/>
      <w:sz w:val="24"/>
      <w:szCs w:val="24"/>
      <w:lang w:eastAsia="en-US"/>
    </w:rPr>
  </w:style>
  <w:style w:type="paragraph" w:customStyle="1" w:styleId="BodyTextIndent31">
    <w:name w:val="Body Text Indent 31"/>
    <w:basedOn w:val="Normal1"/>
    <w:rsid w:val="00B51062"/>
    <w:pPr>
      <w:widowControl/>
      <w:tabs>
        <w:tab w:val="left" w:pos="7088"/>
      </w:tabs>
      <w:spacing w:line="280" w:lineRule="exact"/>
      <w:ind w:firstLine="851"/>
      <w:jc w:val="both"/>
    </w:pPr>
    <w:rPr>
      <w:sz w:val="24"/>
    </w:rPr>
  </w:style>
  <w:style w:type="paragraph" w:customStyle="1" w:styleId="Style2">
    <w:name w:val="Style2"/>
    <w:basedOn w:val="a0"/>
    <w:rsid w:val="00B51062"/>
    <w:pPr>
      <w:tabs>
        <w:tab w:val="num" w:pos="576"/>
      </w:tabs>
      <w:spacing w:before="60" w:after="60"/>
      <w:ind w:left="576" w:hanging="576"/>
      <w:jc w:val="both"/>
    </w:pPr>
    <w:rPr>
      <w:rFonts w:ascii="Arial" w:hAnsi="Arial"/>
      <w:snapToGrid w:val="0"/>
      <w:sz w:val="20"/>
      <w:szCs w:val="20"/>
    </w:rPr>
  </w:style>
  <w:style w:type="table" w:customStyle="1" w:styleId="110">
    <w:name w:val="Сетка таблицы11"/>
    <w:basedOn w:val="a2"/>
    <w:next w:val="ab"/>
    <w:rsid w:val="00B510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Простой"/>
    <w:basedOn w:val="a0"/>
    <w:rsid w:val="00B51062"/>
    <w:pPr>
      <w:spacing w:after="240"/>
    </w:pPr>
    <w:rPr>
      <w:rFonts w:ascii="Arial" w:hAnsi="Arial"/>
      <w:spacing w:val="-5"/>
      <w:sz w:val="20"/>
      <w:szCs w:val="20"/>
    </w:rPr>
  </w:style>
  <w:style w:type="paragraph" w:customStyle="1" w:styleId="a">
    <w:name w:val="договор маркированный список"/>
    <w:basedOn w:val="a0"/>
    <w:rsid w:val="00B51062"/>
    <w:pPr>
      <w:numPr>
        <w:numId w:val="4"/>
      </w:numPr>
      <w:jc w:val="both"/>
    </w:pPr>
    <w:rPr>
      <w:rFonts w:ascii="Tahoma" w:hAnsi="Tahoma"/>
      <w:sz w:val="20"/>
      <w:szCs w:val="20"/>
    </w:rPr>
  </w:style>
  <w:style w:type="paragraph" w:styleId="1a">
    <w:name w:val="toc 1"/>
    <w:basedOn w:val="a0"/>
    <w:next w:val="a0"/>
    <w:autoRedefine/>
    <w:semiHidden/>
    <w:rsid w:val="00B51062"/>
    <w:pPr>
      <w:keepNext/>
      <w:spacing w:before="60" w:after="60"/>
    </w:pPr>
    <w:rPr>
      <w:rFonts w:ascii="Tahoma" w:hAnsi="Tahoma" w:cs="Tahoma"/>
      <w:b/>
      <w:bCs/>
      <w:sz w:val="20"/>
      <w:szCs w:val="20"/>
    </w:rPr>
  </w:style>
  <w:style w:type="paragraph" w:customStyle="1" w:styleId="TextNormal">
    <w:name w:val="Text Normal"/>
    <w:basedOn w:val="a0"/>
    <w:rsid w:val="00B51062"/>
    <w:pPr>
      <w:widowControl w:val="0"/>
      <w:tabs>
        <w:tab w:val="left" w:pos="0"/>
      </w:tabs>
      <w:spacing w:after="120"/>
      <w:ind w:left="850" w:right="-1" w:hanging="283"/>
      <w:jc w:val="both"/>
    </w:pPr>
    <w:rPr>
      <w:rFonts w:ascii="Arial" w:hAnsi="Arial"/>
      <w:sz w:val="22"/>
      <w:szCs w:val="20"/>
    </w:rPr>
  </w:style>
  <w:style w:type="paragraph" w:customStyle="1" w:styleId="2f0">
    <w:name w:val="заголовок 2"/>
    <w:basedOn w:val="a0"/>
    <w:next w:val="ac"/>
    <w:rsid w:val="00B51062"/>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B51062"/>
    <w:pPr>
      <w:keepNext w:val="0"/>
      <w:keepLines w:val="0"/>
      <w:numPr>
        <w:numId w:val="5"/>
      </w:numPr>
      <w:suppressLineNumbers/>
      <w:suppressAutoHyphens/>
      <w:spacing w:before="120" w:line="360" w:lineRule="auto"/>
    </w:pPr>
    <w:rPr>
      <w:rFonts w:ascii="Arial" w:eastAsia="Times New Roman" w:hAnsi="Arial" w:cs="Times New Roman"/>
      <w:color w:val="auto"/>
      <w:sz w:val="22"/>
      <w:szCs w:val="20"/>
    </w:rPr>
  </w:style>
  <w:style w:type="paragraph" w:customStyle="1" w:styleId="xl31">
    <w:name w:val="xl31"/>
    <w:basedOn w:val="a0"/>
    <w:rsid w:val="00B5106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B51062"/>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f4">
    <w:name w:val="Объект"/>
    <w:basedOn w:val="a0"/>
    <w:autoRedefine/>
    <w:rsid w:val="00B51062"/>
    <w:pPr>
      <w:keepNext/>
      <w:framePr w:hSpace="180" w:wrap="around" w:vAnchor="text" w:hAnchor="margin" w:xAlign="right" w:y="590"/>
      <w:spacing w:before="60" w:after="60"/>
      <w:jc w:val="right"/>
    </w:pPr>
    <w:rPr>
      <w:rFonts w:ascii="Arial" w:hAnsi="Arial" w:cs="Arial"/>
      <w:b/>
      <w:bCs/>
      <w:i/>
      <w:iCs/>
      <w:sz w:val="22"/>
      <w:szCs w:val="22"/>
    </w:rPr>
  </w:style>
  <w:style w:type="paragraph" w:customStyle="1" w:styleId="1b">
    <w:name w:val="Знак Знак Знак Знак1"/>
    <w:basedOn w:val="a0"/>
    <w:rsid w:val="00B51062"/>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B51062"/>
    <w:pPr>
      <w:spacing w:before="100" w:beforeAutospacing="1" w:after="100" w:afterAutospacing="1"/>
    </w:pPr>
  </w:style>
  <w:style w:type="paragraph" w:customStyle="1" w:styleId="msonormalcxspmiddle">
    <w:name w:val="msonormalcxspmiddle"/>
    <w:basedOn w:val="a0"/>
    <w:rsid w:val="00B51062"/>
    <w:pPr>
      <w:spacing w:before="100" w:beforeAutospacing="1" w:after="100" w:afterAutospacing="1"/>
    </w:pPr>
  </w:style>
  <w:style w:type="paragraph" w:customStyle="1" w:styleId="msonormalcxsplast">
    <w:name w:val="msonormalcxsplast"/>
    <w:basedOn w:val="a0"/>
    <w:rsid w:val="00B51062"/>
    <w:pPr>
      <w:spacing w:before="100" w:beforeAutospacing="1" w:after="100" w:afterAutospacing="1"/>
    </w:pPr>
  </w:style>
  <w:style w:type="paragraph" w:customStyle="1" w:styleId="consplusnormalcxsplast">
    <w:name w:val="consplusnormalcxsplast"/>
    <w:basedOn w:val="a0"/>
    <w:rsid w:val="00B51062"/>
    <w:pPr>
      <w:spacing w:before="100" w:beforeAutospacing="1" w:after="100" w:afterAutospacing="1"/>
    </w:pPr>
  </w:style>
  <w:style w:type="paragraph" w:customStyle="1" w:styleId="consplusnonformatcxspmiddle">
    <w:name w:val="consplusnonformatcxspmiddle"/>
    <w:basedOn w:val="a0"/>
    <w:rsid w:val="00B51062"/>
    <w:pPr>
      <w:spacing w:before="100" w:beforeAutospacing="1" w:after="100" w:afterAutospacing="1"/>
    </w:pPr>
  </w:style>
  <w:style w:type="paragraph" w:customStyle="1" w:styleId="consplusnonformatcxsplast">
    <w:name w:val="consplusnonformatcxsplast"/>
    <w:basedOn w:val="a0"/>
    <w:rsid w:val="00B51062"/>
    <w:pPr>
      <w:spacing w:before="100" w:beforeAutospacing="1" w:after="100" w:afterAutospacing="1"/>
    </w:pPr>
  </w:style>
  <w:style w:type="character" w:customStyle="1" w:styleId="200">
    <w:name w:val="Знак Знак20"/>
    <w:basedOn w:val="a1"/>
    <w:rsid w:val="00B51062"/>
    <w:rPr>
      <w:rFonts w:ascii="Courier New" w:eastAsia="Times New Roman" w:hAnsi="Courier New" w:cs="Courier New"/>
      <w:sz w:val="20"/>
      <w:szCs w:val="20"/>
      <w:lang w:eastAsia="ru-RU"/>
    </w:rPr>
  </w:style>
  <w:style w:type="character" w:customStyle="1" w:styleId="280">
    <w:name w:val="Знак Знак28"/>
    <w:basedOn w:val="a1"/>
    <w:locked/>
    <w:rsid w:val="00B51062"/>
    <w:rPr>
      <w:b/>
      <w:sz w:val="30"/>
      <w:lang w:val="ru-RU" w:eastAsia="ru-RU" w:bidi="ar-SA"/>
    </w:rPr>
  </w:style>
  <w:style w:type="character" w:customStyle="1" w:styleId="130">
    <w:name w:val="Знак Знак13"/>
    <w:basedOn w:val="a1"/>
    <w:locked/>
    <w:rsid w:val="00B51062"/>
    <w:rPr>
      <w:sz w:val="24"/>
      <w:lang w:val="ru-RU" w:eastAsia="ru-RU" w:bidi="ar-SA"/>
    </w:rPr>
  </w:style>
  <w:style w:type="character" w:customStyle="1" w:styleId="FontStyle26">
    <w:name w:val="Font Style26"/>
    <w:basedOn w:val="a1"/>
    <w:rsid w:val="00B51062"/>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B51062"/>
    <w:rPr>
      <w:b/>
      <w:sz w:val="30"/>
      <w:lang w:val="ru-RU" w:eastAsia="ru-RU" w:bidi="ar-SA"/>
    </w:rPr>
  </w:style>
  <w:style w:type="character" w:customStyle="1" w:styleId="46">
    <w:name w:val="Знак Знак4"/>
    <w:basedOn w:val="a1"/>
    <w:semiHidden/>
    <w:rsid w:val="00B51062"/>
    <w:rPr>
      <w:sz w:val="24"/>
      <w:lang w:val="ru-RU" w:eastAsia="ru-RU" w:bidi="ar-SA"/>
    </w:rPr>
  </w:style>
  <w:style w:type="paragraph" w:customStyle="1" w:styleId="111">
    <w:name w:val="Текст11"/>
    <w:basedOn w:val="a0"/>
    <w:rsid w:val="00B51062"/>
    <w:pPr>
      <w:suppressAutoHyphens/>
    </w:pPr>
    <w:rPr>
      <w:rFonts w:ascii="Courier New" w:hAnsi="Courier New" w:cs="Courier New"/>
      <w:sz w:val="20"/>
      <w:szCs w:val="20"/>
      <w:lang w:eastAsia="ar-SA"/>
    </w:rPr>
  </w:style>
  <w:style w:type="paragraph" w:styleId="afffff5">
    <w:name w:val="No Spacing"/>
    <w:qFormat/>
    <w:rsid w:val="00B51062"/>
    <w:pPr>
      <w:suppressAutoHyphens/>
      <w:spacing w:after="0" w:line="240" w:lineRule="auto"/>
    </w:pPr>
    <w:rPr>
      <w:rFonts w:ascii="Calibri" w:eastAsia="Times New Roman" w:hAnsi="Calibri" w:cs="Calibri"/>
      <w:lang w:eastAsia="ar-SA"/>
    </w:rPr>
  </w:style>
  <w:style w:type="paragraph" w:customStyle="1" w:styleId="afffff6">
    <w:name w:val="Содержимое таблицы"/>
    <w:basedOn w:val="a0"/>
    <w:rsid w:val="00B51062"/>
    <w:pPr>
      <w:suppressLineNumbers/>
      <w:suppressAutoHyphens/>
      <w:spacing w:after="200" w:line="276" w:lineRule="auto"/>
    </w:pPr>
    <w:rPr>
      <w:rFonts w:ascii="Calibri" w:hAnsi="Calibri" w:cs="Calibri"/>
      <w:sz w:val="22"/>
      <w:szCs w:val="22"/>
      <w:lang w:eastAsia="ar-SA"/>
    </w:rPr>
  </w:style>
  <w:style w:type="character" w:customStyle="1" w:styleId="1c">
    <w:name w:val="Текст Знак1"/>
    <w:basedOn w:val="a1"/>
    <w:semiHidden/>
    <w:locked/>
    <w:rsid w:val="00B51062"/>
    <w:rPr>
      <w:rFonts w:ascii="Courier New" w:hAnsi="Courier New" w:cs="Courier New"/>
    </w:rPr>
  </w:style>
  <w:style w:type="paragraph" w:customStyle="1" w:styleId="Default">
    <w:name w:val="Default"/>
    <w:rsid w:val="00B510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0"/>
    <w:rsid w:val="00B51062"/>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B51062"/>
    <w:pPr>
      <w:spacing w:before="60" w:after="60" w:line="312" w:lineRule="auto"/>
      <w:ind w:firstLine="709"/>
      <w:jc w:val="both"/>
    </w:pPr>
  </w:style>
  <w:style w:type="character" w:customStyle="1" w:styleId="FontStyle12">
    <w:name w:val="Font Style12"/>
    <w:basedOn w:val="a1"/>
    <w:uiPriority w:val="99"/>
    <w:rsid w:val="00B51062"/>
    <w:rPr>
      <w:rFonts w:ascii="Times New Roman" w:hAnsi="Times New Roman" w:cs="Times New Roman"/>
      <w:color w:val="000000"/>
      <w:sz w:val="26"/>
      <w:szCs w:val="26"/>
    </w:rPr>
  </w:style>
  <w:style w:type="paragraph" w:customStyle="1" w:styleId="Style8">
    <w:name w:val="Style8"/>
    <w:basedOn w:val="a0"/>
    <w:uiPriority w:val="99"/>
    <w:rsid w:val="00B51062"/>
    <w:pPr>
      <w:widowControl w:val="0"/>
      <w:autoSpaceDE w:val="0"/>
      <w:autoSpaceDN w:val="0"/>
      <w:adjustRightInd w:val="0"/>
      <w:spacing w:line="324" w:lineRule="exact"/>
      <w:jc w:val="both"/>
    </w:pPr>
  </w:style>
  <w:style w:type="paragraph" w:customStyle="1" w:styleId="Times12">
    <w:name w:val="Times 12"/>
    <w:basedOn w:val="a0"/>
    <w:rsid w:val="00B51062"/>
    <w:pPr>
      <w:overflowPunct w:val="0"/>
      <w:autoSpaceDE w:val="0"/>
      <w:autoSpaceDN w:val="0"/>
      <w:adjustRightInd w:val="0"/>
      <w:ind w:firstLine="567"/>
      <w:jc w:val="both"/>
    </w:pPr>
    <w:rPr>
      <w:bCs/>
      <w:szCs w:val="22"/>
    </w:rPr>
  </w:style>
  <w:style w:type="paragraph" w:customStyle="1" w:styleId="afffff7">
    <w:name w:val="Таблица шапка"/>
    <w:basedOn w:val="a0"/>
    <w:uiPriority w:val="99"/>
    <w:rsid w:val="00B51062"/>
    <w:pPr>
      <w:keepNext/>
      <w:spacing w:before="40" w:after="40"/>
      <w:ind w:left="57" w:right="57"/>
    </w:pPr>
    <w:rPr>
      <w:sz w:val="22"/>
      <w:szCs w:val="20"/>
    </w:rPr>
  </w:style>
  <w:style w:type="paragraph" w:customStyle="1" w:styleId="afffff8">
    <w:name w:val="Таблица текст"/>
    <w:basedOn w:val="a0"/>
    <w:uiPriority w:val="99"/>
    <w:rsid w:val="00B51062"/>
    <w:pPr>
      <w:spacing w:before="40" w:after="40"/>
      <w:ind w:left="57" w:right="57"/>
    </w:pPr>
    <w:rPr>
      <w:szCs w:val="20"/>
    </w:rPr>
  </w:style>
  <w:style w:type="character" w:customStyle="1" w:styleId="af5">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4"/>
    <w:rsid w:val="00B51062"/>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locked/>
    <w:rsid w:val="00B51062"/>
    <w:rPr>
      <w:rFonts w:ascii="Arial" w:eastAsia="Times New Roman" w:hAnsi="Arial" w:cs="Arial"/>
      <w:sz w:val="20"/>
      <w:szCs w:val="20"/>
      <w:lang w:eastAsia="ru-RU"/>
    </w:rPr>
  </w:style>
  <w:style w:type="paragraph" w:customStyle="1" w:styleId="1d">
    <w:name w:val="Знак Знак Знак Знак Знак1 Знак Знак Знак Знак Знак Знак Знак"/>
    <w:basedOn w:val="a0"/>
    <w:rsid w:val="00B51062"/>
    <w:pPr>
      <w:widowControl w:val="0"/>
      <w:adjustRightInd w:val="0"/>
      <w:spacing w:after="160" w:line="240" w:lineRule="exact"/>
      <w:jc w:val="right"/>
    </w:pPr>
    <w:rPr>
      <w:rFonts w:ascii="Calibri" w:eastAsia="Calibri" w:hAnsi="Calibri"/>
      <w:sz w:val="20"/>
      <w:szCs w:val="20"/>
      <w:lang w:val="en-GB" w:eastAsia="en-US"/>
    </w:rPr>
  </w:style>
  <w:style w:type="character" w:customStyle="1" w:styleId="afffff9">
    <w:name w:val="Основной текст_"/>
    <w:link w:val="3d"/>
    <w:rsid w:val="00B51062"/>
    <w:rPr>
      <w:sz w:val="23"/>
      <w:szCs w:val="23"/>
      <w:shd w:val="clear" w:color="auto" w:fill="FFFFFF"/>
    </w:rPr>
  </w:style>
  <w:style w:type="paragraph" w:customStyle="1" w:styleId="3d">
    <w:name w:val="Основной текст3"/>
    <w:basedOn w:val="a0"/>
    <w:link w:val="afffff9"/>
    <w:rsid w:val="00B51062"/>
    <w:pPr>
      <w:widowControl w:val="0"/>
      <w:shd w:val="clear" w:color="auto" w:fill="FFFFFF"/>
      <w:spacing w:before="240" w:after="180" w:line="274" w:lineRule="exact"/>
    </w:pPr>
    <w:rPr>
      <w:rFonts w:asciiTheme="minorHAnsi" w:eastAsiaTheme="minorHAnsi" w:hAnsiTheme="minorHAnsi" w:cstheme="minorBidi"/>
      <w:sz w:val="23"/>
      <w:szCs w:val="23"/>
      <w:lang w:eastAsia="en-US"/>
    </w:rPr>
  </w:style>
  <w:style w:type="numbering" w:customStyle="1" w:styleId="1622">
    <w:name w:val="Статья / Раздел1622"/>
    <w:basedOn w:val="a3"/>
    <w:next w:val="afffffa"/>
    <w:semiHidden/>
    <w:rsid w:val="00AE1D95"/>
    <w:pPr>
      <w:numPr>
        <w:numId w:val="27"/>
      </w:numPr>
    </w:pPr>
  </w:style>
  <w:style w:type="numbering" w:styleId="afffffa">
    <w:name w:val="Outline List 3"/>
    <w:basedOn w:val="a3"/>
    <w:uiPriority w:val="99"/>
    <w:semiHidden/>
    <w:unhideWhenUsed/>
    <w:rsid w:val="00AE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449250627">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3D774AA915DF366FB1F8276788D550A790E30A8FFB0E9DDF9C77573DF85059A6EF4FF530C2BA11768CD3C538r809M" TargetMode="External"/><Relationship Id="rId18" Type="http://schemas.openxmlformats.org/officeDocument/2006/relationships/header" Target="header3.xml"/><Relationship Id="rId26" Type="http://schemas.openxmlformats.org/officeDocument/2006/relationships/hyperlink" Target="consultantplus://offline/ref=FD4D39ECB3E306EE3C83D8983F8A01F9F30ABFCFE22FE062B80A1B77FEA6AF8C8DD07568173005326F3ABB6AB73722824EAB18FA7096AE22b85DO"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FB3D774AA915DF366FB1F8276788D550A791E60184FA0E9DDF9C77573DF85059B4EF17F931C5A410749985947EDF04C8B0B84DDADB26F0A8r40EM" TargetMode="External"/><Relationship Id="rId17" Type="http://schemas.openxmlformats.org/officeDocument/2006/relationships/header" Target="header2.xml"/><Relationship Id="rId25" Type="http://schemas.openxmlformats.org/officeDocument/2006/relationships/hyperlink" Target="consultantplus://offline/ref=FD4D39ECB3E306EE3C83D8983F8A01F9F60EB0C7E72FE062B80A1B77FEA6AF8C9FD02D64163918336D2FED3BF1b650O" TargetMode="External"/><Relationship Id="rId33" Type="http://schemas.openxmlformats.org/officeDocument/2006/relationships/hyperlink" Target="consultantplus://offline/ref=C7B803BC2515EE9B816354FC1D13BA069321A42CDBCF7BEA7B3D3005D6AAF45E9641A1712C743B5854CF6A8B1F3FFDF5E405B656329ExF5C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Zhivotov\AppData\Local\Microsoft\Windows\Temporary%20Internet%20Files\Content.Outlook\073HIU7G\oa.grischak@cherkessk.tensor.ru"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3D774AA915DF366FB1F8276788D550A793E4018FF80E9DDF9C77573DF85059B4EF17FE33C0A41A20C39590378B0ED7B7A453DAC526rF03M" TargetMode="External"/><Relationship Id="rId24" Type="http://schemas.openxmlformats.org/officeDocument/2006/relationships/footer" Target="footer4.xml"/><Relationship Id="rId32"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7DB9832BEB43A2FCA09EF98C4FAC9943FCF5B99D0C4DDDEFFF18B72FF6A5C4AA8727245B791951DE249DD557FE03B430D58156993DBA9A74HBI0O" TargetMode="External"/><Relationship Id="rId23" Type="http://schemas.openxmlformats.org/officeDocument/2006/relationships/footer" Target="footer3.xml"/><Relationship Id="rId28" Type="http://schemas.openxmlformats.org/officeDocument/2006/relationships/hyperlink" Target="consultantplus://offline/ref=FD4D39ECB3E306EE3C83D8983F8A01F9F60EB0C7E72FE062B80A1B77FEA6AF8C9FD02D64163918336D2FED3BF1b650O" TargetMode="External"/><Relationship Id="rId36" Type="http://schemas.openxmlformats.org/officeDocument/2006/relationships/theme" Target="theme/theme1.xml"/><Relationship Id="rId10" Type="http://schemas.openxmlformats.org/officeDocument/2006/relationships/hyperlink" Target="consultantplus://offline/ref=AC135AE1878645000677BD6F04DCF0BF810A1726CEB607FD11EB9D3AEA6626304130E6A127416A623C7BC96FA273u5J" TargetMode="External"/><Relationship Id="rId19" Type="http://schemas.openxmlformats.org/officeDocument/2006/relationships/hyperlink" Target="mailto:info@ncrc.ru" TargetMode="External"/><Relationship Id="rId31" Type="http://schemas.openxmlformats.org/officeDocument/2006/relationships/hyperlink" Target="consultantplus://offline/ref=C7B803BC2515EE9B816354FC1D13BA069323A422DDCB7BEA7B3D3005D6AAF45E9641A1742627621755932FD90C3EF8F5E607AAx557N"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FB3D774AA915DF366FB1F8276788D550A790E30A8FFB0E9DDF9C77573DF85059A6EF4FF530C2BA11768CD3C538r809M" TargetMode="External"/><Relationship Id="rId22" Type="http://schemas.openxmlformats.org/officeDocument/2006/relationships/footer" Target="footer2.xml"/><Relationship Id="rId27" Type="http://schemas.openxmlformats.org/officeDocument/2006/relationships/hyperlink" Target="consultantplus://offline/ref=FD4D39ECB3E306EE3C83D8983F8A01F9F30ABFCFE22FE062B80A1B77FEA6AF8C8DD07568173005326F3ABB6AB73722824EAB18FA7096AE22b85DO" TargetMode="External"/><Relationship Id="rId30" Type="http://schemas.openxmlformats.org/officeDocument/2006/relationships/hyperlink" Target="consultantplus://offline/ref=9D299279871FE9516CB52A8553940FD3F810B60E33644A3CF98B3EA7258B361C014E8FB5A57F549503B855D530B36D4C9D3DACC8A314rFKBK"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7F60-0561-4ABC-A0F3-D1F9A530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38</Pages>
  <Words>15161</Words>
  <Characters>86424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Ю.В.</dc:creator>
  <cp:lastModifiedBy>Лагутин Сергей Иванович</cp:lastModifiedBy>
  <cp:revision>10</cp:revision>
  <cp:lastPrinted>2022-05-11T12:42:00Z</cp:lastPrinted>
  <dcterms:created xsi:type="dcterms:W3CDTF">2023-02-22T12:47:00Z</dcterms:created>
  <dcterms:modified xsi:type="dcterms:W3CDTF">2023-03-03T10:13:00Z</dcterms:modified>
</cp:coreProperties>
</file>