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684A78">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684A78">
        <w:rPr>
          <w:rFonts w:ascii="Times New Roman" w:eastAsia="Times New Roman" w:hAnsi="Times New Roman" w:cs="Times New Roman"/>
          <w:b/>
          <w:bCs/>
          <w:sz w:val="28"/>
          <w:szCs w:val="28"/>
        </w:rPr>
        <w:t>59</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410"/>
        <w:gridCol w:w="6130"/>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84A78" w:rsidP="00684A7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684A78" w:rsidRPr="007E04DA" w:rsidRDefault="00684A78" w:rsidP="00684A78">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684A78" w:rsidRDefault="00684A78" w:rsidP="00684A78">
      <w:pPr>
        <w:tabs>
          <w:tab w:val="left" w:pos="5529"/>
        </w:tabs>
        <w:spacing w:after="0" w:line="240" w:lineRule="auto"/>
        <w:jc w:val="both"/>
        <w:rPr>
          <w:rFonts w:ascii="Times New Roman" w:hAnsi="Times New Roman"/>
          <w:bCs/>
          <w:sz w:val="24"/>
          <w:szCs w:val="24"/>
        </w:rPr>
      </w:pPr>
    </w:p>
    <w:p w:rsidR="00684A78" w:rsidRDefault="00684A78" w:rsidP="00684A78">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684A78" w:rsidRPr="00F144F0" w:rsidRDefault="00684A78" w:rsidP="00684A78">
      <w:pPr>
        <w:tabs>
          <w:tab w:val="left" w:pos="5529"/>
        </w:tabs>
        <w:spacing w:after="0" w:line="240" w:lineRule="auto"/>
        <w:jc w:val="both"/>
        <w:rPr>
          <w:rFonts w:ascii="Times New Roman" w:hAnsi="Times New Roman"/>
          <w:bCs/>
          <w:sz w:val="24"/>
          <w:szCs w:val="24"/>
        </w:rPr>
      </w:pPr>
    </w:p>
    <w:p w:rsidR="00684A78" w:rsidRPr="00CF7186" w:rsidRDefault="00684A78" w:rsidP="00684A78">
      <w:pPr>
        <w:spacing w:after="0" w:line="240" w:lineRule="auto"/>
        <w:jc w:val="both"/>
        <w:rPr>
          <w:rFonts w:ascii="Times New Roman" w:hAnsi="Times New Roman"/>
          <w:bCs/>
          <w:color w:val="000000"/>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д</w:t>
      </w:r>
      <w:r w:rsidRPr="00CF7186">
        <w:rPr>
          <w:rFonts w:ascii="Times New Roman" w:hAnsi="Times New Roman"/>
          <w:bCs/>
          <w:color w:val="000000"/>
          <w:sz w:val="24"/>
          <w:szCs w:val="24"/>
        </w:rPr>
        <w:t>иректор Департамента информационных технологий – Козакевич Сергей Николаевич.</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684A78">
        <w:rPr>
          <w:rFonts w:ascii="Times New Roman" w:eastAsia="Times New Roman" w:hAnsi="Times New Roman" w:cs="Times New Roman"/>
          <w:sz w:val="24"/>
          <w:szCs w:val="24"/>
        </w:rPr>
        <w:br/>
      </w:r>
      <w:r w:rsidR="00684A78" w:rsidRPr="008A45BE">
        <w:rPr>
          <w:rFonts w:ascii="Times New Roman" w:eastAsia="Times New Roman" w:hAnsi="Times New Roman" w:cs="Times New Roman"/>
          <w:sz w:val="24"/>
          <w:szCs w:val="24"/>
        </w:rPr>
        <w:t xml:space="preserve">на </w:t>
      </w:r>
      <w:r w:rsidR="00684A78" w:rsidRPr="008A45BE">
        <w:rPr>
          <w:rFonts w:ascii="Times New Roman" w:eastAsia="Times New Roman" w:hAnsi="Times New Roman" w:cs="Times New Roman"/>
          <w:iCs/>
          <w:sz w:val="24"/>
          <w:szCs w:val="24"/>
        </w:rPr>
        <w:t xml:space="preserve">официальном сайте: </w:t>
      </w:r>
      <w:hyperlink r:id="rId9" w:history="1">
        <w:r w:rsidR="00684A78" w:rsidRPr="008A45BE">
          <w:rPr>
            <w:rFonts w:ascii="Times New Roman" w:hAnsi="Times New Roman" w:cs="Times New Roman"/>
            <w:bCs/>
            <w:color w:val="0000FF"/>
            <w:sz w:val="24"/>
            <w:szCs w:val="24"/>
            <w:u w:val="single"/>
          </w:rPr>
          <w:t>www.zakupki.gov.ru</w:t>
        </w:r>
      </w:hyperlink>
      <w:r w:rsidR="00684A78" w:rsidRPr="008A45BE">
        <w:rPr>
          <w:rFonts w:ascii="Times New Roman" w:eastAsia="Times New Roman" w:hAnsi="Times New Roman" w:cs="Times New Roman"/>
          <w:sz w:val="24"/>
          <w:szCs w:val="24"/>
        </w:rPr>
        <w:t xml:space="preserve">, на сайте </w:t>
      </w:r>
      <w:r w:rsidR="00684A78" w:rsidRPr="008A45BE">
        <w:rPr>
          <w:rFonts w:ascii="Times New Roman" w:eastAsia="Times New Roman" w:hAnsi="Times New Roman" w:cs="Times New Roman"/>
          <w:iCs/>
          <w:sz w:val="24"/>
          <w:szCs w:val="24"/>
        </w:rPr>
        <w:t xml:space="preserve">Общества (Заказчика): </w:t>
      </w:r>
      <w:hyperlink r:id="rId10" w:history="1">
        <w:r w:rsidR="00684A78" w:rsidRPr="008A45BE">
          <w:rPr>
            <w:rFonts w:ascii="Times New Roman" w:hAnsi="Times New Roman" w:cs="Times New Roman"/>
            <w:bCs/>
            <w:color w:val="0000FF"/>
            <w:sz w:val="24"/>
            <w:szCs w:val="24"/>
            <w:u w:val="single"/>
          </w:rPr>
          <w:t>www.ncrc.ru</w:t>
        </w:r>
      </w:hyperlink>
      <w:r w:rsidR="00684A78" w:rsidRPr="008A45BE">
        <w:rPr>
          <w:rFonts w:ascii="Times New Roman" w:eastAsia="Times New Roman" w:hAnsi="Times New Roman" w:cs="Times New Roman"/>
          <w:bCs/>
          <w:color w:val="0000FF"/>
          <w:sz w:val="24"/>
          <w:szCs w:val="24"/>
          <w:u w:val="single"/>
        </w:rPr>
        <w:t>,</w:t>
      </w:r>
      <w:r w:rsidR="00684A78" w:rsidRPr="008A45BE">
        <w:rPr>
          <w:rFonts w:ascii="Times New Roman" w:eastAsia="Times New Roman" w:hAnsi="Times New Roman" w:cs="Times New Roman"/>
          <w:sz w:val="24"/>
          <w:szCs w:val="24"/>
        </w:rPr>
        <w:t xml:space="preserve"> н</w:t>
      </w:r>
      <w:r w:rsidR="00684A78" w:rsidRPr="008A45BE">
        <w:rPr>
          <w:rFonts w:ascii="Times New Roman" w:eastAsia="Times New Roman" w:hAnsi="Times New Roman" w:cs="Times New Roman"/>
          <w:iCs/>
          <w:sz w:val="24"/>
          <w:szCs w:val="24"/>
        </w:rPr>
        <w:t xml:space="preserve">а сайте электронной площадки: </w:t>
      </w:r>
      <w:r w:rsidR="00684A78" w:rsidRPr="008A45BE">
        <w:rPr>
          <w:rFonts w:ascii="Times New Roman" w:eastAsia="Times New Roman" w:hAnsi="Times New Roman" w:cs="Times New Roman"/>
          <w:sz w:val="24"/>
          <w:szCs w:val="24"/>
        </w:rPr>
        <w:t xml:space="preserve">Единая электронная торговая площадка </w:t>
      </w:r>
      <w:r w:rsidR="00684A78" w:rsidRPr="008A45BE">
        <w:rPr>
          <w:rFonts w:ascii="Times New Roman" w:hAnsi="Times New Roman" w:cs="Times New Roman"/>
          <w:bCs/>
          <w:color w:val="0000FF"/>
          <w:sz w:val="24"/>
          <w:szCs w:val="24"/>
          <w:u w:val="single"/>
        </w:rPr>
        <w:t>www.com.roseltorg.ru</w:t>
      </w:r>
      <w:r w:rsidR="00684A78" w:rsidRPr="008A45BE">
        <w:rPr>
          <w:rFonts w:ascii="Times New Roman" w:eastAsia="Times New Roman" w:hAnsi="Times New Roman" w:cs="Times New Roman"/>
          <w:sz w:val="24"/>
          <w:szCs w:val="24"/>
        </w:rPr>
        <w:t xml:space="preserve"> </w:t>
      </w:r>
      <w:r w:rsidR="00684A78" w:rsidRPr="008A45BE">
        <w:rPr>
          <w:rFonts w:ascii="Times New Roman" w:eastAsia="Times New Roman" w:hAnsi="Times New Roman" w:cs="Times New Roman"/>
          <w:bCs/>
          <w:sz w:val="24"/>
          <w:szCs w:val="24"/>
        </w:rPr>
        <w:t xml:space="preserve">16 сентября 2014 года № </w:t>
      </w:r>
      <w:r w:rsidR="00684A78" w:rsidRPr="008A45BE">
        <w:rPr>
          <w:rFonts w:ascii="Times New Roman" w:eastAsia="Times New Roman" w:hAnsi="Times New Roman" w:cs="Times New Roman"/>
          <w:sz w:val="24"/>
          <w:szCs w:val="24"/>
        </w:rPr>
        <w:t>АЭФ-</w:t>
      </w:r>
      <w:r w:rsidR="00684A78">
        <w:rPr>
          <w:rFonts w:ascii="Times New Roman" w:eastAsia="Times New Roman" w:hAnsi="Times New Roman" w:cs="Times New Roman"/>
          <w:sz w:val="24"/>
          <w:szCs w:val="24"/>
        </w:rPr>
        <w:t>ИТ</w:t>
      </w:r>
      <w:r w:rsidR="00684A78" w:rsidRPr="008A45BE">
        <w:rPr>
          <w:rFonts w:ascii="Times New Roman" w:eastAsia="Times New Roman" w:hAnsi="Times New Roman" w:cs="Times New Roman"/>
          <w:b/>
          <w:bCs/>
          <w:sz w:val="24"/>
          <w:szCs w:val="24"/>
        </w:rPr>
        <w:t>-</w:t>
      </w:r>
      <w:r w:rsidR="00684A78">
        <w:rPr>
          <w:rFonts w:ascii="Times New Roman" w:eastAsia="Times New Roman" w:hAnsi="Times New Roman" w:cs="Times New Roman"/>
          <w:sz w:val="24"/>
          <w:szCs w:val="24"/>
        </w:rPr>
        <w:t>59</w:t>
      </w:r>
      <w:r w:rsidR="00684A78" w:rsidRPr="008A45BE">
        <w:rPr>
          <w:rFonts w:ascii="Times New Roman" w:eastAsia="Times New Roman" w:hAnsi="Times New Roman" w:cs="Times New Roman"/>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открытого аукциона (на понижение) в электронной форме: </w:t>
      </w:r>
      <w:r w:rsidR="00684A78" w:rsidRPr="00FA05A4">
        <w:rPr>
          <w:rFonts w:ascii="Times New Roman" w:eastAsia="Times New Roman" w:hAnsi="Times New Roman" w:cs="Times New Roman"/>
          <w:bCs/>
          <w:sz w:val="24"/>
          <w:szCs w:val="24"/>
        </w:rPr>
        <w:t xml:space="preserve">Право </w:t>
      </w:r>
      <w:r w:rsidR="00684A78">
        <w:rPr>
          <w:rFonts w:ascii="Times New Roman" w:eastAsia="Times New Roman" w:hAnsi="Times New Roman" w:cs="Times New Roman"/>
          <w:bCs/>
          <w:sz w:val="24"/>
          <w:szCs w:val="24"/>
        </w:rPr>
        <w:br/>
      </w:r>
      <w:r w:rsidR="00684A78" w:rsidRPr="00FA05A4">
        <w:rPr>
          <w:rFonts w:ascii="Times New Roman" w:eastAsia="Times New Roman" w:hAnsi="Times New Roman" w:cs="Times New Roman"/>
          <w:bCs/>
          <w:sz w:val="24"/>
          <w:szCs w:val="24"/>
        </w:rPr>
        <w:t>на заключение договора на поставку компьютерной техники и оборудования.</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84A78" w:rsidRPr="003B76A1" w:rsidTr="00D77519">
        <w:tc>
          <w:tcPr>
            <w:tcW w:w="4219" w:type="dxa"/>
          </w:tcPr>
          <w:p w:rsidR="00684A78" w:rsidRPr="003B76A1" w:rsidRDefault="00684A78" w:rsidP="00A87CC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684A78" w:rsidRPr="00F239B0" w:rsidRDefault="00684A78" w:rsidP="00A87CC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C51F0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51F07">
              <w:rPr>
                <w:rFonts w:ascii="Times New Roman" w:eastAsia="Times New Roman" w:hAnsi="Times New Roman" w:cs="Times New Roman"/>
                <w:bCs/>
                <w:sz w:val="24"/>
                <w:szCs w:val="24"/>
              </w:rPr>
              <w:t xml:space="preserve"> компьютерной техники </w:t>
            </w:r>
            <w:r>
              <w:rPr>
                <w:rFonts w:ascii="Times New Roman" w:eastAsia="Times New Roman" w:hAnsi="Times New Roman" w:cs="Times New Roman"/>
                <w:bCs/>
                <w:sz w:val="24"/>
                <w:szCs w:val="24"/>
              </w:rPr>
              <w:br/>
            </w:r>
            <w:r w:rsidRPr="00C51F07">
              <w:rPr>
                <w:rFonts w:ascii="Times New Roman" w:eastAsia="Times New Roman" w:hAnsi="Times New Roman" w:cs="Times New Roman"/>
                <w:bCs/>
                <w:sz w:val="24"/>
                <w:szCs w:val="24"/>
              </w:rPr>
              <w:t>и оборудования.</w:t>
            </w:r>
          </w:p>
        </w:tc>
      </w:tr>
      <w:tr w:rsidR="00684A78" w:rsidRPr="003B76A1" w:rsidTr="00D77519">
        <w:trPr>
          <w:trHeight w:val="570"/>
        </w:trPr>
        <w:tc>
          <w:tcPr>
            <w:tcW w:w="4219" w:type="dxa"/>
            <w:vAlign w:val="center"/>
          </w:tcPr>
          <w:p w:rsidR="00684A78" w:rsidRPr="003B76A1" w:rsidRDefault="00684A78" w:rsidP="00A87CC7">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684A78" w:rsidRPr="00EF7EA3" w:rsidRDefault="00684A78" w:rsidP="00A87CC7">
            <w:pPr>
              <w:widowControl w:val="0"/>
              <w:shd w:val="clear" w:color="auto" w:fill="FFFFFF"/>
              <w:tabs>
                <w:tab w:val="left" w:pos="426"/>
              </w:tabs>
              <w:jc w:val="both"/>
              <w:rPr>
                <w:rFonts w:ascii="Times New Roman" w:eastAsia="Times New Roman" w:hAnsi="Times New Roman" w:cs="Times New Roman"/>
                <w:color w:val="000000"/>
                <w:sz w:val="24"/>
                <w:szCs w:val="24"/>
              </w:rPr>
            </w:pPr>
            <w:r w:rsidRPr="00EF7EA3">
              <w:rPr>
                <w:rFonts w:ascii="Times New Roman" w:eastAsia="Times New Roman" w:hAnsi="Times New Roman" w:cs="Times New Roman"/>
                <w:color w:val="000000"/>
                <w:sz w:val="24"/>
                <w:szCs w:val="24"/>
              </w:rPr>
              <w:t>776</w:t>
            </w:r>
            <w:r>
              <w:rPr>
                <w:rFonts w:ascii="Times New Roman" w:eastAsia="Times New Roman" w:hAnsi="Times New Roman" w:cs="Times New Roman"/>
                <w:color w:val="000000"/>
                <w:sz w:val="24"/>
                <w:szCs w:val="24"/>
              </w:rPr>
              <w:t> </w:t>
            </w:r>
            <w:r w:rsidRPr="00EF7EA3">
              <w:rPr>
                <w:rFonts w:ascii="Times New Roman" w:eastAsia="Times New Roman" w:hAnsi="Times New Roman" w:cs="Times New Roman"/>
                <w:color w:val="000000"/>
                <w:sz w:val="24"/>
                <w:szCs w:val="24"/>
              </w:rPr>
              <w:t>571,28 (Семьсот семьдесят шесть тысяч пятьсот семьдесят один) рубль 28 копеек, без учета НДС.</w:t>
            </w:r>
          </w:p>
          <w:p w:rsidR="00684A78" w:rsidRPr="00EF7EA3" w:rsidRDefault="00684A78" w:rsidP="00A87CC7">
            <w:pPr>
              <w:widowControl w:val="0"/>
              <w:shd w:val="clear" w:color="auto" w:fill="FFFFFF"/>
              <w:tabs>
                <w:tab w:val="left" w:pos="426"/>
              </w:tabs>
              <w:jc w:val="both"/>
              <w:rPr>
                <w:rFonts w:ascii="Times New Roman" w:eastAsia="Times New Roman" w:hAnsi="Times New Roman" w:cs="Times New Roman"/>
                <w:color w:val="000000"/>
                <w:sz w:val="24"/>
                <w:szCs w:val="24"/>
              </w:rPr>
            </w:pPr>
          </w:p>
          <w:p w:rsidR="00684A78" w:rsidRPr="005B4C64" w:rsidRDefault="00684A78" w:rsidP="00A87CC7">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EF7EA3">
              <w:rPr>
                <w:rFonts w:ascii="Times New Roman" w:eastAsia="Times New Roman" w:hAnsi="Times New Roman" w:cs="Times New Roman"/>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684A78" w:rsidRPr="003B76A1" w:rsidTr="00D77519">
        <w:tc>
          <w:tcPr>
            <w:tcW w:w="4219" w:type="dxa"/>
          </w:tcPr>
          <w:p w:rsidR="00684A78" w:rsidRPr="003B76A1" w:rsidRDefault="00684A78" w:rsidP="00A87CC7">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684A78" w:rsidRPr="003B76A1" w:rsidRDefault="00684A78" w:rsidP="00A87C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684A78" w:rsidRPr="003B76A1" w:rsidTr="00D77519">
        <w:tc>
          <w:tcPr>
            <w:tcW w:w="4219" w:type="dxa"/>
          </w:tcPr>
          <w:p w:rsidR="00684A78" w:rsidRPr="003B76A1" w:rsidRDefault="00684A78" w:rsidP="00A87CC7">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 товара</w:t>
            </w:r>
          </w:p>
        </w:tc>
        <w:tc>
          <w:tcPr>
            <w:tcW w:w="5351" w:type="dxa"/>
          </w:tcPr>
          <w:p w:rsidR="00684A78" w:rsidRPr="00EF7EA3" w:rsidRDefault="00684A78" w:rsidP="00A87CC7">
            <w:pPr>
              <w:shd w:val="clear" w:color="auto" w:fill="FFFFFF"/>
              <w:tabs>
                <w:tab w:val="left" w:pos="816"/>
              </w:tabs>
              <w:jc w:val="both"/>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xml:space="preserve">- г. Москва, Пресненская набережная, д. 12 (по спецификации пункты 2 – 1шт., 3 – 1шт., 4 – 2шт., 5 – 12шт., 7 – 1шт.). </w:t>
            </w:r>
          </w:p>
          <w:p w:rsidR="00684A78" w:rsidRPr="00FB1D33" w:rsidRDefault="00684A78" w:rsidP="00A87CC7">
            <w:pPr>
              <w:shd w:val="clear" w:color="auto" w:fill="FFFFFF"/>
              <w:tabs>
                <w:tab w:val="left" w:pos="816"/>
              </w:tabs>
              <w:jc w:val="both"/>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Ставропольский край, г. Пятигорск, проспект Кирова, д.82а (по спецификации пункты 1 – 1шт., 4 – 10шт., 6 – 1шт.).</w:t>
            </w:r>
          </w:p>
        </w:tc>
      </w:tr>
      <w:tr w:rsidR="00684A78" w:rsidRPr="003B76A1" w:rsidTr="00D77519">
        <w:tc>
          <w:tcPr>
            <w:tcW w:w="4219" w:type="dxa"/>
          </w:tcPr>
          <w:p w:rsidR="00684A78" w:rsidRPr="003B76A1" w:rsidRDefault="00684A78" w:rsidP="00A87CC7">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684A78" w:rsidRPr="003B76A1" w:rsidRDefault="00684A78" w:rsidP="00A87C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684A78" w:rsidRPr="003B76A1" w:rsidTr="00D77519">
        <w:tc>
          <w:tcPr>
            <w:tcW w:w="4219" w:type="dxa"/>
          </w:tcPr>
          <w:p w:rsidR="00684A78" w:rsidRDefault="00684A78" w:rsidP="00A87CC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поставки товара</w:t>
            </w:r>
          </w:p>
        </w:tc>
        <w:tc>
          <w:tcPr>
            <w:tcW w:w="5351" w:type="dxa"/>
          </w:tcPr>
          <w:p w:rsidR="00684A78" w:rsidRDefault="00684A78" w:rsidP="00A87C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C51F07">
              <w:rPr>
                <w:rFonts w:ascii="Times New Roman" w:eastAsia="Times New Roman" w:hAnsi="Times New Roman" w:cs="Times New Roman"/>
                <w:sz w:val="24"/>
                <w:szCs w:val="24"/>
              </w:rPr>
              <w:t>е более 56 (Пятидесяти шести) календарных дней со дня заключения договора.</w:t>
            </w:r>
          </w:p>
        </w:tc>
      </w:tr>
      <w:tr w:rsidR="00684A78" w:rsidRPr="003B76A1" w:rsidTr="00D77519">
        <w:tc>
          <w:tcPr>
            <w:tcW w:w="4219" w:type="dxa"/>
          </w:tcPr>
          <w:p w:rsidR="00684A78" w:rsidRPr="003B76A1" w:rsidRDefault="00684A78" w:rsidP="00A87CC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684A78" w:rsidRPr="003B76A1" w:rsidRDefault="00684A78" w:rsidP="00A87CC7">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Процедура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00684A78" w:rsidRPr="00C53FE4">
        <w:rPr>
          <w:rFonts w:ascii="Times New Roman" w:eastAsia="Times New Roman" w:hAnsi="Times New Roman" w:cs="Times New Roman"/>
          <w:bCs/>
          <w:sz w:val="24"/>
          <w:szCs w:val="24"/>
        </w:rPr>
        <w:t xml:space="preserve">в </w:t>
      </w:r>
      <w:r w:rsidR="00684A78">
        <w:rPr>
          <w:rFonts w:ascii="Times New Roman" w:eastAsia="Times New Roman" w:hAnsi="Times New Roman" w:cs="Times New Roman"/>
          <w:bCs/>
          <w:sz w:val="24"/>
          <w:szCs w:val="24"/>
        </w:rPr>
        <w:t>18:00</w:t>
      </w:r>
      <w:r w:rsidR="00684A78" w:rsidRPr="00C53FE4">
        <w:rPr>
          <w:rFonts w:ascii="Times New Roman" w:eastAsia="Times New Roman" w:hAnsi="Times New Roman" w:cs="Times New Roman"/>
          <w:bCs/>
          <w:sz w:val="24"/>
          <w:szCs w:val="24"/>
        </w:rPr>
        <w:t xml:space="preserve"> (мск) </w:t>
      </w:r>
      <w:r w:rsidR="00684A78">
        <w:rPr>
          <w:rFonts w:ascii="Times New Roman" w:eastAsia="Times New Roman" w:hAnsi="Times New Roman" w:cs="Times New Roman"/>
          <w:bCs/>
          <w:sz w:val="24"/>
          <w:szCs w:val="24"/>
        </w:rPr>
        <w:t>14</w:t>
      </w:r>
      <w:r w:rsidR="00684A78" w:rsidRPr="00F144F0">
        <w:rPr>
          <w:rFonts w:ascii="Times New Roman" w:eastAsia="Times New Roman" w:hAnsi="Times New Roman" w:cs="Times New Roman"/>
          <w:bCs/>
          <w:sz w:val="24"/>
          <w:szCs w:val="24"/>
        </w:rPr>
        <w:t xml:space="preserve"> </w:t>
      </w:r>
      <w:r w:rsidR="00684A78">
        <w:rPr>
          <w:rFonts w:ascii="Times New Roman" w:eastAsia="Times New Roman" w:hAnsi="Times New Roman" w:cs="Times New Roman"/>
          <w:bCs/>
          <w:sz w:val="24"/>
          <w:szCs w:val="24"/>
        </w:rPr>
        <w:t>октября</w:t>
      </w:r>
      <w:r w:rsidR="00684A78" w:rsidRPr="00F144F0">
        <w:rPr>
          <w:rFonts w:ascii="Times New Roman" w:eastAsia="Times New Roman" w:hAnsi="Times New Roman" w:cs="Times New Roman"/>
          <w:bCs/>
          <w:sz w:val="24"/>
          <w:szCs w:val="24"/>
        </w:rPr>
        <w:t xml:space="preserve"> </w:t>
      </w:r>
      <w:r w:rsidR="00684A78" w:rsidRPr="00C53FE4">
        <w:rPr>
          <w:rFonts w:ascii="Times New Roman" w:eastAsia="Times New Roman" w:hAnsi="Times New Roman" w:cs="Times New Roman"/>
          <w:bCs/>
          <w:sz w:val="24"/>
          <w:szCs w:val="24"/>
        </w:rPr>
        <w:t>201</w:t>
      </w:r>
      <w:r w:rsidR="00684A78">
        <w:rPr>
          <w:rFonts w:ascii="Times New Roman" w:eastAsia="Times New Roman" w:hAnsi="Times New Roman" w:cs="Times New Roman"/>
          <w:bCs/>
          <w:sz w:val="24"/>
          <w:szCs w:val="24"/>
        </w:rPr>
        <w:t>4</w:t>
      </w:r>
      <w:r w:rsidR="00684A78" w:rsidRPr="00C53FE4">
        <w:rPr>
          <w:rFonts w:ascii="Times New Roman" w:eastAsia="Times New Roman" w:hAnsi="Times New Roman" w:cs="Times New Roman"/>
          <w:bCs/>
          <w:sz w:val="24"/>
          <w:szCs w:val="24"/>
        </w:rPr>
        <w:t xml:space="preserve"> года по адресу:</w:t>
      </w:r>
      <w:r w:rsidR="00684A78">
        <w:rPr>
          <w:rFonts w:ascii="Times New Roman" w:eastAsia="Times New Roman" w:hAnsi="Times New Roman" w:cs="Times New Roman"/>
          <w:bCs/>
          <w:sz w:val="24"/>
          <w:szCs w:val="24"/>
        </w:rPr>
        <w:t xml:space="preserve"> 123100</w:t>
      </w:r>
      <w:r w:rsidR="00684A78" w:rsidRPr="00C53FE4">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Москва, Пресненская наб</w:t>
      </w:r>
      <w:r w:rsidR="00684A78">
        <w:rPr>
          <w:rFonts w:ascii="Times New Roman" w:eastAsia="Times New Roman" w:hAnsi="Times New Roman" w:cs="Times New Roman"/>
          <w:bCs/>
          <w:sz w:val="24"/>
          <w:szCs w:val="24"/>
        </w:rPr>
        <w:t>.</w:t>
      </w:r>
      <w:r w:rsidR="00684A78" w:rsidRPr="00FC081C">
        <w:rPr>
          <w:rFonts w:ascii="Times New Roman" w:eastAsia="Times New Roman" w:hAnsi="Times New Roman" w:cs="Times New Roman"/>
          <w:bCs/>
          <w:sz w:val="24"/>
          <w:szCs w:val="24"/>
        </w:rPr>
        <w:t>, д.</w:t>
      </w:r>
      <w:r w:rsidR="00684A78">
        <w:rPr>
          <w:rFonts w:ascii="Times New Roman" w:eastAsia="Times New Roman" w:hAnsi="Times New Roman" w:cs="Times New Roman"/>
          <w:bCs/>
          <w:sz w:val="24"/>
          <w:szCs w:val="24"/>
        </w:rPr>
        <w:t xml:space="preserve"> </w:t>
      </w:r>
      <w:r w:rsidR="00684A78" w:rsidRPr="00FC081C">
        <w:rPr>
          <w:rFonts w:ascii="Times New Roman" w:eastAsia="Times New Roman" w:hAnsi="Times New Roman" w:cs="Times New Roman"/>
          <w:bCs/>
          <w:sz w:val="24"/>
          <w:szCs w:val="24"/>
        </w:rPr>
        <w:t>12</w:t>
      </w:r>
      <w:r w:rsidR="00684A78" w:rsidRPr="00C53FE4">
        <w:rPr>
          <w:rFonts w:ascii="Times New Roman" w:eastAsia="Times New Roman" w:hAnsi="Times New Roman" w:cs="Times New Roman"/>
          <w:bCs/>
          <w:sz w:val="24"/>
          <w:szCs w:val="24"/>
        </w:rPr>
        <w:t>.</w:t>
      </w:r>
    </w:p>
    <w:p w:rsidR="00346C82" w:rsidRPr="00A83CFF" w:rsidRDefault="00346C82" w:rsidP="00346C82">
      <w:pPr>
        <w:spacing w:after="0" w:line="240" w:lineRule="auto"/>
        <w:jc w:val="both"/>
        <w:rPr>
          <w:rFonts w:ascii="Times New Roman" w:eastAsia="Times New Roman" w:hAnsi="Times New Roman" w:cs="Times New Roman"/>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457AB9">
        <w:rPr>
          <w:rFonts w:ascii="Times New Roman" w:eastAsia="Times New Roman" w:hAnsi="Times New Roman" w:cs="Times New Roman"/>
          <w:bCs/>
          <w:sz w:val="24"/>
          <w:szCs w:val="24"/>
        </w:rPr>
        <w:t>18</w:t>
      </w:r>
      <w:r w:rsidRPr="00B82589">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(мск) </w:t>
      </w:r>
      <w:r w:rsidR="00457AB9">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 xml:space="preserve"> </w:t>
      </w:r>
      <w:r w:rsidR="00457AB9">
        <w:rPr>
          <w:rFonts w:ascii="Times New Roman" w:eastAsia="Times New Roman" w:hAnsi="Times New Roman" w:cs="Times New Roman"/>
          <w:bCs/>
          <w:sz w:val="24"/>
          <w:szCs w:val="24"/>
        </w:rPr>
        <w:t>октября</w:t>
      </w:r>
      <w:r w:rsidR="00457AB9"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4E1630">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(мск)</w:t>
      </w:r>
      <w:r>
        <w:rPr>
          <w:rFonts w:ascii="Times New Roman" w:eastAsia="Times New Roman" w:hAnsi="Times New Roman" w:cs="Times New Roman"/>
          <w:sz w:val="24"/>
          <w:szCs w:val="24"/>
        </w:rPr>
        <w:t xml:space="preserve"> </w:t>
      </w:r>
      <w:r w:rsidR="004E1630" w:rsidRPr="008F488C">
        <w:rPr>
          <w:rFonts w:ascii="Times New Roman" w:eastAsia="Times New Roman" w:hAnsi="Times New Roman" w:cs="Times New Roman"/>
          <w:sz w:val="24"/>
          <w:szCs w:val="24"/>
        </w:rPr>
        <w:t xml:space="preserve">07 октября 2014 года) к поданным </w:t>
      </w:r>
      <w:r w:rsidR="004E1630">
        <w:rPr>
          <w:rFonts w:ascii="Times New Roman" w:eastAsia="Times New Roman" w:hAnsi="Times New Roman" w:cs="Times New Roman"/>
          <w:sz w:val="24"/>
          <w:szCs w:val="24"/>
        </w:rPr>
        <w:br/>
      </w:r>
      <w:r w:rsidR="004E1630"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4E1630">
        <w:rPr>
          <w:rFonts w:ascii="Times New Roman" w:eastAsia="Times New Roman" w:hAnsi="Times New Roman" w:cs="Times New Roman"/>
          <w:sz w:val="24"/>
          <w:szCs w:val="24"/>
        </w:rPr>
        <w:t>3</w:t>
      </w:r>
      <w:r w:rsidR="004E1630" w:rsidRPr="008F488C">
        <w:rPr>
          <w:rFonts w:ascii="Times New Roman" w:eastAsia="Times New Roman" w:hAnsi="Times New Roman" w:cs="Times New Roman"/>
          <w:sz w:val="24"/>
          <w:szCs w:val="24"/>
        </w:rPr>
        <w:t xml:space="preserve"> (</w:t>
      </w:r>
      <w:r w:rsidR="004E1630">
        <w:rPr>
          <w:rFonts w:ascii="Times New Roman" w:eastAsia="Times New Roman" w:hAnsi="Times New Roman" w:cs="Times New Roman"/>
          <w:sz w:val="24"/>
          <w:szCs w:val="24"/>
        </w:rPr>
        <w:t>Три</w:t>
      </w:r>
      <w:r w:rsidR="004E1630" w:rsidRPr="008F488C">
        <w:rPr>
          <w:rFonts w:ascii="Times New Roman" w:eastAsia="Times New Roman" w:hAnsi="Times New Roman" w:cs="Times New Roman"/>
          <w:sz w:val="24"/>
          <w:szCs w:val="24"/>
        </w:rPr>
        <w:t>) заявки на участие в 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B63905"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B63905" w:rsidRPr="003B76A1" w:rsidRDefault="00B63905" w:rsidP="00A87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3B76A1">
              <w:rPr>
                <w:rFonts w:ascii="Times New Roman" w:eastAsia="Times New Roman" w:hAnsi="Times New Roman" w:cs="Times New Roman"/>
                <w:sz w:val="24"/>
                <w:szCs w:val="24"/>
              </w:rPr>
              <w:t xml:space="preserve"> (мск)</w:t>
            </w:r>
          </w:p>
        </w:tc>
        <w:tc>
          <w:tcPr>
            <w:tcW w:w="2982"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187A53">
              <w:rPr>
                <w:rFonts w:ascii="Times New Roman" w:eastAsia="Times New Roman" w:hAnsi="Times New Roman" w:cs="Times New Roman"/>
                <w:b/>
                <w:sz w:val="24"/>
                <w:szCs w:val="24"/>
              </w:rPr>
              <w:t>ЭнИТ</w:t>
            </w:r>
            <w:r w:rsidRPr="003A1376">
              <w:rPr>
                <w:rFonts w:ascii="Times New Roman" w:eastAsia="Times New Roman" w:hAnsi="Times New Roman" w:cs="Times New Roman"/>
                <w:b/>
                <w:sz w:val="24"/>
                <w:szCs w:val="24"/>
              </w:rPr>
              <w:t xml:space="preserve">» </w:t>
            </w:r>
          </w:p>
          <w:p w:rsidR="00B63905" w:rsidRPr="007134FB" w:rsidRDefault="00B63905" w:rsidP="00A87CC7">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187A53">
              <w:rPr>
                <w:rFonts w:ascii="Times New Roman" w:eastAsia="Times New Roman" w:hAnsi="Times New Roman" w:cs="Times New Roman"/>
                <w:sz w:val="24"/>
                <w:szCs w:val="24"/>
              </w:rPr>
              <w:t>7708647790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pStyle w:val="a6"/>
              <w:rPr>
                <w:rFonts w:ascii="Times New Roman" w:eastAsia="Times New Roman" w:hAnsi="Times New Roman" w:cs="Times New Roman"/>
                <w:sz w:val="24"/>
                <w:szCs w:val="24"/>
              </w:rPr>
            </w:pPr>
            <w:r w:rsidRPr="00187A53">
              <w:rPr>
                <w:rFonts w:ascii="Times New Roman" w:eastAsia="Times New Roman" w:hAnsi="Times New Roman" w:cs="Times New Roman"/>
                <w:sz w:val="24"/>
                <w:szCs w:val="24"/>
              </w:rPr>
              <w:t>101000, г. Москва, Милютинский пер</w:t>
            </w:r>
            <w:r>
              <w:rPr>
                <w:rFonts w:ascii="Times New Roman" w:eastAsia="Times New Roman" w:hAnsi="Times New Roman" w:cs="Times New Roman"/>
                <w:sz w:val="24"/>
                <w:szCs w:val="24"/>
              </w:rPr>
              <w:t>.</w:t>
            </w:r>
            <w:r w:rsidRPr="00187A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87A53">
              <w:rPr>
                <w:rFonts w:ascii="Times New Roman" w:eastAsia="Times New Roman" w:hAnsi="Times New Roman" w:cs="Times New Roman"/>
                <w:sz w:val="24"/>
                <w:szCs w:val="24"/>
              </w:rPr>
              <w:t xml:space="preserve">д. 15/24, стр. 6-6А </w:t>
            </w:r>
          </w:p>
          <w:p w:rsidR="00B63905" w:rsidRPr="00823816" w:rsidRDefault="00B63905" w:rsidP="00A87CC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Pr>
                <w:rFonts w:ascii="Times New Roman" w:eastAsia="Times New Roman" w:hAnsi="Times New Roman" w:cs="Times New Roman"/>
                <w:sz w:val="24"/>
                <w:szCs w:val="24"/>
              </w:rPr>
              <w:t>495-988-27-55</w:t>
            </w:r>
          </w:p>
        </w:tc>
      </w:tr>
      <w:tr w:rsidR="00B63905"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B63905" w:rsidRPr="003B76A1" w:rsidRDefault="00B63905" w:rsidP="00A87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r w:rsidRPr="003B76A1">
              <w:rPr>
                <w:rFonts w:ascii="Times New Roman" w:eastAsia="Times New Roman" w:hAnsi="Times New Roman" w:cs="Times New Roman"/>
                <w:sz w:val="24"/>
                <w:szCs w:val="24"/>
              </w:rPr>
              <w:t xml:space="preserve"> (мск)</w:t>
            </w:r>
          </w:p>
        </w:tc>
        <w:tc>
          <w:tcPr>
            <w:tcW w:w="2982"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506CE2">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p>
          <w:p w:rsidR="00B63905" w:rsidRDefault="00B63905" w:rsidP="00A87CC7">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247C10">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105082, г. Москва, </w:t>
            </w:r>
          </w:p>
          <w:p w:rsidR="00B63905" w:rsidRDefault="00B63905" w:rsidP="00A87CC7">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ул. Большая Почтовая, </w:t>
            </w:r>
            <w:r>
              <w:rPr>
                <w:rFonts w:ascii="Times New Roman" w:eastAsia="Times New Roman" w:hAnsi="Times New Roman" w:cs="Times New Roman"/>
                <w:sz w:val="24"/>
                <w:szCs w:val="24"/>
              </w:rPr>
              <w:br/>
            </w:r>
            <w:r w:rsidRPr="004232CB">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 </w:t>
            </w:r>
          </w:p>
          <w:p w:rsidR="00B63905" w:rsidRPr="005E0B48" w:rsidRDefault="00B63905" w:rsidP="00A87CC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4232CB">
              <w:rPr>
                <w:rFonts w:ascii="Times New Roman" w:eastAsia="Times New Roman" w:hAnsi="Times New Roman" w:cs="Times New Roman"/>
                <w:sz w:val="24"/>
                <w:szCs w:val="24"/>
              </w:rPr>
              <w:t>495-974</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74</w:t>
            </w:r>
          </w:p>
        </w:tc>
      </w:tr>
      <w:tr w:rsidR="00B63905"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07 октября 2014 года</w:t>
            </w:r>
          </w:p>
          <w:p w:rsidR="00B63905" w:rsidRPr="003B76A1" w:rsidRDefault="00B63905" w:rsidP="00A87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32</w:t>
            </w:r>
            <w:r w:rsidRPr="003B76A1">
              <w:rPr>
                <w:rFonts w:ascii="Times New Roman" w:eastAsia="Times New Roman" w:hAnsi="Times New Roman" w:cs="Times New Roman"/>
                <w:sz w:val="24"/>
                <w:szCs w:val="24"/>
              </w:rPr>
              <w:t xml:space="preserve"> (мск)</w:t>
            </w:r>
          </w:p>
        </w:tc>
        <w:tc>
          <w:tcPr>
            <w:tcW w:w="2982"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EF7EA3">
              <w:rPr>
                <w:rFonts w:ascii="Times New Roman" w:eastAsia="Times New Roman" w:hAnsi="Times New Roman" w:cs="Times New Roman"/>
                <w:b/>
                <w:sz w:val="24"/>
                <w:szCs w:val="24"/>
              </w:rPr>
              <w:t>Моракс</w:t>
            </w:r>
            <w:r>
              <w:rPr>
                <w:rFonts w:ascii="Times New Roman" w:eastAsia="Times New Roman" w:hAnsi="Times New Roman" w:cs="Times New Roman"/>
                <w:b/>
                <w:sz w:val="24"/>
                <w:szCs w:val="24"/>
              </w:rPr>
              <w:t>»</w:t>
            </w:r>
          </w:p>
          <w:p w:rsidR="00B63905" w:rsidRDefault="00B63905" w:rsidP="00A87CC7">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EF7EA3">
              <w:rPr>
                <w:rFonts w:ascii="Times New Roman" w:eastAsia="Times New Roman" w:hAnsi="Times New Roman" w:cs="Times New Roman"/>
                <w:sz w:val="24"/>
                <w:szCs w:val="24"/>
              </w:rPr>
              <w:t>7729703251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63905" w:rsidRDefault="00B63905" w:rsidP="00A87CC7">
            <w:pPr>
              <w:pStyle w:val="a6"/>
              <w:rPr>
                <w:rFonts w:ascii="Times New Roman" w:eastAsia="Times New Roman" w:hAnsi="Times New Roman" w:cs="Times New Roman"/>
                <w:sz w:val="24"/>
                <w:szCs w:val="24"/>
              </w:rPr>
            </w:pPr>
            <w:r w:rsidRPr="00EF7EA3">
              <w:rPr>
                <w:rFonts w:ascii="Times New Roman" w:eastAsia="Times New Roman" w:hAnsi="Times New Roman" w:cs="Times New Roman"/>
                <w:sz w:val="24"/>
                <w:szCs w:val="24"/>
              </w:rPr>
              <w:t xml:space="preserve">142784, г. Москва, </w:t>
            </w:r>
            <w:r>
              <w:rPr>
                <w:rFonts w:ascii="Times New Roman" w:eastAsia="Times New Roman" w:hAnsi="Times New Roman" w:cs="Times New Roman"/>
                <w:sz w:val="24"/>
                <w:szCs w:val="24"/>
              </w:rPr>
              <w:br/>
            </w:r>
            <w:r w:rsidRPr="00EF7EA3">
              <w:rPr>
                <w:rFonts w:ascii="Times New Roman" w:eastAsia="Times New Roman" w:hAnsi="Times New Roman" w:cs="Times New Roman"/>
                <w:sz w:val="24"/>
                <w:szCs w:val="24"/>
              </w:rPr>
              <w:t xml:space="preserve">п. Московский, </w:t>
            </w:r>
            <w:r>
              <w:rPr>
                <w:rFonts w:ascii="Times New Roman" w:eastAsia="Times New Roman" w:hAnsi="Times New Roman" w:cs="Times New Roman"/>
                <w:sz w:val="24"/>
                <w:szCs w:val="24"/>
              </w:rPr>
              <w:br/>
              <w:t>д. Румянцево</w:t>
            </w:r>
            <w:r w:rsidRPr="00EF7EA3">
              <w:rPr>
                <w:rFonts w:ascii="Times New Roman" w:eastAsia="Times New Roman" w:hAnsi="Times New Roman" w:cs="Times New Roman"/>
                <w:sz w:val="24"/>
                <w:szCs w:val="24"/>
              </w:rPr>
              <w:t>, стр.1</w:t>
            </w:r>
          </w:p>
          <w:p w:rsidR="00B63905" w:rsidRPr="004232CB" w:rsidRDefault="00B63905" w:rsidP="00A87CC7">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4232CB">
              <w:rPr>
                <w:rFonts w:ascii="Times New Roman" w:eastAsia="Times New Roman" w:hAnsi="Times New Roman" w:cs="Times New Roman"/>
                <w:sz w:val="24"/>
                <w:szCs w:val="24"/>
              </w:rPr>
              <w:t>495-</w:t>
            </w:r>
            <w:r w:rsidRPr="00EF7EA3">
              <w:rPr>
                <w:rFonts w:ascii="Times New Roman" w:eastAsia="Times New Roman" w:hAnsi="Times New Roman" w:cs="Times New Roman"/>
                <w:sz w:val="24"/>
                <w:szCs w:val="24"/>
              </w:rPr>
              <w:t>989</w:t>
            </w:r>
            <w:r>
              <w:rPr>
                <w:rFonts w:ascii="Times New Roman" w:eastAsia="Times New Roman" w:hAnsi="Times New Roman" w:cs="Times New Roman"/>
                <w:sz w:val="24"/>
                <w:szCs w:val="24"/>
              </w:rPr>
              <w:t>-</w:t>
            </w:r>
            <w:r w:rsidRPr="00EF7EA3">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Pr="00EF7EA3">
              <w:rPr>
                <w:rFonts w:ascii="Times New Roman" w:eastAsia="Times New Roman" w:hAnsi="Times New Roman" w:cs="Times New Roman"/>
                <w:sz w:val="24"/>
                <w:szCs w:val="24"/>
              </w:rPr>
              <w:t>86</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2B2EC9" w:rsidRPr="002B2EC9" w:rsidRDefault="002B2EC9" w:rsidP="008A6461">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 xml:space="preserve">ЗАО «КРОК инкорпорейтед» </w:t>
      </w:r>
      <w:r w:rsidRPr="007E5145">
        <w:rPr>
          <w:rFonts w:ascii="Times New Roman" w:eastAsia="Times New Roman" w:hAnsi="Times New Roman" w:cs="Times New Roman"/>
          <w:sz w:val="24"/>
          <w:szCs w:val="24"/>
        </w:rPr>
        <w:t>(ИНН 7701004101)</w:t>
      </w:r>
      <w:r>
        <w:rPr>
          <w:rFonts w:ascii="Times New Roman" w:eastAsia="Times New Roman" w:hAnsi="Times New Roman" w:cs="Times New Roman"/>
          <w:sz w:val="24"/>
          <w:szCs w:val="24"/>
        </w:rPr>
        <w:t>;</w:t>
      </w:r>
    </w:p>
    <w:p w:rsidR="002049CA" w:rsidRPr="002B2EC9" w:rsidRDefault="002B2EC9" w:rsidP="008A6461">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2B2EC9">
        <w:rPr>
          <w:rFonts w:ascii="Times New Roman" w:eastAsia="Times New Roman" w:hAnsi="Times New Roman" w:cs="Times New Roman"/>
          <w:b/>
          <w:sz w:val="24"/>
          <w:szCs w:val="24"/>
        </w:rPr>
        <w:t xml:space="preserve">ООО «Моракс» </w:t>
      </w:r>
      <w:r w:rsidRPr="002B2EC9">
        <w:rPr>
          <w:rFonts w:ascii="Times New Roman" w:eastAsia="Times New Roman" w:hAnsi="Times New Roman" w:cs="Times New Roman"/>
          <w:sz w:val="24"/>
          <w:szCs w:val="24"/>
        </w:rPr>
        <w:t>(ИНН 7729703251)</w:t>
      </w:r>
      <w:r>
        <w:rPr>
          <w:rFonts w:ascii="Times New Roman" w:eastAsia="Times New Roman" w:hAnsi="Times New Roman" w:cs="Times New Roman"/>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 xml:space="preserve">происходят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D86073">
        <w:rPr>
          <w:rFonts w:ascii="Times New Roman" w:eastAsia="Times New Roman" w:hAnsi="Times New Roman" w:cs="Times New Roman"/>
          <w:bCs/>
          <w:sz w:val="24"/>
          <w:szCs w:val="24"/>
        </w:rPr>
        <w:t>цены</w:t>
      </w:r>
      <w:r w:rsidR="00606925">
        <w:rPr>
          <w:rFonts w:ascii="Times New Roman" w:eastAsia="Times New Roman" w:hAnsi="Times New Roman" w:cs="Times New Roman"/>
          <w:bCs/>
          <w:sz w:val="24"/>
          <w:szCs w:val="24"/>
        </w:rPr>
        <w:t xml:space="preserve"> </w:t>
      </w:r>
      <w:r w:rsidR="00874475">
        <w:rPr>
          <w:rFonts w:ascii="Times New Roman" w:eastAsia="Times New Roman" w:hAnsi="Times New Roman" w:cs="Times New Roman"/>
          <w:bCs/>
          <w:sz w:val="24"/>
          <w:szCs w:val="24"/>
        </w:rPr>
        <w:t>договора</w:t>
      </w:r>
      <w:r w:rsidR="00606925">
        <w:rPr>
          <w:rFonts w:ascii="Times New Roman" w:eastAsia="Times New Roman" w:hAnsi="Times New Roman" w:cs="Times New Roman"/>
          <w:bCs/>
          <w:sz w:val="24"/>
          <w:szCs w:val="24"/>
        </w:rPr>
        <w:t>.</w:t>
      </w:r>
    </w:p>
    <w:p w:rsidR="00951007" w:rsidRPr="009C2472" w:rsidRDefault="00951007" w:rsidP="008A6461">
      <w:pPr>
        <w:pStyle w:val="a5"/>
        <w:spacing w:after="0" w:line="240" w:lineRule="auto"/>
        <w:ind w:left="0"/>
        <w:jc w:val="both"/>
        <w:rPr>
          <w:rFonts w:ascii="Times New Roman" w:eastAsia="Times New Roman" w:hAnsi="Times New Roman" w:cs="Times New Roman"/>
          <w:bCs/>
          <w:sz w:val="24"/>
          <w:szCs w:val="24"/>
        </w:rPr>
      </w:pPr>
    </w:p>
    <w:p w:rsidR="008A6461" w:rsidRPr="008A6461" w:rsidRDefault="009C2472" w:rsidP="008A6461">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 xml:space="preserve">Начальная (максимальная) </w:t>
      </w:r>
      <w:r w:rsidR="00D86073" w:rsidRPr="00D77519">
        <w:rPr>
          <w:rFonts w:ascii="Times New Roman" w:eastAsia="Times New Roman" w:hAnsi="Times New Roman" w:cs="Times New Roman"/>
          <w:bCs/>
          <w:sz w:val="24"/>
          <w:szCs w:val="24"/>
        </w:rPr>
        <w:t>цена</w:t>
      </w:r>
      <w:r w:rsidRPr="00D77519">
        <w:rPr>
          <w:rFonts w:ascii="Times New Roman" w:eastAsia="Times New Roman" w:hAnsi="Times New Roman" w:cs="Times New Roman"/>
          <w:bCs/>
          <w:sz w:val="24"/>
          <w:szCs w:val="24"/>
        </w:rPr>
        <w:t xml:space="preserve"> </w:t>
      </w:r>
      <w:r w:rsidR="00874475" w:rsidRPr="00D77519">
        <w:rPr>
          <w:rFonts w:ascii="Times New Roman" w:eastAsia="Times New Roman" w:hAnsi="Times New Roman" w:cs="Times New Roman"/>
          <w:bCs/>
          <w:sz w:val="24"/>
          <w:szCs w:val="24"/>
        </w:rPr>
        <w:t>договора</w:t>
      </w:r>
      <w:r w:rsidR="008A5669" w:rsidRPr="00D77519">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008A6461" w:rsidRPr="008A6461">
        <w:rPr>
          <w:rFonts w:ascii="Times New Roman" w:eastAsia="Times New Roman" w:hAnsi="Times New Roman" w:cs="Times New Roman"/>
          <w:b/>
          <w:bCs/>
          <w:sz w:val="24"/>
          <w:szCs w:val="24"/>
        </w:rPr>
        <w:t xml:space="preserve">776 571,28 </w:t>
      </w:r>
      <w:r w:rsidR="008A6461" w:rsidRPr="008A6461">
        <w:rPr>
          <w:rFonts w:ascii="Times New Roman" w:eastAsia="Times New Roman" w:hAnsi="Times New Roman" w:cs="Times New Roman"/>
          <w:bCs/>
          <w:sz w:val="24"/>
          <w:szCs w:val="24"/>
        </w:rPr>
        <w:t>(Семьсот семьдесят шесть тысяч пятьсот семьдесят один) рубль 28 копеек, без учета НДС.</w:t>
      </w:r>
    </w:p>
    <w:p w:rsidR="00F04D16" w:rsidRPr="00D77519" w:rsidRDefault="00F04D16" w:rsidP="008A6461">
      <w:pPr>
        <w:pStyle w:val="a5"/>
        <w:spacing w:after="0" w:line="240" w:lineRule="auto"/>
        <w:ind w:left="0"/>
        <w:jc w:val="both"/>
        <w:rPr>
          <w:rFonts w:ascii="Times New Roman" w:eastAsia="Times New Roman" w:hAnsi="Times New Roman" w:cs="Times New Roman"/>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w:t>
      </w:r>
      <w:r w:rsidR="00AB70CA">
        <w:rPr>
          <w:rFonts w:ascii="Times New Roman" w:eastAsia="Times New Roman" w:hAnsi="Times New Roman" w:cs="Times New Roman"/>
          <w:bCs/>
          <w:sz w:val="24"/>
          <w:szCs w:val="24"/>
        </w:rPr>
        <w:t> </w:t>
      </w:r>
      <w:r w:rsidR="00A8271D">
        <w:rPr>
          <w:rFonts w:ascii="Times New Roman" w:eastAsia="Times New Roman" w:hAnsi="Times New Roman" w:cs="Times New Roman"/>
          <w:bCs/>
          <w:sz w:val="24"/>
          <w:szCs w:val="24"/>
        </w:rPr>
        <w:t>октября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(мск).</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A8271D">
        <w:rPr>
          <w:rFonts w:ascii="Times New Roman" w:eastAsia="Times New Roman" w:hAnsi="Times New Roman" w:cs="Times New Roman"/>
          <w:bCs/>
          <w:sz w:val="24"/>
          <w:szCs w:val="24"/>
        </w:rPr>
        <w:t>16 октября </w:t>
      </w:r>
      <w:r w:rsidR="00A8271D" w:rsidRPr="0047640C">
        <w:rPr>
          <w:rFonts w:ascii="Times New Roman" w:eastAsia="Times New Roman" w:hAnsi="Times New Roman" w:cs="Times New Roman"/>
          <w:bCs/>
          <w:sz w:val="24"/>
          <w:szCs w:val="24"/>
        </w:rPr>
        <w:t>201</w:t>
      </w:r>
      <w:r w:rsidR="00A8271D">
        <w:rPr>
          <w:rFonts w:ascii="Times New Roman" w:eastAsia="Times New Roman" w:hAnsi="Times New Roman" w:cs="Times New Roman"/>
          <w:bCs/>
          <w:sz w:val="24"/>
          <w:szCs w:val="24"/>
        </w:rPr>
        <w:t>4 </w:t>
      </w:r>
      <w:r w:rsidR="00A8271D" w:rsidRPr="0047640C">
        <w:rPr>
          <w:rFonts w:ascii="Times New Roman" w:eastAsia="Times New Roman" w:hAnsi="Times New Roman" w:cs="Times New Roman"/>
          <w:bCs/>
          <w:sz w:val="24"/>
          <w:szCs w:val="24"/>
        </w:rPr>
        <w:t xml:space="preserve">года </w:t>
      </w:r>
      <w:r w:rsidR="00A8271D">
        <w:rPr>
          <w:rFonts w:ascii="Times New Roman" w:eastAsia="Times New Roman" w:hAnsi="Times New Roman" w:cs="Times New Roman"/>
          <w:bCs/>
          <w:sz w:val="24"/>
          <w:szCs w:val="24"/>
        </w:rPr>
        <w:t>13</w:t>
      </w:r>
      <w:r w:rsidR="00A8271D" w:rsidRPr="0047640C">
        <w:rPr>
          <w:rFonts w:ascii="Times New Roman" w:eastAsia="Times New Roman" w:hAnsi="Times New Roman" w:cs="Times New Roman"/>
          <w:bCs/>
          <w:sz w:val="24"/>
          <w:szCs w:val="24"/>
        </w:rPr>
        <w:t>:</w:t>
      </w:r>
      <w:r w:rsidR="00A8271D">
        <w:rPr>
          <w:rFonts w:ascii="Times New Roman" w:eastAsia="Times New Roman" w:hAnsi="Times New Roman" w:cs="Times New Roman"/>
          <w:bCs/>
          <w:sz w:val="24"/>
          <w:szCs w:val="24"/>
        </w:rPr>
        <w:t>12</w:t>
      </w:r>
      <w:r w:rsidR="00AB70CA" w:rsidRPr="0047640C">
        <w:rPr>
          <w:rFonts w:ascii="Times New Roman" w:eastAsia="Times New Roman" w:hAnsi="Times New Roman" w:cs="Times New Roman"/>
          <w:bCs/>
          <w:sz w:val="24"/>
          <w:szCs w:val="24"/>
        </w:rPr>
        <w:t xml:space="preserve"> (мск).</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A8271D" w:rsidRDefault="0052306D" w:rsidP="00A8271D">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8271D">
        <w:rPr>
          <w:rFonts w:ascii="Times New Roman" w:eastAsia="Times New Roman" w:hAnsi="Times New Roman" w:cs="Times New Roman"/>
          <w:bCs/>
          <w:sz w:val="24"/>
          <w:szCs w:val="24"/>
        </w:rPr>
        <w:t xml:space="preserve">Последнее предложение о </w:t>
      </w:r>
      <w:r w:rsidR="00D86073" w:rsidRPr="00A8271D">
        <w:rPr>
          <w:rFonts w:ascii="Times New Roman" w:eastAsia="Times New Roman" w:hAnsi="Times New Roman" w:cs="Times New Roman"/>
          <w:bCs/>
          <w:sz w:val="24"/>
          <w:szCs w:val="24"/>
        </w:rPr>
        <w:t>цене</w:t>
      </w:r>
      <w:r w:rsidR="00952E6D" w:rsidRPr="00A8271D">
        <w:rPr>
          <w:rFonts w:ascii="Times New Roman" w:eastAsia="Times New Roman" w:hAnsi="Times New Roman" w:cs="Times New Roman"/>
          <w:bCs/>
          <w:sz w:val="24"/>
          <w:szCs w:val="24"/>
        </w:rPr>
        <w:t xml:space="preserve"> </w:t>
      </w:r>
      <w:r w:rsidR="00874475" w:rsidRPr="00A8271D">
        <w:rPr>
          <w:rFonts w:ascii="Times New Roman" w:eastAsia="Times New Roman" w:hAnsi="Times New Roman" w:cs="Times New Roman"/>
          <w:bCs/>
          <w:sz w:val="24"/>
          <w:szCs w:val="24"/>
        </w:rPr>
        <w:t>договора</w:t>
      </w:r>
      <w:r w:rsidR="00952E6D" w:rsidRPr="00A8271D">
        <w:rPr>
          <w:rFonts w:ascii="Times New Roman" w:eastAsia="Times New Roman" w:hAnsi="Times New Roman" w:cs="Times New Roman"/>
          <w:bCs/>
          <w:sz w:val="24"/>
          <w:szCs w:val="24"/>
        </w:rPr>
        <w:t xml:space="preserve"> </w:t>
      </w:r>
      <w:r w:rsidR="00D86073" w:rsidRPr="00A8271D">
        <w:rPr>
          <w:rFonts w:ascii="Times New Roman" w:eastAsia="Times New Roman" w:hAnsi="Times New Roman" w:cs="Times New Roman"/>
          <w:bCs/>
          <w:sz w:val="24"/>
          <w:szCs w:val="24"/>
        </w:rPr>
        <w:t xml:space="preserve">предложено </w:t>
      </w:r>
      <w:r w:rsidR="00A8271D" w:rsidRPr="00A8271D">
        <w:rPr>
          <w:rFonts w:ascii="Times New Roman" w:eastAsia="Times New Roman" w:hAnsi="Times New Roman" w:cs="Times New Roman"/>
          <w:b/>
          <w:sz w:val="24"/>
          <w:szCs w:val="24"/>
        </w:rPr>
        <w:t xml:space="preserve">ЗАО «КРОК инкорпорейтед» </w:t>
      </w:r>
      <w:r w:rsidR="00A8271D" w:rsidRPr="00A8271D">
        <w:rPr>
          <w:rFonts w:ascii="Times New Roman" w:eastAsia="Times New Roman" w:hAnsi="Times New Roman" w:cs="Times New Roman"/>
          <w:sz w:val="24"/>
          <w:szCs w:val="24"/>
        </w:rPr>
        <w:t>(ИНН 7701004101)</w:t>
      </w:r>
      <w:r w:rsidR="00A8271D" w:rsidRPr="00A8271D">
        <w:rPr>
          <w:rFonts w:ascii="Times New Roman" w:eastAsia="Times New Roman" w:hAnsi="Times New Roman" w:cs="Times New Roman"/>
          <w:b/>
          <w:bCs/>
          <w:sz w:val="24"/>
          <w:szCs w:val="24"/>
        </w:rPr>
        <w:t xml:space="preserve"> </w:t>
      </w:r>
      <w:r w:rsidR="008B1A89" w:rsidRPr="00A8271D">
        <w:rPr>
          <w:rFonts w:ascii="Times New Roman" w:eastAsia="Times New Roman" w:hAnsi="Times New Roman" w:cs="Times New Roman"/>
          <w:bCs/>
          <w:sz w:val="24"/>
          <w:szCs w:val="24"/>
        </w:rPr>
        <w:t xml:space="preserve">(Участник № </w:t>
      </w:r>
      <w:r w:rsidR="00A8271D">
        <w:rPr>
          <w:rFonts w:ascii="Times New Roman" w:eastAsia="Times New Roman" w:hAnsi="Times New Roman" w:cs="Times New Roman"/>
          <w:bCs/>
          <w:sz w:val="24"/>
          <w:szCs w:val="24"/>
        </w:rPr>
        <w:t>3</w:t>
      </w:r>
      <w:r w:rsidR="008B1A89" w:rsidRPr="00A8271D">
        <w:rPr>
          <w:rFonts w:ascii="Times New Roman" w:eastAsia="Times New Roman" w:hAnsi="Times New Roman" w:cs="Times New Roman"/>
          <w:bCs/>
          <w:sz w:val="24"/>
          <w:szCs w:val="24"/>
        </w:rPr>
        <w:t xml:space="preserve">) и составляет </w:t>
      </w:r>
      <w:r w:rsidR="00A8271D" w:rsidRPr="008A6461">
        <w:rPr>
          <w:rFonts w:ascii="Times New Roman" w:eastAsia="Times New Roman" w:hAnsi="Times New Roman" w:cs="Times New Roman"/>
          <w:b/>
          <w:bCs/>
          <w:sz w:val="24"/>
          <w:szCs w:val="24"/>
        </w:rPr>
        <w:t>776</w:t>
      </w:r>
      <w:r w:rsidR="00A8271D">
        <w:rPr>
          <w:rFonts w:ascii="Times New Roman" w:eastAsia="Times New Roman" w:hAnsi="Times New Roman" w:cs="Times New Roman"/>
          <w:b/>
          <w:bCs/>
          <w:sz w:val="24"/>
          <w:szCs w:val="24"/>
        </w:rPr>
        <w:t xml:space="preserve"> 182,99 </w:t>
      </w:r>
      <w:r w:rsidR="00A8271D" w:rsidRPr="008A6461">
        <w:rPr>
          <w:rFonts w:ascii="Times New Roman" w:eastAsia="Times New Roman" w:hAnsi="Times New Roman" w:cs="Times New Roman"/>
          <w:bCs/>
          <w:sz w:val="24"/>
          <w:szCs w:val="24"/>
        </w:rPr>
        <w:t xml:space="preserve">(Семьсот семьдесят шесть тысяч </w:t>
      </w:r>
      <w:r w:rsidR="00A8271D">
        <w:rPr>
          <w:rFonts w:ascii="Times New Roman" w:eastAsia="Times New Roman" w:hAnsi="Times New Roman" w:cs="Times New Roman"/>
          <w:bCs/>
          <w:sz w:val="24"/>
          <w:szCs w:val="24"/>
        </w:rPr>
        <w:t>сто восемьдесят два</w:t>
      </w:r>
      <w:r w:rsidR="00A8271D" w:rsidRPr="008A6461">
        <w:rPr>
          <w:rFonts w:ascii="Times New Roman" w:eastAsia="Times New Roman" w:hAnsi="Times New Roman" w:cs="Times New Roman"/>
          <w:bCs/>
          <w:sz w:val="24"/>
          <w:szCs w:val="24"/>
        </w:rPr>
        <w:t>) рубл</w:t>
      </w:r>
      <w:r w:rsidR="00A8271D">
        <w:rPr>
          <w:rFonts w:ascii="Times New Roman" w:eastAsia="Times New Roman" w:hAnsi="Times New Roman" w:cs="Times New Roman"/>
          <w:bCs/>
          <w:sz w:val="24"/>
          <w:szCs w:val="24"/>
        </w:rPr>
        <w:t>я</w:t>
      </w:r>
      <w:r w:rsidR="00A8271D" w:rsidRPr="008A6461">
        <w:rPr>
          <w:rFonts w:ascii="Times New Roman" w:eastAsia="Times New Roman" w:hAnsi="Times New Roman" w:cs="Times New Roman"/>
          <w:bCs/>
          <w:sz w:val="24"/>
          <w:szCs w:val="24"/>
        </w:rPr>
        <w:t xml:space="preserve"> </w:t>
      </w:r>
      <w:r w:rsidR="00A8271D">
        <w:rPr>
          <w:rFonts w:ascii="Times New Roman" w:eastAsia="Times New Roman" w:hAnsi="Times New Roman" w:cs="Times New Roman"/>
          <w:bCs/>
          <w:sz w:val="24"/>
          <w:szCs w:val="24"/>
        </w:rPr>
        <w:t>99</w:t>
      </w:r>
      <w:r w:rsidR="00A8271D" w:rsidRPr="008A6461">
        <w:rPr>
          <w:rFonts w:ascii="Times New Roman" w:eastAsia="Times New Roman" w:hAnsi="Times New Roman" w:cs="Times New Roman"/>
          <w:bCs/>
          <w:sz w:val="24"/>
          <w:szCs w:val="24"/>
        </w:rPr>
        <w:t xml:space="preserve"> копеек, без учета НДС.</w:t>
      </w:r>
    </w:p>
    <w:p w:rsidR="002049CA" w:rsidRPr="002049CA" w:rsidRDefault="002049CA" w:rsidP="002049CA">
      <w:pPr>
        <w:pStyle w:val="a5"/>
        <w:rPr>
          <w:rFonts w:ascii="Times New Roman" w:eastAsia="Times New Roman" w:hAnsi="Times New Roman" w:cs="Times New Roman"/>
          <w:bCs/>
          <w:sz w:val="24"/>
          <w:szCs w:val="24"/>
        </w:rPr>
      </w:pPr>
    </w:p>
    <w:p w:rsidR="002049CA" w:rsidRPr="002049CA"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lastRenderedPageBreak/>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8B6651" w:rsidRPr="00A8271D">
        <w:rPr>
          <w:rFonts w:ascii="Times New Roman" w:eastAsia="Times New Roman" w:hAnsi="Times New Roman" w:cs="Times New Roman"/>
          <w:b/>
          <w:sz w:val="24"/>
          <w:szCs w:val="24"/>
        </w:rPr>
        <w:t xml:space="preserve">ЗАО «КРОК инкорпорейтед» </w:t>
      </w:r>
      <w:r w:rsidR="008B6651" w:rsidRPr="00A8271D">
        <w:rPr>
          <w:rFonts w:ascii="Times New Roman" w:eastAsia="Times New Roman" w:hAnsi="Times New Roman" w:cs="Times New Roman"/>
          <w:sz w:val="24"/>
          <w:szCs w:val="24"/>
        </w:rPr>
        <w:t>(ИНН 7701004101)</w:t>
      </w:r>
      <w:r w:rsidR="004B7EE1">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8B6651" w:rsidRPr="008A6461">
        <w:rPr>
          <w:rFonts w:ascii="Times New Roman" w:eastAsia="Times New Roman" w:hAnsi="Times New Roman" w:cs="Times New Roman"/>
          <w:b/>
          <w:bCs/>
          <w:sz w:val="24"/>
          <w:szCs w:val="24"/>
        </w:rPr>
        <w:t>776</w:t>
      </w:r>
      <w:r w:rsidR="008B6651">
        <w:rPr>
          <w:rFonts w:ascii="Times New Roman" w:eastAsia="Times New Roman" w:hAnsi="Times New Roman" w:cs="Times New Roman"/>
          <w:b/>
          <w:bCs/>
          <w:sz w:val="24"/>
          <w:szCs w:val="24"/>
        </w:rPr>
        <w:t xml:space="preserve"> 182,99 </w:t>
      </w:r>
      <w:r w:rsidR="008B6651" w:rsidRPr="008A6461">
        <w:rPr>
          <w:rFonts w:ascii="Times New Roman" w:eastAsia="Times New Roman" w:hAnsi="Times New Roman" w:cs="Times New Roman"/>
          <w:bCs/>
          <w:sz w:val="24"/>
          <w:szCs w:val="24"/>
        </w:rPr>
        <w:t xml:space="preserve">(Семьсот семьдесят шесть тысяч </w:t>
      </w:r>
      <w:r w:rsidR="008B6651">
        <w:rPr>
          <w:rFonts w:ascii="Times New Roman" w:eastAsia="Times New Roman" w:hAnsi="Times New Roman" w:cs="Times New Roman"/>
          <w:bCs/>
          <w:sz w:val="24"/>
          <w:szCs w:val="24"/>
        </w:rPr>
        <w:t>сто восемьдесят два</w:t>
      </w:r>
      <w:r w:rsidR="008B6651" w:rsidRPr="008A6461">
        <w:rPr>
          <w:rFonts w:ascii="Times New Roman" w:eastAsia="Times New Roman" w:hAnsi="Times New Roman" w:cs="Times New Roman"/>
          <w:bCs/>
          <w:sz w:val="24"/>
          <w:szCs w:val="24"/>
        </w:rPr>
        <w:t>) рубл</w:t>
      </w:r>
      <w:r w:rsidR="008B6651">
        <w:rPr>
          <w:rFonts w:ascii="Times New Roman" w:eastAsia="Times New Roman" w:hAnsi="Times New Roman" w:cs="Times New Roman"/>
          <w:bCs/>
          <w:sz w:val="24"/>
          <w:szCs w:val="24"/>
        </w:rPr>
        <w:t>я</w:t>
      </w:r>
      <w:r w:rsidR="008B6651" w:rsidRPr="008A6461">
        <w:rPr>
          <w:rFonts w:ascii="Times New Roman" w:eastAsia="Times New Roman" w:hAnsi="Times New Roman" w:cs="Times New Roman"/>
          <w:bCs/>
          <w:sz w:val="24"/>
          <w:szCs w:val="24"/>
        </w:rPr>
        <w:t xml:space="preserve"> </w:t>
      </w:r>
      <w:r w:rsidR="008B6651">
        <w:rPr>
          <w:rFonts w:ascii="Times New Roman" w:eastAsia="Times New Roman" w:hAnsi="Times New Roman" w:cs="Times New Roman"/>
          <w:bCs/>
          <w:sz w:val="24"/>
          <w:szCs w:val="24"/>
        </w:rPr>
        <w:t>99</w:t>
      </w:r>
      <w:r w:rsidR="008B6651" w:rsidRPr="008A6461">
        <w:rPr>
          <w:rFonts w:ascii="Times New Roman" w:eastAsia="Times New Roman" w:hAnsi="Times New Roman" w:cs="Times New Roman"/>
          <w:bCs/>
          <w:sz w:val="24"/>
          <w:szCs w:val="24"/>
        </w:rPr>
        <w:t xml:space="preserve"> копеек, без учета НДС.</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Настоящий протокол подлежит хранению </w:t>
      </w:r>
      <w:r w:rsidR="00EB32B0">
        <w:rPr>
          <w:rFonts w:ascii="Times New Roman" w:eastAsia="Times New Roman" w:hAnsi="Times New Roman" w:cs="Times New Roman"/>
          <w:sz w:val="24"/>
          <w:szCs w:val="24"/>
        </w:rPr>
        <w:t>не менее трех лет</w:t>
      </w:r>
      <w:r w:rsidR="00EB32B0" w:rsidRPr="004813C1">
        <w:rPr>
          <w:rFonts w:ascii="Times New Roman" w:eastAsia="Times New Roman" w:hAnsi="Times New Roman" w:cs="Times New Roman"/>
          <w:sz w:val="24"/>
          <w:szCs w:val="24"/>
        </w:rPr>
        <w:t>.</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8A45BE"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и н</w:t>
      </w:r>
      <w:r w:rsidRPr="008A45BE">
        <w:rPr>
          <w:rFonts w:ascii="Times New Roman" w:eastAsia="Times New Roman" w:hAnsi="Times New Roman" w:cs="Times New Roman"/>
          <w:bCs/>
          <w:iCs/>
          <w:sz w:val="24"/>
          <w:szCs w:val="24"/>
        </w:rPr>
        <w:t xml:space="preserve">а сайте электронной площадки: </w:t>
      </w:r>
      <w:r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Pr="008A45BE">
          <w:rPr>
            <w:rStyle w:val="a4"/>
            <w:rFonts w:ascii="Times New Roman" w:hAnsi="Times New Roman" w:cs="Times New Roman"/>
            <w:sz w:val="24"/>
            <w:szCs w:val="24"/>
          </w:rPr>
          <w:t>www.com.roseltorg.ru</w:t>
        </w:r>
      </w:hyperlink>
      <w:r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8B665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Default="008B6651" w:rsidP="00032A53">
      <w:pPr>
        <w:spacing w:after="0" w:line="240" w:lineRule="auto"/>
        <w:jc w:val="both"/>
        <w:rPr>
          <w:rFonts w:ascii="Times New Roman" w:eastAsia="Times New Roman" w:hAnsi="Times New Roman" w:cs="Times New Roman"/>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8B6651" w:rsidRPr="00EA373B" w:rsidRDefault="008B6651" w:rsidP="008B6651">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Председателя комиссии         </w:t>
      </w:r>
      <w:r w:rsidR="00A831C3">
        <w:rPr>
          <w:rFonts w:ascii="Times New Roman" w:hAnsi="Times New Roman"/>
          <w:color w:val="000000"/>
          <w:sz w:val="24"/>
          <w:szCs w:val="24"/>
        </w:rPr>
        <w:t xml:space="preserve"> </w:t>
      </w:r>
      <w:bookmarkStart w:id="0" w:name="_GoBack"/>
      <w:bookmarkEnd w:id="0"/>
      <w:r w:rsidRPr="00EA373B">
        <w:rPr>
          <w:rFonts w:ascii="Times New Roman" w:hAnsi="Times New Roman"/>
          <w:color w:val="000000"/>
          <w:sz w:val="24"/>
          <w:szCs w:val="24"/>
        </w:rPr>
        <w:t xml:space="preserve">     _________________ Шашкин Никита Артемович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8B6651" w:rsidRDefault="008B6651" w:rsidP="008B6651">
      <w:pPr>
        <w:tabs>
          <w:tab w:val="left" w:pos="3402"/>
        </w:tabs>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8B6651" w:rsidRDefault="008B6651" w:rsidP="008B6651">
      <w:pPr>
        <w:spacing w:after="0" w:line="240" w:lineRule="auto"/>
        <w:jc w:val="both"/>
        <w:rPr>
          <w:rFonts w:ascii="Times New Roman" w:hAnsi="Times New Roman"/>
          <w:bCs/>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p>
    <w:p w:rsidR="008B6651" w:rsidRDefault="008B6651" w:rsidP="008B6651">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8B6651"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color w:val="000000"/>
          <w:sz w:val="24"/>
          <w:szCs w:val="24"/>
        </w:rPr>
      </w:pPr>
    </w:p>
    <w:p w:rsidR="008B6651" w:rsidRPr="00EA373B" w:rsidRDefault="008B6651" w:rsidP="008B6651">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8B6651" w:rsidRDefault="008B6651" w:rsidP="008B6651">
      <w:pPr>
        <w:tabs>
          <w:tab w:val="left" w:pos="3261"/>
          <w:tab w:val="left" w:pos="5387"/>
        </w:tabs>
        <w:spacing w:after="0" w:line="240" w:lineRule="auto"/>
        <w:rPr>
          <w:rFonts w:ascii="Times New Roman" w:eastAsia="Times New Roman" w:hAnsi="Times New Roman" w:cs="Times New Roman"/>
          <w:sz w:val="24"/>
          <w:szCs w:val="24"/>
        </w:rPr>
      </w:pPr>
    </w:p>
    <w:p w:rsidR="008B6651" w:rsidRDefault="008B6651" w:rsidP="008B6651">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Pr>
          <w:rFonts w:ascii="Times New Roman" w:hAnsi="Times New Roman"/>
          <w:bCs/>
          <w:color w:val="000000"/>
          <w:sz w:val="24"/>
          <w:szCs w:val="24"/>
        </w:rPr>
        <w:t>Козакевич Сергей Николаевич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9E2674" w:rsidRDefault="00B44F3F" w:rsidP="004B7EE1">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FC2D8F">
        <w:rPr>
          <w:rFonts w:ascii="Times New Roman" w:hAnsi="Times New Roman"/>
          <w:sz w:val="24"/>
          <w:szCs w:val="24"/>
        </w:rPr>
        <w:t>Верещагин Сергей Викторович</w:t>
      </w:r>
      <w:r w:rsidR="009E2674">
        <w:rPr>
          <w:rFonts w:ascii="Times New Roman" w:eastAsia="Times New Roman" w:hAnsi="Times New Roman" w:cs="Times New Roman"/>
          <w:sz w:val="24"/>
          <w:szCs w:val="24"/>
        </w:rPr>
        <w:br w:type="page"/>
      </w:r>
    </w:p>
    <w:p w:rsidR="008B6651" w:rsidRPr="004C1015" w:rsidRDefault="008B6651" w:rsidP="008B665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16</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ИТ-59/2</w:t>
      </w:r>
    </w:p>
    <w:p w:rsidR="008B6651" w:rsidRDefault="008B6651" w:rsidP="008B6651">
      <w:pPr>
        <w:spacing w:after="0" w:line="240" w:lineRule="auto"/>
        <w:jc w:val="right"/>
        <w:rPr>
          <w:rFonts w:ascii="Times New Roman" w:hAnsi="Times New Roman" w:cs="Times New Roman"/>
          <w:bCs/>
          <w:sz w:val="24"/>
          <w:szCs w:val="24"/>
        </w:rPr>
      </w:pPr>
    </w:p>
    <w:p w:rsidR="008B6651" w:rsidRPr="00792771" w:rsidRDefault="008B6651" w:rsidP="008B6651">
      <w:pPr>
        <w:spacing w:after="0" w:line="240" w:lineRule="auto"/>
        <w:jc w:val="center"/>
        <w:rPr>
          <w:rFonts w:ascii="Times New Roman" w:eastAsia="Times New Roman" w:hAnsi="Times New Roman" w:cs="Times New Roman"/>
          <w:b/>
          <w:bCs/>
          <w:color w:val="000000"/>
          <w:sz w:val="24"/>
          <w:szCs w:val="24"/>
        </w:rPr>
      </w:pPr>
      <w:r w:rsidRPr="00792771">
        <w:rPr>
          <w:rFonts w:ascii="Times New Roman" w:eastAsia="Times New Roman" w:hAnsi="Times New Roman" w:cs="Times New Roman"/>
          <w:b/>
          <w:bCs/>
          <w:color w:val="000000"/>
          <w:sz w:val="24"/>
          <w:szCs w:val="24"/>
        </w:rPr>
        <w:t>Спецификация</w:t>
      </w:r>
    </w:p>
    <w:p w:rsidR="008B6651" w:rsidRPr="00792771" w:rsidRDefault="008B6651" w:rsidP="008B6651">
      <w:pPr>
        <w:spacing w:after="0" w:line="240" w:lineRule="auto"/>
        <w:jc w:val="both"/>
        <w:rPr>
          <w:rFonts w:ascii="Times New Roman" w:eastAsia="Times New Roman" w:hAnsi="Times New Roman" w:cs="Times New Roman"/>
          <w:b/>
          <w:bCs/>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126"/>
        <w:gridCol w:w="709"/>
        <w:gridCol w:w="1276"/>
      </w:tblGrid>
      <w:tr w:rsidR="008B6651" w:rsidRPr="00792771" w:rsidTr="00A87CC7">
        <w:trPr>
          <w:cantSplit/>
          <w:trHeight w:val="1134"/>
        </w:trPr>
        <w:tc>
          <w:tcPr>
            <w:tcW w:w="5353"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Наименование/назначение</w:t>
            </w:r>
          </w:p>
        </w:tc>
        <w:tc>
          <w:tcPr>
            <w:tcW w:w="2126"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Артикул</w:t>
            </w:r>
          </w:p>
        </w:tc>
        <w:tc>
          <w:tcPr>
            <w:tcW w:w="709" w:type="dxa"/>
            <w:shd w:val="clear" w:color="auto" w:fill="auto"/>
            <w:textDirection w:val="btLr"/>
            <w:vAlign w:val="center"/>
          </w:tcPr>
          <w:p w:rsidR="008B6651" w:rsidRPr="00792771" w:rsidRDefault="008B6651" w:rsidP="00A87CC7">
            <w:pPr>
              <w:tabs>
                <w:tab w:val="right" w:pos="9639"/>
              </w:tabs>
              <w:spacing w:after="0" w:line="240" w:lineRule="auto"/>
              <w:ind w:left="113" w:right="113"/>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Кол-во</w:t>
            </w:r>
          </w:p>
        </w:tc>
        <w:tc>
          <w:tcPr>
            <w:tcW w:w="1276"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Стоимость, руб., без учета НДС</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Dell PowerEdge R320 1U Xeon E5-2430 Processor (2.20GHz, 6C, 15MB)/ 16GB (4x4GB) RDIMM LV Single Rank PC3-12800 1600MHz/ 2x3TB SAS 6Gbps 7.2k 3.5" Hot Plug/ H310 (RAID/1/0/5/10/50)/ DVDRW/iDRAC7 Exp/2xG Eth/ Internal Dual SD/ Bezel/ Sliding Rails/ 2x350W Hot Swap Power Supply/PCI-E: 1xF+1xL/3YBWNBD.</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 xml:space="preserve">PER320/E5-2430  </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149545,31</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Cisco Aironet Контроллер точек доступа Cisco 5508 Series Wireless Controller for up to 12 APs</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AIR-CT5508-12-K9</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201031,5</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lang w:val="en-US"/>
              </w:rPr>
              <w:t>Smartnet</w:t>
            </w:r>
            <w:r w:rsidRPr="00792771">
              <w:rPr>
                <w:rFonts w:ascii="Times New Roman" w:eastAsia="Times New Roman" w:hAnsi="Times New Roman" w:cs="Times New Roman"/>
                <w:color w:val="000000"/>
                <w:sz w:val="24"/>
                <w:szCs w:val="24"/>
              </w:rPr>
              <w:t xml:space="preserve"> для контроллера </w:t>
            </w:r>
            <w:r w:rsidRPr="00792771">
              <w:rPr>
                <w:rFonts w:ascii="Times New Roman" w:eastAsia="Times New Roman" w:hAnsi="Times New Roman" w:cs="Times New Roman"/>
                <w:color w:val="000000"/>
                <w:sz w:val="24"/>
                <w:szCs w:val="24"/>
                <w:lang w:val="en-US"/>
              </w:rPr>
              <w:t>CON</w:t>
            </w:r>
            <w:r w:rsidRPr="00792771">
              <w:rPr>
                <w:rFonts w:ascii="Times New Roman" w:eastAsia="Times New Roman" w:hAnsi="Times New Roman" w:cs="Times New Roman"/>
                <w:color w:val="000000"/>
                <w:sz w:val="24"/>
                <w:szCs w:val="24"/>
              </w:rPr>
              <w:t>-</w:t>
            </w:r>
            <w:r w:rsidRPr="00792771">
              <w:rPr>
                <w:rFonts w:ascii="Times New Roman" w:eastAsia="Times New Roman" w:hAnsi="Times New Roman" w:cs="Times New Roman"/>
                <w:color w:val="000000"/>
                <w:sz w:val="24"/>
                <w:szCs w:val="24"/>
                <w:lang w:val="en-US"/>
              </w:rPr>
              <w:t>SNT</w:t>
            </w:r>
            <w:r w:rsidRPr="00792771">
              <w:rPr>
                <w:rFonts w:ascii="Times New Roman" w:eastAsia="Times New Roman" w:hAnsi="Times New Roman" w:cs="Times New Roman"/>
                <w:color w:val="000000"/>
                <w:sz w:val="24"/>
                <w:szCs w:val="24"/>
              </w:rPr>
              <w:t>-</w:t>
            </w:r>
            <w:r w:rsidRPr="00792771">
              <w:rPr>
                <w:rFonts w:ascii="Times New Roman" w:eastAsia="Times New Roman" w:hAnsi="Times New Roman" w:cs="Times New Roman"/>
                <w:color w:val="000000"/>
                <w:sz w:val="24"/>
                <w:szCs w:val="24"/>
                <w:lang w:val="en-US"/>
              </w:rPr>
              <w:t>CT</w:t>
            </w:r>
            <w:r w:rsidRPr="00792771">
              <w:rPr>
                <w:rFonts w:ascii="Times New Roman" w:eastAsia="Times New Roman" w:hAnsi="Times New Roman" w:cs="Times New Roman"/>
                <w:color w:val="000000"/>
                <w:sz w:val="24"/>
                <w:szCs w:val="24"/>
              </w:rPr>
              <w:t>0812</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CON-SNT-CT0812</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43090,5</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Cisco Aironet Точка доступа управляемая контроллером, серия 2602, версия с интегрированными антеннами</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AIR-CAP2602I-R-K9</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12</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254312,75</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Smartnet для точек доступа CON-SNTC262IR</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CON-SNTC262IR</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12</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15732</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rPr>
              <w:t>Коммутатор</w:t>
            </w:r>
            <w:r w:rsidRPr="00792771">
              <w:rPr>
                <w:rFonts w:ascii="Times New Roman" w:eastAsia="Times New Roman" w:hAnsi="Times New Roman" w:cs="Times New Roman"/>
                <w:color w:val="000000"/>
                <w:sz w:val="24"/>
                <w:szCs w:val="24"/>
                <w:lang w:val="en-US"/>
              </w:rPr>
              <w:t xml:space="preserve"> Cisco Catalyst 2960S 48 GigE PoE 370W, 4 x SFP LAN Base</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WS-C2960S-48LPS-L</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102716,23</w:t>
            </w:r>
          </w:p>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rPr>
            </w:pP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Smartnet для коммутатора CON-SNT-2960S4LS</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CON-SNT-2960S4LS</w:t>
            </w: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r w:rsidRPr="00792771">
              <w:rPr>
                <w:rFonts w:ascii="Times New Roman" w:eastAsia="Times New Roman" w:hAnsi="Times New Roman" w:cs="Times New Roman"/>
                <w:color w:val="000000"/>
                <w:sz w:val="24"/>
                <w:szCs w:val="24"/>
                <w:lang w:val="en-US"/>
              </w:rPr>
              <w:t>1</w:t>
            </w: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10143</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ИТОГО</w:t>
            </w:r>
            <w:r w:rsidRPr="00792771">
              <w:rPr>
                <w:rFonts w:ascii="Times New Roman" w:eastAsia="Times New Roman" w:hAnsi="Times New Roman" w:cs="Times New Roman"/>
                <w:color w:val="000000"/>
                <w:sz w:val="24"/>
                <w:szCs w:val="24"/>
                <w:lang w:val="en-US"/>
              </w:rPr>
              <w:t>:</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lang w:val="en-US"/>
              </w:rPr>
            </w:pP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lang w:val="en-US"/>
              </w:rPr>
            </w:pPr>
          </w:p>
        </w:tc>
        <w:tc>
          <w:tcPr>
            <w:tcW w:w="1276" w:type="dxa"/>
            <w:shd w:val="clear" w:color="auto" w:fill="auto"/>
            <w:vAlign w:val="bottom"/>
          </w:tcPr>
          <w:p w:rsidR="008B6651" w:rsidRPr="00792771" w:rsidRDefault="008B6651" w:rsidP="00A87CC7">
            <w:pPr>
              <w:tabs>
                <w:tab w:val="right" w:pos="9639"/>
              </w:tabs>
              <w:spacing w:after="0" w:line="240" w:lineRule="auto"/>
              <w:jc w:val="right"/>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776571,28</w:t>
            </w:r>
          </w:p>
        </w:tc>
      </w:tr>
      <w:tr w:rsidR="008B6651" w:rsidRPr="00792771" w:rsidTr="00A87CC7">
        <w:tc>
          <w:tcPr>
            <w:tcW w:w="5353"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ИТОГО С УЧЕТОМ ДОСТАВКИ:</w:t>
            </w:r>
          </w:p>
        </w:tc>
        <w:tc>
          <w:tcPr>
            <w:tcW w:w="2126" w:type="dxa"/>
            <w:shd w:val="clear" w:color="auto" w:fill="auto"/>
          </w:tcPr>
          <w:p w:rsidR="008B6651" w:rsidRPr="00792771" w:rsidRDefault="008B6651" w:rsidP="00A87CC7">
            <w:pPr>
              <w:tabs>
                <w:tab w:val="right" w:pos="9639"/>
              </w:tabs>
              <w:spacing w:after="0" w:line="240" w:lineRule="auto"/>
              <w:jc w:val="both"/>
              <w:rPr>
                <w:rFonts w:ascii="Times New Roman" w:eastAsia="Times New Roman" w:hAnsi="Times New Roman" w:cs="Times New Roman"/>
                <w:color w:val="000000"/>
                <w:sz w:val="24"/>
                <w:szCs w:val="24"/>
              </w:rPr>
            </w:pPr>
          </w:p>
        </w:tc>
        <w:tc>
          <w:tcPr>
            <w:tcW w:w="709" w:type="dxa"/>
            <w:shd w:val="clear" w:color="auto" w:fill="auto"/>
            <w:vAlign w:val="center"/>
          </w:tcPr>
          <w:p w:rsidR="008B6651" w:rsidRPr="00792771" w:rsidRDefault="008B6651" w:rsidP="00A87CC7">
            <w:pPr>
              <w:tabs>
                <w:tab w:val="right" w:pos="9639"/>
              </w:tabs>
              <w:spacing w:after="0" w:line="240" w:lineRule="auto"/>
              <w:jc w:val="center"/>
              <w:rPr>
                <w:rFonts w:ascii="Times New Roman" w:eastAsia="Times New Roman" w:hAnsi="Times New Roman" w:cs="Times New Roman"/>
                <w:color w:val="000000"/>
                <w:sz w:val="24"/>
                <w:szCs w:val="24"/>
              </w:rPr>
            </w:pPr>
          </w:p>
        </w:tc>
        <w:tc>
          <w:tcPr>
            <w:tcW w:w="1276" w:type="dxa"/>
            <w:shd w:val="clear" w:color="auto" w:fill="auto"/>
          </w:tcPr>
          <w:p w:rsidR="008B6651" w:rsidRPr="00792771" w:rsidRDefault="008B6651" w:rsidP="00A87CC7">
            <w:pPr>
              <w:tabs>
                <w:tab w:val="right" w:pos="9639"/>
              </w:tabs>
              <w:spacing w:after="0" w:line="240" w:lineRule="auto"/>
              <w:jc w:val="right"/>
              <w:rPr>
                <w:rFonts w:ascii="Times New Roman" w:eastAsia="Times New Roman" w:hAnsi="Times New Roman" w:cs="Times New Roman"/>
                <w:b/>
                <w:color w:val="000000"/>
                <w:sz w:val="24"/>
                <w:szCs w:val="24"/>
              </w:rPr>
            </w:pPr>
            <w:r w:rsidRPr="00792771">
              <w:rPr>
                <w:rFonts w:ascii="Times New Roman" w:eastAsia="Times New Roman" w:hAnsi="Times New Roman" w:cs="Times New Roman"/>
                <w:color w:val="000000"/>
                <w:sz w:val="24"/>
                <w:szCs w:val="24"/>
              </w:rPr>
              <w:t>776571,28</w:t>
            </w:r>
          </w:p>
        </w:tc>
      </w:tr>
    </w:tbl>
    <w:p w:rsidR="008B6651" w:rsidRPr="00792771" w:rsidRDefault="008B6651" w:rsidP="008B6651">
      <w:pPr>
        <w:spacing w:after="0" w:line="240" w:lineRule="auto"/>
        <w:jc w:val="both"/>
        <w:rPr>
          <w:rFonts w:ascii="Times New Roman" w:eastAsia="Times New Roman" w:hAnsi="Times New Roman" w:cs="Times New Roman"/>
          <w:b/>
          <w:color w:val="000000"/>
          <w:sz w:val="24"/>
          <w:szCs w:val="24"/>
        </w:rPr>
      </w:pPr>
    </w:p>
    <w:p w:rsidR="008B6651" w:rsidRPr="00792771" w:rsidRDefault="008B6651" w:rsidP="008B6651">
      <w:pPr>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b/>
          <w:color w:val="000000"/>
          <w:sz w:val="24"/>
          <w:szCs w:val="24"/>
        </w:rPr>
        <w:t>1. Победителем открытого аукциона в электронной форме</w:t>
      </w:r>
      <w:r w:rsidRPr="00792771">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8B6651" w:rsidRPr="00792771" w:rsidRDefault="008B6651" w:rsidP="008B6651">
      <w:pPr>
        <w:spacing w:after="0" w:line="240" w:lineRule="auto"/>
        <w:jc w:val="both"/>
        <w:rPr>
          <w:rFonts w:ascii="Times New Roman" w:eastAsia="Times New Roman" w:hAnsi="Times New Roman" w:cs="Times New Roman"/>
          <w:color w:val="000000"/>
          <w:sz w:val="24"/>
          <w:szCs w:val="24"/>
        </w:rPr>
      </w:pPr>
      <w:r w:rsidRPr="00792771">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определенных построчно Спецификацией (Приложение №2 к Извещению).</w:t>
      </w:r>
    </w:p>
    <w:p w:rsidR="008B6651" w:rsidRPr="00792771" w:rsidRDefault="008B6651" w:rsidP="008B6651">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792771">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8B6651" w:rsidRPr="00792771" w:rsidRDefault="008B6651" w:rsidP="008B6651">
      <w:pPr>
        <w:spacing w:after="0" w:line="240" w:lineRule="auto"/>
        <w:jc w:val="both"/>
        <w:rPr>
          <w:rFonts w:ascii="Times New Roman" w:eastAsia="Times New Roman" w:hAnsi="Times New Roman" w:cs="Times New Roman"/>
          <w:b/>
          <w:i/>
          <w:color w:val="000000"/>
          <w:sz w:val="24"/>
          <w:szCs w:val="24"/>
        </w:rPr>
      </w:pPr>
      <w:r w:rsidRPr="00792771">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8B6651" w:rsidRPr="00792771" w:rsidRDefault="008B6651" w:rsidP="008B6651">
      <w:pPr>
        <w:spacing w:after="0" w:line="240" w:lineRule="auto"/>
        <w:jc w:val="both"/>
        <w:rPr>
          <w:rFonts w:ascii="Times New Roman" w:eastAsia="Times New Roman" w:hAnsi="Times New Roman" w:cs="Times New Roman"/>
          <w:i/>
          <w:color w:val="000000"/>
          <w:sz w:val="24"/>
          <w:szCs w:val="24"/>
        </w:rPr>
      </w:pPr>
      <w:r w:rsidRPr="00792771">
        <w:rPr>
          <w:rFonts w:ascii="Times New Roman" w:eastAsia="Times New Roman" w:hAnsi="Times New Roman" w:cs="Times New Roman"/>
          <w:b/>
          <w:i/>
          <w:color w:val="000000"/>
          <w:sz w:val="24"/>
          <w:szCs w:val="24"/>
        </w:rPr>
        <w:t>К=С</w:t>
      </w:r>
      <w:r w:rsidRPr="00792771">
        <w:rPr>
          <w:rFonts w:ascii="Times New Roman" w:eastAsia="Times New Roman" w:hAnsi="Times New Roman" w:cs="Times New Roman"/>
          <w:b/>
          <w:i/>
          <w:color w:val="000000"/>
          <w:sz w:val="24"/>
          <w:szCs w:val="24"/>
          <w:lang w:val="en-US"/>
        </w:rPr>
        <w:t>i</w:t>
      </w:r>
      <w:r w:rsidRPr="00792771">
        <w:rPr>
          <w:rFonts w:ascii="Times New Roman" w:eastAsia="Times New Roman" w:hAnsi="Times New Roman" w:cs="Times New Roman"/>
          <w:b/>
          <w:i/>
          <w:color w:val="000000"/>
          <w:sz w:val="24"/>
          <w:szCs w:val="24"/>
        </w:rPr>
        <w:t xml:space="preserve"> / </w:t>
      </w:r>
      <w:r w:rsidRPr="00792771">
        <w:rPr>
          <w:rFonts w:ascii="Times New Roman" w:eastAsia="Times New Roman" w:hAnsi="Times New Roman" w:cs="Times New Roman"/>
          <w:b/>
          <w:i/>
          <w:color w:val="000000"/>
          <w:sz w:val="24"/>
          <w:szCs w:val="24"/>
          <w:lang w:val="en-US"/>
        </w:rPr>
        <w:t>Cmax</w:t>
      </w:r>
      <w:r w:rsidRPr="00792771">
        <w:rPr>
          <w:rFonts w:ascii="Times New Roman" w:eastAsia="Times New Roman" w:hAnsi="Times New Roman" w:cs="Times New Roman"/>
          <w:b/>
          <w:i/>
          <w:color w:val="000000"/>
          <w:sz w:val="24"/>
          <w:szCs w:val="24"/>
        </w:rPr>
        <w:t xml:space="preserve">, </w:t>
      </w:r>
      <w:r w:rsidRPr="00792771">
        <w:rPr>
          <w:rFonts w:ascii="Times New Roman" w:eastAsia="Times New Roman" w:hAnsi="Times New Roman" w:cs="Times New Roman"/>
          <w:i/>
          <w:color w:val="000000"/>
          <w:sz w:val="24"/>
          <w:szCs w:val="24"/>
        </w:rPr>
        <w:t>где:</w:t>
      </w:r>
    </w:p>
    <w:p w:rsidR="008B6651" w:rsidRPr="00792771" w:rsidRDefault="008B6651" w:rsidP="008B6651">
      <w:pPr>
        <w:spacing w:after="0" w:line="240" w:lineRule="auto"/>
        <w:jc w:val="both"/>
        <w:rPr>
          <w:rFonts w:ascii="Times New Roman" w:eastAsia="Times New Roman" w:hAnsi="Times New Roman" w:cs="Times New Roman"/>
          <w:b/>
          <w:i/>
          <w:color w:val="000000"/>
          <w:sz w:val="24"/>
          <w:szCs w:val="24"/>
        </w:rPr>
      </w:pPr>
      <w:r w:rsidRPr="00792771">
        <w:rPr>
          <w:rFonts w:ascii="Times New Roman" w:eastAsia="Times New Roman" w:hAnsi="Times New Roman" w:cs="Times New Roman"/>
          <w:i/>
          <w:color w:val="000000"/>
          <w:sz w:val="24"/>
          <w:szCs w:val="24"/>
        </w:rPr>
        <w:t>С</w:t>
      </w:r>
      <w:r w:rsidRPr="00792771">
        <w:rPr>
          <w:rFonts w:ascii="Times New Roman" w:eastAsia="Times New Roman" w:hAnsi="Times New Roman" w:cs="Times New Roman"/>
          <w:i/>
          <w:color w:val="000000"/>
          <w:sz w:val="24"/>
          <w:szCs w:val="24"/>
          <w:lang w:val="en-US"/>
        </w:rPr>
        <w:t>i</w:t>
      </w:r>
      <w:r w:rsidRPr="00792771">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8B6651" w:rsidRPr="00792771" w:rsidRDefault="008B6651" w:rsidP="008B6651">
      <w:pPr>
        <w:spacing w:after="0" w:line="240" w:lineRule="auto"/>
        <w:jc w:val="both"/>
        <w:rPr>
          <w:rFonts w:ascii="Times New Roman" w:eastAsia="Times New Roman" w:hAnsi="Times New Roman" w:cs="Times New Roman"/>
          <w:i/>
          <w:color w:val="000000"/>
          <w:sz w:val="24"/>
          <w:szCs w:val="24"/>
        </w:rPr>
      </w:pPr>
      <w:r w:rsidRPr="00792771">
        <w:rPr>
          <w:rFonts w:ascii="Times New Roman" w:eastAsia="Times New Roman" w:hAnsi="Times New Roman" w:cs="Times New Roman"/>
          <w:i/>
          <w:color w:val="000000"/>
          <w:sz w:val="24"/>
          <w:szCs w:val="24"/>
        </w:rPr>
        <w:t xml:space="preserve">С </w:t>
      </w:r>
      <w:r w:rsidRPr="00792771">
        <w:rPr>
          <w:rFonts w:ascii="Times New Roman" w:eastAsia="Times New Roman" w:hAnsi="Times New Roman" w:cs="Times New Roman"/>
          <w:i/>
          <w:color w:val="000000"/>
          <w:sz w:val="24"/>
          <w:szCs w:val="24"/>
          <w:lang w:val="en-US"/>
        </w:rPr>
        <w:t>max</w:t>
      </w:r>
      <w:r w:rsidRPr="00792771">
        <w:rPr>
          <w:rFonts w:ascii="Times New Roman" w:eastAsia="Times New Roman" w:hAnsi="Times New Roman" w:cs="Times New Roman"/>
          <w:i/>
          <w:color w:val="000000"/>
          <w:sz w:val="24"/>
          <w:szCs w:val="24"/>
        </w:rPr>
        <w:t xml:space="preserve"> = начальная (максимальная) цена договора.</w:t>
      </w:r>
    </w:p>
    <w:p w:rsidR="008B6651" w:rsidRPr="00E40622" w:rsidRDefault="008B6651" w:rsidP="008B6651">
      <w:pPr>
        <w:spacing w:after="0" w:line="240" w:lineRule="auto"/>
        <w:jc w:val="center"/>
        <w:rPr>
          <w:rFonts w:ascii="Times New Roman" w:eastAsia="Times New Roman" w:hAnsi="Times New Roman" w:cs="Times New Roman"/>
          <w:sz w:val="24"/>
          <w:szCs w:val="24"/>
        </w:rPr>
      </w:pPr>
    </w:p>
    <w:p w:rsidR="008B1A89" w:rsidRPr="00CE02DF" w:rsidRDefault="008B1A89" w:rsidP="008B6651">
      <w:pPr>
        <w:spacing w:after="0" w:line="240" w:lineRule="auto"/>
        <w:jc w:val="right"/>
        <w:rPr>
          <w:rFonts w:ascii="Times New Roman" w:hAnsi="Times New Roman" w:cs="Times New Roman"/>
          <w:b/>
          <w:bCs/>
          <w:sz w:val="24"/>
          <w:szCs w:val="24"/>
        </w:rPr>
      </w:pP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84A78">
      <w:rPr>
        <w:rFonts w:ascii="Times New Roman" w:hAnsi="Times New Roman" w:cs="Times New Roman"/>
        <w:sz w:val="20"/>
        <w:szCs w:val="20"/>
      </w:rPr>
      <w:t>16</w:t>
    </w:r>
    <w:r>
      <w:rPr>
        <w:rFonts w:ascii="Times New Roman" w:hAnsi="Times New Roman" w:cs="Times New Roman"/>
        <w:sz w:val="20"/>
        <w:szCs w:val="20"/>
      </w:rPr>
      <w:t xml:space="preserve"> </w:t>
    </w:r>
    <w:r w:rsidR="00684A78">
      <w:rPr>
        <w:rFonts w:ascii="Times New Roman" w:hAnsi="Times New Roman" w:cs="Times New Roman"/>
        <w:sz w:val="20"/>
        <w:szCs w:val="20"/>
      </w:rPr>
      <w:t>октября</w:t>
    </w:r>
    <w:r>
      <w:rPr>
        <w:rFonts w:ascii="Times New Roman" w:hAnsi="Times New Roman" w:cs="Times New Roman"/>
        <w:sz w:val="20"/>
        <w:szCs w:val="20"/>
      </w:rPr>
      <w:t xml:space="preserve"> 2014 года № АЭФ-</w:t>
    </w:r>
    <w:r w:rsidR="00684A78">
      <w:rPr>
        <w:rFonts w:ascii="Times New Roman" w:hAnsi="Times New Roman" w:cs="Times New Roman"/>
        <w:sz w:val="20"/>
        <w:szCs w:val="20"/>
      </w:rPr>
      <w:t>ИТ</w:t>
    </w:r>
    <w:r>
      <w:rPr>
        <w:rFonts w:ascii="Times New Roman" w:hAnsi="Times New Roman" w:cs="Times New Roman"/>
        <w:sz w:val="20"/>
        <w:szCs w:val="20"/>
      </w:rPr>
      <w:t>-</w:t>
    </w:r>
    <w:r w:rsidR="00684A78">
      <w:rPr>
        <w:rFonts w:ascii="Times New Roman" w:hAnsi="Times New Roman" w:cs="Times New Roman"/>
        <w:sz w:val="20"/>
        <w:szCs w:val="20"/>
      </w:rPr>
      <w:t>59/</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A831C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5911"/>
    <w:rsid w:val="00684A78"/>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71D"/>
    <w:rsid w:val="00A82883"/>
    <w:rsid w:val="00A831C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2F8E-6287-4E21-8C1C-DB983F52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358</cp:revision>
  <cp:lastPrinted>2014-10-17T06:45:00Z</cp:lastPrinted>
  <dcterms:created xsi:type="dcterms:W3CDTF">2012-02-14T09:47:00Z</dcterms:created>
  <dcterms:modified xsi:type="dcterms:W3CDTF">2014-10-17T06:45:00Z</dcterms:modified>
</cp:coreProperties>
</file>