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D8A873C"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3D5853">
        <w:rPr>
          <w:b/>
          <w:bCs/>
        </w:rPr>
        <w:t>28</w:t>
      </w:r>
      <w:r w:rsidR="004A1F7E">
        <w:rPr>
          <w:b/>
          <w:bCs/>
        </w:rPr>
        <w:t>.</w:t>
      </w:r>
      <w:r w:rsidR="003D5853">
        <w:rPr>
          <w:b/>
          <w:bCs/>
        </w:rPr>
        <w:t>09</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C07194">
        <w:rPr>
          <w:b/>
          <w:bCs/>
        </w:rPr>
        <w:t>Э</w:t>
      </w:r>
      <w:r w:rsidR="009B4449" w:rsidRPr="00215089">
        <w:rPr>
          <w:b/>
          <w:bCs/>
        </w:rPr>
        <w:t>-</w:t>
      </w:r>
      <w:r w:rsidR="0034351F">
        <w:rPr>
          <w:b/>
          <w:bCs/>
        </w:rPr>
        <w:t>6</w:t>
      </w:r>
      <w:r w:rsidR="00130B48">
        <w:rPr>
          <w:b/>
          <w:bCs/>
        </w:rPr>
        <w:t>3</w:t>
      </w:r>
      <w:r w:rsidR="00C07194">
        <w:rPr>
          <w:b/>
          <w:bCs/>
        </w:rPr>
        <w:t>7</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BC68F85"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2F4C886B" w:rsidR="00E22F96" w:rsidRPr="004243BD" w:rsidRDefault="00973C08" w:rsidP="002223E9">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5C4C22" w:rsidRPr="005C4C22">
              <w:rPr>
                <w:bCs/>
              </w:rPr>
              <w:t>горн</w:t>
            </w:r>
            <w:r w:rsidR="002223E9">
              <w:rPr>
                <w:bCs/>
              </w:rPr>
              <w:t>ого</w:t>
            </w:r>
            <w:r w:rsidR="005C4C22" w:rsidRPr="005C4C22">
              <w:rPr>
                <w:bCs/>
              </w:rPr>
              <w:t xml:space="preserve"> велосипед</w:t>
            </w:r>
            <w:r w:rsidR="002223E9">
              <w:rPr>
                <w:bCs/>
              </w:rPr>
              <w:t>а</w:t>
            </w:r>
            <w:r w:rsidR="005C4C22" w:rsidRPr="005C4C22">
              <w:rPr>
                <w:bCs/>
              </w:rPr>
              <w:t xml:space="preserve"> на ВТРК «</w:t>
            </w:r>
            <w:proofErr w:type="spellStart"/>
            <w:r w:rsidR="005C4C22" w:rsidRPr="005C4C22">
              <w:rPr>
                <w:bCs/>
              </w:rPr>
              <w:t>Ведучи</w:t>
            </w:r>
            <w:proofErr w:type="spellEnd"/>
            <w:r w:rsidR="005C4C22" w:rsidRPr="005C4C22">
              <w:rPr>
                <w:bCs/>
              </w:rPr>
              <w:t>»</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20E8AC0"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2223E9">
              <w:rPr>
                <w:bCs/>
              </w:rPr>
              <w:t>горного</w:t>
            </w:r>
            <w:r w:rsidR="005C4C22">
              <w:rPr>
                <w:bCs/>
              </w:rPr>
              <w:t xml:space="preserve"> велосипед</w:t>
            </w:r>
            <w:r w:rsidR="002223E9">
              <w:rPr>
                <w:bCs/>
              </w:rPr>
              <w:t>а</w:t>
            </w:r>
            <w:r w:rsidR="00BB1B53" w:rsidRPr="00BB1B53">
              <w:t xml:space="preserve"> </w:t>
            </w:r>
            <w:r w:rsidR="00184E3B">
              <w:t>на</w:t>
            </w:r>
            <w:r w:rsidR="00BB1B53" w:rsidRPr="00BB1B53">
              <w:t xml:space="preserve"> ВТРК «</w:t>
            </w:r>
            <w:proofErr w:type="spellStart"/>
            <w:r w:rsidR="005C4C22">
              <w:t>Ведучи</w:t>
            </w:r>
            <w:proofErr w:type="spellEnd"/>
            <w:r w:rsidR="00BB1B53" w:rsidRPr="00BB1B53">
              <w:t>»</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06056E6B" w:rsidR="00973C08" w:rsidRDefault="002223E9" w:rsidP="004725B0">
            <w:pPr>
              <w:widowControl w:val="0"/>
              <w:tabs>
                <w:tab w:val="left" w:pos="0"/>
                <w:tab w:val="left" w:pos="284"/>
                <w:tab w:val="left" w:pos="1134"/>
              </w:tabs>
              <w:jc w:val="both"/>
              <w:outlineLvl w:val="0"/>
              <w:rPr>
                <w:bCs/>
              </w:rPr>
            </w:pPr>
            <w:r>
              <w:rPr>
                <w:bCs/>
              </w:rPr>
              <w:t>139 084,26</w:t>
            </w:r>
            <w:r w:rsidR="00EB24E2" w:rsidRPr="00EB24E2">
              <w:rPr>
                <w:bCs/>
              </w:rPr>
              <w:t xml:space="preserve"> (</w:t>
            </w:r>
            <w:r>
              <w:rPr>
                <w:bCs/>
              </w:rPr>
              <w:t>Сто тридцать девять тысяч восемьдесят четыре</w:t>
            </w:r>
            <w:r w:rsidR="00EB24E2" w:rsidRPr="00EB24E2">
              <w:rPr>
                <w:bCs/>
              </w:rPr>
              <w:t>) рубл</w:t>
            </w:r>
            <w:r w:rsidR="005C4C22">
              <w:rPr>
                <w:bCs/>
              </w:rPr>
              <w:t>я</w:t>
            </w:r>
            <w:r w:rsidR="00EB24E2" w:rsidRPr="00EB24E2">
              <w:rPr>
                <w:bCs/>
              </w:rPr>
              <w:t xml:space="preserve"> </w:t>
            </w:r>
            <w:r>
              <w:rPr>
                <w:bCs/>
              </w:rPr>
              <w:t>26</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166 901,11</w:t>
            </w:r>
            <w:r w:rsidR="00EB24E2" w:rsidRPr="00EB24E2">
              <w:rPr>
                <w:bCs/>
              </w:rPr>
              <w:t xml:space="preserve"> (</w:t>
            </w:r>
            <w:r>
              <w:rPr>
                <w:bCs/>
              </w:rPr>
              <w:t>Сто шестьдесят шесть тысяч девятьсот один</w:t>
            </w:r>
            <w:r w:rsidR="00EB24E2" w:rsidRPr="00EB24E2">
              <w:rPr>
                <w:bCs/>
              </w:rPr>
              <w:t>) рубл</w:t>
            </w:r>
            <w:r>
              <w:rPr>
                <w:bCs/>
              </w:rPr>
              <w:t>ь</w:t>
            </w:r>
            <w:r w:rsidR="00EB24E2" w:rsidRPr="00EB24E2">
              <w:rPr>
                <w:bCs/>
              </w:rPr>
              <w:t xml:space="preserve"> </w:t>
            </w:r>
            <w:r>
              <w:rPr>
                <w:bCs/>
              </w:rPr>
              <w:t>11</w:t>
            </w:r>
            <w:r w:rsidR="00EB24E2" w:rsidRPr="00EB24E2">
              <w:rPr>
                <w:bCs/>
              </w:rPr>
              <w:t xml:space="preserve"> копе</w:t>
            </w:r>
            <w:r>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439B73FB" w:rsidR="00B067D9" w:rsidRPr="004243BD" w:rsidRDefault="005C4C22" w:rsidP="005C4C22">
            <w:pPr>
              <w:tabs>
                <w:tab w:val="left" w:pos="0"/>
                <w:tab w:val="left" w:pos="380"/>
              </w:tabs>
              <w:jc w:val="both"/>
              <w:rPr>
                <w:szCs w:val="22"/>
              </w:rPr>
            </w:pPr>
            <w:r>
              <w:lastRenderedPageBreak/>
              <w:t>15</w:t>
            </w:r>
            <w:r w:rsidR="00800D75" w:rsidRPr="00800D75">
              <w:t xml:space="preserve"> (</w:t>
            </w:r>
            <w:r>
              <w:t>пятнадцать</w:t>
            </w:r>
            <w:r w:rsidR="00800D75" w:rsidRPr="00800D75">
              <w:t xml:space="preserve">) </w:t>
            </w:r>
            <w:r>
              <w:t>рабочих</w:t>
            </w:r>
            <w:r w:rsidR="00800D75" w:rsidRPr="00800D75">
              <w:t xml:space="preserve"> дней </w:t>
            </w:r>
            <w:proofErr w:type="gramStart"/>
            <w:r w:rsidR="00800D75" w:rsidRPr="00800D75">
              <w:t>с даты заключения</w:t>
            </w:r>
            <w:proofErr w:type="gramEnd"/>
            <w:r w:rsidR="00800D75" w:rsidRPr="00800D75">
              <w:t xml:space="preserve"> 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9DB6ADA" w:rsidR="00A54AF1" w:rsidRPr="004243BD" w:rsidRDefault="005C4C22" w:rsidP="00130A03">
            <w:pPr>
              <w:jc w:val="both"/>
            </w:pPr>
            <w:r w:rsidRPr="005C4C22">
              <w:t xml:space="preserve">Российская Федерация, Чеченская Республика, </w:t>
            </w:r>
            <w:proofErr w:type="spellStart"/>
            <w:r w:rsidRPr="005C4C22">
              <w:t>Итум-Калинский</w:t>
            </w:r>
            <w:proofErr w:type="spellEnd"/>
            <w:r w:rsidRPr="005C4C22">
              <w:t xml:space="preserve"> район, с. </w:t>
            </w:r>
            <w:proofErr w:type="spellStart"/>
            <w:r w:rsidRPr="005C4C22">
              <w:t>Ведучи</w:t>
            </w:r>
            <w:proofErr w:type="spellEnd"/>
            <w:r w:rsidRPr="005C4C22">
              <w:t xml:space="preserve">, ул. 1-й переулок </w:t>
            </w:r>
            <w:proofErr w:type="spellStart"/>
            <w:r w:rsidRPr="005C4C22">
              <w:t>Хачироева</w:t>
            </w:r>
            <w:proofErr w:type="spellEnd"/>
            <w:r w:rsidRPr="005C4C22">
              <w:t>, № 1 (всесезонный туристско-рекреационный комплекс «</w:t>
            </w:r>
            <w:proofErr w:type="spellStart"/>
            <w:r w:rsidRPr="005C4C22">
              <w:t>Ведучи</w:t>
            </w:r>
            <w:proofErr w:type="spellEnd"/>
            <w:r w:rsidRPr="005C4C22">
              <w:t>»)</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69A73925" w:rsidR="00B067D9" w:rsidRPr="00971ABD" w:rsidRDefault="00822693" w:rsidP="004531C3">
            <w:pPr>
              <w:widowControl w:val="0"/>
              <w:tabs>
                <w:tab w:val="left" w:pos="284"/>
                <w:tab w:val="left" w:pos="426"/>
                <w:tab w:val="left" w:pos="1134"/>
                <w:tab w:val="left" w:pos="1276"/>
              </w:tabs>
              <w:jc w:val="both"/>
              <w:outlineLvl w:val="0"/>
              <w:rPr>
                <w:b/>
              </w:rPr>
            </w:pPr>
            <w:r>
              <w:t>28</w:t>
            </w:r>
            <w:r w:rsidR="00916BB5">
              <w:t xml:space="preserve"> </w:t>
            </w:r>
            <w:r>
              <w:t>сентября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138A0BFD" w:rsidR="00B067D9" w:rsidRPr="00971ABD" w:rsidRDefault="00822693" w:rsidP="00822693">
            <w:pPr>
              <w:widowControl w:val="0"/>
              <w:tabs>
                <w:tab w:val="left" w:pos="284"/>
                <w:tab w:val="left" w:pos="426"/>
                <w:tab w:val="left" w:pos="1134"/>
                <w:tab w:val="left" w:pos="1276"/>
              </w:tabs>
              <w:jc w:val="both"/>
              <w:outlineLvl w:val="0"/>
            </w:pPr>
            <w:r>
              <w:t>06</w:t>
            </w:r>
            <w:r w:rsidR="00B606F2">
              <w:t xml:space="preserve"> </w:t>
            </w:r>
            <w:r>
              <w:t>октября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AE1C878" w:rsidR="00B067D9" w:rsidRPr="00971ABD" w:rsidRDefault="00822693" w:rsidP="004531C3">
            <w:pPr>
              <w:widowControl w:val="0"/>
              <w:tabs>
                <w:tab w:val="left" w:pos="993"/>
                <w:tab w:val="left" w:pos="1276"/>
                <w:tab w:val="left" w:pos="1701"/>
              </w:tabs>
              <w:jc w:val="both"/>
              <w:textAlignment w:val="baseline"/>
            </w:pPr>
            <w:r>
              <w:t>11</w:t>
            </w:r>
            <w:r w:rsidR="00B606F2">
              <w:t xml:space="preserve"> </w:t>
            </w:r>
            <w:r>
              <w:t>октября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w:t>
            </w:r>
            <w:r w:rsidR="007A6E6C" w:rsidRPr="007A6E6C">
              <w:lastRenderedPageBreak/>
              <w:t>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14AA396" w:rsidR="00B067D9" w:rsidRPr="00A011BD" w:rsidRDefault="004A1F7E">
      <w:pPr>
        <w:jc w:val="right"/>
        <w:rPr>
          <w:b/>
          <w:bCs/>
          <w:sz w:val="22"/>
          <w:szCs w:val="22"/>
        </w:rPr>
      </w:pPr>
      <w:r w:rsidRPr="00215089">
        <w:rPr>
          <w:b/>
          <w:bCs/>
        </w:rPr>
        <w:t xml:space="preserve">от </w:t>
      </w:r>
      <w:r w:rsidR="00822693">
        <w:rPr>
          <w:b/>
          <w:bCs/>
        </w:rPr>
        <w:t>28</w:t>
      </w:r>
      <w:r>
        <w:rPr>
          <w:b/>
          <w:bCs/>
        </w:rPr>
        <w:t>.</w:t>
      </w:r>
      <w:r w:rsidR="00822693">
        <w:rPr>
          <w:b/>
          <w:bCs/>
        </w:rPr>
        <w:t>09</w:t>
      </w:r>
      <w:r w:rsidRPr="00215089">
        <w:rPr>
          <w:b/>
          <w:bCs/>
        </w:rPr>
        <w:t>.202</w:t>
      </w:r>
      <w:r>
        <w:rPr>
          <w:b/>
          <w:bCs/>
        </w:rPr>
        <w:t>2</w:t>
      </w:r>
      <w:r w:rsidRPr="00215089">
        <w:rPr>
          <w:b/>
          <w:bCs/>
        </w:rPr>
        <w:t xml:space="preserve"> г. № ЗКЭФ-Д</w:t>
      </w:r>
      <w:r w:rsidR="007A0A2B">
        <w:rPr>
          <w:b/>
          <w:bCs/>
        </w:rPr>
        <w:t>Э</w:t>
      </w:r>
      <w:r w:rsidRPr="00215089">
        <w:rPr>
          <w:b/>
          <w:bCs/>
        </w:rPr>
        <w:t>-</w:t>
      </w:r>
      <w:r w:rsidR="001B1ADD">
        <w:rPr>
          <w:b/>
          <w:bCs/>
        </w:rPr>
        <w:t>6</w:t>
      </w:r>
      <w:r w:rsidR="00130B48">
        <w:rPr>
          <w:b/>
          <w:bCs/>
        </w:rPr>
        <w:t>3</w:t>
      </w:r>
      <w:r w:rsidR="007A0A2B">
        <w:rPr>
          <w:b/>
          <w:bCs/>
        </w:rPr>
        <w:t>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36403F8"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822693">
        <w:rPr>
          <w:bCs/>
        </w:rPr>
        <w:t>28</w:t>
      </w:r>
      <w:r w:rsidR="004A1F7E" w:rsidRPr="004A1F7E">
        <w:rPr>
          <w:bCs/>
        </w:rPr>
        <w:t>.</w:t>
      </w:r>
      <w:r w:rsidR="00822693">
        <w:rPr>
          <w:bCs/>
        </w:rPr>
        <w:t>09</w:t>
      </w:r>
      <w:r w:rsidR="004A1F7E" w:rsidRPr="004A1F7E">
        <w:rPr>
          <w:bCs/>
        </w:rPr>
        <w:t>.2022 г. № ЗКЭФ-Д</w:t>
      </w:r>
      <w:r w:rsidR="007A0A2B">
        <w:rPr>
          <w:bCs/>
        </w:rPr>
        <w:t>Э</w:t>
      </w:r>
      <w:r w:rsidR="004A1F7E" w:rsidRPr="004A1F7E">
        <w:rPr>
          <w:bCs/>
        </w:rPr>
        <w:t>-</w:t>
      </w:r>
      <w:r w:rsidR="001B1ADD">
        <w:rPr>
          <w:bCs/>
        </w:rPr>
        <w:t>6</w:t>
      </w:r>
      <w:r w:rsidR="009A7195">
        <w:rPr>
          <w:bCs/>
        </w:rPr>
        <w:t>3</w:t>
      </w:r>
      <w:r w:rsidR="007A0A2B">
        <w:rPr>
          <w:bCs/>
        </w:rPr>
        <w:t>7</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25D9720C" w:rsidR="004A1F7E" w:rsidRDefault="004A1F7E" w:rsidP="00D25989">
      <w:pPr>
        <w:ind w:right="849"/>
        <w:jc w:val="right"/>
        <w:rPr>
          <w:b/>
          <w:bCs/>
        </w:rPr>
      </w:pPr>
      <w:r w:rsidRPr="004A1F7E">
        <w:rPr>
          <w:b/>
          <w:bCs/>
        </w:rPr>
        <w:t xml:space="preserve">от </w:t>
      </w:r>
      <w:r w:rsidR="00822693">
        <w:rPr>
          <w:b/>
          <w:bCs/>
        </w:rPr>
        <w:t>28</w:t>
      </w:r>
      <w:r w:rsidRPr="004A1F7E">
        <w:rPr>
          <w:b/>
          <w:bCs/>
        </w:rPr>
        <w:t>.</w:t>
      </w:r>
      <w:r w:rsidR="00822693">
        <w:rPr>
          <w:b/>
          <w:bCs/>
        </w:rPr>
        <w:t>09</w:t>
      </w:r>
      <w:r w:rsidRPr="004A1F7E">
        <w:rPr>
          <w:b/>
          <w:bCs/>
        </w:rPr>
        <w:t>.2022 г. № ЗКЭФ-Д</w:t>
      </w:r>
      <w:r w:rsidR="007A0A2B">
        <w:rPr>
          <w:b/>
          <w:bCs/>
        </w:rPr>
        <w:t>Э</w:t>
      </w:r>
      <w:r w:rsidRPr="004A1F7E">
        <w:rPr>
          <w:b/>
          <w:bCs/>
        </w:rPr>
        <w:t>-</w:t>
      </w:r>
      <w:r w:rsidR="001B1ADD">
        <w:rPr>
          <w:b/>
          <w:bCs/>
        </w:rPr>
        <w:t>6</w:t>
      </w:r>
      <w:r w:rsidR="009A7195">
        <w:rPr>
          <w:b/>
          <w:bCs/>
        </w:rPr>
        <w:t>3</w:t>
      </w:r>
      <w:r w:rsidR="007A0A2B">
        <w:rPr>
          <w:b/>
          <w:bCs/>
        </w:rPr>
        <w:t>7</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34E91F2" w:rsidR="00215524" w:rsidRPr="008607DC" w:rsidRDefault="004A1F7E" w:rsidP="00215524">
      <w:pPr>
        <w:jc w:val="right"/>
        <w:rPr>
          <w:b/>
          <w:bCs/>
        </w:rPr>
      </w:pPr>
      <w:r w:rsidRPr="004A1F7E">
        <w:rPr>
          <w:b/>
          <w:bCs/>
        </w:rPr>
        <w:t xml:space="preserve">от </w:t>
      </w:r>
      <w:r w:rsidR="00822693">
        <w:rPr>
          <w:b/>
          <w:bCs/>
        </w:rPr>
        <w:t>28</w:t>
      </w:r>
      <w:r w:rsidRPr="004A1F7E">
        <w:rPr>
          <w:b/>
          <w:bCs/>
        </w:rPr>
        <w:t>.</w:t>
      </w:r>
      <w:r w:rsidR="00822693">
        <w:rPr>
          <w:b/>
          <w:bCs/>
        </w:rPr>
        <w:t>09</w:t>
      </w:r>
      <w:r w:rsidRPr="004A1F7E">
        <w:rPr>
          <w:b/>
          <w:bCs/>
        </w:rPr>
        <w:t>.2022 г. № ЗКЭФ-Д</w:t>
      </w:r>
      <w:r w:rsidR="007A0A2B">
        <w:rPr>
          <w:b/>
          <w:bCs/>
        </w:rPr>
        <w:t>Э</w:t>
      </w:r>
      <w:r w:rsidRPr="004A1F7E">
        <w:rPr>
          <w:b/>
          <w:bCs/>
        </w:rPr>
        <w:t>-</w:t>
      </w:r>
      <w:r w:rsidR="001B1ADD">
        <w:rPr>
          <w:b/>
          <w:bCs/>
        </w:rPr>
        <w:t>6</w:t>
      </w:r>
      <w:r w:rsidR="009A7195">
        <w:rPr>
          <w:b/>
          <w:bCs/>
        </w:rPr>
        <w:t>3</w:t>
      </w:r>
      <w:r w:rsidR="007A0A2B">
        <w:rPr>
          <w:b/>
          <w:bCs/>
        </w:rPr>
        <w:t>7</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5000" w:type="pct"/>
        <w:tblLayout w:type="fixed"/>
        <w:tblLook w:val="04A0" w:firstRow="1" w:lastRow="0" w:firstColumn="1" w:lastColumn="0" w:noHBand="0" w:noVBand="1"/>
      </w:tblPr>
      <w:tblGrid>
        <w:gridCol w:w="502"/>
        <w:gridCol w:w="3999"/>
        <w:gridCol w:w="709"/>
        <w:gridCol w:w="709"/>
        <w:gridCol w:w="1133"/>
        <w:gridCol w:w="1276"/>
        <w:gridCol w:w="3404"/>
        <w:gridCol w:w="1276"/>
        <w:gridCol w:w="1282"/>
        <w:gridCol w:w="1559"/>
        <w:gridCol w:w="57"/>
      </w:tblGrid>
      <w:tr w:rsidR="00173C62" w:rsidRPr="00143DB6" w14:paraId="4A4F2FF0" w14:textId="77777777" w:rsidTr="00642E91">
        <w:trPr>
          <w:trHeight w:val="533"/>
        </w:trPr>
        <w:tc>
          <w:tcPr>
            <w:tcW w:w="158" w:type="pct"/>
            <w:vMerge w:val="restart"/>
            <w:tcBorders>
              <w:top w:val="single" w:sz="4" w:space="0" w:color="auto"/>
              <w:left w:val="single" w:sz="4" w:space="0" w:color="auto"/>
              <w:right w:val="single" w:sz="4" w:space="0" w:color="auto"/>
            </w:tcBorders>
            <w:shd w:val="clear" w:color="auto" w:fill="auto"/>
            <w:noWrap/>
            <w:vAlign w:val="center"/>
            <w:hideMark/>
          </w:tcPr>
          <w:p w14:paraId="64D8D86A" w14:textId="77777777" w:rsidR="00173C62" w:rsidRPr="00143DB6" w:rsidRDefault="00173C62" w:rsidP="009A7195">
            <w:pPr>
              <w:jc w:val="center"/>
              <w:rPr>
                <w:b/>
                <w:sz w:val="20"/>
                <w:szCs w:val="20"/>
              </w:rPr>
            </w:pPr>
            <w:r w:rsidRPr="00143DB6">
              <w:rPr>
                <w:b/>
                <w:sz w:val="20"/>
                <w:szCs w:val="20"/>
              </w:rPr>
              <w:t>№</w:t>
            </w:r>
          </w:p>
          <w:p w14:paraId="6DF350F8" w14:textId="77777777" w:rsidR="00173C62" w:rsidRPr="00143DB6" w:rsidRDefault="00173C62" w:rsidP="009A7195">
            <w:pPr>
              <w:jc w:val="center"/>
              <w:rPr>
                <w:b/>
                <w:sz w:val="20"/>
                <w:szCs w:val="20"/>
              </w:rPr>
            </w:pPr>
            <w:proofErr w:type="gramStart"/>
            <w:r w:rsidRPr="00143DB6">
              <w:rPr>
                <w:b/>
                <w:sz w:val="20"/>
                <w:szCs w:val="20"/>
              </w:rPr>
              <w:t>п</w:t>
            </w:r>
            <w:proofErr w:type="gramEnd"/>
            <w:r w:rsidRPr="00143DB6">
              <w:rPr>
                <w:b/>
                <w:sz w:val="20"/>
                <w:szCs w:val="20"/>
              </w:rPr>
              <w:t>/п</w:t>
            </w:r>
          </w:p>
        </w:tc>
        <w:tc>
          <w:tcPr>
            <w:tcW w:w="1257" w:type="pct"/>
            <w:vMerge w:val="restart"/>
            <w:tcBorders>
              <w:top w:val="single" w:sz="4" w:space="0" w:color="auto"/>
              <w:left w:val="single" w:sz="4" w:space="0" w:color="auto"/>
              <w:right w:val="single" w:sz="4" w:space="0" w:color="auto"/>
            </w:tcBorders>
            <w:shd w:val="clear" w:color="auto" w:fill="auto"/>
            <w:vAlign w:val="center"/>
            <w:hideMark/>
          </w:tcPr>
          <w:p w14:paraId="2A761A9A" w14:textId="77777777" w:rsidR="00173C62" w:rsidRPr="00143DB6" w:rsidRDefault="00173C62" w:rsidP="009A7195">
            <w:pPr>
              <w:jc w:val="center"/>
              <w:rPr>
                <w:b/>
                <w:sz w:val="20"/>
                <w:szCs w:val="20"/>
              </w:rPr>
            </w:pPr>
            <w:r w:rsidRPr="00143DB6">
              <w:rPr>
                <w:b/>
                <w:sz w:val="20"/>
                <w:szCs w:val="20"/>
              </w:rPr>
              <w:t>Наименование товара, технические характеристики</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0FE75DFD" w14:textId="77777777" w:rsidR="00173C62" w:rsidRPr="00143DB6" w:rsidRDefault="00173C62" w:rsidP="009A7195">
            <w:pPr>
              <w:jc w:val="center"/>
              <w:rPr>
                <w:b/>
                <w:sz w:val="20"/>
                <w:szCs w:val="20"/>
              </w:rPr>
            </w:pPr>
            <w:r w:rsidRPr="00143DB6">
              <w:rPr>
                <w:b/>
                <w:sz w:val="20"/>
                <w:szCs w:val="20"/>
              </w:rPr>
              <w:t>Ед. изм.</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3A0D76CC" w14:textId="77777777" w:rsidR="00173C62" w:rsidRPr="00143DB6" w:rsidRDefault="00173C62" w:rsidP="009A7195">
            <w:pPr>
              <w:jc w:val="center"/>
              <w:rPr>
                <w:b/>
                <w:sz w:val="20"/>
                <w:szCs w:val="20"/>
              </w:rPr>
            </w:pPr>
            <w:r w:rsidRPr="00143DB6">
              <w:rPr>
                <w:b/>
                <w:sz w:val="20"/>
                <w:szCs w:val="20"/>
              </w:rPr>
              <w:t>Кол-во</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31933951" w14:textId="77777777" w:rsidR="00173C62" w:rsidRPr="00143DB6" w:rsidRDefault="00173C62" w:rsidP="009A7195">
            <w:pPr>
              <w:jc w:val="center"/>
              <w:rPr>
                <w:b/>
                <w:sz w:val="20"/>
                <w:szCs w:val="20"/>
              </w:rPr>
            </w:pPr>
            <w:r w:rsidRPr="00143DB6">
              <w:rPr>
                <w:b/>
                <w:sz w:val="20"/>
                <w:szCs w:val="20"/>
              </w:rPr>
              <w:t>Начальная (максимальная) цена, руб., без учета НДС</w:t>
            </w:r>
          </w:p>
        </w:tc>
        <w:tc>
          <w:tcPr>
            <w:tcW w:w="2382" w:type="pct"/>
            <w:gridSpan w:val="5"/>
            <w:tcBorders>
              <w:top w:val="single" w:sz="4" w:space="0" w:color="auto"/>
              <w:left w:val="single" w:sz="4" w:space="0" w:color="auto"/>
              <w:bottom w:val="single" w:sz="4" w:space="0" w:color="auto"/>
              <w:right w:val="single" w:sz="4" w:space="0" w:color="auto"/>
            </w:tcBorders>
            <w:vAlign w:val="center"/>
          </w:tcPr>
          <w:p w14:paraId="780A9DA8" w14:textId="77777777" w:rsidR="00173C62" w:rsidRPr="00143DB6" w:rsidRDefault="00173C62" w:rsidP="009A7195">
            <w:pPr>
              <w:jc w:val="center"/>
              <w:rPr>
                <w:b/>
                <w:sz w:val="20"/>
                <w:szCs w:val="20"/>
              </w:rPr>
            </w:pPr>
            <w:r w:rsidRPr="00143DB6">
              <w:rPr>
                <w:b/>
                <w:sz w:val="20"/>
                <w:szCs w:val="20"/>
              </w:rPr>
              <w:t>Предложение участника закупки</w:t>
            </w:r>
          </w:p>
        </w:tc>
      </w:tr>
      <w:tr w:rsidR="00291F35" w:rsidRPr="00143DB6" w14:paraId="6FDACD04" w14:textId="77777777" w:rsidTr="00291F35">
        <w:trPr>
          <w:gridAfter w:val="1"/>
          <w:wAfter w:w="18" w:type="pct"/>
          <w:trHeight w:val="533"/>
        </w:trPr>
        <w:tc>
          <w:tcPr>
            <w:tcW w:w="158" w:type="pct"/>
            <w:vMerge/>
            <w:tcBorders>
              <w:left w:val="single" w:sz="4" w:space="0" w:color="auto"/>
              <w:bottom w:val="single" w:sz="4" w:space="0" w:color="auto"/>
              <w:right w:val="single" w:sz="4" w:space="0" w:color="auto"/>
            </w:tcBorders>
            <w:shd w:val="clear" w:color="auto" w:fill="auto"/>
            <w:noWrap/>
            <w:vAlign w:val="center"/>
          </w:tcPr>
          <w:p w14:paraId="5AEEF868" w14:textId="77777777" w:rsidR="00291F35" w:rsidRPr="00143DB6" w:rsidRDefault="00291F35" w:rsidP="009A7195">
            <w:pPr>
              <w:jc w:val="center"/>
              <w:rPr>
                <w:sz w:val="20"/>
                <w:szCs w:val="20"/>
              </w:rPr>
            </w:pPr>
          </w:p>
        </w:tc>
        <w:tc>
          <w:tcPr>
            <w:tcW w:w="1257" w:type="pct"/>
            <w:vMerge/>
            <w:tcBorders>
              <w:left w:val="single" w:sz="4" w:space="0" w:color="auto"/>
              <w:bottom w:val="single" w:sz="4" w:space="0" w:color="auto"/>
              <w:right w:val="single" w:sz="4" w:space="0" w:color="auto"/>
            </w:tcBorders>
            <w:shd w:val="clear" w:color="auto" w:fill="auto"/>
            <w:vAlign w:val="center"/>
          </w:tcPr>
          <w:p w14:paraId="1CBC8F0A" w14:textId="77777777" w:rsidR="00291F35" w:rsidRPr="00143DB6" w:rsidRDefault="00291F35" w:rsidP="009A7195">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bottom"/>
          </w:tcPr>
          <w:p w14:paraId="08C843A2" w14:textId="77777777" w:rsidR="00291F35" w:rsidRPr="00143DB6" w:rsidRDefault="00291F35" w:rsidP="009A7195">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5D75EE5" w14:textId="77777777" w:rsidR="00291F35" w:rsidRPr="00143DB6" w:rsidRDefault="00291F35" w:rsidP="009A7195">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14:paraId="32601DC8" w14:textId="77777777" w:rsidR="00291F35" w:rsidRPr="00143DB6" w:rsidRDefault="00291F35" w:rsidP="009A7195">
            <w:pPr>
              <w:jc w:val="center"/>
              <w:rPr>
                <w:b/>
                <w:sz w:val="20"/>
                <w:szCs w:val="20"/>
              </w:rPr>
            </w:pPr>
            <w:r w:rsidRPr="00143DB6">
              <w:rPr>
                <w:b/>
                <w:sz w:val="20"/>
                <w:szCs w:val="20"/>
              </w:rPr>
              <w:t>За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2C634A0A" w14:textId="77777777" w:rsidR="00291F35" w:rsidRPr="00143DB6" w:rsidRDefault="00291F35" w:rsidP="009A7195">
            <w:pPr>
              <w:jc w:val="center"/>
              <w:rPr>
                <w:b/>
                <w:sz w:val="20"/>
                <w:szCs w:val="20"/>
              </w:rPr>
            </w:pPr>
            <w:r w:rsidRPr="00143DB6">
              <w:rPr>
                <w:b/>
                <w:sz w:val="20"/>
                <w:szCs w:val="20"/>
              </w:rPr>
              <w:t>Всего</w:t>
            </w:r>
          </w:p>
        </w:tc>
        <w:tc>
          <w:tcPr>
            <w:tcW w:w="1070" w:type="pct"/>
            <w:tcBorders>
              <w:top w:val="single" w:sz="4" w:space="0" w:color="auto"/>
              <w:left w:val="single" w:sz="4" w:space="0" w:color="auto"/>
              <w:bottom w:val="single" w:sz="4" w:space="0" w:color="auto"/>
              <w:right w:val="single" w:sz="4" w:space="0" w:color="auto"/>
            </w:tcBorders>
          </w:tcPr>
          <w:p w14:paraId="781C26F0" w14:textId="77777777" w:rsidR="00291F35" w:rsidRPr="00143DB6" w:rsidRDefault="00291F35" w:rsidP="009A7195">
            <w:pPr>
              <w:jc w:val="center"/>
              <w:rPr>
                <w:b/>
                <w:sz w:val="20"/>
                <w:szCs w:val="20"/>
              </w:rPr>
            </w:pPr>
            <w:r w:rsidRPr="00143DB6">
              <w:rPr>
                <w:b/>
                <w:sz w:val="20"/>
                <w:szCs w:val="20"/>
              </w:rPr>
              <w:t>Наименование товара, технические характеристики</w:t>
            </w:r>
          </w:p>
        </w:tc>
        <w:tc>
          <w:tcPr>
            <w:tcW w:w="401" w:type="pct"/>
            <w:tcBorders>
              <w:top w:val="single" w:sz="4" w:space="0" w:color="auto"/>
              <w:left w:val="single" w:sz="4" w:space="0" w:color="auto"/>
              <w:bottom w:val="single" w:sz="4" w:space="0" w:color="auto"/>
              <w:right w:val="single" w:sz="4" w:space="0" w:color="auto"/>
            </w:tcBorders>
          </w:tcPr>
          <w:p w14:paraId="663E157A" w14:textId="77777777" w:rsidR="00291F35" w:rsidRPr="00143DB6" w:rsidRDefault="00291F35" w:rsidP="009A7195">
            <w:pPr>
              <w:jc w:val="center"/>
              <w:rPr>
                <w:b/>
                <w:sz w:val="20"/>
                <w:szCs w:val="20"/>
              </w:rPr>
            </w:pPr>
            <w:r w:rsidRPr="00143DB6">
              <w:rPr>
                <w:b/>
                <w:sz w:val="20"/>
                <w:szCs w:val="20"/>
              </w:rPr>
              <w:t>За единицу товара, руб., без учета НДС</w:t>
            </w:r>
          </w:p>
        </w:tc>
        <w:tc>
          <w:tcPr>
            <w:tcW w:w="403" w:type="pct"/>
            <w:tcBorders>
              <w:top w:val="single" w:sz="4" w:space="0" w:color="auto"/>
              <w:left w:val="single" w:sz="4" w:space="0" w:color="auto"/>
              <w:bottom w:val="single" w:sz="4" w:space="0" w:color="auto"/>
              <w:right w:val="single" w:sz="4" w:space="0" w:color="auto"/>
            </w:tcBorders>
          </w:tcPr>
          <w:p w14:paraId="76CAE83F" w14:textId="77777777" w:rsidR="00291F35" w:rsidRPr="00143DB6" w:rsidRDefault="00291F35" w:rsidP="009A7195">
            <w:pPr>
              <w:jc w:val="center"/>
              <w:rPr>
                <w:b/>
                <w:sz w:val="20"/>
                <w:szCs w:val="20"/>
              </w:rPr>
            </w:pPr>
            <w:r w:rsidRPr="00143DB6">
              <w:rPr>
                <w:b/>
                <w:sz w:val="20"/>
                <w:szCs w:val="20"/>
              </w:rPr>
              <w:t>Всего, руб., без учета НДС</w:t>
            </w:r>
          </w:p>
        </w:tc>
        <w:tc>
          <w:tcPr>
            <w:tcW w:w="490" w:type="pct"/>
            <w:tcBorders>
              <w:top w:val="single" w:sz="4" w:space="0" w:color="auto"/>
              <w:left w:val="single" w:sz="4" w:space="0" w:color="auto"/>
              <w:bottom w:val="single" w:sz="4" w:space="0" w:color="auto"/>
              <w:right w:val="single" w:sz="4" w:space="0" w:color="auto"/>
            </w:tcBorders>
          </w:tcPr>
          <w:p w14:paraId="613CAD8C" w14:textId="77777777" w:rsidR="00291F35" w:rsidRPr="00143DB6" w:rsidRDefault="00291F35" w:rsidP="009A7195">
            <w:pPr>
              <w:jc w:val="center"/>
              <w:rPr>
                <w:b/>
                <w:sz w:val="20"/>
                <w:szCs w:val="20"/>
              </w:rPr>
            </w:pPr>
            <w:r w:rsidRPr="00143DB6">
              <w:rPr>
                <w:b/>
                <w:sz w:val="20"/>
                <w:szCs w:val="20"/>
              </w:rPr>
              <w:t>Информация о стране происхождения товара</w:t>
            </w:r>
          </w:p>
        </w:tc>
      </w:tr>
      <w:tr w:rsidR="00291F35" w:rsidRPr="00143DB6" w14:paraId="1F8FF5DA" w14:textId="77777777" w:rsidTr="00291F35">
        <w:trPr>
          <w:gridAfter w:val="1"/>
          <w:wAfter w:w="18" w:type="pct"/>
          <w:trHeight w:val="230"/>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07A4" w14:textId="77777777" w:rsidR="00291F35" w:rsidRPr="00143DB6" w:rsidRDefault="00291F35" w:rsidP="009A7195">
            <w:pPr>
              <w:jc w:val="center"/>
              <w:rPr>
                <w:b/>
                <w:i/>
                <w:sz w:val="20"/>
                <w:szCs w:val="20"/>
              </w:rPr>
            </w:pPr>
            <w:r w:rsidRPr="00143DB6">
              <w:rPr>
                <w:b/>
                <w:i/>
                <w:sz w:val="20"/>
                <w:szCs w:val="20"/>
              </w:rPr>
              <w:t>1</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14:paraId="4149FBB7" w14:textId="77777777" w:rsidR="00291F35" w:rsidRPr="00143DB6" w:rsidRDefault="00291F35" w:rsidP="009A7195">
            <w:pPr>
              <w:jc w:val="center"/>
              <w:rPr>
                <w:b/>
                <w:i/>
                <w:sz w:val="20"/>
                <w:szCs w:val="20"/>
              </w:rPr>
            </w:pPr>
            <w:r w:rsidRPr="00143DB6">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4E4A6CDA" w14:textId="77777777" w:rsidR="00291F35" w:rsidRPr="00143DB6" w:rsidRDefault="00291F35" w:rsidP="009A7195">
            <w:pPr>
              <w:jc w:val="center"/>
              <w:rPr>
                <w:b/>
                <w:i/>
                <w:sz w:val="20"/>
                <w:szCs w:val="20"/>
              </w:rPr>
            </w:pPr>
            <w:r w:rsidRPr="00143DB6">
              <w:rPr>
                <w:b/>
                <w:i/>
                <w:sz w:val="20"/>
                <w:szCs w:val="2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83ECB14" w14:textId="77777777" w:rsidR="00291F35" w:rsidRPr="00143DB6" w:rsidRDefault="00291F35" w:rsidP="009A7195">
            <w:pPr>
              <w:jc w:val="center"/>
              <w:rPr>
                <w:b/>
                <w:i/>
                <w:sz w:val="20"/>
                <w:szCs w:val="20"/>
              </w:rPr>
            </w:pPr>
            <w:r w:rsidRPr="00143DB6">
              <w:rPr>
                <w:b/>
                <w:i/>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3C01769D" w14:textId="77777777" w:rsidR="00291F35" w:rsidRPr="00143DB6" w:rsidRDefault="00291F35" w:rsidP="009A7195">
            <w:pPr>
              <w:jc w:val="center"/>
              <w:rPr>
                <w:b/>
                <w:i/>
                <w:sz w:val="20"/>
                <w:szCs w:val="20"/>
              </w:rPr>
            </w:pPr>
            <w:r w:rsidRPr="00143DB6">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1F302F4B" w14:textId="77777777" w:rsidR="00291F35" w:rsidRPr="00143DB6" w:rsidRDefault="00291F35" w:rsidP="009A7195">
            <w:pPr>
              <w:jc w:val="center"/>
              <w:rPr>
                <w:b/>
                <w:i/>
                <w:sz w:val="20"/>
                <w:szCs w:val="20"/>
              </w:rPr>
            </w:pPr>
            <w:r w:rsidRPr="00143DB6">
              <w:rPr>
                <w:b/>
                <w:i/>
                <w:sz w:val="20"/>
                <w:szCs w:val="20"/>
              </w:rPr>
              <w:t>6</w:t>
            </w:r>
          </w:p>
        </w:tc>
        <w:tc>
          <w:tcPr>
            <w:tcW w:w="1070" w:type="pct"/>
            <w:tcBorders>
              <w:top w:val="single" w:sz="4" w:space="0" w:color="auto"/>
              <w:left w:val="single" w:sz="4" w:space="0" w:color="auto"/>
              <w:bottom w:val="single" w:sz="4" w:space="0" w:color="auto"/>
              <w:right w:val="single" w:sz="4" w:space="0" w:color="auto"/>
            </w:tcBorders>
          </w:tcPr>
          <w:p w14:paraId="169303F3" w14:textId="77777777" w:rsidR="00291F35" w:rsidRPr="00143DB6" w:rsidRDefault="00291F35" w:rsidP="009A7195">
            <w:pPr>
              <w:jc w:val="center"/>
              <w:rPr>
                <w:b/>
                <w:i/>
                <w:sz w:val="20"/>
                <w:szCs w:val="20"/>
              </w:rPr>
            </w:pPr>
            <w:r w:rsidRPr="00143DB6">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6954C6D2" w14:textId="6563AF6B" w:rsidR="00291F35" w:rsidRPr="00143DB6" w:rsidRDefault="00291F35" w:rsidP="009A7195">
            <w:pPr>
              <w:jc w:val="center"/>
              <w:rPr>
                <w:b/>
                <w:i/>
                <w:sz w:val="20"/>
                <w:szCs w:val="20"/>
              </w:rPr>
            </w:pPr>
            <w:r>
              <w:rPr>
                <w:b/>
                <w:i/>
                <w:sz w:val="20"/>
                <w:szCs w:val="20"/>
              </w:rPr>
              <w:t>8</w:t>
            </w:r>
          </w:p>
        </w:tc>
        <w:tc>
          <w:tcPr>
            <w:tcW w:w="403" w:type="pct"/>
            <w:tcBorders>
              <w:top w:val="single" w:sz="4" w:space="0" w:color="auto"/>
              <w:left w:val="single" w:sz="4" w:space="0" w:color="auto"/>
              <w:bottom w:val="single" w:sz="4" w:space="0" w:color="auto"/>
              <w:right w:val="single" w:sz="4" w:space="0" w:color="auto"/>
            </w:tcBorders>
          </w:tcPr>
          <w:p w14:paraId="745C4DD6" w14:textId="07D6BD2C" w:rsidR="00291F35" w:rsidRPr="00143DB6" w:rsidRDefault="00291F35" w:rsidP="009A7195">
            <w:pPr>
              <w:jc w:val="center"/>
              <w:rPr>
                <w:b/>
                <w:i/>
                <w:sz w:val="20"/>
                <w:szCs w:val="20"/>
              </w:rPr>
            </w:pPr>
            <w:r>
              <w:rPr>
                <w:b/>
                <w:i/>
                <w:sz w:val="20"/>
                <w:szCs w:val="20"/>
              </w:rPr>
              <w:t>9</w:t>
            </w:r>
          </w:p>
        </w:tc>
        <w:tc>
          <w:tcPr>
            <w:tcW w:w="490" w:type="pct"/>
            <w:tcBorders>
              <w:top w:val="single" w:sz="4" w:space="0" w:color="auto"/>
              <w:left w:val="single" w:sz="4" w:space="0" w:color="auto"/>
              <w:bottom w:val="single" w:sz="4" w:space="0" w:color="auto"/>
              <w:right w:val="single" w:sz="4" w:space="0" w:color="auto"/>
            </w:tcBorders>
          </w:tcPr>
          <w:p w14:paraId="14230BFF" w14:textId="051525A2" w:rsidR="00291F35" w:rsidRPr="00143DB6" w:rsidRDefault="00291F35" w:rsidP="00291F35">
            <w:pPr>
              <w:jc w:val="center"/>
              <w:rPr>
                <w:b/>
                <w:i/>
                <w:sz w:val="20"/>
                <w:szCs w:val="20"/>
              </w:rPr>
            </w:pPr>
            <w:r w:rsidRPr="00143DB6">
              <w:rPr>
                <w:b/>
                <w:i/>
                <w:sz w:val="20"/>
                <w:szCs w:val="20"/>
              </w:rPr>
              <w:t>1</w:t>
            </w:r>
            <w:r>
              <w:rPr>
                <w:b/>
                <w:i/>
                <w:sz w:val="20"/>
                <w:szCs w:val="20"/>
              </w:rPr>
              <w:t>0</w:t>
            </w:r>
          </w:p>
        </w:tc>
      </w:tr>
      <w:tr w:rsidR="00291F35" w:rsidRPr="00143DB6" w14:paraId="020FF7EB" w14:textId="77777777" w:rsidTr="00291F35">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7938" w14:textId="77777777" w:rsidR="00291F35" w:rsidRPr="00143DB6" w:rsidRDefault="00291F35" w:rsidP="009A7195">
            <w:pPr>
              <w:jc w:val="center"/>
              <w:rPr>
                <w:sz w:val="20"/>
                <w:szCs w:val="20"/>
              </w:rPr>
            </w:pPr>
            <w:r w:rsidRPr="00143DB6">
              <w:rPr>
                <w:sz w:val="20"/>
                <w:szCs w:val="20"/>
              </w:rPr>
              <w:t>1</w:t>
            </w:r>
          </w:p>
        </w:tc>
        <w:tc>
          <w:tcPr>
            <w:tcW w:w="1257" w:type="pct"/>
            <w:tcBorders>
              <w:top w:val="single" w:sz="4" w:space="0" w:color="auto"/>
              <w:left w:val="single" w:sz="4" w:space="0" w:color="auto"/>
              <w:bottom w:val="single" w:sz="4" w:space="0" w:color="auto"/>
              <w:right w:val="single" w:sz="4" w:space="0" w:color="auto"/>
            </w:tcBorders>
            <w:shd w:val="clear" w:color="auto" w:fill="auto"/>
          </w:tcPr>
          <w:p w14:paraId="68B7D747" w14:textId="40BD58C3" w:rsidR="00291F35" w:rsidRPr="00E92D80" w:rsidRDefault="007A0A2B" w:rsidP="009A7195">
            <w:pPr>
              <w:rPr>
                <w:b/>
                <w:sz w:val="20"/>
                <w:szCs w:val="20"/>
              </w:rPr>
            </w:pPr>
            <w:r w:rsidRPr="007A0A2B">
              <w:rPr>
                <w:b/>
                <w:sz w:val="20"/>
                <w:szCs w:val="20"/>
              </w:rPr>
              <w:t>Горный</w:t>
            </w:r>
            <w:r w:rsidRPr="00E92D80">
              <w:rPr>
                <w:b/>
                <w:sz w:val="20"/>
                <w:szCs w:val="20"/>
              </w:rPr>
              <w:t xml:space="preserve"> </w:t>
            </w:r>
            <w:r w:rsidRPr="007A0A2B">
              <w:rPr>
                <w:b/>
                <w:sz w:val="20"/>
                <w:szCs w:val="20"/>
              </w:rPr>
              <w:t>велосипед</w:t>
            </w:r>
            <w:r w:rsidRPr="00E92D80">
              <w:rPr>
                <w:b/>
                <w:sz w:val="20"/>
                <w:szCs w:val="20"/>
              </w:rPr>
              <w:t xml:space="preserve"> </w:t>
            </w:r>
            <w:r w:rsidRPr="007A0A2B">
              <w:rPr>
                <w:b/>
                <w:sz w:val="20"/>
                <w:szCs w:val="20"/>
                <w:lang w:val="en-US"/>
              </w:rPr>
              <w:t>Cube</w:t>
            </w:r>
            <w:r w:rsidRPr="00E92D80">
              <w:rPr>
                <w:b/>
                <w:sz w:val="20"/>
                <w:szCs w:val="20"/>
              </w:rPr>
              <w:t xml:space="preserve"> </w:t>
            </w:r>
            <w:r w:rsidRPr="007A0A2B">
              <w:rPr>
                <w:b/>
                <w:sz w:val="20"/>
                <w:szCs w:val="20"/>
                <w:lang w:val="en-US"/>
              </w:rPr>
              <w:t>Reaction</w:t>
            </w:r>
            <w:r w:rsidRPr="00E92D80">
              <w:rPr>
                <w:b/>
                <w:sz w:val="20"/>
                <w:szCs w:val="20"/>
              </w:rPr>
              <w:t xml:space="preserve"> </w:t>
            </w:r>
            <w:r w:rsidRPr="007A0A2B">
              <w:rPr>
                <w:b/>
                <w:sz w:val="20"/>
                <w:szCs w:val="20"/>
                <w:lang w:val="en-US"/>
              </w:rPr>
              <w:t>Pro</w:t>
            </w:r>
          </w:p>
          <w:p w14:paraId="63ED61C2" w14:textId="3B030788" w:rsidR="00291F35" w:rsidRDefault="00291F35" w:rsidP="009A7195">
            <w:pPr>
              <w:rPr>
                <w:sz w:val="20"/>
                <w:szCs w:val="20"/>
              </w:rPr>
            </w:pPr>
            <w:r w:rsidRPr="00457299">
              <w:rPr>
                <w:sz w:val="20"/>
                <w:szCs w:val="20"/>
              </w:rPr>
              <w:t>или «эквивалент» согласно прилагаемым ниже техническим характеристикам:</w:t>
            </w:r>
            <w:r>
              <w:rPr>
                <w:sz w:val="20"/>
                <w:szCs w:val="20"/>
              </w:rPr>
              <w:t xml:space="preserve"> </w:t>
            </w:r>
          </w:p>
          <w:p w14:paraId="3149806A" w14:textId="77777777" w:rsidR="00717A2D" w:rsidRPr="00E92D80" w:rsidRDefault="00717A2D" w:rsidP="007A0A2B">
            <w:pPr>
              <w:rPr>
                <w:sz w:val="20"/>
                <w:szCs w:val="20"/>
                <w:lang w:val="en-US"/>
              </w:rPr>
            </w:pPr>
            <w:r w:rsidRPr="007A0A2B">
              <w:rPr>
                <w:sz w:val="20"/>
                <w:szCs w:val="20"/>
              </w:rPr>
              <w:t>Размер</w:t>
            </w:r>
            <w:r w:rsidRPr="007A0A2B">
              <w:rPr>
                <w:sz w:val="20"/>
                <w:szCs w:val="20"/>
                <w:lang w:val="en-US"/>
              </w:rPr>
              <w:t xml:space="preserve"> </w:t>
            </w:r>
            <w:r w:rsidRPr="007A0A2B">
              <w:rPr>
                <w:sz w:val="20"/>
                <w:szCs w:val="20"/>
              </w:rPr>
              <w:t>рамы</w:t>
            </w:r>
            <w:r w:rsidRPr="007A0A2B">
              <w:rPr>
                <w:sz w:val="20"/>
                <w:szCs w:val="20"/>
                <w:lang w:val="en-US"/>
              </w:rPr>
              <w:t>: 19</w:t>
            </w:r>
          </w:p>
          <w:p w14:paraId="3E009A70" w14:textId="60AF4227" w:rsidR="007A0A2B" w:rsidRPr="00717A2D" w:rsidRDefault="007A0A2B" w:rsidP="007A0A2B">
            <w:pPr>
              <w:rPr>
                <w:sz w:val="20"/>
                <w:szCs w:val="20"/>
                <w:lang w:val="en-US"/>
              </w:rPr>
            </w:pPr>
            <w:r w:rsidRPr="007A0A2B">
              <w:rPr>
                <w:sz w:val="20"/>
                <w:szCs w:val="20"/>
              </w:rPr>
              <w:t>Рама</w:t>
            </w:r>
            <w:r w:rsidRPr="007A0A2B">
              <w:rPr>
                <w:sz w:val="20"/>
                <w:szCs w:val="20"/>
                <w:lang w:val="en-US"/>
              </w:rPr>
              <w:t xml:space="preserve">: </w:t>
            </w:r>
            <w:proofErr w:type="spellStart"/>
            <w:r w:rsidRPr="007A0A2B">
              <w:rPr>
                <w:sz w:val="20"/>
                <w:szCs w:val="20"/>
                <w:lang w:val="en-US"/>
              </w:rPr>
              <w:t>Aluminium</w:t>
            </w:r>
            <w:proofErr w:type="spellEnd"/>
            <w:r w:rsidRPr="007A0A2B">
              <w:rPr>
                <w:sz w:val="20"/>
                <w:szCs w:val="20"/>
                <w:lang w:val="en-US"/>
              </w:rPr>
              <w:t xml:space="preserve"> Lite, AMF, ARG, Internal Cable Routing, Easy Mount Kickstand Ready</w:t>
            </w:r>
            <w:r w:rsidR="00717A2D">
              <w:rPr>
                <w:sz w:val="20"/>
                <w:szCs w:val="20"/>
                <w:lang w:val="en-US"/>
              </w:rPr>
              <w:t xml:space="preserve">, Tapered </w:t>
            </w:r>
            <w:proofErr w:type="spellStart"/>
            <w:r w:rsidR="00717A2D">
              <w:rPr>
                <w:sz w:val="20"/>
                <w:szCs w:val="20"/>
                <w:lang w:val="en-US"/>
              </w:rPr>
              <w:t>Headtube</w:t>
            </w:r>
            <w:proofErr w:type="spellEnd"/>
            <w:r w:rsidR="00717A2D">
              <w:rPr>
                <w:sz w:val="20"/>
                <w:szCs w:val="20"/>
                <w:lang w:val="en-US"/>
              </w:rPr>
              <w:t xml:space="preserve">, </w:t>
            </w:r>
            <w:proofErr w:type="spellStart"/>
            <w:r w:rsidR="00717A2D">
              <w:rPr>
                <w:sz w:val="20"/>
                <w:szCs w:val="20"/>
                <w:lang w:val="en-US"/>
              </w:rPr>
              <w:t>Pressfit</w:t>
            </w:r>
            <w:proofErr w:type="spellEnd"/>
            <w:r w:rsidR="00717A2D">
              <w:rPr>
                <w:sz w:val="20"/>
                <w:szCs w:val="20"/>
                <w:lang w:val="en-US"/>
              </w:rPr>
              <w:t xml:space="preserve"> BB</w:t>
            </w:r>
          </w:p>
          <w:p w14:paraId="38319A26" w14:textId="77777777" w:rsidR="007A0A2B" w:rsidRPr="007A0A2B" w:rsidRDefault="007A0A2B" w:rsidP="007A0A2B">
            <w:pPr>
              <w:rPr>
                <w:sz w:val="20"/>
                <w:szCs w:val="20"/>
                <w:lang w:val="en-US"/>
              </w:rPr>
            </w:pPr>
            <w:r w:rsidRPr="007A0A2B">
              <w:rPr>
                <w:sz w:val="20"/>
                <w:szCs w:val="20"/>
              </w:rPr>
              <w:t>Вилка</w:t>
            </w:r>
            <w:r w:rsidRPr="007A0A2B">
              <w:rPr>
                <w:sz w:val="20"/>
                <w:szCs w:val="20"/>
                <w:lang w:val="en-US"/>
              </w:rPr>
              <w:t xml:space="preserve">: </w:t>
            </w:r>
            <w:proofErr w:type="spellStart"/>
            <w:r w:rsidRPr="007A0A2B">
              <w:rPr>
                <w:sz w:val="20"/>
                <w:szCs w:val="20"/>
                <w:lang w:val="en-US"/>
              </w:rPr>
              <w:t>RockShox</w:t>
            </w:r>
            <w:proofErr w:type="spellEnd"/>
            <w:r w:rsidRPr="007A0A2B">
              <w:rPr>
                <w:sz w:val="20"/>
                <w:szCs w:val="20"/>
                <w:lang w:val="en-US"/>
              </w:rPr>
              <w:t xml:space="preserve"> Judy Silver TK Air, 100mm, </w:t>
            </w:r>
            <w:proofErr w:type="spellStart"/>
            <w:r w:rsidRPr="007A0A2B">
              <w:rPr>
                <w:sz w:val="20"/>
                <w:szCs w:val="20"/>
                <w:lang w:val="en-US"/>
              </w:rPr>
              <w:t>PopLoc</w:t>
            </w:r>
            <w:proofErr w:type="spellEnd"/>
          </w:p>
          <w:p w14:paraId="61F36703" w14:textId="77777777" w:rsidR="007A0A2B" w:rsidRPr="007A0A2B" w:rsidRDefault="007A0A2B" w:rsidP="007A0A2B">
            <w:pPr>
              <w:rPr>
                <w:sz w:val="20"/>
                <w:szCs w:val="20"/>
                <w:lang w:val="en-US"/>
              </w:rPr>
            </w:pPr>
            <w:proofErr w:type="spellStart"/>
            <w:r w:rsidRPr="007A0A2B">
              <w:rPr>
                <w:sz w:val="20"/>
                <w:szCs w:val="20"/>
              </w:rPr>
              <w:t>Манетки</w:t>
            </w:r>
            <w:proofErr w:type="spellEnd"/>
            <w:r w:rsidRPr="007A0A2B">
              <w:rPr>
                <w:sz w:val="20"/>
                <w:szCs w:val="20"/>
                <w:lang w:val="en-US"/>
              </w:rPr>
              <w:t xml:space="preserve">: Shimano </w:t>
            </w:r>
            <w:proofErr w:type="spellStart"/>
            <w:r w:rsidRPr="007A0A2B">
              <w:rPr>
                <w:sz w:val="20"/>
                <w:szCs w:val="20"/>
                <w:lang w:val="en-US"/>
              </w:rPr>
              <w:t>Deore</w:t>
            </w:r>
            <w:proofErr w:type="spellEnd"/>
            <w:r w:rsidRPr="007A0A2B">
              <w:rPr>
                <w:sz w:val="20"/>
                <w:szCs w:val="20"/>
                <w:lang w:val="en-US"/>
              </w:rPr>
              <w:t xml:space="preserve"> SL-M6100-IR, Direct Attach, </w:t>
            </w:r>
            <w:proofErr w:type="spellStart"/>
            <w:r w:rsidRPr="007A0A2B">
              <w:rPr>
                <w:sz w:val="20"/>
                <w:szCs w:val="20"/>
                <w:lang w:val="en-US"/>
              </w:rPr>
              <w:t>Rapidfire</w:t>
            </w:r>
            <w:proofErr w:type="spellEnd"/>
            <w:r w:rsidRPr="007A0A2B">
              <w:rPr>
                <w:sz w:val="20"/>
                <w:szCs w:val="20"/>
                <w:lang w:val="en-US"/>
              </w:rPr>
              <w:t>-Plus</w:t>
            </w:r>
          </w:p>
          <w:p w14:paraId="51C3DBAB" w14:textId="77777777" w:rsidR="007A0A2B" w:rsidRPr="007A0A2B" w:rsidRDefault="007A0A2B" w:rsidP="007A0A2B">
            <w:pPr>
              <w:rPr>
                <w:sz w:val="20"/>
                <w:szCs w:val="20"/>
                <w:lang w:val="en-US"/>
              </w:rPr>
            </w:pPr>
            <w:r w:rsidRPr="007A0A2B">
              <w:rPr>
                <w:sz w:val="20"/>
                <w:szCs w:val="20"/>
              </w:rPr>
              <w:t>Задний</w:t>
            </w:r>
            <w:r w:rsidRPr="007A0A2B">
              <w:rPr>
                <w:sz w:val="20"/>
                <w:szCs w:val="20"/>
                <w:lang w:val="en-US"/>
              </w:rPr>
              <w:t xml:space="preserve"> </w:t>
            </w:r>
            <w:r w:rsidRPr="007A0A2B">
              <w:rPr>
                <w:sz w:val="20"/>
                <w:szCs w:val="20"/>
              </w:rPr>
              <w:t>переключатель</w:t>
            </w:r>
            <w:r w:rsidRPr="007A0A2B">
              <w:rPr>
                <w:sz w:val="20"/>
                <w:szCs w:val="20"/>
                <w:lang w:val="en-US"/>
              </w:rPr>
              <w:t xml:space="preserve">: Shimano XT RD-M8100-SGS, </w:t>
            </w:r>
            <w:proofErr w:type="spellStart"/>
            <w:r w:rsidRPr="007A0A2B">
              <w:rPr>
                <w:sz w:val="20"/>
                <w:szCs w:val="20"/>
                <w:lang w:val="en-US"/>
              </w:rPr>
              <w:t>ShadowPlus</w:t>
            </w:r>
            <w:proofErr w:type="spellEnd"/>
            <w:r w:rsidRPr="007A0A2B">
              <w:rPr>
                <w:sz w:val="20"/>
                <w:szCs w:val="20"/>
                <w:lang w:val="en-US"/>
              </w:rPr>
              <w:t>, 12-Speed</w:t>
            </w:r>
          </w:p>
          <w:p w14:paraId="61CF1971" w14:textId="77777777" w:rsidR="007A0A2B" w:rsidRPr="007A0A2B" w:rsidRDefault="007A0A2B" w:rsidP="007A0A2B">
            <w:pPr>
              <w:rPr>
                <w:sz w:val="20"/>
                <w:szCs w:val="20"/>
                <w:lang w:val="en-US"/>
              </w:rPr>
            </w:pPr>
            <w:r w:rsidRPr="007A0A2B">
              <w:rPr>
                <w:sz w:val="20"/>
                <w:szCs w:val="20"/>
              </w:rPr>
              <w:t>Шатуны</w:t>
            </w:r>
            <w:r w:rsidRPr="007A0A2B">
              <w:rPr>
                <w:sz w:val="20"/>
                <w:szCs w:val="20"/>
                <w:lang w:val="en-US"/>
              </w:rPr>
              <w:t>: Shimano FC-MT611, 32T</w:t>
            </w:r>
          </w:p>
          <w:p w14:paraId="610FFA96" w14:textId="77777777" w:rsidR="007A0A2B" w:rsidRPr="007A0A2B" w:rsidRDefault="007A0A2B" w:rsidP="007A0A2B">
            <w:pPr>
              <w:rPr>
                <w:sz w:val="20"/>
                <w:szCs w:val="20"/>
                <w:lang w:val="en-US"/>
              </w:rPr>
            </w:pPr>
            <w:r w:rsidRPr="007A0A2B">
              <w:rPr>
                <w:sz w:val="20"/>
                <w:szCs w:val="20"/>
              </w:rPr>
              <w:t>Кассета</w:t>
            </w:r>
            <w:r w:rsidRPr="007A0A2B">
              <w:rPr>
                <w:sz w:val="20"/>
                <w:szCs w:val="20"/>
                <w:lang w:val="en-US"/>
              </w:rPr>
              <w:t xml:space="preserve">: Shimano </w:t>
            </w:r>
            <w:proofErr w:type="spellStart"/>
            <w:r w:rsidRPr="007A0A2B">
              <w:rPr>
                <w:sz w:val="20"/>
                <w:szCs w:val="20"/>
                <w:lang w:val="en-US"/>
              </w:rPr>
              <w:t>Deore</w:t>
            </w:r>
            <w:proofErr w:type="spellEnd"/>
            <w:r w:rsidRPr="007A0A2B">
              <w:rPr>
                <w:sz w:val="20"/>
                <w:szCs w:val="20"/>
                <w:lang w:val="en-US"/>
              </w:rPr>
              <w:t xml:space="preserve"> CS-M6100, 10-51T</w:t>
            </w:r>
          </w:p>
          <w:p w14:paraId="3D0D33F8" w14:textId="77777777" w:rsidR="007A0A2B" w:rsidRPr="007A0A2B" w:rsidRDefault="007A0A2B" w:rsidP="007A0A2B">
            <w:pPr>
              <w:rPr>
                <w:sz w:val="20"/>
                <w:szCs w:val="20"/>
              </w:rPr>
            </w:pPr>
            <w:r w:rsidRPr="007A0A2B">
              <w:rPr>
                <w:sz w:val="20"/>
                <w:szCs w:val="20"/>
              </w:rPr>
              <w:t>Количество скоростей: 12</w:t>
            </w:r>
          </w:p>
          <w:p w14:paraId="3E8F8504" w14:textId="77777777" w:rsidR="007A0A2B" w:rsidRPr="007A0A2B" w:rsidRDefault="007A0A2B" w:rsidP="007A0A2B">
            <w:pPr>
              <w:rPr>
                <w:sz w:val="20"/>
                <w:szCs w:val="20"/>
              </w:rPr>
            </w:pPr>
            <w:r w:rsidRPr="007A0A2B">
              <w:rPr>
                <w:sz w:val="20"/>
                <w:szCs w:val="20"/>
              </w:rPr>
              <w:t xml:space="preserve">Цепь: </w:t>
            </w:r>
            <w:proofErr w:type="spellStart"/>
            <w:r w:rsidRPr="007A0A2B">
              <w:rPr>
                <w:sz w:val="20"/>
                <w:szCs w:val="20"/>
              </w:rPr>
              <w:t>Shimano</w:t>
            </w:r>
            <w:proofErr w:type="spellEnd"/>
            <w:r w:rsidRPr="007A0A2B">
              <w:rPr>
                <w:sz w:val="20"/>
                <w:szCs w:val="20"/>
              </w:rPr>
              <w:t xml:space="preserve"> CN-M6100</w:t>
            </w:r>
          </w:p>
          <w:p w14:paraId="22EEAEB7" w14:textId="77777777" w:rsidR="007A0A2B" w:rsidRPr="007A0A2B" w:rsidRDefault="007A0A2B" w:rsidP="007A0A2B">
            <w:pPr>
              <w:rPr>
                <w:sz w:val="20"/>
                <w:szCs w:val="20"/>
              </w:rPr>
            </w:pPr>
            <w:r w:rsidRPr="007A0A2B">
              <w:rPr>
                <w:sz w:val="20"/>
                <w:szCs w:val="20"/>
              </w:rPr>
              <w:t>Педали: CUBE PP MTB</w:t>
            </w:r>
          </w:p>
          <w:p w14:paraId="39B1682A" w14:textId="77777777" w:rsidR="007A0A2B" w:rsidRPr="007A0A2B" w:rsidRDefault="007A0A2B" w:rsidP="007A0A2B">
            <w:pPr>
              <w:rPr>
                <w:sz w:val="20"/>
                <w:szCs w:val="20"/>
              </w:rPr>
            </w:pPr>
            <w:r w:rsidRPr="007A0A2B">
              <w:rPr>
                <w:sz w:val="20"/>
                <w:szCs w:val="20"/>
              </w:rPr>
              <w:t>Диаметр колеса: 29.0</w:t>
            </w:r>
          </w:p>
          <w:p w14:paraId="65F5EA3F" w14:textId="77777777" w:rsidR="007A0A2B" w:rsidRPr="007A0A2B" w:rsidRDefault="007A0A2B" w:rsidP="007A0A2B">
            <w:pPr>
              <w:rPr>
                <w:sz w:val="20"/>
                <w:szCs w:val="20"/>
                <w:lang w:val="en-US"/>
              </w:rPr>
            </w:pPr>
            <w:r w:rsidRPr="007A0A2B">
              <w:rPr>
                <w:sz w:val="20"/>
                <w:szCs w:val="20"/>
              </w:rPr>
              <w:t>Обода</w:t>
            </w:r>
            <w:r w:rsidRPr="007A0A2B">
              <w:rPr>
                <w:sz w:val="20"/>
                <w:szCs w:val="20"/>
                <w:lang w:val="en-US"/>
              </w:rPr>
              <w:t>: CUBE ZX20, 32H, Disc</w:t>
            </w:r>
          </w:p>
          <w:p w14:paraId="26286EAC" w14:textId="77777777" w:rsidR="007A0A2B" w:rsidRPr="007A0A2B" w:rsidRDefault="007A0A2B" w:rsidP="007A0A2B">
            <w:pPr>
              <w:rPr>
                <w:sz w:val="20"/>
                <w:szCs w:val="20"/>
                <w:lang w:val="en-US"/>
              </w:rPr>
            </w:pPr>
            <w:r w:rsidRPr="007A0A2B">
              <w:rPr>
                <w:sz w:val="20"/>
                <w:szCs w:val="20"/>
              </w:rPr>
              <w:t>Втулка</w:t>
            </w:r>
            <w:r w:rsidRPr="007A0A2B">
              <w:rPr>
                <w:sz w:val="20"/>
                <w:szCs w:val="20"/>
                <w:lang w:val="en-US"/>
              </w:rPr>
              <w:t xml:space="preserve">: Shimano HB-M4050, QR, </w:t>
            </w:r>
            <w:proofErr w:type="spellStart"/>
            <w:r w:rsidRPr="007A0A2B">
              <w:rPr>
                <w:sz w:val="20"/>
                <w:szCs w:val="20"/>
                <w:lang w:val="en-US"/>
              </w:rPr>
              <w:t>Centerlock</w:t>
            </w:r>
            <w:proofErr w:type="spellEnd"/>
          </w:p>
          <w:p w14:paraId="782A72A8" w14:textId="77777777" w:rsidR="007A0A2B" w:rsidRPr="007A0A2B" w:rsidRDefault="007A0A2B" w:rsidP="007A0A2B">
            <w:pPr>
              <w:rPr>
                <w:sz w:val="20"/>
                <w:szCs w:val="20"/>
                <w:lang w:val="en-US"/>
              </w:rPr>
            </w:pPr>
            <w:r w:rsidRPr="007A0A2B">
              <w:rPr>
                <w:sz w:val="20"/>
                <w:szCs w:val="20"/>
              </w:rPr>
              <w:t>Передняя</w:t>
            </w:r>
            <w:r w:rsidRPr="007A0A2B">
              <w:rPr>
                <w:sz w:val="20"/>
                <w:szCs w:val="20"/>
                <w:lang w:val="en-US"/>
              </w:rPr>
              <w:t xml:space="preserve"> </w:t>
            </w:r>
            <w:r w:rsidRPr="007A0A2B">
              <w:rPr>
                <w:sz w:val="20"/>
                <w:szCs w:val="20"/>
              </w:rPr>
              <w:t>покрышка</w:t>
            </w:r>
            <w:r w:rsidRPr="007A0A2B">
              <w:rPr>
                <w:sz w:val="20"/>
                <w:szCs w:val="20"/>
                <w:lang w:val="en-US"/>
              </w:rPr>
              <w:t xml:space="preserve">: Schwalbe Racing Ray, </w:t>
            </w:r>
            <w:proofErr w:type="spellStart"/>
            <w:r w:rsidRPr="007A0A2B">
              <w:rPr>
                <w:sz w:val="20"/>
                <w:szCs w:val="20"/>
                <w:lang w:val="en-US"/>
              </w:rPr>
              <w:t>Addix</w:t>
            </w:r>
            <w:proofErr w:type="spellEnd"/>
            <w:r w:rsidRPr="007A0A2B">
              <w:rPr>
                <w:sz w:val="20"/>
                <w:szCs w:val="20"/>
                <w:lang w:val="en-US"/>
              </w:rPr>
              <w:t xml:space="preserve"> Performance, Kevlar, 2.25</w:t>
            </w:r>
          </w:p>
          <w:p w14:paraId="0F7D7D63" w14:textId="77777777" w:rsidR="007A0A2B" w:rsidRPr="007A0A2B" w:rsidRDefault="007A0A2B" w:rsidP="007A0A2B">
            <w:pPr>
              <w:rPr>
                <w:sz w:val="20"/>
                <w:szCs w:val="20"/>
                <w:lang w:val="en-US"/>
              </w:rPr>
            </w:pPr>
            <w:r w:rsidRPr="007A0A2B">
              <w:rPr>
                <w:sz w:val="20"/>
                <w:szCs w:val="20"/>
              </w:rPr>
              <w:t>Задняя</w:t>
            </w:r>
            <w:r w:rsidRPr="007A0A2B">
              <w:rPr>
                <w:sz w:val="20"/>
                <w:szCs w:val="20"/>
                <w:lang w:val="en-US"/>
              </w:rPr>
              <w:t xml:space="preserve"> </w:t>
            </w:r>
            <w:r w:rsidRPr="007A0A2B">
              <w:rPr>
                <w:sz w:val="20"/>
                <w:szCs w:val="20"/>
              </w:rPr>
              <w:t>покрышка</w:t>
            </w:r>
            <w:r w:rsidRPr="007A0A2B">
              <w:rPr>
                <w:sz w:val="20"/>
                <w:szCs w:val="20"/>
                <w:lang w:val="en-US"/>
              </w:rPr>
              <w:t xml:space="preserve">: Schwalbe Racing Ralph, </w:t>
            </w:r>
            <w:proofErr w:type="spellStart"/>
            <w:r w:rsidRPr="007A0A2B">
              <w:rPr>
                <w:sz w:val="20"/>
                <w:szCs w:val="20"/>
                <w:lang w:val="en-US"/>
              </w:rPr>
              <w:t>Addix</w:t>
            </w:r>
            <w:proofErr w:type="spellEnd"/>
            <w:r w:rsidRPr="007A0A2B">
              <w:rPr>
                <w:sz w:val="20"/>
                <w:szCs w:val="20"/>
                <w:lang w:val="en-US"/>
              </w:rPr>
              <w:t xml:space="preserve"> Performance, Kevlar, 2.25</w:t>
            </w:r>
          </w:p>
          <w:p w14:paraId="5C3FF73C" w14:textId="77777777" w:rsidR="007A0A2B" w:rsidRPr="007A0A2B" w:rsidRDefault="007A0A2B" w:rsidP="007A0A2B">
            <w:pPr>
              <w:rPr>
                <w:sz w:val="20"/>
                <w:szCs w:val="20"/>
              </w:rPr>
            </w:pPr>
            <w:r w:rsidRPr="007A0A2B">
              <w:rPr>
                <w:sz w:val="20"/>
                <w:szCs w:val="20"/>
              </w:rPr>
              <w:t xml:space="preserve">Передний тормоз: </w:t>
            </w:r>
            <w:proofErr w:type="spellStart"/>
            <w:r w:rsidRPr="007A0A2B">
              <w:rPr>
                <w:sz w:val="20"/>
                <w:szCs w:val="20"/>
              </w:rPr>
              <w:t>Shimano</w:t>
            </w:r>
            <w:proofErr w:type="spellEnd"/>
            <w:r w:rsidRPr="007A0A2B">
              <w:rPr>
                <w:sz w:val="20"/>
                <w:szCs w:val="20"/>
              </w:rPr>
              <w:t xml:space="preserve"> XT BR-M8100, </w:t>
            </w:r>
            <w:proofErr w:type="spellStart"/>
            <w:r w:rsidRPr="007A0A2B">
              <w:rPr>
                <w:sz w:val="20"/>
                <w:szCs w:val="20"/>
              </w:rPr>
              <w:t>Hydr</w:t>
            </w:r>
            <w:proofErr w:type="spellEnd"/>
            <w:r w:rsidRPr="007A0A2B">
              <w:rPr>
                <w:sz w:val="20"/>
                <w:szCs w:val="20"/>
              </w:rPr>
              <w:t xml:space="preserve">. </w:t>
            </w:r>
            <w:proofErr w:type="spellStart"/>
            <w:r w:rsidRPr="007A0A2B">
              <w:rPr>
                <w:sz w:val="20"/>
                <w:szCs w:val="20"/>
              </w:rPr>
              <w:t>Disc</w:t>
            </w:r>
            <w:proofErr w:type="spellEnd"/>
            <w:r w:rsidRPr="007A0A2B">
              <w:rPr>
                <w:sz w:val="20"/>
                <w:szCs w:val="20"/>
              </w:rPr>
              <w:t xml:space="preserve"> </w:t>
            </w:r>
            <w:proofErr w:type="spellStart"/>
            <w:r w:rsidRPr="007A0A2B">
              <w:rPr>
                <w:sz w:val="20"/>
                <w:szCs w:val="20"/>
              </w:rPr>
              <w:t>Brake</w:t>
            </w:r>
            <w:proofErr w:type="spellEnd"/>
            <w:r w:rsidRPr="007A0A2B">
              <w:rPr>
                <w:sz w:val="20"/>
                <w:szCs w:val="20"/>
              </w:rPr>
              <w:t>, PM/FM (180/160)</w:t>
            </w:r>
          </w:p>
          <w:p w14:paraId="1CFCA273" w14:textId="77777777" w:rsidR="007A0A2B" w:rsidRPr="007A0A2B" w:rsidRDefault="007A0A2B" w:rsidP="007A0A2B">
            <w:pPr>
              <w:rPr>
                <w:sz w:val="20"/>
                <w:szCs w:val="20"/>
                <w:lang w:val="en-US"/>
              </w:rPr>
            </w:pPr>
            <w:r w:rsidRPr="007A0A2B">
              <w:rPr>
                <w:sz w:val="20"/>
                <w:szCs w:val="20"/>
              </w:rPr>
              <w:t xml:space="preserve">Задний тормоз: </w:t>
            </w:r>
            <w:proofErr w:type="spellStart"/>
            <w:r w:rsidRPr="007A0A2B">
              <w:rPr>
                <w:sz w:val="20"/>
                <w:szCs w:val="20"/>
              </w:rPr>
              <w:t>Shimano</w:t>
            </w:r>
            <w:proofErr w:type="spellEnd"/>
            <w:r w:rsidRPr="007A0A2B">
              <w:rPr>
                <w:sz w:val="20"/>
                <w:szCs w:val="20"/>
              </w:rPr>
              <w:t xml:space="preserve"> XT BR-M8100, </w:t>
            </w:r>
            <w:proofErr w:type="spellStart"/>
            <w:r w:rsidRPr="007A0A2B">
              <w:rPr>
                <w:sz w:val="20"/>
                <w:szCs w:val="20"/>
              </w:rPr>
              <w:lastRenderedPageBreak/>
              <w:t>Hydr</w:t>
            </w:r>
            <w:proofErr w:type="spellEnd"/>
            <w:r w:rsidRPr="007A0A2B">
              <w:rPr>
                <w:sz w:val="20"/>
                <w:szCs w:val="20"/>
              </w:rPr>
              <w:t xml:space="preserve">. </w:t>
            </w:r>
            <w:r w:rsidRPr="007A0A2B">
              <w:rPr>
                <w:sz w:val="20"/>
                <w:szCs w:val="20"/>
                <w:lang w:val="en-US"/>
              </w:rPr>
              <w:t>Disc Brake, PM/FM (180/160)</w:t>
            </w:r>
          </w:p>
          <w:p w14:paraId="22F0CD9A" w14:textId="77777777" w:rsidR="007A0A2B" w:rsidRPr="007A0A2B" w:rsidRDefault="007A0A2B" w:rsidP="007A0A2B">
            <w:pPr>
              <w:rPr>
                <w:sz w:val="20"/>
                <w:szCs w:val="20"/>
                <w:lang w:val="en-US"/>
              </w:rPr>
            </w:pPr>
            <w:proofErr w:type="spellStart"/>
            <w:r w:rsidRPr="007A0A2B">
              <w:rPr>
                <w:sz w:val="20"/>
                <w:szCs w:val="20"/>
              </w:rPr>
              <w:t>Грипсы</w:t>
            </w:r>
            <w:proofErr w:type="spellEnd"/>
            <w:r w:rsidRPr="007A0A2B">
              <w:rPr>
                <w:sz w:val="20"/>
                <w:szCs w:val="20"/>
                <w:lang w:val="en-US"/>
              </w:rPr>
              <w:t>: ACID React Pro</w:t>
            </w:r>
          </w:p>
          <w:p w14:paraId="0B0C4CCA" w14:textId="77777777" w:rsidR="007A0A2B" w:rsidRPr="007A0A2B" w:rsidRDefault="007A0A2B" w:rsidP="007A0A2B">
            <w:pPr>
              <w:rPr>
                <w:sz w:val="20"/>
                <w:szCs w:val="20"/>
                <w:lang w:val="en-US"/>
              </w:rPr>
            </w:pPr>
            <w:r w:rsidRPr="007A0A2B">
              <w:rPr>
                <w:sz w:val="20"/>
                <w:szCs w:val="20"/>
              </w:rPr>
              <w:t>Руль</w:t>
            </w:r>
            <w:r w:rsidRPr="007A0A2B">
              <w:rPr>
                <w:sz w:val="20"/>
                <w:szCs w:val="20"/>
                <w:lang w:val="en-US"/>
              </w:rPr>
              <w:t>: CUBE Flat Race Bar, 720mm</w:t>
            </w:r>
          </w:p>
          <w:p w14:paraId="71EA8B91" w14:textId="77777777" w:rsidR="007A0A2B" w:rsidRPr="007A0A2B" w:rsidRDefault="007A0A2B" w:rsidP="007A0A2B">
            <w:pPr>
              <w:rPr>
                <w:sz w:val="20"/>
                <w:szCs w:val="20"/>
                <w:lang w:val="en-US"/>
              </w:rPr>
            </w:pPr>
            <w:r w:rsidRPr="007A0A2B">
              <w:rPr>
                <w:sz w:val="20"/>
                <w:szCs w:val="20"/>
              </w:rPr>
              <w:t>Вынос</w:t>
            </w:r>
            <w:r w:rsidRPr="007A0A2B">
              <w:rPr>
                <w:sz w:val="20"/>
                <w:szCs w:val="20"/>
                <w:lang w:val="en-US"/>
              </w:rPr>
              <w:t>: CUBE Performance Stem SL, 31.8mm</w:t>
            </w:r>
          </w:p>
          <w:p w14:paraId="4DF91DA1" w14:textId="77777777" w:rsidR="007A0A2B" w:rsidRPr="007A0A2B" w:rsidRDefault="007A0A2B" w:rsidP="007A0A2B">
            <w:pPr>
              <w:rPr>
                <w:sz w:val="20"/>
                <w:szCs w:val="20"/>
                <w:lang w:val="en-US"/>
              </w:rPr>
            </w:pPr>
            <w:r w:rsidRPr="007A0A2B">
              <w:rPr>
                <w:sz w:val="20"/>
                <w:szCs w:val="20"/>
              </w:rPr>
              <w:t>Рулевая</w:t>
            </w:r>
            <w:r w:rsidRPr="007A0A2B">
              <w:rPr>
                <w:sz w:val="20"/>
                <w:szCs w:val="20"/>
                <w:lang w:val="en-US"/>
              </w:rPr>
              <w:t xml:space="preserve"> </w:t>
            </w:r>
            <w:r w:rsidRPr="007A0A2B">
              <w:rPr>
                <w:sz w:val="20"/>
                <w:szCs w:val="20"/>
              </w:rPr>
              <w:t>колонка</w:t>
            </w:r>
            <w:r w:rsidRPr="007A0A2B">
              <w:rPr>
                <w:sz w:val="20"/>
                <w:szCs w:val="20"/>
                <w:lang w:val="en-US"/>
              </w:rPr>
              <w:t>: CUBE FPH868, Top 1 1/8", Bottom 1 1/2", Semi-Integrated</w:t>
            </w:r>
          </w:p>
          <w:p w14:paraId="68F28F50" w14:textId="77777777" w:rsidR="007A0A2B" w:rsidRPr="007A0A2B" w:rsidRDefault="007A0A2B" w:rsidP="007A0A2B">
            <w:pPr>
              <w:rPr>
                <w:sz w:val="20"/>
                <w:szCs w:val="20"/>
                <w:lang w:val="en-US"/>
              </w:rPr>
            </w:pPr>
            <w:r w:rsidRPr="007A0A2B">
              <w:rPr>
                <w:sz w:val="20"/>
                <w:szCs w:val="20"/>
              </w:rPr>
              <w:t>Седло</w:t>
            </w:r>
            <w:r w:rsidRPr="007A0A2B">
              <w:rPr>
                <w:sz w:val="20"/>
                <w:szCs w:val="20"/>
                <w:lang w:val="en-US"/>
              </w:rPr>
              <w:t xml:space="preserve">: Natural Fit </w:t>
            </w:r>
            <w:proofErr w:type="spellStart"/>
            <w:r w:rsidRPr="007A0A2B">
              <w:rPr>
                <w:sz w:val="20"/>
                <w:szCs w:val="20"/>
                <w:lang w:val="en-US"/>
              </w:rPr>
              <w:t>Venec</w:t>
            </w:r>
            <w:proofErr w:type="spellEnd"/>
          </w:p>
          <w:p w14:paraId="3C70EA7F" w14:textId="77777777" w:rsidR="007A0A2B" w:rsidRPr="007A0A2B" w:rsidRDefault="007A0A2B" w:rsidP="007A0A2B">
            <w:pPr>
              <w:rPr>
                <w:sz w:val="20"/>
                <w:szCs w:val="20"/>
                <w:lang w:val="en-US"/>
              </w:rPr>
            </w:pPr>
            <w:r w:rsidRPr="007A0A2B">
              <w:rPr>
                <w:sz w:val="20"/>
                <w:szCs w:val="20"/>
              </w:rPr>
              <w:t>Подседельный</w:t>
            </w:r>
            <w:r w:rsidRPr="007A0A2B">
              <w:rPr>
                <w:sz w:val="20"/>
                <w:szCs w:val="20"/>
                <w:lang w:val="en-US"/>
              </w:rPr>
              <w:t xml:space="preserve"> </w:t>
            </w:r>
            <w:r w:rsidRPr="007A0A2B">
              <w:rPr>
                <w:sz w:val="20"/>
                <w:szCs w:val="20"/>
              </w:rPr>
              <w:t>штырь</w:t>
            </w:r>
            <w:r w:rsidRPr="007A0A2B">
              <w:rPr>
                <w:sz w:val="20"/>
                <w:szCs w:val="20"/>
                <w:lang w:val="en-US"/>
              </w:rPr>
              <w:t>: CUBE Performance Post, 27.2mm</w:t>
            </w:r>
          </w:p>
          <w:p w14:paraId="15524F0F" w14:textId="273605DE" w:rsidR="00291F35" w:rsidRPr="009A7195" w:rsidRDefault="007A0A2B" w:rsidP="004C6A3C">
            <w:pPr>
              <w:rPr>
                <w:sz w:val="20"/>
                <w:szCs w:val="20"/>
              </w:rPr>
            </w:pPr>
            <w:r w:rsidRPr="007A0A2B">
              <w:rPr>
                <w:sz w:val="20"/>
                <w:szCs w:val="20"/>
              </w:rPr>
              <w:t xml:space="preserve">Модель: </w:t>
            </w:r>
            <w:r w:rsidR="004C6A3C">
              <w:rPr>
                <w:sz w:val="20"/>
                <w:szCs w:val="20"/>
              </w:rPr>
              <w:t>2022 года</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1AFB3B7" w14:textId="77777777" w:rsidR="00291F35" w:rsidRPr="00143DB6" w:rsidRDefault="00291F35" w:rsidP="009A7195">
            <w:pPr>
              <w:jc w:val="center"/>
              <w:rPr>
                <w:color w:val="000000"/>
                <w:sz w:val="20"/>
                <w:szCs w:val="20"/>
              </w:rPr>
            </w:pPr>
            <w:r w:rsidRPr="00143DB6">
              <w:rPr>
                <w:color w:val="000000"/>
                <w:sz w:val="20"/>
                <w:szCs w:val="20"/>
              </w:rPr>
              <w:lastRenderedPageBreak/>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C8E2EFA" w14:textId="5FFD351B" w:rsidR="00291F35" w:rsidRPr="002223E9" w:rsidRDefault="002223E9" w:rsidP="009A7195">
            <w:pPr>
              <w:jc w:val="center"/>
              <w:rPr>
                <w:color w:val="000000"/>
                <w:sz w:val="20"/>
                <w:szCs w:val="20"/>
              </w:rPr>
            </w:pPr>
            <w:r>
              <w:rPr>
                <w:color w:val="000000"/>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15ACE8D7" w14:textId="52B6A05F" w:rsidR="00291F35" w:rsidRPr="00642E91" w:rsidRDefault="004C6A3C" w:rsidP="00642E91">
            <w:pPr>
              <w:jc w:val="center"/>
              <w:rPr>
                <w:color w:val="000000"/>
                <w:sz w:val="20"/>
                <w:szCs w:val="20"/>
              </w:rPr>
            </w:pPr>
            <w:r>
              <w:rPr>
                <w:sz w:val="20"/>
                <w:szCs w:val="20"/>
              </w:rPr>
              <w:t>139 084,26</w:t>
            </w:r>
          </w:p>
        </w:tc>
        <w:tc>
          <w:tcPr>
            <w:tcW w:w="401" w:type="pct"/>
            <w:tcBorders>
              <w:top w:val="single" w:sz="4" w:space="0" w:color="auto"/>
              <w:left w:val="single" w:sz="4" w:space="0" w:color="auto"/>
              <w:bottom w:val="single" w:sz="4" w:space="0" w:color="auto"/>
              <w:right w:val="single" w:sz="4" w:space="0" w:color="auto"/>
            </w:tcBorders>
          </w:tcPr>
          <w:p w14:paraId="256D468A" w14:textId="57E95D1A" w:rsidR="00291F35" w:rsidRPr="00E92D80" w:rsidRDefault="002223E9" w:rsidP="00E92D80">
            <w:pPr>
              <w:jc w:val="center"/>
              <w:rPr>
                <w:color w:val="000000"/>
                <w:sz w:val="20"/>
                <w:szCs w:val="20"/>
                <w:lang w:val="en-US"/>
              </w:rPr>
            </w:pPr>
            <w:r w:rsidRPr="002223E9">
              <w:rPr>
                <w:sz w:val="20"/>
                <w:szCs w:val="20"/>
              </w:rPr>
              <w:t>139 084,26</w:t>
            </w:r>
          </w:p>
        </w:tc>
        <w:tc>
          <w:tcPr>
            <w:tcW w:w="1070" w:type="pct"/>
            <w:tcBorders>
              <w:top w:val="single" w:sz="4" w:space="0" w:color="auto"/>
              <w:left w:val="single" w:sz="4" w:space="0" w:color="auto"/>
              <w:bottom w:val="single" w:sz="4" w:space="0" w:color="auto"/>
              <w:right w:val="single" w:sz="4" w:space="0" w:color="auto"/>
            </w:tcBorders>
            <w:vAlign w:val="center"/>
          </w:tcPr>
          <w:p w14:paraId="6C37EC14" w14:textId="77777777" w:rsidR="00291F35" w:rsidRPr="00143DB6" w:rsidRDefault="00291F35"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6056F670" w14:textId="77777777" w:rsidR="00291F35" w:rsidRPr="00143DB6" w:rsidRDefault="00291F35" w:rsidP="009A7195">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03391510" w14:textId="77777777" w:rsidR="00291F35" w:rsidRPr="00143DB6" w:rsidRDefault="00291F35"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3FE9A948" w14:textId="77777777" w:rsidR="00291F35" w:rsidRPr="00143DB6" w:rsidRDefault="00291F35" w:rsidP="009A7195">
            <w:pPr>
              <w:jc w:val="center"/>
              <w:rPr>
                <w:sz w:val="20"/>
                <w:szCs w:val="20"/>
              </w:rPr>
            </w:pPr>
          </w:p>
        </w:tc>
      </w:tr>
      <w:tr w:rsidR="00173C62" w:rsidRPr="00143DB6" w14:paraId="6FD96075" w14:textId="77777777" w:rsidTr="00291F35">
        <w:trPr>
          <w:gridAfter w:val="1"/>
          <w:wAfter w:w="18" w:type="pct"/>
          <w:trHeight w:val="555"/>
        </w:trPr>
        <w:tc>
          <w:tcPr>
            <w:tcW w:w="22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6A4CC" w14:textId="4C87291F" w:rsidR="00173C62" w:rsidRPr="00143DB6" w:rsidRDefault="00173C62" w:rsidP="009A7195">
            <w:pPr>
              <w:jc w:val="center"/>
              <w:rPr>
                <w:b/>
                <w:sz w:val="20"/>
                <w:szCs w:val="20"/>
              </w:rPr>
            </w:pPr>
            <w:r w:rsidRPr="00143DB6">
              <w:rPr>
                <w:b/>
                <w:sz w:val="20"/>
                <w:szCs w:val="20"/>
              </w:rPr>
              <w:lastRenderedPageBreak/>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490D0951" w14:textId="466C65B9" w:rsidR="00173C62" w:rsidRPr="00143DB6" w:rsidRDefault="002223E9" w:rsidP="009A7195">
            <w:pPr>
              <w:ind w:left="-29"/>
              <w:jc w:val="center"/>
              <w:rPr>
                <w:b/>
                <w:sz w:val="20"/>
                <w:szCs w:val="20"/>
              </w:rPr>
            </w:pPr>
            <w:r w:rsidRPr="002223E9">
              <w:rPr>
                <w:b/>
                <w:sz w:val="20"/>
                <w:szCs w:val="20"/>
              </w:rPr>
              <w:t>139 084,26</w:t>
            </w:r>
          </w:p>
        </w:tc>
        <w:tc>
          <w:tcPr>
            <w:tcW w:w="1471" w:type="pct"/>
            <w:gridSpan w:val="2"/>
            <w:tcBorders>
              <w:top w:val="single" w:sz="4" w:space="0" w:color="auto"/>
              <w:left w:val="single" w:sz="4" w:space="0" w:color="auto"/>
              <w:bottom w:val="single" w:sz="4" w:space="0" w:color="auto"/>
              <w:right w:val="single" w:sz="4" w:space="0" w:color="auto"/>
            </w:tcBorders>
            <w:vAlign w:val="center"/>
          </w:tcPr>
          <w:p w14:paraId="142B45CA" w14:textId="77777777" w:rsidR="00173C62" w:rsidRPr="00143DB6" w:rsidRDefault="00173C62" w:rsidP="009A7195">
            <w:pPr>
              <w:jc w:val="center"/>
              <w:rPr>
                <w:b/>
                <w:sz w:val="20"/>
                <w:szCs w:val="20"/>
              </w:rPr>
            </w:pPr>
            <w:r w:rsidRPr="00143DB6">
              <w:rPr>
                <w:b/>
                <w:sz w:val="20"/>
                <w:szCs w:val="20"/>
              </w:rPr>
              <w:t>Итого</w:t>
            </w:r>
          </w:p>
        </w:tc>
        <w:tc>
          <w:tcPr>
            <w:tcW w:w="403" w:type="pct"/>
            <w:tcBorders>
              <w:top w:val="single" w:sz="4" w:space="0" w:color="auto"/>
              <w:left w:val="single" w:sz="4" w:space="0" w:color="auto"/>
              <w:bottom w:val="single" w:sz="4" w:space="0" w:color="auto"/>
              <w:right w:val="single" w:sz="4" w:space="0" w:color="auto"/>
            </w:tcBorders>
            <w:vAlign w:val="center"/>
          </w:tcPr>
          <w:p w14:paraId="5B21164C" w14:textId="77777777" w:rsidR="00173C62" w:rsidRPr="00143DB6" w:rsidRDefault="00173C62"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1F613921" w14:textId="77777777" w:rsidR="00173C62" w:rsidRPr="00143DB6" w:rsidRDefault="00173C62" w:rsidP="009A7195">
            <w:pPr>
              <w:jc w:val="center"/>
              <w:rPr>
                <w:sz w:val="20"/>
                <w:szCs w:val="20"/>
              </w:rPr>
            </w:pPr>
            <w:r w:rsidRPr="00143DB6">
              <w:rPr>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7D4489E7" w14:textId="6204D260" w:rsidR="00DF61E1" w:rsidRDefault="00DF61E1" w:rsidP="00343146">
      <w:pPr>
        <w:pStyle w:val="a3"/>
        <w:numPr>
          <w:ilvl w:val="2"/>
          <w:numId w:val="9"/>
        </w:numPr>
        <w:tabs>
          <w:tab w:val="left" w:pos="426"/>
        </w:tabs>
        <w:rPr>
          <w:sz w:val="20"/>
          <w:lang w:val="ru-RU"/>
        </w:rPr>
      </w:pPr>
      <w:r w:rsidRPr="00DF61E1">
        <w:rPr>
          <w:sz w:val="20"/>
          <w:lang w:val="ru-RU"/>
        </w:rPr>
        <w:t>Все указания на товарные знаки или производителя товара читать в сопровождении словами "</w:t>
      </w:r>
      <w:r w:rsidRPr="00DF61E1">
        <w:rPr>
          <w:b/>
          <w:sz w:val="20"/>
          <w:lang w:val="ru-RU"/>
        </w:rPr>
        <w:t>или эквивалент</w:t>
      </w:r>
      <w:r w:rsidRPr="00DF61E1">
        <w:rPr>
          <w:sz w:val="20"/>
          <w:lang w:val="ru-RU"/>
        </w:rPr>
        <w:t>". Допускается предоставление эквивалента указанных товар</w:t>
      </w:r>
      <w:r w:rsidR="007B68F7">
        <w:rPr>
          <w:sz w:val="20"/>
          <w:lang w:val="ru-RU"/>
        </w:rPr>
        <w:t>ов</w:t>
      </w:r>
      <w:r w:rsidRPr="00DF61E1">
        <w:rPr>
          <w:sz w:val="20"/>
          <w:lang w:val="ru-RU"/>
        </w:rPr>
        <w:t>.</w:t>
      </w:r>
    </w:p>
    <w:p w14:paraId="06EE9C84" w14:textId="2AF877B6" w:rsidR="009D52C0" w:rsidRDefault="00642E91" w:rsidP="00343146">
      <w:pPr>
        <w:pStyle w:val="a3"/>
        <w:numPr>
          <w:ilvl w:val="2"/>
          <w:numId w:val="9"/>
        </w:numPr>
        <w:tabs>
          <w:tab w:val="left" w:pos="426"/>
        </w:tabs>
        <w:rPr>
          <w:sz w:val="20"/>
          <w:lang w:val="ru-RU"/>
        </w:rPr>
      </w:pPr>
      <w:r w:rsidRPr="00642E91">
        <w:rPr>
          <w:sz w:val="20"/>
          <w:lang w:val="ru-RU"/>
        </w:rPr>
        <w:t>Графы 7-</w:t>
      </w:r>
      <w:r w:rsidR="00291F35">
        <w:rPr>
          <w:sz w:val="20"/>
          <w:lang w:val="ru-RU"/>
        </w:rPr>
        <w:t>10</w:t>
      </w:r>
      <w:r w:rsidRPr="00642E91">
        <w:rPr>
          <w:sz w:val="20"/>
          <w:lang w:val="ru-RU"/>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7B68F7" w:rsidRPr="007B68F7">
        <w:rPr>
          <w:sz w:val="20"/>
          <w:szCs w:val="24"/>
          <w:lang w:val="ru-RU" w:eastAsia="ru-RU"/>
        </w:rPr>
        <w:t xml:space="preserve"> </w:t>
      </w:r>
      <w:r w:rsidR="007B68F7" w:rsidRPr="007B68F7">
        <w:rPr>
          <w:sz w:val="20"/>
          <w:lang w:val="ru-RU"/>
        </w:rPr>
        <w:t>(при указании заказчиком).</w:t>
      </w:r>
    </w:p>
    <w:p w14:paraId="03FFBFBA" w14:textId="77777777" w:rsidR="008D0C6B" w:rsidRPr="004243BD" w:rsidRDefault="008D0C6B" w:rsidP="00A64529">
      <w:pPr>
        <w:widowControl w:val="0"/>
        <w:rPr>
          <w:b/>
          <w:bCs/>
          <w:highlight w:val="yellow"/>
        </w:rPr>
        <w:sectPr w:rsidR="008D0C6B" w:rsidRPr="004243BD" w:rsidSect="00146B22">
          <w:headerReference w:type="default" r:id="rId30"/>
          <w:footerReference w:type="even" r:id="rId31"/>
          <w:footerReference w:type="default" r:id="rId32"/>
          <w:headerReference w:type="first" r:id="rId33"/>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C9764A8" w:rsidR="00E00D86" w:rsidRDefault="004A1F7E" w:rsidP="00E00D86">
      <w:pPr>
        <w:jc w:val="right"/>
        <w:rPr>
          <w:b/>
          <w:bCs/>
        </w:rPr>
      </w:pPr>
      <w:r w:rsidRPr="004A1F7E">
        <w:rPr>
          <w:b/>
          <w:bCs/>
        </w:rPr>
        <w:t xml:space="preserve">от </w:t>
      </w:r>
      <w:r w:rsidR="007B68F7">
        <w:rPr>
          <w:b/>
          <w:bCs/>
        </w:rPr>
        <w:t>28</w:t>
      </w:r>
      <w:r w:rsidRPr="004A1F7E">
        <w:rPr>
          <w:b/>
          <w:bCs/>
        </w:rPr>
        <w:t>.</w:t>
      </w:r>
      <w:r w:rsidR="007B68F7">
        <w:rPr>
          <w:b/>
          <w:bCs/>
        </w:rPr>
        <w:t>09</w:t>
      </w:r>
      <w:r w:rsidRPr="004A1F7E">
        <w:rPr>
          <w:b/>
          <w:bCs/>
        </w:rPr>
        <w:t>.2022 г. № ЗКЭФ-Д</w:t>
      </w:r>
      <w:r w:rsidR="007A0A2B">
        <w:rPr>
          <w:b/>
          <w:bCs/>
        </w:rPr>
        <w:t>Э</w:t>
      </w:r>
      <w:r w:rsidRPr="004A1F7E">
        <w:rPr>
          <w:b/>
          <w:bCs/>
        </w:rPr>
        <w:t>-</w:t>
      </w:r>
      <w:r w:rsidR="001B1ADD">
        <w:rPr>
          <w:b/>
          <w:bCs/>
        </w:rPr>
        <w:t>6</w:t>
      </w:r>
      <w:r w:rsidR="00642E91">
        <w:rPr>
          <w:b/>
          <w:bCs/>
        </w:rPr>
        <w:t>3</w:t>
      </w:r>
      <w:r w:rsidR="007A0A2B">
        <w:rPr>
          <w:b/>
          <w:bCs/>
        </w:rPr>
        <w:t>7</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3F742F4" w:rsidR="00E00D86" w:rsidRPr="00E00D86" w:rsidRDefault="00DF3821" w:rsidP="00D96F4A">
      <w:pPr>
        <w:spacing w:after="120"/>
        <w:ind w:firstLine="709"/>
        <w:jc w:val="both"/>
        <w:rPr>
          <w:rFonts w:eastAsia="Calibri"/>
          <w:lang w:eastAsia="en-US"/>
        </w:rPr>
      </w:pPr>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7A0A2B" w:rsidRPr="007A0A2B">
        <w:rPr>
          <w:rFonts w:eastAsia="Calibri"/>
          <w:bCs/>
          <w:lang w:eastAsia="en-US"/>
        </w:rPr>
        <w:t>горных велосипедов</w:t>
      </w:r>
      <w:r w:rsidR="007A0A2B" w:rsidRPr="007A0A2B">
        <w:rPr>
          <w:rFonts w:eastAsia="Calibri"/>
          <w:lang w:eastAsia="en-US"/>
        </w:rPr>
        <w:t xml:space="preserve"> на ВТРК «</w:t>
      </w:r>
      <w:proofErr w:type="spellStart"/>
      <w:r w:rsidR="007A0A2B" w:rsidRPr="007A0A2B">
        <w:rPr>
          <w:rFonts w:eastAsia="Calibri"/>
          <w:lang w:eastAsia="en-US"/>
        </w:rPr>
        <w:t>Ведучи</w:t>
      </w:r>
      <w:proofErr w:type="spellEnd"/>
      <w:r w:rsidR="007A0A2B" w:rsidRPr="007A0A2B">
        <w:rPr>
          <w:rFonts w:eastAsia="Calibri"/>
          <w:lang w:eastAsia="en-US"/>
        </w:rPr>
        <w:t>»</w:t>
      </w:r>
      <w:r w:rsidR="001B1ADD">
        <w:rPr>
          <w:rFonts w:eastAsia="Calibri"/>
          <w:lang w:eastAsia="en-US"/>
        </w:rPr>
        <w:t xml:space="preserve"> </w:t>
      </w:r>
      <w:r w:rsidRPr="00DF3821">
        <w:rPr>
          <w:rFonts w:eastAsia="Calibri"/>
          <w:lang w:eastAsia="en-US"/>
        </w:rPr>
        <w:t xml:space="preserve">определена </w:t>
      </w:r>
      <w:r w:rsidR="00366366" w:rsidRPr="00366366">
        <w:rPr>
          <w:rFonts w:eastAsia="Calibri"/>
          <w:lang w:eastAsia="en-US"/>
        </w:rPr>
        <w:t xml:space="preserve">из расчета среднего арифметического значения 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Pr="00B111B5">
        <w:rPr>
          <w:rFonts w:eastAsia="Calibri"/>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3"/>
        <w:gridCol w:w="751"/>
        <w:gridCol w:w="666"/>
        <w:gridCol w:w="1132"/>
        <w:gridCol w:w="1138"/>
        <w:gridCol w:w="1135"/>
        <w:gridCol w:w="1135"/>
        <w:gridCol w:w="1135"/>
        <w:gridCol w:w="1132"/>
        <w:gridCol w:w="1135"/>
        <w:gridCol w:w="1493"/>
      </w:tblGrid>
      <w:tr w:rsidR="00366366" w:rsidRPr="004F6916" w14:paraId="46AF2135" w14:textId="30CE3A24" w:rsidTr="00366366">
        <w:trPr>
          <w:trHeight w:val="375"/>
        </w:trPr>
        <w:tc>
          <w:tcPr>
            <w:tcW w:w="179" w:type="pct"/>
            <w:vMerge w:val="restart"/>
            <w:shd w:val="clear" w:color="000000" w:fill="FFFFFF"/>
            <w:noWrap/>
            <w:vAlign w:val="center"/>
            <w:hideMark/>
          </w:tcPr>
          <w:p w14:paraId="771C3045" w14:textId="77777777" w:rsidR="00DF369D" w:rsidRPr="004F6916" w:rsidRDefault="00DF369D">
            <w:pPr>
              <w:jc w:val="center"/>
              <w:rPr>
                <w:b/>
                <w:bCs/>
                <w:sz w:val="20"/>
                <w:szCs w:val="20"/>
              </w:rPr>
            </w:pPr>
            <w:r w:rsidRPr="004F6916">
              <w:rPr>
                <w:b/>
                <w:bCs/>
                <w:sz w:val="20"/>
                <w:szCs w:val="20"/>
              </w:rPr>
              <w:t xml:space="preserve">№ </w:t>
            </w:r>
            <w:proofErr w:type="gramStart"/>
            <w:r w:rsidRPr="004F6916">
              <w:rPr>
                <w:b/>
                <w:bCs/>
                <w:sz w:val="20"/>
                <w:szCs w:val="20"/>
              </w:rPr>
              <w:t>п</w:t>
            </w:r>
            <w:proofErr w:type="gramEnd"/>
            <w:r w:rsidRPr="004F6916">
              <w:rPr>
                <w:b/>
                <w:bCs/>
                <w:sz w:val="20"/>
                <w:szCs w:val="20"/>
              </w:rPr>
              <w:t>/п</w:t>
            </w:r>
          </w:p>
        </w:tc>
        <w:tc>
          <w:tcPr>
            <w:tcW w:w="1187" w:type="pct"/>
            <w:vMerge w:val="restart"/>
            <w:shd w:val="clear" w:color="000000" w:fill="FFFFFF"/>
            <w:vAlign w:val="center"/>
            <w:hideMark/>
          </w:tcPr>
          <w:p w14:paraId="0F74CB18" w14:textId="77777777" w:rsidR="00DF369D" w:rsidRPr="004F6916" w:rsidRDefault="00DF369D">
            <w:pPr>
              <w:jc w:val="center"/>
              <w:rPr>
                <w:b/>
                <w:bCs/>
                <w:sz w:val="20"/>
                <w:szCs w:val="20"/>
              </w:rPr>
            </w:pPr>
            <w:r w:rsidRPr="004F6916">
              <w:rPr>
                <w:b/>
                <w:bCs/>
                <w:sz w:val="20"/>
                <w:szCs w:val="20"/>
              </w:rPr>
              <w:t>Наименование</w:t>
            </w:r>
          </w:p>
        </w:tc>
        <w:tc>
          <w:tcPr>
            <w:tcW w:w="252" w:type="pct"/>
            <w:vMerge w:val="restart"/>
            <w:shd w:val="clear" w:color="000000" w:fill="FFFFFF"/>
            <w:noWrap/>
            <w:vAlign w:val="center"/>
            <w:hideMark/>
          </w:tcPr>
          <w:p w14:paraId="0EA00D4C" w14:textId="77777777" w:rsidR="00DF369D" w:rsidRPr="004F6916" w:rsidRDefault="00DF369D">
            <w:pPr>
              <w:jc w:val="center"/>
              <w:rPr>
                <w:b/>
                <w:bCs/>
                <w:sz w:val="20"/>
                <w:szCs w:val="20"/>
              </w:rPr>
            </w:pPr>
            <w:r w:rsidRPr="004F6916">
              <w:rPr>
                <w:b/>
                <w:bCs/>
                <w:sz w:val="20"/>
                <w:szCs w:val="20"/>
              </w:rPr>
              <w:t xml:space="preserve">Ед. </w:t>
            </w:r>
            <w:r w:rsidRPr="004F6916">
              <w:rPr>
                <w:b/>
                <w:bCs/>
                <w:sz w:val="20"/>
                <w:szCs w:val="20"/>
              </w:rPr>
              <w:br/>
              <w:t>изм.</w:t>
            </w:r>
          </w:p>
        </w:tc>
        <w:tc>
          <w:tcPr>
            <w:tcW w:w="223" w:type="pct"/>
            <w:vMerge w:val="restart"/>
            <w:shd w:val="clear" w:color="auto" w:fill="auto"/>
            <w:noWrap/>
            <w:vAlign w:val="center"/>
            <w:hideMark/>
          </w:tcPr>
          <w:p w14:paraId="2D2ACB37" w14:textId="7C922447" w:rsidR="00DF369D" w:rsidRPr="004F6916" w:rsidRDefault="00DF369D" w:rsidP="001B7331">
            <w:pPr>
              <w:jc w:val="center"/>
              <w:rPr>
                <w:b/>
                <w:bCs/>
                <w:sz w:val="20"/>
                <w:szCs w:val="20"/>
              </w:rPr>
            </w:pPr>
            <w:r w:rsidRPr="004F6916">
              <w:rPr>
                <w:b/>
                <w:bCs/>
                <w:sz w:val="20"/>
                <w:szCs w:val="20"/>
              </w:rPr>
              <w:t>Кол-во</w:t>
            </w:r>
          </w:p>
        </w:tc>
        <w:tc>
          <w:tcPr>
            <w:tcW w:w="760" w:type="pct"/>
            <w:gridSpan w:val="2"/>
            <w:shd w:val="clear" w:color="auto" w:fill="auto"/>
            <w:noWrap/>
            <w:vAlign w:val="center"/>
            <w:hideMark/>
          </w:tcPr>
          <w:p w14:paraId="5DC2D612" w14:textId="77777777" w:rsidR="00DF369D" w:rsidRPr="004F6916" w:rsidRDefault="00DF369D">
            <w:pPr>
              <w:jc w:val="center"/>
              <w:rPr>
                <w:b/>
                <w:bCs/>
                <w:sz w:val="20"/>
                <w:szCs w:val="20"/>
              </w:rPr>
            </w:pPr>
            <w:r w:rsidRPr="004F6916">
              <w:rPr>
                <w:b/>
                <w:bCs/>
                <w:sz w:val="20"/>
                <w:szCs w:val="20"/>
              </w:rPr>
              <w:t>Поставщик №1</w:t>
            </w:r>
          </w:p>
        </w:tc>
        <w:tc>
          <w:tcPr>
            <w:tcW w:w="760" w:type="pct"/>
            <w:gridSpan w:val="2"/>
            <w:shd w:val="clear" w:color="auto" w:fill="auto"/>
            <w:noWrap/>
            <w:vAlign w:val="center"/>
            <w:hideMark/>
          </w:tcPr>
          <w:p w14:paraId="169B4942" w14:textId="77777777" w:rsidR="00DF369D" w:rsidRPr="004F6916" w:rsidRDefault="00DF369D">
            <w:pPr>
              <w:jc w:val="center"/>
              <w:rPr>
                <w:b/>
                <w:bCs/>
                <w:sz w:val="20"/>
                <w:szCs w:val="20"/>
              </w:rPr>
            </w:pPr>
            <w:r w:rsidRPr="004F6916">
              <w:rPr>
                <w:b/>
                <w:bCs/>
                <w:sz w:val="20"/>
                <w:szCs w:val="20"/>
              </w:rPr>
              <w:t>Поставщик №2</w:t>
            </w:r>
          </w:p>
        </w:tc>
        <w:tc>
          <w:tcPr>
            <w:tcW w:w="759" w:type="pct"/>
            <w:gridSpan w:val="2"/>
            <w:shd w:val="clear" w:color="auto" w:fill="auto"/>
            <w:noWrap/>
            <w:vAlign w:val="center"/>
            <w:hideMark/>
          </w:tcPr>
          <w:p w14:paraId="5E561ED9" w14:textId="77777777" w:rsidR="00DF369D" w:rsidRPr="004F6916" w:rsidRDefault="00DF369D">
            <w:pPr>
              <w:jc w:val="center"/>
              <w:rPr>
                <w:b/>
                <w:bCs/>
                <w:sz w:val="20"/>
                <w:szCs w:val="20"/>
              </w:rPr>
            </w:pPr>
            <w:r w:rsidRPr="004F6916">
              <w:rPr>
                <w:b/>
                <w:bCs/>
                <w:sz w:val="20"/>
                <w:szCs w:val="20"/>
              </w:rPr>
              <w:t>Поставщик №3</w:t>
            </w:r>
          </w:p>
        </w:tc>
        <w:tc>
          <w:tcPr>
            <w:tcW w:w="380" w:type="pct"/>
            <w:vMerge w:val="restart"/>
            <w:vAlign w:val="center"/>
          </w:tcPr>
          <w:p w14:paraId="04D9C492" w14:textId="3979BD55" w:rsidR="00DF369D" w:rsidRPr="004F6916" w:rsidRDefault="00DF369D" w:rsidP="00642E91">
            <w:pPr>
              <w:jc w:val="center"/>
              <w:rPr>
                <w:b/>
                <w:bCs/>
                <w:sz w:val="20"/>
                <w:szCs w:val="20"/>
              </w:rPr>
            </w:pPr>
            <w:r>
              <w:rPr>
                <w:b/>
                <w:bCs/>
                <w:sz w:val="20"/>
                <w:szCs w:val="20"/>
              </w:rPr>
              <w:t xml:space="preserve">Цена за 1 ед. изм., руб., </w:t>
            </w:r>
            <w:r w:rsidR="00642E91">
              <w:rPr>
                <w:b/>
                <w:bCs/>
                <w:sz w:val="20"/>
                <w:szCs w:val="20"/>
              </w:rPr>
              <w:t>без</w:t>
            </w:r>
            <w:r>
              <w:rPr>
                <w:b/>
                <w:bCs/>
                <w:sz w:val="20"/>
                <w:szCs w:val="20"/>
              </w:rPr>
              <w:t xml:space="preserve"> учет</w:t>
            </w:r>
            <w:r w:rsidR="00642E91">
              <w:rPr>
                <w:b/>
                <w:bCs/>
                <w:sz w:val="20"/>
                <w:szCs w:val="20"/>
              </w:rPr>
              <w:t>а</w:t>
            </w:r>
            <w:r>
              <w:rPr>
                <w:b/>
                <w:bCs/>
                <w:sz w:val="20"/>
                <w:szCs w:val="20"/>
              </w:rPr>
              <w:t xml:space="preserve"> НДС</w:t>
            </w:r>
          </w:p>
        </w:tc>
        <w:tc>
          <w:tcPr>
            <w:tcW w:w="500" w:type="pct"/>
            <w:vMerge w:val="restart"/>
            <w:vAlign w:val="center"/>
          </w:tcPr>
          <w:p w14:paraId="7299332B" w14:textId="5F5F03F2" w:rsidR="00DF369D" w:rsidRPr="004F6916" w:rsidRDefault="00366366" w:rsidP="00642E91">
            <w:pPr>
              <w:jc w:val="center"/>
              <w:rPr>
                <w:b/>
                <w:bCs/>
                <w:sz w:val="20"/>
                <w:szCs w:val="20"/>
              </w:rPr>
            </w:pPr>
            <w:r>
              <w:rPr>
                <w:b/>
                <w:bCs/>
                <w:sz w:val="20"/>
                <w:szCs w:val="20"/>
              </w:rPr>
              <w:t xml:space="preserve">Итого, руб., </w:t>
            </w:r>
            <w:r w:rsidR="00642E91">
              <w:rPr>
                <w:b/>
                <w:bCs/>
                <w:sz w:val="20"/>
                <w:szCs w:val="20"/>
              </w:rPr>
              <w:t>без</w:t>
            </w:r>
            <w:r>
              <w:rPr>
                <w:b/>
                <w:bCs/>
                <w:sz w:val="20"/>
                <w:szCs w:val="20"/>
              </w:rPr>
              <w:t xml:space="preserve"> учет</w:t>
            </w:r>
            <w:r w:rsidR="00642E91">
              <w:rPr>
                <w:b/>
                <w:bCs/>
                <w:sz w:val="20"/>
                <w:szCs w:val="20"/>
              </w:rPr>
              <w:t>а</w:t>
            </w:r>
            <w:r>
              <w:rPr>
                <w:b/>
                <w:bCs/>
                <w:sz w:val="20"/>
                <w:szCs w:val="20"/>
              </w:rPr>
              <w:t xml:space="preserve"> НДС</w:t>
            </w:r>
          </w:p>
        </w:tc>
      </w:tr>
      <w:tr w:rsidR="00366366" w:rsidRPr="004F6916" w14:paraId="766E2C34" w14:textId="7A4CEC62" w:rsidTr="002356BF">
        <w:trPr>
          <w:trHeight w:val="387"/>
        </w:trPr>
        <w:tc>
          <w:tcPr>
            <w:tcW w:w="179" w:type="pct"/>
            <w:vMerge/>
            <w:vAlign w:val="center"/>
            <w:hideMark/>
          </w:tcPr>
          <w:p w14:paraId="4799D967" w14:textId="77777777" w:rsidR="00DF369D" w:rsidRPr="004F6916" w:rsidRDefault="00DF369D">
            <w:pPr>
              <w:rPr>
                <w:b/>
                <w:bCs/>
                <w:sz w:val="20"/>
                <w:szCs w:val="20"/>
              </w:rPr>
            </w:pPr>
          </w:p>
        </w:tc>
        <w:tc>
          <w:tcPr>
            <w:tcW w:w="1187" w:type="pct"/>
            <w:vMerge/>
            <w:vAlign w:val="center"/>
            <w:hideMark/>
          </w:tcPr>
          <w:p w14:paraId="74361483" w14:textId="77777777" w:rsidR="00DF369D" w:rsidRPr="004F6916" w:rsidRDefault="00DF369D">
            <w:pPr>
              <w:rPr>
                <w:b/>
                <w:bCs/>
                <w:sz w:val="20"/>
                <w:szCs w:val="20"/>
              </w:rPr>
            </w:pPr>
          </w:p>
        </w:tc>
        <w:tc>
          <w:tcPr>
            <w:tcW w:w="252" w:type="pct"/>
            <w:vMerge/>
            <w:vAlign w:val="center"/>
            <w:hideMark/>
          </w:tcPr>
          <w:p w14:paraId="59BDEC76" w14:textId="77777777" w:rsidR="00DF369D" w:rsidRPr="004F6916" w:rsidRDefault="00DF369D">
            <w:pPr>
              <w:rPr>
                <w:b/>
                <w:bCs/>
                <w:sz w:val="20"/>
                <w:szCs w:val="20"/>
              </w:rPr>
            </w:pPr>
          </w:p>
        </w:tc>
        <w:tc>
          <w:tcPr>
            <w:tcW w:w="223" w:type="pct"/>
            <w:vMerge/>
            <w:vAlign w:val="center"/>
            <w:hideMark/>
          </w:tcPr>
          <w:p w14:paraId="662542E8" w14:textId="77777777" w:rsidR="00DF369D" w:rsidRPr="004F6916" w:rsidRDefault="00DF369D">
            <w:pPr>
              <w:rPr>
                <w:b/>
                <w:bCs/>
                <w:sz w:val="20"/>
                <w:szCs w:val="20"/>
              </w:rPr>
            </w:pPr>
          </w:p>
        </w:tc>
        <w:tc>
          <w:tcPr>
            <w:tcW w:w="379" w:type="pct"/>
            <w:shd w:val="clear" w:color="auto" w:fill="auto"/>
            <w:noWrap/>
            <w:vAlign w:val="center"/>
            <w:hideMark/>
          </w:tcPr>
          <w:p w14:paraId="3E84A888" w14:textId="77777777" w:rsidR="00DF369D" w:rsidRPr="004F6916" w:rsidRDefault="00DF369D">
            <w:pPr>
              <w:jc w:val="center"/>
              <w:rPr>
                <w:b/>
                <w:bCs/>
                <w:sz w:val="20"/>
                <w:szCs w:val="20"/>
              </w:rPr>
            </w:pPr>
            <w:r w:rsidRPr="004F6916">
              <w:rPr>
                <w:b/>
                <w:bCs/>
                <w:sz w:val="20"/>
                <w:szCs w:val="20"/>
              </w:rPr>
              <w:t>Цена</w:t>
            </w:r>
          </w:p>
        </w:tc>
        <w:tc>
          <w:tcPr>
            <w:tcW w:w="381" w:type="pct"/>
            <w:shd w:val="clear" w:color="auto" w:fill="auto"/>
            <w:noWrap/>
            <w:vAlign w:val="center"/>
            <w:hideMark/>
          </w:tcPr>
          <w:p w14:paraId="0242329E" w14:textId="77777777" w:rsidR="00DF369D" w:rsidRPr="004F6916" w:rsidRDefault="00DF369D">
            <w:pPr>
              <w:jc w:val="center"/>
              <w:rPr>
                <w:b/>
                <w:bCs/>
                <w:sz w:val="20"/>
                <w:szCs w:val="20"/>
              </w:rPr>
            </w:pPr>
            <w:r w:rsidRPr="004F6916">
              <w:rPr>
                <w:b/>
                <w:bCs/>
                <w:sz w:val="20"/>
                <w:szCs w:val="20"/>
              </w:rPr>
              <w:t>Сумма</w:t>
            </w:r>
          </w:p>
        </w:tc>
        <w:tc>
          <w:tcPr>
            <w:tcW w:w="380" w:type="pct"/>
            <w:shd w:val="clear" w:color="auto" w:fill="auto"/>
            <w:noWrap/>
            <w:vAlign w:val="center"/>
            <w:hideMark/>
          </w:tcPr>
          <w:p w14:paraId="409C7645" w14:textId="77777777" w:rsidR="00DF369D" w:rsidRPr="004F6916" w:rsidRDefault="00DF369D">
            <w:pPr>
              <w:jc w:val="center"/>
              <w:rPr>
                <w:b/>
                <w:bCs/>
                <w:sz w:val="20"/>
                <w:szCs w:val="20"/>
              </w:rPr>
            </w:pPr>
            <w:r w:rsidRPr="004F6916">
              <w:rPr>
                <w:b/>
                <w:bCs/>
                <w:sz w:val="20"/>
                <w:szCs w:val="20"/>
              </w:rPr>
              <w:t>Цена</w:t>
            </w:r>
          </w:p>
        </w:tc>
        <w:tc>
          <w:tcPr>
            <w:tcW w:w="380" w:type="pct"/>
            <w:shd w:val="clear" w:color="auto" w:fill="auto"/>
            <w:noWrap/>
            <w:vAlign w:val="center"/>
            <w:hideMark/>
          </w:tcPr>
          <w:p w14:paraId="4D72089D" w14:textId="77777777" w:rsidR="00DF369D" w:rsidRPr="004F6916" w:rsidRDefault="00DF369D">
            <w:pPr>
              <w:jc w:val="center"/>
              <w:rPr>
                <w:b/>
                <w:bCs/>
                <w:sz w:val="20"/>
                <w:szCs w:val="20"/>
              </w:rPr>
            </w:pPr>
            <w:r w:rsidRPr="004F6916">
              <w:rPr>
                <w:b/>
                <w:bCs/>
                <w:sz w:val="20"/>
                <w:szCs w:val="20"/>
              </w:rPr>
              <w:t>Сумма</w:t>
            </w:r>
          </w:p>
        </w:tc>
        <w:tc>
          <w:tcPr>
            <w:tcW w:w="380" w:type="pct"/>
            <w:shd w:val="clear" w:color="auto" w:fill="auto"/>
            <w:noWrap/>
            <w:vAlign w:val="center"/>
            <w:hideMark/>
          </w:tcPr>
          <w:p w14:paraId="2AC14DD2" w14:textId="77777777" w:rsidR="00DF369D" w:rsidRPr="004F6916" w:rsidRDefault="00DF369D">
            <w:pPr>
              <w:jc w:val="center"/>
              <w:rPr>
                <w:b/>
                <w:bCs/>
                <w:sz w:val="20"/>
                <w:szCs w:val="20"/>
              </w:rPr>
            </w:pPr>
            <w:r w:rsidRPr="004F6916">
              <w:rPr>
                <w:b/>
                <w:bCs/>
                <w:sz w:val="20"/>
                <w:szCs w:val="20"/>
              </w:rPr>
              <w:t>Цена</w:t>
            </w:r>
          </w:p>
        </w:tc>
        <w:tc>
          <w:tcPr>
            <w:tcW w:w="379" w:type="pct"/>
            <w:shd w:val="clear" w:color="auto" w:fill="auto"/>
            <w:noWrap/>
            <w:vAlign w:val="center"/>
            <w:hideMark/>
          </w:tcPr>
          <w:p w14:paraId="54D34283" w14:textId="77777777" w:rsidR="00DF369D" w:rsidRPr="004F6916" w:rsidRDefault="00DF369D">
            <w:pPr>
              <w:jc w:val="center"/>
              <w:rPr>
                <w:b/>
                <w:bCs/>
                <w:sz w:val="20"/>
                <w:szCs w:val="20"/>
              </w:rPr>
            </w:pPr>
            <w:r w:rsidRPr="004F6916">
              <w:rPr>
                <w:b/>
                <w:bCs/>
                <w:sz w:val="20"/>
                <w:szCs w:val="20"/>
              </w:rPr>
              <w:t>Сумма</w:t>
            </w:r>
          </w:p>
        </w:tc>
        <w:tc>
          <w:tcPr>
            <w:tcW w:w="380" w:type="pct"/>
            <w:vMerge/>
          </w:tcPr>
          <w:p w14:paraId="66BF4AFE" w14:textId="77777777" w:rsidR="00DF369D" w:rsidRPr="004F6916" w:rsidRDefault="00DF369D">
            <w:pPr>
              <w:jc w:val="center"/>
              <w:rPr>
                <w:b/>
                <w:bCs/>
                <w:sz w:val="20"/>
                <w:szCs w:val="20"/>
              </w:rPr>
            </w:pPr>
          </w:p>
        </w:tc>
        <w:tc>
          <w:tcPr>
            <w:tcW w:w="500" w:type="pct"/>
            <w:vMerge/>
          </w:tcPr>
          <w:p w14:paraId="74155DDD" w14:textId="77777777" w:rsidR="00DF369D" w:rsidRPr="004F6916" w:rsidRDefault="00DF369D">
            <w:pPr>
              <w:jc w:val="center"/>
              <w:rPr>
                <w:b/>
                <w:bCs/>
                <w:sz w:val="20"/>
                <w:szCs w:val="20"/>
              </w:rPr>
            </w:pPr>
          </w:p>
        </w:tc>
      </w:tr>
      <w:tr w:rsidR="007A0A2B" w:rsidRPr="004F6916" w14:paraId="3E11E4C9" w14:textId="72BEE7A2" w:rsidTr="007A0A2B">
        <w:trPr>
          <w:trHeight w:val="541"/>
        </w:trPr>
        <w:tc>
          <w:tcPr>
            <w:tcW w:w="179" w:type="pct"/>
            <w:shd w:val="clear" w:color="auto" w:fill="auto"/>
            <w:noWrap/>
            <w:hideMark/>
          </w:tcPr>
          <w:p w14:paraId="7BA2B050" w14:textId="376C05AD" w:rsidR="007A0A2B" w:rsidRPr="00642E91" w:rsidRDefault="007A0A2B" w:rsidP="00642E91">
            <w:pPr>
              <w:rPr>
                <w:b/>
                <w:bCs/>
                <w:sz w:val="20"/>
                <w:szCs w:val="20"/>
              </w:rPr>
            </w:pPr>
            <w:r w:rsidRPr="00642E91">
              <w:rPr>
                <w:b/>
                <w:bCs/>
                <w:sz w:val="20"/>
                <w:szCs w:val="20"/>
              </w:rPr>
              <w:t>1</w:t>
            </w:r>
          </w:p>
        </w:tc>
        <w:tc>
          <w:tcPr>
            <w:tcW w:w="1187" w:type="pct"/>
            <w:shd w:val="clear" w:color="auto" w:fill="auto"/>
            <w:vAlign w:val="center"/>
          </w:tcPr>
          <w:p w14:paraId="2B52DCC8" w14:textId="02FCF59E" w:rsidR="007A0A2B" w:rsidRPr="007A0A2B" w:rsidRDefault="007A0A2B" w:rsidP="00642E91">
            <w:pPr>
              <w:rPr>
                <w:sz w:val="20"/>
                <w:szCs w:val="20"/>
              </w:rPr>
            </w:pPr>
            <w:r>
              <w:rPr>
                <w:sz w:val="20"/>
                <w:szCs w:val="20"/>
              </w:rPr>
              <w:t>В</w:t>
            </w:r>
            <w:r w:rsidRPr="007A0A2B">
              <w:rPr>
                <w:sz w:val="20"/>
                <w:szCs w:val="20"/>
              </w:rPr>
              <w:t xml:space="preserve">елосипед  </w:t>
            </w:r>
            <w:proofErr w:type="spellStart"/>
            <w:r w:rsidRPr="007A0A2B">
              <w:rPr>
                <w:sz w:val="20"/>
                <w:szCs w:val="20"/>
              </w:rPr>
              <w:t>Cube</w:t>
            </w:r>
            <w:proofErr w:type="spellEnd"/>
            <w:r w:rsidRPr="007A0A2B">
              <w:rPr>
                <w:sz w:val="20"/>
                <w:szCs w:val="20"/>
              </w:rPr>
              <w:t xml:space="preserve"> </w:t>
            </w:r>
            <w:proofErr w:type="spellStart"/>
            <w:r w:rsidRPr="007A0A2B">
              <w:rPr>
                <w:sz w:val="20"/>
                <w:szCs w:val="20"/>
              </w:rPr>
              <w:t>Reaction</w:t>
            </w:r>
            <w:proofErr w:type="spellEnd"/>
            <w:r w:rsidRPr="007A0A2B">
              <w:rPr>
                <w:sz w:val="20"/>
                <w:szCs w:val="20"/>
              </w:rPr>
              <w:t xml:space="preserve"> </w:t>
            </w:r>
            <w:proofErr w:type="spellStart"/>
            <w:r w:rsidRPr="007A0A2B">
              <w:rPr>
                <w:sz w:val="20"/>
                <w:szCs w:val="20"/>
              </w:rPr>
              <w:t>Pro</w:t>
            </w:r>
            <w:proofErr w:type="spellEnd"/>
            <w:r w:rsidRPr="007A0A2B">
              <w:rPr>
                <w:sz w:val="20"/>
                <w:szCs w:val="20"/>
              </w:rPr>
              <w:t xml:space="preserve"> </w:t>
            </w:r>
          </w:p>
        </w:tc>
        <w:tc>
          <w:tcPr>
            <w:tcW w:w="252" w:type="pct"/>
            <w:shd w:val="clear" w:color="auto" w:fill="auto"/>
            <w:noWrap/>
            <w:vAlign w:val="center"/>
          </w:tcPr>
          <w:p w14:paraId="24ECB7E7" w14:textId="1CFA6D6A" w:rsidR="007A0A2B" w:rsidRPr="007A0A2B" w:rsidRDefault="007A0A2B" w:rsidP="002356BF">
            <w:pPr>
              <w:jc w:val="center"/>
              <w:rPr>
                <w:sz w:val="20"/>
                <w:szCs w:val="20"/>
              </w:rPr>
            </w:pPr>
            <w:r w:rsidRPr="007A0A2B">
              <w:rPr>
                <w:sz w:val="20"/>
                <w:szCs w:val="20"/>
              </w:rPr>
              <w:t>шт.</w:t>
            </w:r>
          </w:p>
        </w:tc>
        <w:tc>
          <w:tcPr>
            <w:tcW w:w="223" w:type="pct"/>
            <w:shd w:val="clear" w:color="auto" w:fill="auto"/>
            <w:noWrap/>
            <w:vAlign w:val="center"/>
          </w:tcPr>
          <w:p w14:paraId="2857EB31" w14:textId="35557B3B" w:rsidR="007A0A2B" w:rsidRPr="007A0A2B" w:rsidRDefault="002223E9" w:rsidP="002356BF">
            <w:pPr>
              <w:jc w:val="center"/>
              <w:rPr>
                <w:sz w:val="20"/>
                <w:szCs w:val="20"/>
              </w:rPr>
            </w:pPr>
            <w:r>
              <w:rPr>
                <w:sz w:val="20"/>
                <w:szCs w:val="20"/>
              </w:rPr>
              <w:t>1</w:t>
            </w:r>
          </w:p>
        </w:tc>
        <w:tc>
          <w:tcPr>
            <w:tcW w:w="379" w:type="pct"/>
            <w:shd w:val="clear" w:color="auto" w:fill="auto"/>
            <w:noWrap/>
            <w:vAlign w:val="center"/>
          </w:tcPr>
          <w:p w14:paraId="4FE67B36" w14:textId="1B423CD9" w:rsidR="007A0A2B" w:rsidRPr="007A0A2B" w:rsidRDefault="007A0A2B" w:rsidP="00642E91">
            <w:pPr>
              <w:jc w:val="center"/>
              <w:rPr>
                <w:sz w:val="20"/>
                <w:szCs w:val="20"/>
              </w:rPr>
            </w:pPr>
            <w:r w:rsidRPr="007A0A2B">
              <w:rPr>
                <w:sz w:val="20"/>
                <w:szCs w:val="20"/>
              </w:rPr>
              <w:t>118 150,00</w:t>
            </w:r>
          </w:p>
        </w:tc>
        <w:tc>
          <w:tcPr>
            <w:tcW w:w="381" w:type="pct"/>
            <w:shd w:val="clear" w:color="auto" w:fill="auto"/>
            <w:noWrap/>
            <w:vAlign w:val="center"/>
          </w:tcPr>
          <w:p w14:paraId="58119A3C" w14:textId="36C9EFFA" w:rsidR="007A0A2B" w:rsidRPr="007A0A2B" w:rsidRDefault="002223E9" w:rsidP="00642E91">
            <w:pPr>
              <w:jc w:val="center"/>
              <w:rPr>
                <w:sz w:val="20"/>
                <w:szCs w:val="20"/>
              </w:rPr>
            </w:pPr>
            <w:r w:rsidRPr="002223E9">
              <w:rPr>
                <w:sz w:val="20"/>
                <w:szCs w:val="20"/>
              </w:rPr>
              <w:t>118 150,00</w:t>
            </w:r>
          </w:p>
        </w:tc>
        <w:tc>
          <w:tcPr>
            <w:tcW w:w="380" w:type="pct"/>
            <w:shd w:val="clear" w:color="auto" w:fill="auto"/>
            <w:noWrap/>
            <w:vAlign w:val="center"/>
          </w:tcPr>
          <w:p w14:paraId="3656E4E9" w14:textId="149A768C" w:rsidR="007A0A2B" w:rsidRPr="007A0A2B" w:rsidRDefault="007A0A2B" w:rsidP="00642E91">
            <w:pPr>
              <w:jc w:val="center"/>
              <w:rPr>
                <w:sz w:val="20"/>
                <w:szCs w:val="20"/>
              </w:rPr>
            </w:pPr>
            <w:r w:rsidRPr="007A0A2B">
              <w:rPr>
                <w:sz w:val="20"/>
                <w:szCs w:val="20"/>
              </w:rPr>
              <w:t>164 700,00</w:t>
            </w:r>
          </w:p>
        </w:tc>
        <w:tc>
          <w:tcPr>
            <w:tcW w:w="380" w:type="pct"/>
            <w:shd w:val="clear" w:color="auto" w:fill="auto"/>
            <w:noWrap/>
            <w:vAlign w:val="center"/>
          </w:tcPr>
          <w:p w14:paraId="3E9894D0" w14:textId="136D8FB6" w:rsidR="007A0A2B" w:rsidRPr="007A0A2B" w:rsidRDefault="002223E9" w:rsidP="00642E91">
            <w:pPr>
              <w:jc w:val="center"/>
              <w:rPr>
                <w:sz w:val="20"/>
                <w:szCs w:val="20"/>
              </w:rPr>
            </w:pPr>
            <w:r w:rsidRPr="002223E9">
              <w:rPr>
                <w:sz w:val="20"/>
                <w:szCs w:val="20"/>
              </w:rPr>
              <w:t>164 700,00</w:t>
            </w:r>
          </w:p>
        </w:tc>
        <w:tc>
          <w:tcPr>
            <w:tcW w:w="380" w:type="pct"/>
            <w:shd w:val="clear" w:color="auto" w:fill="auto"/>
            <w:noWrap/>
            <w:vAlign w:val="center"/>
          </w:tcPr>
          <w:p w14:paraId="7E91C50D" w14:textId="3EAEDABD" w:rsidR="007A0A2B" w:rsidRPr="007A0A2B" w:rsidRDefault="007A0A2B" w:rsidP="00642E91">
            <w:pPr>
              <w:jc w:val="center"/>
              <w:rPr>
                <w:sz w:val="20"/>
                <w:szCs w:val="20"/>
              </w:rPr>
            </w:pPr>
            <w:r w:rsidRPr="007A0A2B">
              <w:rPr>
                <w:sz w:val="20"/>
                <w:szCs w:val="20"/>
              </w:rPr>
              <w:t>134 402,78</w:t>
            </w:r>
          </w:p>
        </w:tc>
        <w:tc>
          <w:tcPr>
            <w:tcW w:w="379" w:type="pct"/>
            <w:shd w:val="clear" w:color="auto" w:fill="auto"/>
            <w:noWrap/>
            <w:vAlign w:val="center"/>
          </w:tcPr>
          <w:p w14:paraId="39418D97" w14:textId="0A7E8D9C" w:rsidR="007A0A2B" w:rsidRPr="007A0A2B" w:rsidRDefault="002223E9" w:rsidP="00642E91">
            <w:pPr>
              <w:jc w:val="center"/>
              <w:rPr>
                <w:sz w:val="20"/>
                <w:szCs w:val="20"/>
              </w:rPr>
            </w:pPr>
            <w:r w:rsidRPr="002223E9">
              <w:rPr>
                <w:sz w:val="20"/>
                <w:szCs w:val="20"/>
              </w:rPr>
              <w:t>134 402,78</w:t>
            </w:r>
          </w:p>
        </w:tc>
        <w:tc>
          <w:tcPr>
            <w:tcW w:w="380" w:type="pct"/>
            <w:vAlign w:val="center"/>
          </w:tcPr>
          <w:p w14:paraId="2CC974ED" w14:textId="194EAEC6" w:rsidR="007A0A2B" w:rsidRPr="007A0A2B" w:rsidRDefault="007A0A2B" w:rsidP="00642E91">
            <w:pPr>
              <w:jc w:val="center"/>
              <w:rPr>
                <w:sz w:val="20"/>
                <w:szCs w:val="20"/>
              </w:rPr>
            </w:pPr>
            <w:r w:rsidRPr="007A0A2B">
              <w:rPr>
                <w:sz w:val="20"/>
                <w:szCs w:val="20"/>
              </w:rPr>
              <w:t>139 084,26</w:t>
            </w:r>
          </w:p>
        </w:tc>
        <w:tc>
          <w:tcPr>
            <w:tcW w:w="500" w:type="pct"/>
            <w:vAlign w:val="center"/>
          </w:tcPr>
          <w:p w14:paraId="20C937E7" w14:textId="65729A86" w:rsidR="007A0A2B" w:rsidRPr="007A0A2B" w:rsidRDefault="002223E9" w:rsidP="007A0A2B">
            <w:pPr>
              <w:jc w:val="center"/>
              <w:rPr>
                <w:b/>
                <w:sz w:val="20"/>
                <w:szCs w:val="20"/>
              </w:rPr>
            </w:pPr>
            <w:r w:rsidRPr="002223E9">
              <w:rPr>
                <w:b/>
                <w:sz w:val="20"/>
                <w:szCs w:val="20"/>
              </w:rPr>
              <w:t>139 084,26</w:t>
            </w:r>
          </w:p>
        </w:tc>
      </w:tr>
    </w:tbl>
    <w:p w14:paraId="2913E91A" w14:textId="30850E49" w:rsidR="00E00D86" w:rsidRDefault="00E00D86" w:rsidP="00D96F4A">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DF3821">
          <w:footerReference w:type="default" r:id="rId34"/>
          <w:footerReference w:type="first" r:id="rId35"/>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4083DE3" w:rsidR="00EC1F6B" w:rsidRPr="004243BD" w:rsidRDefault="004A1F7E" w:rsidP="009F7105">
      <w:pPr>
        <w:widowControl w:val="0"/>
        <w:jc w:val="right"/>
        <w:rPr>
          <w:b/>
        </w:rPr>
      </w:pPr>
      <w:r w:rsidRPr="00215089">
        <w:rPr>
          <w:b/>
          <w:bCs/>
        </w:rPr>
        <w:t xml:space="preserve">от </w:t>
      </w:r>
      <w:r w:rsidR="007B68F7">
        <w:rPr>
          <w:b/>
          <w:bCs/>
        </w:rPr>
        <w:t>28</w:t>
      </w:r>
      <w:r>
        <w:rPr>
          <w:b/>
          <w:bCs/>
        </w:rPr>
        <w:t>.</w:t>
      </w:r>
      <w:r w:rsidR="007B68F7">
        <w:rPr>
          <w:b/>
          <w:bCs/>
        </w:rPr>
        <w:t>09</w:t>
      </w:r>
      <w:bookmarkStart w:id="2" w:name="_GoBack"/>
      <w:bookmarkEnd w:id="2"/>
      <w:r w:rsidRPr="00215089">
        <w:rPr>
          <w:b/>
          <w:bCs/>
        </w:rPr>
        <w:t>.202</w:t>
      </w:r>
      <w:r>
        <w:rPr>
          <w:b/>
          <w:bCs/>
        </w:rPr>
        <w:t>2</w:t>
      </w:r>
      <w:r w:rsidRPr="00215089">
        <w:rPr>
          <w:b/>
          <w:bCs/>
        </w:rPr>
        <w:t xml:space="preserve"> г. № ЗКЭФ-Д</w:t>
      </w:r>
      <w:r w:rsidR="007A0A2B">
        <w:rPr>
          <w:b/>
          <w:bCs/>
        </w:rPr>
        <w:t>Э</w:t>
      </w:r>
      <w:r w:rsidRPr="00215089">
        <w:rPr>
          <w:b/>
          <w:bCs/>
        </w:rPr>
        <w:t>-</w:t>
      </w:r>
      <w:r w:rsidR="004F6916">
        <w:rPr>
          <w:b/>
          <w:bCs/>
        </w:rPr>
        <w:t>6</w:t>
      </w:r>
      <w:r w:rsidR="00D96F4A">
        <w:rPr>
          <w:b/>
          <w:bCs/>
        </w:rPr>
        <w:t>3</w:t>
      </w:r>
      <w:r w:rsidR="007A0A2B">
        <w:rPr>
          <w:b/>
          <w:bCs/>
        </w:rPr>
        <w:t>7</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76C4FE8" w14:textId="77777777" w:rsidR="004F6916" w:rsidRPr="00BB4763" w:rsidRDefault="004F6916" w:rsidP="004F6916">
      <w:pPr>
        <w:widowControl w:val="0"/>
        <w:ind w:left="5664"/>
        <w:jc w:val="right"/>
        <w:rPr>
          <w:highlight w:val="yellow"/>
        </w:rPr>
      </w:pPr>
    </w:p>
    <w:p w14:paraId="75181341" w14:textId="77777777" w:rsidR="007A0A2B" w:rsidRPr="00503F0B" w:rsidRDefault="007A0A2B" w:rsidP="007A0A2B">
      <w:pPr>
        <w:ind w:left="142"/>
        <w:jc w:val="center"/>
        <w:rPr>
          <w:b/>
        </w:rPr>
      </w:pPr>
      <w:r w:rsidRPr="00503F0B">
        <w:rPr>
          <w:b/>
        </w:rPr>
        <w:t>ДОГОВОР №</w:t>
      </w:r>
    </w:p>
    <w:p w14:paraId="37A7A245" w14:textId="77777777" w:rsidR="007A0A2B" w:rsidRPr="00503F0B" w:rsidRDefault="007A0A2B" w:rsidP="007A0A2B">
      <w:pPr>
        <w:ind w:left="142"/>
      </w:pPr>
    </w:p>
    <w:p w14:paraId="3508FC12" w14:textId="77777777" w:rsidR="007A0A2B" w:rsidRPr="00503F0B" w:rsidRDefault="007A0A2B" w:rsidP="007A0A2B">
      <w:pPr>
        <w:tabs>
          <w:tab w:val="left" w:pos="1134"/>
          <w:tab w:val="left" w:pos="1276"/>
          <w:tab w:val="left" w:pos="5580"/>
        </w:tabs>
        <w:ind w:firstLine="709"/>
      </w:pPr>
      <w:r w:rsidRPr="00503F0B">
        <w:t>г. Москва                                                                                        «___»_________ 202</w:t>
      </w:r>
      <w:r>
        <w:t>2</w:t>
      </w:r>
      <w:r w:rsidRPr="00503F0B">
        <w:t xml:space="preserve"> г.</w:t>
      </w:r>
    </w:p>
    <w:p w14:paraId="34BB1190" w14:textId="77777777" w:rsidR="007A0A2B" w:rsidRPr="00503F0B" w:rsidRDefault="007A0A2B" w:rsidP="007A0A2B">
      <w:pPr>
        <w:tabs>
          <w:tab w:val="left" w:pos="1134"/>
          <w:tab w:val="left" w:pos="1276"/>
        </w:tabs>
        <w:ind w:firstLine="709"/>
      </w:pPr>
    </w:p>
    <w:p w14:paraId="079D7EAF" w14:textId="77777777" w:rsidR="007A0A2B" w:rsidRPr="00503F0B" w:rsidRDefault="007A0A2B" w:rsidP="007A0A2B">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4011A9FC" w14:textId="77777777" w:rsidR="007A0A2B" w:rsidRPr="00503F0B" w:rsidRDefault="007A0A2B" w:rsidP="007A0A2B">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0B2FB0C" w14:textId="77777777" w:rsidR="007A0A2B" w:rsidRPr="00503F0B" w:rsidRDefault="007A0A2B" w:rsidP="007A0A2B">
      <w:pPr>
        <w:tabs>
          <w:tab w:val="left" w:pos="1134"/>
          <w:tab w:val="left" w:pos="1276"/>
        </w:tabs>
        <w:ind w:firstLine="709"/>
        <w:jc w:val="both"/>
        <w:rPr>
          <w:b/>
        </w:rPr>
      </w:pPr>
    </w:p>
    <w:p w14:paraId="6D55AE4F"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B0CFA53" w14:textId="77777777" w:rsidR="007A0A2B" w:rsidRPr="00503F0B" w:rsidRDefault="007A0A2B" w:rsidP="007A0A2B">
      <w:pPr>
        <w:tabs>
          <w:tab w:val="left" w:pos="1134"/>
          <w:tab w:val="left" w:pos="1276"/>
        </w:tabs>
        <w:ind w:firstLine="709"/>
        <w:rPr>
          <w:b/>
        </w:rPr>
      </w:pPr>
    </w:p>
    <w:p w14:paraId="0BEBF748" w14:textId="0731FDC7" w:rsidR="007A0A2B" w:rsidRPr="00503F0B" w:rsidRDefault="007A0A2B" w:rsidP="007A0A2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горны</w:t>
      </w:r>
      <w:r w:rsidR="002223E9">
        <w:t>й велосипед</w:t>
      </w:r>
      <w:r w:rsidRPr="000225EF">
        <w:t xml:space="preserve"> </w:t>
      </w:r>
      <w:r>
        <w:t xml:space="preserve">для нужд </w:t>
      </w:r>
      <w:r w:rsidRPr="00F54B99">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w:t>
      </w:r>
      <w:proofErr w:type="spellStart"/>
      <w:r w:rsidRPr="000225EF">
        <w:t>Ведучи</w:t>
      </w:r>
      <w:proofErr w:type="spellEnd"/>
      <w:r w:rsidRPr="00EA09B8">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767A3050" w14:textId="77777777" w:rsidR="007A0A2B" w:rsidRPr="00503F0B" w:rsidRDefault="007A0A2B" w:rsidP="007A0A2B">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89C5EE1" w14:textId="77777777" w:rsidR="007A0A2B" w:rsidRPr="00503F0B" w:rsidRDefault="007A0A2B" w:rsidP="007A0A2B">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1F0B448" w14:textId="77777777" w:rsidR="007A0A2B" w:rsidRPr="00503F0B" w:rsidRDefault="007A0A2B" w:rsidP="007A0A2B">
      <w:pPr>
        <w:tabs>
          <w:tab w:val="left" w:pos="993"/>
          <w:tab w:val="left" w:pos="1134"/>
          <w:tab w:val="left" w:pos="1276"/>
        </w:tabs>
        <w:ind w:firstLine="709"/>
        <w:jc w:val="both"/>
      </w:pPr>
    </w:p>
    <w:p w14:paraId="7A410020"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AAEC0E4" w14:textId="77777777" w:rsidR="007A0A2B" w:rsidRPr="00503F0B" w:rsidRDefault="007A0A2B" w:rsidP="007A0A2B">
      <w:pPr>
        <w:tabs>
          <w:tab w:val="left" w:pos="1134"/>
          <w:tab w:val="left" w:pos="1276"/>
        </w:tabs>
        <w:ind w:firstLine="709"/>
        <w:rPr>
          <w:b/>
        </w:rPr>
      </w:pPr>
    </w:p>
    <w:p w14:paraId="0D2AA8A6" w14:textId="77777777" w:rsidR="007A0A2B" w:rsidRPr="00503F0B" w:rsidRDefault="007A0A2B" w:rsidP="007A0A2B">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8949629" w14:textId="77777777" w:rsidR="007A0A2B" w:rsidRPr="00503F0B" w:rsidRDefault="007A0A2B" w:rsidP="007A0A2B">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7518307" w14:textId="77777777" w:rsidR="007A0A2B" w:rsidRPr="00503F0B" w:rsidRDefault="007A0A2B" w:rsidP="007A0A2B">
      <w:pPr>
        <w:tabs>
          <w:tab w:val="left" w:pos="993"/>
          <w:tab w:val="left" w:pos="1134"/>
          <w:tab w:val="left" w:pos="1276"/>
        </w:tabs>
        <w:ind w:firstLine="709"/>
        <w:jc w:val="both"/>
      </w:pPr>
    </w:p>
    <w:p w14:paraId="4D1C7F1B"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945074C" w14:textId="77777777" w:rsidR="007A0A2B" w:rsidRPr="00503F0B" w:rsidRDefault="007A0A2B" w:rsidP="007A0A2B">
      <w:pPr>
        <w:tabs>
          <w:tab w:val="left" w:pos="1134"/>
          <w:tab w:val="left" w:pos="1276"/>
        </w:tabs>
        <w:ind w:firstLine="709"/>
        <w:rPr>
          <w:b/>
        </w:rPr>
      </w:pPr>
    </w:p>
    <w:p w14:paraId="4835DC4E" w14:textId="77777777" w:rsidR="007A0A2B" w:rsidRPr="00503F0B" w:rsidRDefault="007A0A2B" w:rsidP="007A0A2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15 (пятнадцати)</w:t>
      </w:r>
      <w:r w:rsidRPr="00937D65">
        <w:t xml:space="preserve"> </w:t>
      </w:r>
      <w:r>
        <w:t>рабочих</w:t>
      </w:r>
      <w:r w:rsidRPr="00E70895">
        <w:t xml:space="preserve"> </w:t>
      </w:r>
      <w:r w:rsidRPr="00937D65">
        <w:t xml:space="preserve">дней с момента подписания </w:t>
      </w:r>
      <w:r>
        <w:t>Д</w:t>
      </w:r>
      <w:r w:rsidRPr="00937D65">
        <w:t>оговора</w:t>
      </w:r>
      <w:r>
        <w:t>.</w:t>
      </w:r>
    </w:p>
    <w:p w14:paraId="5551732D" w14:textId="77777777" w:rsidR="007A0A2B" w:rsidRPr="00503F0B" w:rsidRDefault="007A0A2B" w:rsidP="007A0A2B">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0BC7332" w14:textId="77777777" w:rsidR="007A0A2B" w:rsidRPr="00503F0B" w:rsidRDefault="007A0A2B" w:rsidP="007A0A2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89C0394" w14:textId="77777777" w:rsidR="007A0A2B" w:rsidRPr="00503F0B" w:rsidRDefault="007A0A2B" w:rsidP="007A0A2B">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4422A5F" w14:textId="77777777" w:rsidR="007A0A2B" w:rsidRPr="00503F0B" w:rsidRDefault="007A0A2B" w:rsidP="007A0A2B">
      <w:pPr>
        <w:tabs>
          <w:tab w:val="left" w:pos="993"/>
          <w:tab w:val="left" w:pos="1134"/>
          <w:tab w:val="left" w:pos="1276"/>
        </w:tabs>
        <w:ind w:firstLine="709"/>
        <w:jc w:val="both"/>
      </w:pPr>
    </w:p>
    <w:p w14:paraId="19603DAE"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C2AF469" w14:textId="77777777" w:rsidR="007A0A2B" w:rsidRPr="00503F0B" w:rsidRDefault="007A0A2B" w:rsidP="007A0A2B">
      <w:pPr>
        <w:tabs>
          <w:tab w:val="left" w:pos="1134"/>
          <w:tab w:val="left" w:pos="1276"/>
        </w:tabs>
        <w:ind w:firstLine="709"/>
        <w:rPr>
          <w:b/>
        </w:rPr>
      </w:pPr>
    </w:p>
    <w:p w14:paraId="36EF1C76" w14:textId="77777777" w:rsidR="007A0A2B" w:rsidRPr="00503F0B" w:rsidRDefault="007A0A2B" w:rsidP="007A0A2B">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E23BD2D" w14:textId="77777777" w:rsidR="007A0A2B" w:rsidRPr="00503F0B" w:rsidRDefault="007A0A2B" w:rsidP="007A0A2B">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0C1D26D1" w14:textId="77777777" w:rsidR="007A0A2B" w:rsidRPr="00503F0B" w:rsidRDefault="007A0A2B" w:rsidP="007A0A2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566CDA2" w14:textId="77777777" w:rsidR="007A0A2B" w:rsidRPr="00503F0B" w:rsidRDefault="007A0A2B" w:rsidP="007A0A2B">
      <w:pPr>
        <w:tabs>
          <w:tab w:val="left" w:pos="993"/>
          <w:tab w:val="left" w:pos="1134"/>
          <w:tab w:val="left" w:pos="1276"/>
        </w:tabs>
        <w:ind w:firstLine="709"/>
        <w:jc w:val="both"/>
      </w:pPr>
    </w:p>
    <w:p w14:paraId="63EB920C"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F4EBA2A" w14:textId="77777777" w:rsidR="007A0A2B" w:rsidRPr="00503F0B" w:rsidRDefault="007A0A2B" w:rsidP="007A0A2B">
      <w:pPr>
        <w:tabs>
          <w:tab w:val="left" w:pos="1134"/>
          <w:tab w:val="left" w:pos="1276"/>
        </w:tabs>
        <w:ind w:firstLine="709"/>
        <w:rPr>
          <w:b/>
        </w:rPr>
      </w:pPr>
    </w:p>
    <w:p w14:paraId="6A48B4FF" w14:textId="77777777" w:rsidR="007A0A2B" w:rsidRPr="00503F0B" w:rsidRDefault="007A0A2B" w:rsidP="007A0A2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2548F61" w14:textId="77777777" w:rsidR="007A0A2B" w:rsidRPr="00503F0B" w:rsidRDefault="007A0A2B" w:rsidP="007A0A2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010D2F91" w14:textId="77777777" w:rsidR="007A0A2B" w:rsidRPr="00503F0B" w:rsidRDefault="007A0A2B" w:rsidP="007A0A2B">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1E69169" w14:textId="77777777" w:rsidR="007A0A2B" w:rsidRPr="00503F0B" w:rsidRDefault="007A0A2B" w:rsidP="007A0A2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56561C6" w14:textId="77777777" w:rsidR="007A0A2B" w:rsidRPr="00503F0B" w:rsidRDefault="007A0A2B" w:rsidP="007A0A2B">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0D64C0AD" w14:textId="77777777" w:rsidR="007A0A2B" w:rsidRPr="00503F0B" w:rsidRDefault="007A0A2B" w:rsidP="007A0A2B">
      <w:pPr>
        <w:tabs>
          <w:tab w:val="left" w:pos="993"/>
          <w:tab w:val="left" w:pos="1134"/>
          <w:tab w:val="left" w:pos="1276"/>
        </w:tabs>
        <w:ind w:firstLine="709"/>
        <w:jc w:val="both"/>
      </w:pPr>
    </w:p>
    <w:p w14:paraId="6D4054DB"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804559C" w14:textId="77777777" w:rsidR="007A0A2B" w:rsidRPr="00503F0B" w:rsidRDefault="007A0A2B" w:rsidP="007A0A2B">
      <w:pPr>
        <w:tabs>
          <w:tab w:val="left" w:pos="1134"/>
          <w:tab w:val="left" w:pos="1276"/>
        </w:tabs>
        <w:ind w:firstLine="709"/>
        <w:rPr>
          <w:b/>
        </w:rPr>
      </w:pPr>
    </w:p>
    <w:p w14:paraId="39552BD9"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w:t>
      </w:r>
      <w:r w:rsidRPr="00B33C1E">
        <w:t xml:space="preserve">Чеченская Республика, </w:t>
      </w:r>
      <w:proofErr w:type="spellStart"/>
      <w:r w:rsidRPr="00B33C1E">
        <w:t>Итум-Калинский</w:t>
      </w:r>
      <w:proofErr w:type="spellEnd"/>
      <w:r w:rsidRPr="00B33C1E">
        <w:t xml:space="preserve"> район, с.</w:t>
      </w:r>
      <w:r>
        <w:t xml:space="preserve"> </w:t>
      </w:r>
      <w:proofErr w:type="spellStart"/>
      <w:r>
        <w:t>В</w:t>
      </w:r>
      <w:r w:rsidRPr="00B33C1E">
        <w:t>едучи</w:t>
      </w:r>
      <w:proofErr w:type="spellEnd"/>
      <w:r w:rsidRPr="00B33C1E">
        <w:t xml:space="preserve">, ул. 1-й переулок </w:t>
      </w:r>
      <w:proofErr w:type="spellStart"/>
      <w:r w:rsidRPr="00B33C1E">
        <w:t>Хачироева</w:t>
      </w:r>
      <w:proofErr w:type="spellEnd"/>
      <w:r w:rsidRPr="00B33C1E">
        <w:t>, № 1</w:t>
      </w:r>
      <w:r w:rsidRPr="00EA09B8">
        <w:t xml:space="preserve"> (</w:t>
      </w:r>
      <w:r>
        <w:t>в</w:t>
      </w:r>
      <w:r w:rsidRPr="00EA09B8">
        <w:t>сесезонный туристско-рекреационный комплекс «</w:t>
      </w:r>
      <w:proofErr w:type="spellStart"/>
      <w:r>
        <w:t>В</w:t>
      </w:r>
      <w:r w:rsidRPr="00B33C1E">
        <w:t>едучи</w:t>
      </w:r>
      <w:proofErr w:type="spellEnd"/>
      <w:r w:rsidRPr="00EA09B8">
        <w:t>»)</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6"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37FE612"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CAA09E5" w14:textId="77777777" w:rsidR="007A0A2B" w:rsidRPr="00503F0B" w:rsidRDefault="007A0A2B" w:rsidP="007A0A2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24A695D"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BB8E016" w14:textId="77777777" w:rsidR="007A0A2B" w:rsidRPr="00503F0B" w:rsidRDefault="007A0A2B" w:rsidP="007A0A2B">
      <w:pPr>
        <w:tabs>
          <w:tab w:val="left" w:pos="1134"/>
          <w:tab w:val="left" w:pos="1276"/>
        </w:tabs>
        <w:ind w:firstLine="709"/>
        <w:jc w:val="both"/>
      </w:pPr>
      <w:r w:rsidRPr="00503F0B">
        <w:t>– соразмерного уменьшения покупной цены;</w:t>
      </w:r>
    </w:p>
    <w:p w14:paraId="0E799AE4" w14:textId="77777777" w:rsidR="007A0A2B" w:rsidRPr="00503F0B" w:rsidRDefault="007A0A2B" w:rsidP="007A0A2B">
      <w:pPr>
        <w:tabs>
          <w:tab w:val="left" w:pos="1134"/>
          <w:tab w:val="left" w:pos="1276"/>
        </w:tabs>
        <w:ind w:firstLine="709"/>
        <w:jc w:val="both"/>
      </w:pPr>
      <w:r w:rsidRPr="00503F0B">
        <w:t>– доукомплектования Товара в разумные сроки.</w:t>
      </w:r>
    </w:p>
    <w:p w14:paraId="6A37C9B5"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79421D63" w14:textId="77777777" w:rsidR="007A0A2B" w:rsidRPr="00503F0B" w:rsidRDefault="007A0A2B" w:rsidP="007A0A2B">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86E49BC" w14:textId="77777777" w:rsidR="007A0A2B" w:rsidRPr="00503F0B" w:rsidRDefault="007A0A2B" w:rsidP="007A0A2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A0FAB5B"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62D97DB" w14:textId="77777777" w:rsidR="007A0A2B" w:rsidRPr="00503F0B" w:rsidRDefault="007A0A2B" w:rsidP="007A0A2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E275F36" w14:textId="77777777" w:rsidR="007A0A2B" w:rsidRPr="00503F0B" w:rsidRDefault="007A0A2B" w:rsidP="007A0A2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77C6C5D" w14:textId="77777777" w:rsidR="007A0A2B" w:rsidRPr="00503F0B" w:rsidRDefault="007A0A2B" w:rsidP="007A0A2B">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B560C25" w14:textId="77777777" w:rsidR="007A0A2B" w:rsidRPr="00503F0B" w:rsidRDefault="007A0A2B" w:rsidP="007A0A2B">
      <w:pPr>
        <w:tabs>
          <w:tab w:val="left" w:pos="1134"/>
          <w:tab w:val="left" w:pos="1276"/>
        </w:tabs>
        <w:ind w:firstLine="709"/>
        <w:jc w:val="both"/>
      </w:pPr>
      <w:r w:rsidRPr="00503F0B">
        <w:t>– безвозмездного устранения недостатков Товара;</w:t>
      </w:r>
    </w:p>
    <w:p w14:paraId="1F1CB18C" w14:textId="77777777" w:rsidR="007A0A2B" w:rsidRPr="00503F0B" w:rsidRDefault="007A0A2B" w:rsidP="007A0A2B">
      <w:pPr>
        <w:tabs>
          <w:tab w:val="left" w:pos="1134"/>
          <w:tab w:val="left" w:pos="1276"/>
        </w:tabs>
        <w:ind w:firstLine="709"/>
        <w:jc w:val="both"/>
      </w:pPr>
      <w:r w:rsidRPr="00503F0B">
        <w:t>– возмещения своих расходов на устранение недостатков Товара.</w:t>
      </w:r>
    </w:p>
    <w:p w14:paraId="2AD413FD" w14:textId="77777777" w:rsidR="007A0A2B" w:rsidRPr="00503F0B" w:rsidRDefault="007A0A2B" w:rsidP="007A0A2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50F995E" w14:textId="77777777" w:rsidR="007A0A2B" w:rsidRPr="00503F0B" w:rsidRDefault="007A0A2B" w:rsidP="007A0A2B">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27B776C" w14:textId="77777777" w:rsidR="007A0A2B" w:rsidRPr="00503F0B" w:rsidRDefault="007A0A2B" w:rsidP="007A0A2B">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5A166FE"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BF8E250"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60EC7D7"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0156675"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008912A"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3B5B8FF" w14:textId="77777777" w:rsidR="007A0A2B" w:rsidRDefault="007A0A2B" w:rsidP="007A0A2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D86E613"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B356622" w14:textId="77777777" w:rsidR="007A0A2B" w:rsidRPr="00503F0B" w:rsidRDefault="007A0A2B" w:rsidP="007A0A2B">
      <w:pPr>
        <w:tabs>
          <w:tab w:val="left" w:pos="284"/>
          <w:tab w:val="left" w:pos="1134"/>
          <w:tab w:val="left" w:pos="1276"/>
          <w:tab w:val="left" w:pos="3675"/>
        </w:tabs>
        <w:ind w:firstLine="709"/>
        <w:jc w:val="both"/>
      </w:pPr>
    </w:p>
    <w:p w14:paraId="0A9BEA51"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1A78CF3D" w14:textId="77777777" w:rsidR="007A0A2B" w:rsidRPr="00503F0B" w:rsidRDefault="007A0A2B" w:rsidP="007A0A2B">
      <w:pPr>
        <w:tabs>
          <w:tab w:val="left" w:pos="1134"/>
          <w:tab w:val="left" w:pos="1276"/>
        </w:tabs>
        <w:ind w:firstLine="709"/>
        <w:rPr>
          <w:b/>
        </w:rPr>
      </w:pPr>
    </w:p>
    <w:p w14:paraId="27B31846" w14:textId="77777777" w:rsidR="007A0A2B" w:rsidRPr="00503F0B" w:rsidRDefault="007A0A2B" w:rsidP="007A0A2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CB7095A" w14:textId="77777777" w:rsidR="007A0A2B" w:rsidRPr="00503F0B" w:rsidRDefault="007A0A2B" w:rsidP="007A0A2B">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34EE85F5" w14:textId="77777777" w:rsidR="007A0A2B" w:rsidRPr="00503F0B" w:rsidRDefault="007A0A2B" w:rsidP="007A0A2B">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3D95CDB0" w14:textId="77777777" w:rsidR="007A0A2B" w:rsidRPr="00503F0B" w:rsidRDefault="007A0A2B" w:rsidP="007A0A2B">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700AFEE" w14:textId="77777777" w:rsidR="007A0A2B" w:rsidRPr="00503F0B" w:rsidRDefault="007A0A2B" w:rsidP="007A0A2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06A12E1" w14:textId="77777777" w:rsidR="007A0A2B" w:rsidRPr="00503F0B" w:rsidRDefault="007A0A2B" w:rsidP="007A0A2B">
      <w:pPr>
        <w:tabs>
          <w:tab w:val="left" w:pos="1134"/>
          <w:tab w:val="left" w:pos="1276"/>
        </w:tabs>
        <w:ind w:firstLine="709"/>
        <w:jc w:val="both"/>
      </w:pPr>
      <w:r w:rsidRPr="00503F0B">
        <w:t>– выписку из лицевого счета налогоплательщика по НДС;</w:t>
      </w:r>
    </w:p>
    <w:p w14:paraId="70631E46" w14:textId="77777777" w:rsidR="007A0A2B" w:rsidRPr="00503F0B" w:rsidRDefault="007A0A2B" w:rsidP="007A0A2B">
      <w:pPr>
        <w:tabs>
          <w:tab w:val="left" w:pos="1134"/>
          <w:tab w:val="left" w:pos="1276"/>
        </w:tabs>
        <w:ind w:firstLine="709"/>
        <w:jc w:val="both"/>
      </w:pPr>
      <w:r w:rsidRPr="00503F0B">
        <w:t>– декларацию по НДС с подтверждением ИФНС о принятии декларации.</w:t>
      </w:r>
    </w:p>
    <w:p w14:paraId="258D49C9" w14:textId="77777777" w:rsidR="007A0A2B" w:rsidRPr="00503F0B" w:rsidRDefault="007A0A2B" w:rsidP="007A0A2B">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8545C4B" w14:textId="77777777" w:rsidR="007A0A2B" w:rsidRPr="00503F0B" w:rsidRDefault="007A0A2B" w:rsidP="007A0A2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7656C89" w14:textId="77777777" w:rsidR="007A0A2B" w:rsidRPr="00503F0B" w:rsidRDefault="007A0A2B" w:rsidP="007A0A2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9017B98" w14:textId="77777777" w:rsidR="007A0A2B" w:rsidRPr="00503F0B" w:rsidRDefault="007A0A2B" w:rsidP="007A0A2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8EF360F" w14:textId="77777777" w:rsidR="007A0A2B" w:rsidRPr="00503F0B" w:rsidRDefault="007A0A2B" w:rsidP="007A0A2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F9ADFF" w14:textId="77777777" w:rsidR="007A0A2B" w:rsidRPr="00503F0B" w:rsidRDefault="007A0A2B" w:rsidP="007A0A2B">
      <w:pPr>
        <w:tabs>
          <w:tab w:val="left" w:pos="284"/>
          <w:tab w:val="left" w:pos="993"/>
          <w:tab w:val="left" w:pos="1134"/>
          <w:tab w:val="left" w:pos="1276"/>
        </w:tabs>
        <w:ind w:firstLine="709"/>
        <w:jc w:val="both"/>
      </w:pPr>
    </w:p>
    <w:p w14:paraId="4494F397"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151CD89" w14:textId="77777777" w:rsidR="007A0A2B" w:rsidRPr="00503F0B" w:rsidRDefault="007A0A2B" w:rsidP="007A0A2B">
      <w:pPr>
        <w:tabs>
          <w:tab w:val="left" w:pos="1134"/>
          <w:tab w:val="left" w:pos="1276"/>
        </w:tabs>
        <w:ind w:firstLine="709"/>
        <w:rPr>
          <w:b/>
        </w:rPr>
      </w:pPr>
    </w:p>
    <w:p w14:paraId="5A46C6E7" w14:textId="77777777" w:rsidR="007A0A2B" w:rsidRPr="00503F0B" w:rsidRDefault="007A0A2B" w:rsidP="007A0A2B">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849665B" w14:textId="77777777" w:rsidR="007A0A2B" w:rsidRPr="00503F0B" w:rsidRDefault="007A0A2B" w:rsidP="007A0A2B">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62E8941D" w14:textId="77777777" w:rsidR="007A0A2B" w:rsidRPr="00503F0B" w:rsidRDefault="007A0A2B" w:rsidP="007A0A2B">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F86FB53" w14:textId="77777777" w:rsidR="007A0A2B" w:rsidRPr="00503F0B" w:rsidRDefault="007A0A2B" w:rsidP="007A0A2B">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8644A03" w14:textId="77777777" w:rsidR="007A0A2B" w:rsidRPr="00503F0B" w:rsidRDefault="007A0A2B" w:rsidP="007A0A2B">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A782B08" w14:textId="77777777" w:rsidR="007A0A2B" w:rsidRPr="00503F0B" w:rsidRDefault="007A0A2B" w:rsidP="007A0A2B">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7F17B8DB" w14:textId="77777777" w:rsidR="007A0A2B" w:rsidRPr="00503F0B" w:rsidRDefault="007A0A2B" w:rsidP="007A0A2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4C1B996D" w14:textId="77777777" w:rsidR="007A0A2B" w:rsidRPr="00503F0B" w:rsidRDefault="007A0A2B" w:rsidP="007A0A2B">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59D9CBC7" w14:textId="77777777" w:rsidR="007A0A2B" w:rsidRPr="00503F0B" w:rsidRDefault="007A0A2B" w:rsidP="007A0A2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36B81B0" w14:textId="77777777" w:rsidR="007A0A2B" w:rsidRPr="00503F0B" w:rsidRDefault="007A0A2B" w:rsidP="007A0A2B">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1E5B0219" w14:textId="77777777" w:rsidR="007A0A2B" w:rsidRPr="00503F0B" w:rsidRDefault="007A0A2B" w:rsidP="007A0A2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46C45A9" w14:textId="77777777" w:rsidR="007A0A2B" w:rsidRPr="00503F0B" w:rsidRDefault="007A0A2B" w:rsidP="007A0A2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8B9304B" w14:textId="77777777" w:rsidR="007A0A2B" w:rsidRPr="00503F0B" w:rsidRDefault="007A0A2B" w:rsidP="007A0A2B">
      <w:pPr>
        <w:tabs>
          <w:tab w:val="left" w:pos="993"/>
          <w:tab w:val="left" w:pos="1134"/>
          <w:tab w:val="left" w:pos="1276"/>
        </w:tabs>
        <w:ind w:firstLine="709"/>
        <w:jc w:val="both"/>
        <w:rPr>
          <w:rFonts w:eastAsia="Calibri"/>
          <w:lang w:eastAsia="en-US"/>
        </w:rPr>
      </w:pPr>
    </w:p>
    <w:p w14:paraId="237EAD87"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4DD3C652" w14:textId="77777777" w:rsidR="007A0A2B" w:rsidRPr="00503F0B" w:rsidRDefault="007A0A2B" w:rsidP="007A0A2B">
      <w:pPr>
        <w:tabs>
          <w:tab w:val="left" w:pos="1134"/>
          <w:tab w:val="left" w:pos="1276"/>
        </w:tabs>
        <w:ind w:firstLine="709"/>
        <w:rPr>
          <w:b/>
        </w:rPr>
      </w:pPr>
    </w:p>
    <w:p w14:paraId="506C0D0F" w14:textId="77777777" w:rsidR="007A0A2B" w:rsidRPr="004756CF" w:rsidRDefault="007A0A2B" w:rsidP="007A0A2B">
      <w:pPr>
        <w:numPr>
          <w:ilvl w:val="0"/>
          <w:numId w:val="42"/>
        </w:numPr>
        <w:tabs>
          <w:tab w:val="left" w:pos="1418"/>
        </w:tabs>
        <w:ind w:left="0" w:firstLine="709"/>
        <w:jc w:val="both"/>
      </w:pPr>
      <w:r w:rsidRPr="004756C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4756CF">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5C3DC70C" w14:textId="77777777" w:rsidR="007A0A2B" w:rsidRPr="00503F0B" w:rsidRDefault="007A0A2B" w:rsidP="007A0A2B">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90A05F4" w14:textId="77777777" w:rsidR="007A0A2B" w:rsidRPr="00503F0B" w:rsidRDefault="007A0A2B" w:rsidP="007A0A2B">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0933F61" w14:textId="77777777" w:rsidR="007A0A2B" w:rsidRPr="00503F0B" w:rsidRDefault="007A0A2B" w:rsidP="007A0A2B">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BF328A1" w14:textId="77777777" w:rsidR="007A0A2B" w:rsidRPr="00503F0B" w:rsidRDefault="007A0A2B" w:rsidP="007A0A2B">
      <w:pPr>
        <w:tabs>
          <w:tab w:val="left" w:pos="993"/>
          <w:tab w:val="left" w:pos="1134"/>
          <w:tab w:val="left" w:pos="1276"/>
        </w:tabs>
        <w:ind w:firstLine="709"/>
        <w:rPr>
          <w:b/>
        </w:rPr>
      </w:pPr>
    </w:p>
    <w:p w14:paraId="4A6A91C3"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566C78B" w14:textId="77777777" w:rsidR="007A0A2B" w:rsidRPr="00503F0B" w:rsidRDefault="007A0A2B" w:rsidP="007A0A2B">
      <w:pPr>
        <w:tabs>
          <w:tab w:val="left" w:pos="1134"/>
          <w:tab w:val="left" w:pos="1276"/>
        </w:tabs>
        <w:ind w:firstLine="709"/>
        <w:rPr>
          <w:b/>
        </w:rPr>
      </w:pPr>
    </w:p>
    <w:p w14:paraId="03021A4F" w14:textId="77777777" w:rsidR="007A0A2B" w:rsidRPr="00503F0B" w:rsidRDefault="007A0A2B" w:rsidP="007A0A2B">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2B7F117" w14:textId="77777777" w:rsidR="007A0A2B" w:rsidRPr="00503F0B" w:rsidRDefault="007A0A2B" w:rsidP="007A0A2B">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A8AF29" w14:textId="77777777" w:rsidR="007A0A2B" w:rsidRPr="00503F0B" w:rsidRDefault="007A0A2B" w:rsidP="007A0A2B">
      <w:pPr>
        <w:tabs>
          <w:tab w:val="left" w:pos="567"/>
          <w:tab w:val="left" w:pos="993"/>
          <w:tab w:val="left" w:pos="1134"/>
          <w:tab w:val="left" w:pos="1276"/>
        </w:tabs>
        <w:ind w:firstLine="709"/>
        <w:jc w:val="both"/>
      </w:pPr>
    </w:p>
    <w:p w14:paraId="1354A464"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1333CC3" w14:textId="77777777" w:rsidR="007A0A2B" w:rsidRPr="00503F0B" w:rsidRDefault="007A0A2B" w:rsidP="007A0A2B">
      <w:pPr>
        <w:tabs>
          <w:tab w:val="left" w:pos="1134"/>
          <w:tab w:val="left" w:pos="1276"/>
        </w:tabs>
        <w:ind w:firstLine="709"/>
        <w:rPr>
          <w:b/>
        </w:rPr>
      </w:pPr>
    </w:p>
    <w:p w14:paraId="15AED3AB" w14:textId="77777777" w:rsidR="007A0A2B" w:rsidRPr="00503F0B" w:rsidRDefault="007A0A2B" w:rsidP="007A0A2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EFAFDE4" w14:textId="77777777" w:rsidR="007A0A2B" w:rsidRPr="00503F0B" w:rsidRDefault="007A0A2B" w:rsidP="007A0A2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DEB0B91" w14:textId="77777777" w:rsidR="007A0A2B" w:rsidRPr="00503F0B" w:rsidRDefault="007A0A2B" w:rsidP="007A0A2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D277758" w14:textId="77777777" w:rsidR="007A0A2B" w:rsidRPr="00503F0B" w:rsidRDefault="007A0A2B" w:rsidP="007A0A2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E1A3140" w14:textId="77777777" w:rsidR="007A0A2B" w:rsidRPr="00503F0B" w:rsidRDefault="007A0A2B" w:rsidP="007A0A2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DE04CA0" w14:textId="77777777" w:rsidR="007A0A2B" w:rsidRPr="00503F0B" w:rsidRDefault="007A0A2B" w:rsidP="007A0A2B">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10E870F1" w14:textId="77777777" w:rsidR="007A0A2B" w:rsidRPr="00503F0B" w:rsidRDefault="007A0A2B" w:rsidP="007A0A2B">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04186B9" w14:textId="77777777" w:rsidR="007A0A2B" w:rsidRPr="00503F0B" w:rsidRDefault="007A0A2B" w:rsidP="007A0A2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CDA3163" w14:textId="77777777" w:rsidR="007A0A2B" w:rsidRPr="00503F0B" w:rsidRDefault="007A0A2B" w:rsidP="007A0A2B">
      <w:pPr>
        <w:tabs>
          <w:tab w:val="left" w:pos="567"/>
          <w:tab w:val="left" w:pos="993"/>
          <w:tab w:val="left" w:pos="1134"/>
          <w:tab w:val="left" w:pos="1276"/>
        </w:tabs>
        <w:ind w:firstLine="709"/>
        <w:jc w:val="both"/>
      </w:pPr>
    </w:p>
    <w:p w14:paraId="49A5760F"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BAF0825" w14:textId="77777777" w:rsidR="007A0A2B" w:rsidRPr="00503F0B" w:rsidRDefault="007A0A2B" w:rsidP="007A0A2B">
      <w:pPr>
        <w:tabs>
          <w:tab w:val="left" w:pos="1134"/>
          <w:tab w:val="left" w:pos="1276"/>
        </w:tabs>
        <w:ind w:firstLine="709"/>
        <w:rPr>
          <w:b/>
        </w:rPr>
      </w:pPr>
    </w:p>
    <w:p w14:paraId="34D86675"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CDF6972"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1DD3D8A"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F8EAC2E"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F701A69"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AB1DC60"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4602B7C" w14:textId="77777777" w:rsidR="007A0A2B" w:rsidRPr="00503F0B" w:rsidRDefault="007A0A2B" w:rsidP="007A0A2B">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871215E" w14:textId="77777777" w:rsidR="007A0A2B" w:rsidRPr="00503F0B" w:rsidRDefault="007A0A2B" w:rsidP="007A0A2B">
      <w:pPr>
        <w:tabs>
          <w:tab w:val="left" w:pos="1134"/>
          <w:tab w:val="left" w:pos="1276"/>
        </w:tabs>
        <w:suppressAutoHyphens/>
        <w:ind w:firstLine="709"/>
        <w:jc w:val="center"/>
        <w:rPr>
          <w:b/>
        </w:rPr>
      </w:pPr>
    </w:p>
    <w:p w14:paraId="1719ED97"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8BC768C" w14:textId="77777777" w:rsidR="007A0A2B" w:rsidRPr="00503F0B" w:rsidRDefault="007A0A2B" w:rsidP="007A0A2B">
      <w:pPr>
        <w:tabs>
          <w:tab w:val="left" w:pos="1134"/>
          <w:tab w:val="left" w:pos="1276"/>
        </w:tabs>
        <w:ind w:firstLine="709"/>
        <w:rPr>
          <w:b/>
        </w:rPr>
      </w:pPr>
    </w:p>
    <w:p w14:paraId="511CB7A5" w14:textId="77777777" w:rsidR="007A0A2B" w:rsidRPr="00503F0B" w:rsidRDefault="007A0A2B" w:rsidP="007A0A2B">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5BE062A" w14:textId="77777777" w:rsidR="007A0A2B" w:rsidRPr="00503F0B" w:rsidRDefault="007A0A2B" w:rsidP="007A0A2B">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5FF4F33" w14:textId="77777777" w:rsidR="007A0A2B" w:rsidRPr="00503F0B" w:rsidRDefault="007A0A2B" w:rsidP="007A0A2B">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E8E3E7A" w14:textId="77777777" w:rsidR="007A0A2B" w:rsidRPr="00503F0B" w:rsidRDefault="007A0A2B" w:rsidP="007A0A2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1FFBE57" w14:textId="77777777" w:rsidR="007A0A2B" w:rsidRPr="00503F0B" w:rsidRDefault="007A0A2B" w:rsidP="007A0A2B">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B35D84A" w14:textId="77777777" w:rsidR="007A0A2B" w:rsidRPr="00503F0B" w:rsidRDefault="007A0A2B" w:rsidP="007A0A2B">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7"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BB749B3" w14:textId="77777777" w:rsidR="007A0A2B" w:rsidRPr="00503F0B" w:rsidRDefault="007A0A2B" w:rsidP="007A0A2B">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193486C" w14:textId="77777777" w:rsidR="007A0A2B" w:rsidRPr="00503F0B" w:rsidRDefault="007A0A2B" w:rsidP="007A0A2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A4E1C65" w14:textId="77777777" w:rsidR="007A0A2B" w:rsidRPr="00503F0B" w:rsidRDefault="007A0A2B" w:rsidP="007A0A2B">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1A41B45" w14:textId="77777777" w:rsidR="007A0A2B" w:rsidRDefault="007A0A2B" w:rsidP="007A0A2B">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FB6F1F7" w14:textId="77777777" w:rsidR="007A0A2B" w:rsidRPr="009D66FD" w:rsidRDefault="007A0A2B" w:rsidP="007A0A2B">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86D9102" w14:textId="77777777" w:rsidR="007A0A2B" w:rsidRPr="00503F0B" w:rsidRDefault="007A0A2B" w:rsidP="007A0A2B">
      <w:pPr>
        <w:tabs>
          <w:tab w:val="left" w:pos="567"/>
          <w:tab w:val="left" w:pos="993"/>
          <w:tab w:val="left" w:pos="1134"/>
          <w:tab w:val="left" w:pos="1276"/>
        </w:tabs>
        <w:ind w:firstLine="709"/>
        <w:jc w:val="both"/>
      </w:pPr>
    </w:p>
    <w:p w14:paraId="0E60D25F"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373356B" w14:textId="77777777" w:rsidR="007A0A2B" w:rsidRPr="00503F0B" w:rsidRDefault="007A0A2B" w:rsidP="007A0A2B">
      <w:pPr>
        <w:tabs>
          <w:tab w:val="left" w:pos="1134"/>
          <w:tab w:val="left" w:pos="1276"/>
        </w:tabs>
        <w:ind w:firstLine="709"/>
        <w:rPr>
          <w:b/>
        </w:rPr>
      </w:pPr>
    </w:p>
    <w:p w14:paraId="65D51878" w14:textId="77777777" w:rsidR="007A0A2B" w:rsidRPr="00503F0B" w:rsidRDefault="007A0A2B" w:rsidP="007A0A2B">
      <w:pPr>
        <w:numPr>
          <w:ilvl w:val="1"/>
          <w:numId w:val="30"/>
        </w:numPr>
        <w:tabs>
          <w:tab w:val="left" w:pos="567"/>
          <w:tab w:val="left" w:pos="1418"/>
        </w:tabs>
        <w:ind w:left="0" w:firstLine="709"/>
        <w:jc w:val="both"/>
      </w:pPr>
      <w:r w:rsidRPr="00503F0B">
        <w:t>Приложение – спецификация.</w:t>
      </w:r>
    </w:p>
    <w:p w14:paraId="3B18A230" w14:textId="77777777" w:rsidR="007A0A2B" w:rsidRPr="00503F0B" w:rsidRDefault="007A0A2B" w:rsidP="007A0A2B">
      <w:pPr>
        <w:tabs>
          <w:tab w:val="left" w:pos="567"/>
          <w:tab w:val="left" w:pos="993"/>
          <w:tab w:val="left" w:pos="1134"/>
          <w:tab w:val="left" w:pos="1276"/>
        </w:tabs>
        <w:ind w:firstLine="709"/>
        <w:jc w:val="both"/>
      </w:pPr>
    </w:p>
    <w:p w14:paraId="3B12E92C" w14:textId="77777777" w:rsidR="007A0A2B" w:rsidRPr="00503F0B" w:rsidRDefault="007A0A2B" w:rsidP="007A0A2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F881FBD" w14:textId="77777777" w:rsidR="007A0A2B" w:rsidRPr="00503F0B" w:rsidRDefault="007A0A2B" w:rsidP="007A0A2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A0A2B" w:rsidRPr="00503F0B" w14:paraId="09147316" w14:textId="77777777" w:rsidTr="007A0A2B">
        <w:trPr>
          <w:trHeight w:val="3594"/>
        </w:trPr>
        <w:tc>
          <w:tcPr>
            <w:tcW w:w="4644" w:type="dxa"/>
          </w:tcPr>
          <w:p w14:paraId="04367EF0" w14:textId="77777777" w:rsidR="007A0A2B" w:rsidRPr="00503F0B" w:rsidRDefault="007A0A2B" w:rsidP="007A0A2B">
            <w:pPr>
              <w:ind w:left="142"/>
              <w:jc w:val="both"/>
              <w:rPr>
                <w:b/>
              </w:rPr>
            </w:pPr>
            <w:r w:rsidRPr="00503F0B">
              <w:rPr>
                <w:b/>
              </w:rPr>
              <w:t>ПОСТАВЩИК:</w:t>
            </w:r>
          </w:p>
          <w:p w14:paraId="39B07888" w14:textId="77777777" w:rsidR="007A0A2B" w:rsidRPr="00503F0B" w:rsidRDefault="007A0A2B" w:rsidP="007A0A2B">
            <w:pPr>
              <w:ind w:left="142"/>
              <w:jc w:val="both"/>
              <w:rPr>
                <w:b/>
              </w:rPr>
            </w:pPr>
            <w:r w:rsidRPr="00503F0B">
              <w:rPr>
                <w:b/>
              </w:rPr>
              <w:t>________________</w:t>
            </w:r>
          </w:p>
          <w:p w14:paraId="420CCDDA" w14:textId="77777777" w:rsidR="007A0A2B" w:rsidRPr="00503F0B" w:rsidRDefault="007A0A2B" w:rsidP="007A0A2B">
            <w:pPr>
              <w:ind w:left="142"/>
              <w:rPr>
                <w:b/>
              </w:rPr>
            </w:pPr>
          </w:p>
          <w:p w14:paraId="0041F2E0" w14:textId="77777777" w:rsidR="007A0A2B" w:rsidRPr="00CF0758" w:rsidRDefault="007A0A2B" w:rsidP="007A0A2B">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D0F2435" w14:textId="77777777" w:rsidR="007A0A2B" w:rsidRPr="00CF0758" w:rsidRDefault="007A0A2B" w:rsidP="007A0A2B">
            <w:pPr>
              <w:ind w:left="142" w:firstLine="851"/>
              <w:jc w:val="both"/>
              <w:rPr>
                <w:u w:val="single"/>
              </w:rPr>
            </w:pPr>
          </w:p>
          <w:p w14:paraId="48ED053C" w14:textId="77777777" w:rsidR="007A0A2B" w:rsidRPr="00CF0758" w:rsidRDefault="007A0A2B" w:rsidP="007A0A2B">
            <w:pPr>
              <w:ind w:left="142"/>
              <w:jc w:val="both"/>
              <w:rPr>
                <w:u w:val="single"/>
              </w:rPr>
            </w:pPr>
            <w:r w:rsidRPr="00CF0758">
              <w:rPr>
                <w:u w:val="single"/>
              </w:rPr>
              <w:t>Адрес для отправки почтовой</w:t>
            </w:r>
          </w:p>
          <w:p w14:paraId="47EE99F3" w14:textId="77777777" w:rsidR="007A0A2B" w:rsidRPr="00CF0758" w:rsidRDefault="007A0A2B" w:rsidP="007A0A2B">
            <w:pPr>
              <w:ind w:left="142"/>
              <w:jc w:val="both"/>
              <w:rPr>
                <w:u w:val="single"/>
              </w:rPr>
            </w:pPr>
            <w:r w:rsidRPr="00CF0758">
              <w:rPr>
                <w:u w:val="single"/>
              </w:rPr>
              <w:t>корреспонденции:</w:t>
            </w:r>
          </w:p>
          <w:p w14:paraId="2794E03D" w14:textId="77777777" w:rsidR="007A0A2B" w:rsidRPr="00CF0758" w:rsidRDefault="007A0A2B" w:rsidP="007A0A2B">
            <w:pPr>
              <w:shd w:val="clear" w:color="auto" w:fill="FFFFFF"/>
              <w:ind w:left="142" w:firstLine="851"/>
              <w:jc w:val="both"/>
            </w:pPr>
          </w:p>
          <w:p w14:paraId="156B394A" w14:textId="77777777" w:rsidR="007A0A2B" w:rsidRPr="00CF0758" w:rsidRDefault="007A0A2B" w:rsidP="007A0A2B">
            <w:pPr>
              <w:shd w:val="clear" w:color="auto" w:fill="FFFFFF"/>
              <w:ind w:left="142"/>
              <w:jc w:val="both"/>
            </w:pPr>
            <w:r w:rsidRPr="00CF0758">
              <w:t>Тел.:</w:t>
            </w:r>
          </w:p>
          <w:p w14:paraId="4D81770A" w14:textId="77777777" w:rsidR="007A0A2B" w:rsidRPr="00CF0758" w:rsidRDefault="007A0A2B" w:rsidP="007A0A2B">
            <w:pPr>
              <w:shd w:val="clear" w:color="auto" w:fill="FFFFFF"/>
              <w:ind w:left="142"/>
              <w:jc w:val="both"/>
            </w:pPr>
            <w:r w:rsidRPr="00CF0758">
              <w:t>Факс:</w:t>
            </w:r>
          </w:p>
          <w:p w14:paraId="7AC0AC72" w14:textId="77777777" w:rsidR="007A0A2B" w:rsidRPr="00CF0758" w:rsidRDefault="007A0A2B" w:rsidP="007A0A2B">
            <w:pPr>
              <w:shd w:val="clear" w:color="auto" w:fill="FFFFFF"/>
              <w:ind w:left="142"/>
              <w:jc w:val="both"/>
            </w:pPr>
            <w:r w:rsidRPr="00CF0758">
              <w:t>Адрес электронной почты:</w:t>
            </w:r>
          </w:p>
          <w:p w14:paraId="4CA48E3F" w14:textId="77777777" w:rsidR="007A0A2B" w:rsidRPr="00CF0758" w:rsidRDefault="007A0A2B" w:rsidP="007A0A2B">
            <w:pPr>
              <w:ind w:left="142" w:firstLine="851"/>
              <w:jc w:val="both"/>
            </w:pPr>
          </w:p>
          <w:p w14:paraId="5FF1D20A" w14:textId="77777777" w:rsidR="007A0A2B" w:rsidRPr="00CF0758" w:rsidRDefault="007A0A2B" w:rsidP="007A0A2B">
            <w:pPr>
              <w:ind w:left="142"/>
              <w:jc w:val="both"/>
            </w:pPr>
            <w:r w:rsidRPr="00CF0758">
              <w:t>ИНН, КПП</w:t>
            </w:r>
          </w:p>
          <w:p w14:paraId="5B13AA97" w14:textId="77777777" w:rsidR="007A0A2B" w:rsidRPr="00CF0758" w:rsidRDefault="007A0A2B" w:rsidP="007A0A2B">
            <w:pPr>
              <w:ind w:left="142"/>
              <w:jc w:val="both"/>
            </w:pPr>
            <w:r w:rsidRPr="00CF0758">
              <w:t>ОГРН, ОКПО</w:t>
            </w:r>
          </w:p>
          <w:p w14:paraId="1C843E58" w14:textId="77777777" w:rsidR="007A0A2B" w:rsidRPr="00CF0758" w:rsidRDefault="007A0A2B" w:rsidP="007A0A2B">
            <w:pPr>
              <w:ind w:left="142" w:firstLine="851"/>
              <w:jc w:val="both"/>
              <w:rPr>
                <w:u w:val="single"/>
              </w:rPr>
            </w:pPr>
          </w:p>
          <w:p w14:paraId="1858877E" w14:textId="77777777" w:rsidR="007A0A2B" w:rsidRPr="00CF0758" w:rsidRDefault="007A0A2B" w:rsidP="007A0A2B">
            <w:pPr>
              <w:ind w:left="142"/>
              <w:jc w:val="both"/>
              <w:rPr>
                <w:u w:val="single"/>
              </w:rPr>
            </w:pPr>
            <w:r w:rsidRPr="00CF0758">
              <w:rPr>
                <w:u w:val="single"/>
              </w:rPr>
              <w:t>Платежные реквизиты:</w:t>
            </w:r>
          </w:p>
          <w:p w14:paraId="1752B83B" w14:textId="77777777" w:rsidR="007A0A2B" w:rsidRPr="00CF0758" w:rsidRDefault="007A0A2B" w:rsidP="007A0A2B">
            <w:pPr>
              <w:ind w:left="142"/>
              <w:jc w:val="both"/>
              <w:rPr>
                <w:lang w:eastAsia="ar-SA"/>
              </w:rPr>
            </w:pPr>
            <w:r w:rsidRPr="00CF0758">
              <w:rPr>
                <w:lang w:eastAsia="ar-SA"/>
              </w:rPr>
              <w:t>Расчетный счет:</w:t>
            </w:r>
          </w:p>
          <w:p w14:paraId="5B725F89" w14:textId="77777777" w:rsidR="007A0A2B" w:rsidRPr="00CF0758" w:rsidRDefault="007A0A2B" w:rsidP="007A0A2B">
            <w:pPr>
              <w:ind w:left="142"/>
              <w:jc w:val="both"/>
            </w:pPr>
            <w:r w:rsidRPr="00CF0758">
              <w:rPr>
                <w:lang w:eastAsia="ar-SA"/>
              </w:rPr>
              <w:t>Корреспондентский счет:</w:t>
            </w:r>
          </w:p>
          <w:p w14:paraId="4DC7FC23" w14:textId="77777777" w:rsidR="007A0A2B" w:rsidRPr="00CF0758" w:rsidRDefault="007A0A2B" w:rsidP="007A0A2B">
            <w:pPr>
              <w:ind w:left="142"/>
              <w:jc w:val="both"/>
            </w:pPr>
            <w:r w:rsidRPr="00CF0758">
              <w:t>БИК</w:t>
            </w:r>
          </w:p>
          <w:p w14:paraId="0C209DBD" w14:textId="77777777" w:rsidR="007A0A2B" w:rsidRPr="00CF0758" w:rsidRDefault="007A0A2B" w:rsidP="007A0A2B">
            <w:pPr>
              <w:ind w:left="142"/>
              <w:rPr>
                <w:rFonts w:eastAsia="Courier New"/>
              </w:rPr>
            </w:pPr>
          </w:p>
          <w:p w14:paraId="5A501906" w14:textId="77777777" w:rsidR="007A0A2B" w:rsidRPr="00503F0B" w:rsidRDefault="007A0A2B" w:rsidP="007A0A2B">
            <w:pPr>
              <w:ind w:left="142"/>
              <w:rPr>
                <w:rFonts w:eastAsia="Courier New"/>
              </w:rPr>
            </w:pPr>
          </w:p>
          <w:p w14:paraId="4DDCF251" w14:textId="77777777" w:rsidR="007A0A2B" w:rsidRDefault="007A0A2B" w:rsidP="007A0A2B">
            <w:pPr>
              <w:ind w:left="142"/>
              <w:rPr>
                <w:rFonts w:eastAsia="Courier New"/>
              </w:rPr>
            </w:pPr>
          </w:p>
          <w:p w14:paraId="3048DFEC" w14:textId="77777777" w:rsidR="007A0A2B" w:rsidRDefault="007A0A2B" w:rsidP="007A0A2B">
            <w:pPr>
              <w:ind w:left="142"/>
              <w:rPr>
                <w:rFonts w:eastAsia="Courier New"/>
              </w:rPr>
            </w:pPr>
          </w:p>
          <w:p w14:paraId="76C33A0C" w14:textId="77777777" w:rsidR="007A0A2B" w:rsidRDefault="007A0A2B" w:rsidP="007A0A2B">
            <w:pPr>
              <w:ind w:left="142"/>
              <w:rPr>
                <w:rFonts w:eastAsia="Courier New"/>
              </w:rPr>
            </w:pPr>
          </w:p>
          <w:p w14:paraId="3A96CBFB" w14:textId="77777777" w:rsidR="007A0A2B" w:rsidRDefault="007A0A2B" w:rsidP="007A0A2B">
            <w:pPr>
              <w:ind w:left="142"/>
              <w:rPr>
                <w:rFonts w:eastAsia="Courier New"/>
              </w:rPr>
            </w:pPr>
          </w:p>
          <w:p w14:paraId="461C2C22" w14:textId="77777777" w:rsidR="007A0A2B" w:rsidRPr="00503F0B" w:rsidRDefault="007A0A2B" w:rsidP="007A0A2B">
            <w:pPr>
              <w:ind w:left="142"/>
              <w:rPr>
                <w:rFonts w:eastAsia="Courier New"/>
              </w:rPr>
            </w:pPr>
          </w:p>
          <w:p w14:paraId="41D5E6EC" w14:textId="77777777" w:rsidR="007A0A2B" w:rsidRPr="00503F0B" w:rsidRDefault="007A0A2B" w:rsidP="007A0A2B">
            <w:pPr>
              <w:ind w:left="142"/>
              <w:rPr>
                <w:rFonts w:eastAsia="Courier New"/>
              </w:rPr>
            </w:pPr>
          </w:p>
          <w:p w14:paraId="4608CC04" w14:textId="77777777" w:rsidR="007A0A2B" w:rsidRPr="00503F0B" w:rsidRDefault="007A0A2B" w:rsidP="007A0A2B">
            <w:pPr>
              <w:ind w:left="142"/>
              <w:rPr>
                <w:rFonts w:eastAsia="Courier New"/>
              </w:rPr>
            </w:pPr>
          </w:p>
          <w:p w14:paraId="5A879EF3" w14:textId="77777777" w:rsidR="007A0A2B" w:rsidRPr="00503F0B" w:rsidRDefault="007A0A2B" w:rsidP="007A0A2B">
            <w:pPr>
              <w:ind w:left="142"/>
              <w:rPr>
                <w:rFonts w:eastAsia="Courier New"/>
              </w:rPr>
            </w:pPr>
          </w:p>
          <w:p w14:paraId="1FE9C6E4" w14:textId="77777777" w:rsidR="007A0A2B" w:rsidRDefault="007A0A2B" w:rsidP="007A0A2B">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67FE0E8" w14:textId="77777777" w:rsidR="007A0A2B" w:rsidRPr="002F1432" w:rsidRDefault="007A0A2B" w:rsidP="007A0A2B">
            <w:pPr>
              <w:ind w:left="142"/>
              <w:rPr>
                <w:i/>
                <w:sz w:val="16"/>
                <w:szCs w:val="16"/>
              </w:rPr>
            </w:pPr>
            <w:r w:rsidRPr="00210DD3">
              <w:rPr>
                <w:i/>
                <w:sz w:val="16"/>
                <w:szCs w:val="16"/>
              </w:rPr>
              <w:t>(подписано ЭЦП)</w:t>
            </w:r>
          </w:p>
        </w:tc>
        <w:tc>
          <w:tcPr>
            <w:tcW w:w="4820" w:type="dxa"/>
          </w:tcPr>
          <w:p w14:paraId="52E41A71" w14:textId="77777777" w:rsidR="007A0A2B" w:rsidRPr="00503F0B" w:rsidRDefault="007A0A2B" w:rsidP="007A0A2B">
            <w:pPr>
              <w:jc w:val="both"/>
              <w:rPr>
                <w:b/>
              </w:rPr>
            </w:pPr>
            <w:r w:rsidRPr="00503F0B">
              <w:rPr>
                <w:b/>
              </w:rPr>
              <w:t>ПОКУПАТЕЛЬ:</w:t>
            </w:r>
          </w:p>
          <w:p w14:paraId="13D74C0D" w14:textId="77777777" w:rsidR="007A0A2B" w:rsidRPr="00503F0B" w:rsidRDefault="007A0A2B" w:rsidP="007A0A2B">
            <w:pPr>
              <w:jc w:val="both"/>
              <w:rPr>
                <w:b/>
              </w:rPr>
            </w:pPr>
            <w:r w:rsidRPr="00503F0B">
              <w:rPr>
                <w:b/>
              </w:rPr>
              <w:t>АО «</w:t>
            </w:r>
            <w:r>
              <w:rPr>
                <w:b/>
              </w:rPr>
              <w:t>КАВКАЗ</w:t>
            </w:r>
            <w:proofErr w:type="gramStart"/>
            <w:r>
              <w:rPr>
                <w:b/>
              </w:rPr>
              <w:t>.Р</w:t>
            </w:r>
            <w:proofErr w:type="gramEnd"/>
            <w:r>
              <w:rPr>
                <w:b/>
              </w:rPr>
              <w:t>Ф</w:t>
            </w:r>
            <w:r w:rsidRPr="00503F0B">
              <w:rPr>
                <w:b/>
              </w:rPr>
              <w:t>»</w:t>
            </w:r>
          </w:p>
          <w:p w14:paraId="458D50E2" w14:textId="77777777" w:rsidR="007A0A2B" w:rsidRPr="00503F0B" w:rsidRDefault="007A0A2B" w:rsidP="007A0A2B">
            <w:pPr>
              <w:rPr>
                <w:bCs/>
              </w:rPr>
            </w:pPr>
          </w:p>
          <w:p w14:paraId="5964D6DA" w14:textId="77777777" w:rsidR="007A0A2B" w:rsidRPr="003035F8" w:rsidRDefault="007A0A2B" w:rsidP="007A0A2B">
            <w:pPr>
              <w:jc w:val="both"/>
              <w:rPr>
                <w:color w:val="000000"/>
                <w:u w:val="single"/>
              </w:rPr>
            </w:pPr>
            <w:r w:rsidRPr="00494FD6">
              <w:rPr>
                <w:bCs/>
                <w:u w:val="single"/>
              </w:rPr>
              <w:t>Адрес места нахождения</w:t>
            </w:r>
            <w:r w:rsidRPr="003035F8">
              <w:rPr>
                <w:color w:val="000000"/>
                <w:u w:val="single"/>
              </w:rPr>
              <w:t xml:space="preserve">: </w:t>
            </w:r>
          </w:p>
          <w:p w14:paraId="0C93407E" w14:textId="77777777" w:rsidR="007A0A2B" w:rsidRDefault="007A0A2B" w:rsidP="007A0A2B">
            <w:pPr>
              <w:jc w:val="both"/>
            </w:pPr>
            <w:r w:rsidRPr="00494FD6">
              <w:t xml:space="preserve">улица </w:t>
            </w:r>
            <w:proofErr w:type="spellStart"/>
            <w:r w:rsidRPr="00494FD6">
              <w:t>Тестовская</w:t>
            </w:r>
            <w:proofErr w:type="spellEnd"/>
            <w:r w:rsidRPr="00494FD6">
              <w:t>, дом 10, 26 этаж, помещение I,</w:t>
            </w:r>
          </w:p>
          <w:p w14:paraId="081DC658" w14:textId="77777777" w:rsidR="007A0A2B" w:rsidRPr="00494FD6" w:rsidRDefault="007A0A2B" w:rsidP="007A0A2B">
            <w:pPr>
              <w:jc w:val="both"/>
            </w:pPr>
            <w:r w:rsidRPr="00494FD6">
              <w:t>город Москва, Российская Федерация, 123112</w:t>
            </w:r>
          </w:p>
          <w:p w14:paraId="794EC3A8" w14:textId="77777777" w:rsidR="007A0A2B" w:rsidRPr="003035F8" w:rsidRDefault="007A0A2B" w:rsidP="007A0A2B">
            <w:pPr>
              <w:jc w:val="both"/>
              <w:rPr>
                <w:color w:val="000000"/>
                <w:u w:val="single"/>
              </w:rPr>
            </w:pPr>
            <w:r w:rsidRPr="003035F8">
              <w:rPr>
                <w:color w:val="000000"/>
                <w:u w:val="single"/>
              </w:rPr>
              <w:t xml:space="preserve">Адрес для отправки </w:t>
            </w:r>
          </w:p>
          <w:p w14:paraId="5DB4EBE1" w14:textId="77777777" w:rsidR="007A0A2B" w:rsidRPr="003035F8" w:rsidRDefault="007A0A2B" w:rsidP="007A0A2B">
            <w:pPr>
              <w:jc w:val="both"/>
              <w:rPr>
                <w:color w:val="000000"/>
                <w:u w:val="single"/>
              </w:rPr>
            </w:pPr>
            <w:r w:rsidRPr="003035F8">
              <w:rPr>
                <w:color w:val="000000"/>
                <w:u w:val="single"/>
              </w:rPr>
              <w:t>почтовой корреспонденции:</w:t>
            </w:r>
          </w:p>
          <w:p w14:paraId="00CA0DA7" w14:textId="77777777" w:rsidR="007A0A2B" w:rsidRPr="00E1215F" w:rsidRDefault="007A0A2B" w:rsidP="007A0A2B">
            <w:pPr>
              <w:jc w:val="both"/>
            </w:pPr>
            <w:r w:rsidRPr="00494FD6">
              <w:t xml:space="preserve">123112, Российская Федерация, город Москва, </w:t>
            </w:r>
          </w:p>
          <w:p w14:paraId="627A7D42" w14:textId="77777777" w:rsidR="007A0A2B" w:rsidRPr="00E1215F" w:rsidRDefault="007A0A2B" w:rsidP="007A0A2B">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02432A9" w14:textId="77777777" w:rsidR="007A0A2B" w:rsidRPr="00E1215F" w:rsidRDefault="007A0A2B" w:rsidP="007A0A2B">
            <w:pPr>
              <w:jc w:val="both"/>
            </w:pPr>
            <w:r w:rsidRPr="00E1215F">
              <w:t>Тел./факс: +7(495)775-91-22/ +7(495)775-91-24</w:t>
            </w:r>
          </w:p>
          <w:p w14:paraId="57B828A1" w14:textId="77777777" w:rsidR="007A0A2B" w:rsidRPr="00E1215F" w:rsidRDefault="007A0A2B" w:rsidP="007A0A2B">
            <w:pPr>
              <w:jc w:val="both"/>
            </w:pPr>
            <w:r w:rsidRPr="00E1215F">
              <w:t xml:space="preserve">ИНН 2632100740, КПП </w:t>
            </w:r>
            <w:r w:rsidRPr="00494FD6">
              <w:t>770301001</w:t>
            </w:r>
          </w:p>
          <w:p w14:paraId="4EFB7AE9" w14:textId="77777777" w:rsidR="007A0A2B" w:rsidRPr="00E1215F" w:rsidRDefault="007A0A2B" w:rsidP="007A0A2B">
            <w:pPr>
              <w:jc w:val="both"/>
            </w:pPr>
            <w:r w:rsidRPr="00E1215F">
              <w:t>ОКПО 67132337, ОГРН 1102632003320</w:t>
            </w:r>
          </w:p>
          <w:p w14:paraId="20A70EFE" w14:textId="77777777" w:rsidR="007A0A2B" w:rsidRPr="005E415C" w:rsidRDefault="007A0A2B" w:rsidP="007A0A2B">
            <w:pPr>
              <w:jc w:val="both"/>
              <w:rPr>
                <w:color w:val="000000"/>
                <w:u w:val="single"/>
              </w:rPr>
            </w:pPr>
            <w:r w:rsidRPr="005E415C">
              <w:rPr>
                <w:color w:val="000000"/>
                <w:u w:val="single"/>
              </w:rPr>
              <w:t xml:space="preserve">Наименование: </w:t>
            </w:r>
          </w:p>
          <w:p w14:paraId="43F6F1A7" w14:textId="77777777" w:rsidR="007A0A2B" w:rsidRPr="005E415C" w:rsidRDefault="007A0A2B" w:rsidP="007A0A2B">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3A1632A" w14:textId="77777777" w:rsidR="007A0A2B" w:rsidRPr="005E415C" w:rsidRDefault="007A0A2B" w:rsidP="007A0A2B">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16637C0" w14:textId="77777777" w:rsidR="007A0A2B" w:rsidRPr="005E415C" w:rsidRDefault="007A0A2B" w:rsidP="007A0A2B">
            <w:pPr>
              <w:jc w:val="both"/>
            </w:pPr>
            <w:r w:rsidRPr="005E415C">
              <w:rPr>
                <w:color w:val="000000"/>
                <w:u w:val="single"/>
              </w:rPr>
              <w:t>Банк</w:t>
            </w:r>
            <w:r w:rsidRPr="005E415C">
              <w:t>: ГУ БАНКА РОССИИ ПО ЦФО//УФК ПО Г. МОСКВЕ г. Москва  </w:t>
            </w:r>
          </w:p>
          <w:p w14:paraId="19756D09" w14:textId="77777777" w:rsidR="007A0A2B" w:rsidRPr="005E415C" w:rsidRDefault="007A0A2B" w:rsidP="007A0A2B">
            <w:r w:rsidRPr="005E415C">
              <w:rPr>
                <w:u w:val="single"/>
              </w:rPr>
              <w:t>Корреспондентский счет:</w:t>
            </w:r>
            <w:r w:rsidRPr="005E415C">
              <w:t xml:space="preserve"> 40102810545370000003</w:t>
            </w:r>
          </w:p>
          <w:p w14:paraId="48E4B328" w14:textId="77777777" w:rsidR="007A0A2B" w:rsidRPr="005E415C" w:rsidRDefault="007A0A2B" w:rsidP="007A0A2B">
            <w:pPr>
              <w:rPr>
                <w:rFonts w:ascii="Georgia" w:hAnsi="Georgia" w:cs="Calibri"/>
              </w:rPr>
            </w:pPr>
            <w:r w:rsidRPr="005E415C">
              <w:rPr>
                <w:u w:val="single"/>
              </w:rPr>
              <w:t>БИК</w:t>
            </w:r>
            <w:r w:rsidRPr="005E415C">
              <w:t>: 004525988</w:t>
            </w:r>
          </w:p>
          <w:p w14:paraId="08B9EAEA" w14:textId="77777777" w:rsidR="007A0A2B" w:rsidRPr="00503F0B" w:rsidRDefault="007A0A2B" w:rsidP="007A0A2B">
            <w:pPr>
              <w:ind w:left="142" w:right="-533"/>
            </w:pPr>
          </w:p>
          <w:p w14:paraId="5F75BD44" w14:textId="77777777" w:rsidR="007A0A2B" w:rsidRPr="00503F0B" w:rsidRDefault="007A0A2B" w:rsidP="007A0A2B">
            <w:pPr>
              <w:ind w:left="142"/>
            </w:pPr>
          </w:p>
          <w:p w14:paraId="42EAC4A0" w14:textId="77777777" w:rsidR="007A0A2B" w:rsidRPr="00503F0B" w:rsidRDefault="007A0A2B" w:rsidP="007A0A2B">
            <w:pPr>
              <w:ind w:left="142"/>
              <w:rPr>
                <w:b/>
              </w:rPr>
            </w:pPr>
            <w:r w:rsidRPr="00503F0B">
              <w:t>_____________________/ _____________/</w:t>
            </w:r>
          </w:p>
          <w:p w14:paraId="43860FAF" w14:textId="77777777" w:rsidR="007A0A2B" w:rsidRPr="00503F0B" w:rsidRDefault="007A0A2B" w:rsidP="007A0A2B">
            <w:pPr>
              <w:ind w:left="142"/>
              <w:rPr>
                <w:rFonts w:eastAsia="Courier New"/>
              </w:rPr>
            </w:pPr>
            <w:r w:rsidRPr="00210DD3">
              <w:rPr>
                <w:i/>
                <w:sz w:val="16"/>
                <w:szCs w:val="16"/>
              </w:rPr>
              <w:t>(подписано ЭЦП)</w:t>
            </w:r>
          </w:p>
        </w:tc>
      </w:tr>
    </w:tbl>
    <w:p w14:paraId="708FC38B" w14:textId="77777777" w:rsidR="007A0A2B" w:rsidRPr="00503F0B" w:rsidRDefault="007A0A2B" w:rsidP="007A0A2B">
      <w:pPr>
        <w:ind w:left="142"/>
        <w:jc w:val="right"/>
        <w:rPr>
          <w:b/>
        </w:rPr>
      </w:pPr>
    </w:p>
    <w:p w14:paraId="564DA04F" w14:textId="77777777" w:rsidR="007A0A2B" w:rsidRPr="00503F0B" w:rsidRDefault="007A0A2B" w:rsidP="007A0A2B">
      <w:pPr>
        <w:ind w:left="142"/>
        <w:jc w:val="right"/>
        <w:rPr>
          <w:b/>
        </w:rPr>
      </w:pPr>
    </w:p>
    <w:p w14:paraId="7B0BD76E" w14:textId="77777777" w:rsidR="007A0A2B" w:rsidRPr="00503F0B" w:rsidRDefault="007A0A2B" w:rsidP="007A0A2B">
      <w:pPr>
        <w:ind w:left="142"/>
        <w:jc w:val="right"/>
        <w:rPr>
          <w:b/>
        </w:rPr>
        <w:sectPr w:rsidR="007A0A2B" w:rsidRPr="00503F0B" w:rsidSect="00C46F56">
          <w:footerReference w:type="default" r:id="rId38"/>
          <w:footerReference w:type="first" r:id="rId39"/>
          <w:pgSz w:w="11906" w:h="16838"/>
          <w:pgMar w:top="1134" w:right="992" w:bottom="992" w:left="1418" w:header="454" w:footer="510" w:gutter="0"/>
          <w:cols w:space="708"/>
          <w:docGrid w:linePitch="360"/>
        </w:sectPr>
      </w:pPr>
    </w:p>
    <w:p w14:paraId="105483E9" w14:textId="77777777" w:rsidR="007A0A2B" w:rsidRPr="00503F0B" w:rsidRDefault="007A0A2B" w:rsidP="007A0A2B">
      <w:pPr>
        <w:keepNext/>
        <w:jc w:val="right"/>
        <w:outlineLvl w:val="5"/>
        <w:rPr>
          <w:b/>
        </w:rPr>
      </w:pPr>
      <w:r w:rsidRPr="00503F0B">
        <w:rPr>
          <w:b/>
        </w:rPr>
        <w:lastRenderedPageBreak/>
        <w:t xml:space="preserve">ПРИЛОЖЕНИЕ </w:t>
      </w:r>
    </w:p>
    <w:p w14:paraId="15553952" w14:textId="77777777" w:rsidR="007A0A2B" w:rsidRPr="00503F0B" w:rsidRDefault="007A0A2B" w:rsidP="007A0A2B">
      <w:pPr>
        <w:keepNext/>
        <w:jc w:val="right"/>
        <w:outlineLvl w:val="5"/>
        <w:rPr>
          <w:b/>
        </w:rPr>
      </w:pPr>
      <w:r w:rsidRPr="00503F0B">
        <w:rPr>
          <w:b/>
        </w:rPr>
        <w:t>к договору от «__» _______________ 202</w:t>
      </w:r>
      <w:r>
        <w:rPr>
          <w:b/>
        </w:rPr>
        <w:t>2</w:t>
      </w:r>
      <w:r w:rsidRPr="00503F0B">
        <w:rPr>
          <w:b/>
        </w:rPr>
        <w:t xml:space="preserve"> г.</w:t>
      </w:r>
    </w:p>
    <w:p w14:paraId="0184B0B2" w14:textId="77777777" w:rsidR="007A0A2B" w:rsidRPr="00503F0B" w:rsidRDefault="007A0A2B" w:rsidP="007A0A2B">
      <w:pPr>
        <w:keepNext/>
        <w:jc w:val="right"/>
        <w:outlineLvl w:val="5"/>
        <w:rPr>
          <w:b/>
        </w:rPr>
      </w:pPr>
      <w:r w:rsidRPr="00503F0B">
        <w:rPr>
          <w:b/>
        </w:rPr>
        <w:t>№ _____________</w:t>
      </w:r>
    </w:p>
    <w:p w14:paraId="5A7B4F17" w14:textId="77777777" w:rsidR="007A0A2B" w:rsidRPr="00503F0B" w:rsidRDefault="007A0A2B" w:rsidP="007A0A2B">
      <w:pPr>
        <w:keepNext/>
        <w:outlineLvl w:val="5"/>
        <w:rPr>
          <w:b/>
        </w:rPr>
      </w:pPr>
    </w:p>
    <w:p w14:paraId="47960890" w14:textId="77777777" w:rsidR="007A0A2B" w:rsidRDefault="007A0A2B" w:rsidP="007A0A2B">
      <w:pPr>
        <w:keepNext/>
        <w:jc w:val="center"/>
        <w:outlineLvl w:val="5"/>
        <w:rPr>
          <w:b/>
        </w:rPr>
      </w:pPr>
      <w:r w:rsidRPr="00503F0B">
        <w:rPr>
          <w:b/>
        </w:rPr>
        <w:t xml:space="preserve">СПЕЦИФИКАЦИЯ </w:t>
      </w:r>
    </w:p>
    <w:p w14:paraId="61D34E22" w14:textId="77777777" w:rsidR="007A0A2B" w:rsidRDefault="007A0A2B" w:rsidP="007A0A2B">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7A0A2B" w:rsidRPr="00C8117F" w14:paraId="43275334" w14:textId="77777777" w:rsidTr="007A0A2B">
        <w:trPr>
          <w:trHeight w:val="1380"/>
          <w:jc w:val="center"/>
        </w:trPr>
        <w:tc>
          <w:tcPr>
            <w:tcW w:w="314" w:type="pct"/>
            <w:vAlign w:val="center"/>
          </w:tcPr>
          <w:p w14:paraId="026955AF" w14:textId="77777777" w:rsidR="007A0A2B" w:rsidRPr="00C8117F" w:rsidRDefault="007A0A2B" w:rsidP="007A0A2B">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1E08BA32" w14:textId="77777777" w:rsidR="007A0A2B" w:rsidRPr="00C8117F" w:rsidRDefault="007A0A2B" w:rsidP="007A0A2B">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4FDBDCAB" w14:textId="77777777" w:rsidR="007A0A2B" w:rsidRPr="00C8117F" w:rsidRDefault="007A0A2B" w:rsidP="007A0A2B">
            <w:pPr>
              <w:ind w:left="33"/>
              <w:jc w:val="center"/>
              <w:rPr>
                <w:b/>
                <w:sz w:val="20"/>
                <w:szCs w:val="20"/>
              </w:rPr>
            </w:pPr>
            <w:r w:rsidRPr="00C8117F">
              <w:rPr>
                <w:b/>
                <w:bCs/>
                <w:sz w:val="20"/>
                <w:szCs w:val="20"/>
              </w:rPr>
              <w:t>Ед. изм.</w:t>
            </w:r>
          </w:p>
        </w:tc>
        <w:tc>
          <w:tcPr>
            <w:tcW w:w="445" w:type="pct"/>
            <w:vAlign w:val="center"/>
          </w:tcPr>
          <w:p w14:paraId="40AD680F" w14:textId="77777777" w:rsidR="007A0A2B" w:rsidRPr="00C8117F" w:rsidRDefault="007A0A2B" w:rsidP="007A0A2B">
            <w:pPr>
              <w:ind w:left="33"/>
              <w:jc w:val="center"/>
              <w:rPr>
                <w:b/>
                <w:sz w:val="20"/>
                <w:szCs w:val="20"/>
              </w:rPr>
            </w:pPr>
            <w:r w:rsidRPr="00C8117F">
              <w:rPr>
                <w:b/>
                <w:sz w:val="20"/>
                <w:szCs w:val="20"/>
              </w:rPr>
              <w:t>Кол-во</w:t>
            </w:r>
          </w:p>
        </w:tc>
        <w:tc>
          <w:tcPr>
            <w:tcW w:w="834" w:type="pct"/>
            <w:vAlign w:val="center"/>
          </w:tcPr>
          <w:p w14:paraId="577DDC6B" w14:textId="77777777" w:rsidR="007A0A2B" w:rsidRPr="00C8117F" w:rsidRDefault="007A0A2B" w:rsidP="007A0A2B">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127DCDF7" w14:textId="77777777" w:rsidR="007A0A2B" w:rsidRPr="00C8117F" w:rsidRDefault="007A0A2B" w:rsidP="007A0A2B">
            <w:pPr>
              <w:ind w:left="33"/>
              <w:jc w:val="center"/>
              <w:rPr>
                <w:b/>
                <w:sz w:val="20"/>
                <w:szCs w:val="20"/>
              </w:rPr>
            </w:pPr>
            <w:r w:rsidRPr="00C8117F">
              <w:rPr>
                <w:b/>
                <w:sz w:val="20"/>
                <w:szCs w:val="20"/>
              </w:rPr>
              <w:t>Цена за единицу, рублей,</w:t>
            </w:r>
          </w:p>
          <w:p w14:paraId="7F532F14" w14:textId="77777777" w:rsidR="007A0A2B" w:rsidRPr="00C8117F" w:rsidRDefault="007A0A2B" w:rsidP="007A0A2B">
            <w:pPr>
              <w:ind w:left="33"/>
              <w:jc w:val="center"/>
              <w:rPr>
                <w:b/>
                <w:sz w:val="20"/>
                <w:szCs w:val="20"/>
              </w:rPr>
            </w:pPr>
            <w:r w:rsidRPr="00C8117F">
              <w:rPr>
                <w:b/>
                <w:sz w:val="20"/>
                <w:szCs w:val="20"/>
              </w:rPr>
              <w:t>включая НДС</w:t>
            </w:r>
          </w:p>
        </w:tc>
        <w:tc>
          <w:tcPr>
            <w:tcW w:w="842" w:type="pct"/>
            <w:shd w:val="clear" w:color="auto" w:fill="auto"/>
            <w:vAlign w:val="center"/>
          </w:tcPr>
          <w:p w14:paraId="354214DE" w14:textId="77777777" w:rsidR="007A0A2B" w:rsidRPr="00C8117F" w:rsidRDefault="007A0A2B" w:rsidP="007A0A2B">
            <w:pPr>
              <w:jc w:val="center"/>
              <w:rPr>
                <w:sz w:val="20"/>
                <w:szCs w:val="20"/>
              </w:rPr>
            </w:pPr>
            <w:r w:rsidRPr="00C8117F">
              <w:rPr>
                <w:b/>
                <w:sz w:val="20"/>
                <w:szCs w:val="20"/>
              </w:rPr>
              <w:t>Стоимость, рублей, включая НДС</w:t>
            </w:r>
          </w:p>
        </w:tc>
      </w:tr>
      <w:tr w:rsidR="007A0A2B" w:rsidRPr="00C8117F" w14:paraId="5B59EE3A" w14:textId="77777777" w:rsidTr="007A0A2B">
        <w:trPr>
          <w:trHeight w:val="547"/>
          <w:jc w:val="center"/>
        </w:trPr>
        <w:tc>
          <w:tcPr>
            <w:tcW w:w="314" w:type="pct"/>
            <w:vAlign w:val="center"/>
          </w:tcPr>
          <w:p w14:paraId="56AFC177" w14:textId="77777777" w:rsidR="007A0A2B" w:rsidRPr="00CF445A" w:rsidRDefault="007A0A2B" w:rsidP="007A0A2B">
            <w:pPr>
              <w:ind w:left="34"/>
              <w:jc w:val="center"/>
              <w:rPr>
                <w:sz w:val="20"/>
                <w:szCs w:val="20"/>
                <w:lang w:val="en-US"/>
              </w:rPr>
            </w:pPr>
            <w:r>
              <w:rPr>
                <w:sz w:val="20"/>
                <w:szCs w:val="20"/>
                <w:lang w:val="en-US"/>
              </w:rPr>
              <w:t>1</w:t>
            </w:r>
          </w:p>
        </w:tc>
        <w:tc>
          <w:tcPr>
            <w:tcW w:w="1448" w:type="pct"/>
            <w:gridSpan w:val="2"/>
            <w:vAlign w:val="center"/>
          </w:tcPr>
          <w:p w14:paraId="2F9DC853" w14:textId="77777777" w:rsidR="007A0A2B" w:rsidRPr="00986B54" w:rsidRDefault="007A0A2B" w:rsidP="007A0A2B">
            <w:pPr>
              <w:rPr>
                <w:bCs/>
              </w:rPr>
            </w:pPr>
          </w:p>
        </w:tc>
        <w:tc>
          <w:tcPr>
            <w:tcW w:w="388" w:type="pct"/>
          </w:tcPr>
          <w:p w14:paraId="531AE6AD" w14:textId="1ED97B49" w:rsidR="007A0A2B" w:rsidRPr="00C8117F" w:rsidRDefault="007A0A2B" w:rsidP="007A0A2B">
            <w:pPr>
              <w:ind w:left="284" w:hanging="251"/>
              <w:jc w:val="center"/>
              <w:rPr>
                <w:bCs/>
                <w:sz w:val="20"/>
                <w:szCs w:val="20"/>
              </w:rPr>
            </w:pPr>
            <w:r>
              <w:rPr>
                <w:bCs/>
                <w:sz w:val="20"/>
                <w:szCs w:val="20"/>
              </w:rPr>
              <w:t>Шт.</w:t>
            </w:r>
          </w:p>
        </w:tc>
        <w:tc>
          <w:tcPr>
            <w:tcW w:w="445" w:type="pct"/>
          </w:tcPr>
          <w:p w14:paraId="4A106279" w14:textId="5D17F17E" w:rsidR="007A0A2B" w:rsidRPr="00C8117F" w:rsidRDefault="000C533A" w:rsidP="007A0A2B">
            <w:pPr>
              <w:ind w:left="284" w:hanging="251"/>
              <w:jc w:val="center"/>
              <w:rPr>
                <w:sz w:val="20"/>
                <w:szCs w:val="20"/>
              </w:rPr>
            </w:pPr>
            <w:r>
              <w:rPr>
                <w:sz w:val="20"/>
                <w:szCs w:val="20"/>
              </w:rPr>
              <w:t>1</w:t>
            </w:r>
          </w:p>
        </w:tc>
        <w:tc>
          <w:tcPr>
            <w:tcW w:w="834" w:type="pct"/>
            <w:vAlign w:val="center"/>
          </w:tcPr>
          <w:p w14:paraId="719E9DD0" w14:textId="77777777" w:rsidR="007A0A2B" w:rsidRPr="00C8117F" w:rsidRDefault="007A0A2B" w:rsidP="007A0A2B">
            <w:pPr>
              <w:jc w:val="center"/>
              <w:rPr>
                <w:sz w:val="20"/>
                <w:szCs w:val="20"/>
              </w:rPr>
            </w:pPr>
          </w:p>
        </w:tc>
        <w:tc>
          <w:tcPr>
            <w:tcW w:w="729" w:type="pct"/>
          </w:tcPr>
          <w:p w14:paraId="6D1916F1" w14:textId="77777777" w:rsidR="007A0A2B" w:rsidRPr="00C8117F" w:rsidRDefault="007A0A2B" w:rsidP="007A0A2B">
            <w:pPr>
              <w:jc w:val="center"/>
              <w:rPr>
                <w:sz w:val="20"/>
                <w:szCs w:val="20"/>
              </w:rPr>
            </w:pPr>
          </w:p>
        </w:tc>
        <w:tc>
          <w:tcPr>
            <w:tcW w:w="842" w:type="pct"/>
            <w:shd w:val="clear" w:color="auto" w:fill="auto"/>
            <w:vAlign w:val="center"/>
          </w:tcPr>
          <w:p w14:paraId="7692086B" w14:textId="77777777" w:rsidR="007A0A2B" w:rsidRPr="00C8117F" w:rsidRDefault="007A0A2B" w:rsidP="007A0A2B">
            <w:pPr>
              <w:jc w:val="center"/>
              <w:rPr>
                <w:sz w:val="20"/>
                <w:szCs w:val="20"/>
              </w:rPr>
            </w:pPr>
          </w:p>
        </w:tc>
      </w:tr>
      <w:tr w:rsidR="007A0A2B" w:rsidRPr="00C8117F" w14:paraId="1321F5D3" w14:textId="77777777" w:rsidTr="007A0A2B">
        <w:trPr>
          <w:trHeight w:val="160"/>
          <w:jc w:val="center"/>
        </w:trPr>
        <w:tc>
          <w:tcPr>
            <w:tcW w:w="317" w:type="pct"/>
            <w:gridSpan w:val="2"/>
          </w:tcPr>
          <w:p w14:paraId="44C86134" w14:textId="77777777" w:rsidR="007A0A2B" w:rsidRPr="00C8117F" w:rsidRDefault="007A0A2B" w:rsidP="007A0A2B">
            <w:pPr>
              <w:ind w:left="284"/>
              <w:jc w:val="right"/>
              <w:rPr>
                <w:b/>
              </w:rPr>
            </w:pPr>
          </w:p>
        </w:tc>
        <w:tc>
          <w:tcPr>
            <w:tcW w:w="3112" w:type="pct"/>
            <w:gridSpan w:val="4"/>
          </w:tcPr>
          <w:p w14:paraId="5645F117" w14:textId="77777777" w:rsidR="007A0A2B" w:rsidRPr="00C8117F" w:rsidRDefault="007A0A2B" w:rsidP="007A0A2B">
            <w:pPr>
              <w:ind w:left="284"/>
              <w:jc w:val="right"/>
              <w:rPr>
                <w:b/>
                <w:bCs/>
                <w:sz w:val="20"/>
                <w:szCs w:val="20"/>
              </w:rPr>
            </w:pPr>
            <w:r w:rsidRPr="00C8117F">
              <w:rPr>
                <w:b/>
              </w:rPr>
              <w:t>ИТОГО, руб. (без НДС)</w:t>
            </w:r>
          </w:p>
        </w:tc>
        <w:tc>
          <w:tcPr>
            <w:tcW w:w="729" w:type="pct"/>
          </w:tcPr>
          <w:p w14:paraId="543EDA18" w14:textId="77777777" w:rsidR="007A0A2B" w:rsidRPr="00C8117F" w:rsidRDefault="007A0A2B" w:rsidP="007A0A2B">
            <w:pPr>
              <w:rPr>
                <w:sz w:val="20"/>
                <w:szCs w:val="20"/>
              </w:rPr>
            </w:pPr>
          </w:p>
        </w:tc>
        <w:tc>
          <w:tcPr>
            <w:tcW w:w="842" w:type="pct"/>
            <w:shd w:val="clear" w:color="auto" w:fill="auto"/>
            <w:vAlign w:val="center"/>
          </w:tcPr>
          <w:p w14:paraId="0A41A34A" w14:textId="77777777" w:rsidR="007A0A2B" w:rsidRPr="00C8117F" w:rsidRDefault="007A0A2B" w:rsidP="007A0A2B">
            <w:pPr>
              <w:rPr>
                <w:sz w:val="20"/>
                <w:szCs w:val="20"/>
              </w:rPr>
            </w:pPr>
          </w:p>
        </w:tc>
      </w:tr>
      <w:tr w:rsidR="007A0A2B" w:rsidRPr="00C8117F" w14:paraId="47E04753" w14:textId="77777777" w:rsidTr="007A0A2B">
        <w:trPr>
          <w:trHeight w:val="291"/>
          <w:jc w:val="center"/>
        </w:trPr>
        <w:tc>
          <w:tcPr>
            <w:tcW w:w="317" w:type="pct"/>
            <w:gridSpan w:val="2"/>
          </w:tcPr>
          <w:p w14:paraId="18E04C03" w14:textId="77777777" w:rsidR="007A0A2B" w:rsidRPr="00C8117F" w:rsidRDefault="007A0A2B" w:rsidP="007A0A2B">
            <w:pPr>
              <w:ind w:left="284"/>
              <w:jc w:val="right"/>
              <w:rPr>
                <w:b/>
              </w:rPr>
            </w:pPr>
          </w:p>
        </w:tc>
        <w:tc>
          <w:tcPr>
            <w:tcW w:w="3112" w:type="pct"/>
            <w:gridSpan w:val="4"/>
          </w:tcPr>
          <w:p w14:paraId="6FD0D6F2" w14:textId="77777777" w:rsidR="007A0A2B" w:rsidRPr="00C8117F" w:rsidRDefault="007A0A2B" w:rsidP="007A0A2B">
            <w:pPr>
              <w:ind w:left="284"/>
              <w:jc w:val="right"/>
              <w:rPr>
                <w:b/>
              </w:rPr>
            </w:pPr>
            <w:r w:rsidRPr="00C8117F">
              <w:rPr>
                <w:b/>
              </w:rPr>
              <w:t>НДС 20%, руб.</w:t>
            </w:r>
          </w:p>
        </w:tc>
        <w:tc>
          <w:tcPr>
            <w:tcW w:w="729" w:type="pct"/>
          </w:tcPr>
          <w:p w14:paraId="39D2E32C" w14:textId="77777777" w:rsidR="007A0A2B" w:rsidRPr="00C8117F" w:rsidRDefault="007A0A2B" w:rsidP="007A0A2B">
            <w:pPr>
              <w:rPr>
                <w:sz w:val="20"/>
                <w:szCs w:val="20"/>
              </w:rPr>
            </w:pPr>
          </w:p>
        </w:tc>
        <w:tc>
          <w:tcPr>
            <w:tcW w:w="842" w:type="pct"/>
            <w:shd w:val="clear" w:color="auto" w:fill="auto"/>
            <w:vAlign w:val="center"/>
          </w:tcPr>
          <w:p w14:paraId="6A61E021" w14:textId="77777777" w:rsidR="007A0A2B" w:rsidRPr="00C8117F" w:rsidRDefault="007A0A2B" w:rsidP="007A0A2B">
            <w:pPr>
              <w:rPr>
                <w:sz w:val="20"/>
                <w:szCs w:val="20"/>
              </w:rPr>
            </w:pPr>
          </w:p>
        </w:tc>
      </w:tr>
      <w:tr w:rsidR="007A0A2B" w:rsidRPr="00C8117F" w14:paraId="74389B3A" w14:textId="77777777" w:rsidTr="007A0A2B">
        <w:trPr>
          <w:trHeight w:val="280"/>
          <w:jc w:val="center"/>
        </w:trPr>
        <w:tc>
          <w:tcPr>
            <w:tcW w:w="317" w:type="pct"/>
            <w:gridSpan w:val="2"/>
          </w:tcPr>
          <w:p w14:paraId="021D263B" w14:textId="77777777" w:rsidR="007A0A2B" w:rsidRPr="00C8117F" w:rsidRDefault="007A0A2B" w:rsidP="007A0A2B">
            <w:pPr>
              <w:ind w:left="284"/>
              <w:jc w:val="right"/>
              <w:rPr>
                <w:b/>
              </w:rPr>
            </w:pPr>
          </w:p>
        </w:tc>
        <w:tc>
          <w:tcPr>
            <w:tcW w:w="3112" w:type="pct"/>
            <w:gridSpan w:val="4"/>
          </w:tcPr>
          <w:p w14:paraId="33504834" w14:textId="77777777" w:rsidR="007A0A2B" w:rsidRPr="00C8117F" w:rsidRDefault="007A0A2B" w:rsidP="007A0A2B">
            <w:pPr>
              <w:ind w:left="284"/>
              <w:jc w:val="right"/>
              <w:rPr>
                <w:b/>
              </w:rPr>
            </w:pPr>
            <w:r w:rsidRPr="00C8117F">
              <w:rPr>
                <w:b/>
              </w:rPr>
              <w:t>ВСЕГО, руб. (с НДС)</w:t>
            </w:r>
          </w:p>
        </w:tc>
        <w:tc>
          <w:tcPr>
            <w:tcW w:w="729" w:type="pct"/>
          </w:tcPr>
          <w:p w14:paraId="29EEB129" w14:textId="77777777" w:rsidR="007A0A2B" w:rsidRPr="00C8117F" w:rsidRDefault="007A0A2B" w:rsidP="007A0A2B">
            <w:pPr>
              <w:rPr>
                <w:sz w:val="20"/>
                <w:szCs w:val="20"/>
              </w:rPr>
            </w:pPr>
          </w:p>
        </w:tc>
        <w:tc>
          <w:tcPr>
            <w:tcW w:w="842" w:type="pct"/>
            <w:shd w:val="clear" w:color="auto" w:fill="auto"/>
            <w:vAlign w:val="center"/>
          </w:tcPr>
          <w:p w14:paraId="450F3A33" w14:textId="77777777" w:rsidR="007A0A2B" w:rsidRPr="00C8117F" w:rsidRDefault="007A0A2B" w:rsidP="007A0A2B">
            <w:pPr>
              <w:rPr>
                <w:sz w:val="20"/>
                <w:szCs w:val="20"/>
              </w:rPr>
            </w:pPr>
          </w:p>
        </w:tc>
      </w:tr>
    </w:tbl>
    <w:p w14:paraId="3AA80512" w14:textId="77777777" w:rsidR="007A0A2B" w:rsidRPr="00503F0B" w:rsidRDefault="007A0A2B" w:rsidP="007A0A2B">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7A0A2B" w:rsidRPr="00503F0B" w14:paraId="20DD2F31" w14:textId="77777777" w:rsidTr="007A0A2B">
        <w:trPr>
          <w:trHeight w:val="676"/>
          <w:jc w:val="center"/>
        </w:trPr>
        <w:tc>
          <w:tcPr>
            <w:tcW w:w="5184" w:type="dxa"/>
            <w:vAlign w:val="center"/>
          </w:tcPr>
          <w:p w14:paraId="5AD746E6" w14:textId="77777777" w:rsidR="007A0A2B" w:rsidRPr="00503F0B" w:rsidRDefault="007A0A2B" w:rsidP="007A0A2B">
            <w:pPr>
              <w:widowControl w:val="0"/>
              <w:autoSpaceDE w:val="0"/>
              <w:autoSpaceDN w:val="0"/>
              <w:adjustRightInd w:val="0"/>
              <w:rPr>
                <w:b/>
              </w:rPr>
            </w:pPr>
          </w:p>
          <w:p w14:paraId="0FC7CAB6" w14:textId="77777777" w:rsidR="007A0A2B" w:rsidRPr="00503F0B" w:rsidRDefault="007A0A2B" w:rsidP="007A0A2B">
            <w:pPr>
              <w:widowControl w:val="0"/>
              <w:autoSpaceDE w:val="0"/>
              <w:autoSpaceDN w:val="0"/>
              <w:adjustRightInd w:val="0"/>
              <w:rPr>
                <w:b/>
              </w:rPr>
            </w:pPr>
            <w:r w:rsidRPr="00503F0B">
              <w:rPr>
                <w:b/>
              </w:rPr>
              <w:t>ОТ ПОСТАВЩИКА:</w:t>
            </w:r>
          </w:p>
        </w:tc>
        <w:tc>
          <w:tcPr>
            <w:tcW w:w="5047" w:type="dxa"/>
            <w:vAlign w:val="center"/>
          </w:tcPr>
          <w:p w14:paraId="7EB863D5" w14:textId="77777777" w:rsidR="007A0A2B" w:rsidRPr="00503F0B" w:rsidRDefault="007A0A2B" w:rsidP="007A0A2B">
            <w:pPr>
              <w:widowControl w:val="0"/>
              <w:autoSpaceDE w:val="0"/>
              <w:autoSpaceDN w:val="0"/>
              <w:adjustRightInd w:val="0"/>
              <w:rPr>
                <w:b/>
              </w:rPr>
            </w:pPr>
          </w:p>
          <w:p w14:paraId="02DAD9AB" w14:textId="77777777" w:rsidR="007A0A2B" w:rsidRPr="00503F0B" w:rsidRDefault="007A0A2B" w:rsidP="007A0A2B">
            <w:pPr>
              <w:widowControl w:val="0"/>
              <w:autoSpaceDE w:val="0"/>
              <w:autoSpaceDN w:val="0"/>
              <w:adjustRightInd w:val="0"/>
              <w:rPr>
                <w:b/>
              </w:rPr>
            </w:pPr>
            <w:r w:rsidRPr="00503F0B">
              <w:rPr>
                <w:b/>
              </w:rPr>
              <w:t>ОТ ПОКУПАТЕЛЯ:</w:t>
            </w:r>
          </w:p>
        </w:tc>
      </w:tr>
      <w:tr w:rsidR="007A0A2B" w:rsidRPr="002E155D" w14:paraId="39216678" w14:textId="77777777" w:rsidTr="007A0A2B">
        <w:trPr>
          <w:trHeight w:val="562"/>
          <w:jc w:val="center"/>
        </w:trPr>
        <w:tc>
          <w:tcPr>
            <w:tcW w:w="5184" w:type="dxa"/>
          </w:tcPr>
          <w:p w14:paraId="60683BE0" w14:textId="77777777" w:rsidR="007A0A2B" w:rsidRPr="00503F0B" w:rsidRDefault="007A0A2B" w:rsidP="007A0A2B">
            <w:pPr>
              <w:widowControl w:val="0"/>
              <w:autoSpaceDE w:val="0"/>
              <w:autoSpaceDN w:val="0"/>
              <w:adjustRightInd w:val="0"/>
              <w:rPr>
                <w:sz w:val="16"/>
                <w:szCs w:val="16"/>
              </w:rPr>
            </w:pPr>
          </w:p>
          <w:p w14:paraId="19CDDF63" w14:textId="77777777" w:rsidR="007A0A2B" w:rsidRPr="00503F0B" w:rsidRDefault="007A0A2B" w:rsidP="007A0A2B">
            <w:pPr>
              <w:widowControl w:val="0"/>
              <w:autoSpaceDE w:val="0"/>
              <w:autoSpaceDN w:val="0"/>
              <w:adjustRightInd w:val="0"/>
              <w:rPr>
                <w:sz w:val="16"/>
                <w:szCs w:val="16"/>
              </w:rPr>
            </w:pPr>
            <w:r w:rsidRPr="00503F0B">
              <w:rPr>
                <w:sz w:val="16"/>
                <w:szCs w:val="16"/>
              </w:rPr>
              <w:t>_______________________________</w:t>
            </w:r>
          </w:p>
          <w:p w14:paraId="09FF98BC" w14:textId="77777777" w:rsidR="007A0A2B" w:rsidRPr="00210DD3" w:rsidRDefault="007A0A2B" w:rsidP="007A0A2B">
            <w:pPr>
              <w:widowControl w:val="0"/>
              <w:autoSpaceDE w:val="0"/>
              <w:autoSpaceDN w:val="0"/>
              <w:adjustRightInd w:val="0"/>
              <w:rPr>
                <w:i/>
                <w:sz w:val="16"/>
                <w:szCs w:val="16"/>
              </w:rPr>
            </w:pPr>
            <w:r w:rsidRPr="00210DD3">
              <w:rPr>
                <w:i/>
                <w:sz w:val="16"/>
                <w:szCs w:val="16"/>
              </w:rPr>
              <w:t>(подписано ЭЦП)</w:t>
            </w:r>
          </w:p>
        </w:tc>
        <w:tc>
          <w:tcPr>
            <w:tcW w:w="5047" w:type="dxa"/>
          </w:tcPr>
          <w:p w14:paraId="2D930784" w14:textId="77777777" w:rsidR="007A0A2B" w:rsidRPr="00503F0B" w:rsidRDefault="007A0A2B" w:rsidP="007A0A2B">
            <w:pPr>
              <w:widowControl w:val="0"/>
              <w:autoSpaceDE w:val="0"/>
              <w:autoSpaceDN w:val="0"/>
              <w:adjustRightInd w:val="0"/>
              <w:rPr>
                <w:sz w:val="16"/>
                <w:szCs w:val="16"/>
              </w:rPr>
            </w:pPr>
          </w:p>
          <w:p w14:paraId="7C9414A9" w14:textId="77777777" w:rsidR="007A0A2B" w:rsidRPr="00503F0B" w:rsidRDefault="007A0A2B" w:rsidP="007A0A2B">
            <w:pPr>
              <w:widowControl w:val="0"/>
              <w:autoSpaceDE w:val="0"/>
              <w:autoSpaceDN w:val="0"/>
              <w:adjustRightInd w:val="0"/>
              <w:rPr>
                <w:sz w:val="16"/>
                <w:szCs w:val="16"/>
              </w:rPr>
            </w:pPr>
            <w:r w:rsidRPr="00503F0B">
              <w:rPr>
                <w:sz w:val="16"/>
                <w:szCs w:val="16"/>
              </w:rPr>
              <w:t>____________________________________</w:t>
            </w:r>
          </w:p>
          <w:p w14:paraId="57E9A30F" w14:textId="77777777" w:rsidR="007A0A2B" w:rsidRPr="002E155D" w:rsidRDefault="007A0A2B" w:rsidP="007A0A2B">
            <w:pPr>
              <w:widowControl w:val="0"/>
              <w:autoSpaceDE w:val="0"/>
              <w:autoSpaceDN w:val="0"/>
              <w:adjustRightInd w:val="0"/>
              <w:rPr>
                <w:sz w:val="16"/>
                <w:szCs w:val="16"/>
              </w:rPr>
            </w:pPr>
            <w:r w:rsidRPr="00210DD3">
              <w:rPr>
                <w:i/>
                <w:sz w:val="16"/>
                <w:szCs w:val="16"/>
              </w:rPr>
              <w:t>(подписано ЭЦП)</w:t>
            </w:r>
          </w:p>
        </w:tc>
      </w:tr>
    </w:tbl>
    <w:p w14:paraId="5164D246" w14:textId="77777777" w:rsidR="007A0A2B" w:rsidRPr="0004479C" w:rsidRDefault="007A0A2B" w:rsidP="007A0A2B"/>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2356BF">
      <w:footerReference w:type="default" r:id="rId40"/>
      <w:footerReference w:type="first" r:id="rId41"/>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3D5853" w:rsidRDefault="003D5853" w:rsidP="00B067D9">
      <w:r>
        <w:separator/>
      </w:r>
    </w:p>
  </w:endnote>
  <w:endnote w:type="continuationSeparator" w:id="0">
    <w:p w14:paraId="5FF0A83F" w14:textId="77777777" w:rsidR="003D5853" w:rsidRDefault="003D585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D5853" w:rsidRDefault="003D585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D5853" w:rsidRDefault="003D5853"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1DDC976" w:rsidR="003D5853" w:rsidRPr="00203AD7" w:rsidRDefault="003D5853" w:rsidP="00777A76">
    <w:pPr>
      <w:pStyle w:val="a5"/>
      <w:jc w:val="right"/>
    </w:pPr>
    <w:r>
      <w:fldChar w:fldCharType="begin"/>
    </w:r>
    <w:r>
      <w:instrText>PAGE   \* MERGEFORMAT</w:instrText>
    </w:r>
    <w:r>
      <w:fldChar w:fldCharType="separate"/>
    </w:r>
    <w:r w:rsidR="007B68F7">
      <w:rPr>
        <w:noProof/>
      </w:rPr>
      <w:t>30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3D5853" w:rsidRPr="00203AD7" w:rsidRDefault="003D5853"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D710E99" w:rsidR="003D5853" w:rsidRPr="00B067D9" w:rsidRDefault="003D585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B68F7">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8491851" w:rsidR="003D5853" w:rsidRDefault="003D5853">
    <w:pPr>
      <w:pStyle w:val="a5"/>
      <w:jc w:val="right"/>
    </w:pPr>
    <w:r>
      <w:fldChar w:fldCharType="begin"/>
    </w:r>
    <w:r>
      <w:instrText>PAGE   \* MERGEFORMAT</w:instrText>
    </w:r>
    <w:r>
      <w:fldChar w:fldCharType="separate"/>
    </w:r>
    <w:r w:rsidR="007B68F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3D5853" w:rsidRDefault="003D5853"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3D5853" w:rsidRPr="00D60DCA" w:rsidRDefault="003D5853"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1D21884C" w:rsidR="003D5853" w:rsidRPr="00E06148" w:rsidRDefault="003D5853" w:rsidP="00C517C8">
    <w:pPr>
      <w:pStyle w:val="a5"/>
      <w:jc w:val="right"/>
    </w:pPr>
    <w:r>
      <w:fldChar w:fldCharType="begin"/>
    </w:r>
    <w:r>
      <w:instrText>PAGE   \* MERGEFORMAT</w:instrText>
    </w:r>
    <w:r>
      <w:fldChar w:fldCharType="separate"/>
    </w:r>
    <w:r w:rsidR="007B68F7">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A935312" w:rsidR="003D5853" w:rsidRPr="00203AD7" w:rsidRDefault="003D5853" w:rsidP="00C46F56">
    <w:pPr>
      <w:pStyle w:val="a5"/>
      <w:jc w:val="right"/>
    </w:pPr>
    <w:r>
      <w:fldChar w:fldCharType="begin"/>
    </w:r>
    <w:r>
      <w:instrText>PAGE   \* MERGEFORMAT</w:instrText>
    </w:r>
    <w:r>
      <w:fldChar w:fldCharType="separate"/>
    </w:r>
    <w:r w:rsidR="007B68F7">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3D5853" w:rsidRPr="004B4EFB" w:rsidRDefault="003D5853" w:rsidP="00C46F56">
    <w:pPr>
      <w:pStyle w:val="a5"/>
      <w:jc w:val="right"/>
    </w:pPr>
    <w:r w:rsidRPr="004B4EFB">
      <w:t>Задание на проведение закупки</w:t>
    </w:r>
  </w:p>
  <w:p w14:paraId="6B081853" w14:textId="77777777" w:rsidR="003D5853" w:rsidRPr="004B4EFB" w:rsidRDefault="003D5853"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3D5853" w:rsidRPr="00203AD7" w:rsidRDefault="003D5853"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A89D" w14:textId="77777777" w:rsidR="003D5853" w:rsidRPr="00203AD7" w:rsidRDefault="003D5853" w:rsidP="00C46F56">
    <w:pPr>
      <w:pStyle w:val="a5"/>
      <w:jc w:val="right"/>
    </w:pPr>
    <w:r>
      <w:fldChar w:fldCharType="begin"/>
    </w:r>
    <w:r>
      <w:instrText>PAGE   \* MERGEFORMAT</w:instrText>
    </w:r>
    <w:r>
      <w:fldChar w:fldCharType="separate"/>
    </w:r>
    <w:r w:rsidR="007B68F7">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DA655" w14:textId="77777777" w:rsidR="003D5853" w:rsidRPr="004B4EFB" w:rsidRDefault="003D5853" w:rsidP="00C46F56">
    <w:pPr>
      <w:pStyle w:val="a5"/>
      <w:jc w:val="right"/>
    </w:pPr>
    <w:r w:rsidRPr="004B4EFB">
      <w:t>Задание на проведение закупки</w:t>
    </w:r>
  </w:p>
  <w:p w14:paraId="4AB2FDE5" w14:textId="77777777" w:rsidR="003D5853" w:rsidRPr="004B4EFB" w:rsidRDefault="003D5853"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FC30D23" w14:textId="77777777" w:rsidR="003D5853" w:rsidRPr="00203AD7" w:rsidRDefault="003D5853"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3D5853" w:rsidRDefault="003D5853" w:rsidP="00B067D9">
      <w:r>
        <w:separator/>
      </w:r>
    </w:p>
  </w:footnote>
  <w:footnote w:type="continuationSeparator" w:id="0">
    <w:p w14:paraId="6B3FC529" w14:textId="77777777" w:rsidR="003D5853" w:rsidRDefault="003D5853"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3D5853" w:rsidRPr="00096669" w:rsidRDefault="003D5853"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3D5853" w:rsidRPr="00D60DCA" w:rsidRDefault="003D5853"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D5853"/>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A2D"/>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8F7"/>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2693"/>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A7195"/>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61E1"/>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3347-084C-403F-B768-B1378780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30</Pages>
  <Words>11682</Words>
  <Characters>66594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2021-09-22T07:41:00Z</cp:lastPrinted>
  <dcterms:created xsi:type="dcterms:W3CDTF">2022-08-30T14:09:00Z</dcterms:created>
  <dcterms:modified xsi:type="dcterms:W3CDTF">2022-09-28T12:44:00Z</dcterms:modified>
</cp:coreProperties>
</file>