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705E66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66"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документации о закупке от </w:t>
      </w:r>
      <w:r w:rsidR="0033742B" w:rsidRPr="00705E66">
        <w:rPr>
          <w:rFonts w:ascii="Times New Roman" w:hAnsi="Times New Roman" w:cs="Times New Roman"/>
          <w:b/>
          <w:sz w:val="28"/>
          <w:szCs w:val="28"/>
        </w:rPr>
        <w:t>09.06</w:t>
      </w:r>
      <w:r w:rsidRPr="00705E66">
        <w:rPr>
          <w:rFonts w:ascii="Times New Roman" w:hAnsi="Times New Roman" w:cs="Times New Roman"/>
          <w:b/>
          <w:sz w:val="28"/>
          <w:szCs w:val="28"/>
        </w:rPr>
        <w:t>.201</w:t>
      </w:r>
      <w:r w:rsidR="00885BF4" w:rsidRPr="00705E66">
        <w:rPr>
          <w:rFonts w:ascii="Times New Roman" w:hAnsi="Times New Roman" w:cs="Times New Roman"/>
          <w:b/>
          <w:sz w:val="28"/>
          <w:szCs w:val="28"/>
        </w:rPr>
        <w:t>7</w:t>
      </w:r>
      <w:r w:rsidRPr="00705E66">
        <w:rPr>
          <w:rFonts w:ascii="Times New Roman" w:hAnsi="Times New Roman" w:cs="Times New Roman"/>
          <w:b/>
          <w:sz w:val="28"/>
          <w:szCs w:val="28"/>
        </w:rPr>
        <w:t xml:space="preserve"> г. № 1 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66">
        <w:rPr>
          <w:rFonts w:ascii="Times New Roman" w:hAnsi="Times New Roman" w:cs="Times New Roman"/>
          <w:b/>
          <w:sz w:val="28"/>
          <w:szCs w:val="28"/>
        </w:rPr>
        <w:t xml:space="preserve">(Извещение </w:t>
      </w:r>
      <w:r w:rsidR="0033742B" w:rsidRPr="00705E66">
        <w:rPr>
          <w:rFonts w:ascii="Times New Roman" w:hAnsi="Times New Roman" w:cs="Times New Roman"/>
          <w:b/>
          <w:bCs/>
          <w:sz w:val="28"/>
          <w:szCs w:val="28"/>
        </w:rPr>
        <w:t>от 29.05.2017 г. № АЭФ-ДВТРК-125П</w:t>
      </w:r>
      <w:r w:rsidRPr="00705E66">
        <w:rPr>
          <w:rFonts w:ascii="Times New Roman" w:hAnsi="Times New Roman" w:cs="Times New Roman"/>
          <w:b/>
          <w:sz w:val="28"/>
          <w:szCs w:val="28"/>
        </w:rPr>
        <w:t>)</w:t>
      </w:r>
    </w:p>
    <w:p w:rsidR="00A76831" w:rsidRPr="00A76831" w:rsidRDefault="00A76831" w:rsidP="00A768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836"/>
        <w:gridCol w:w="5670"/>
      </w:tblGrid>
      <w:tr w:rsidR="00A76831" w:rsidRPr="00930F09" w:rsidTr="00F5123D">
        <w:tc>
          <w:tcPr>
            <w:tcW w:w="842" w:type="dxa"/>
            <w:shd w:val="clear" w:color="auto" w:fill="auto"/>
            <w:vAlign w:val="center"/>
          </w:tcPr>
          <w:p w:rsidR="00A76831" w:rsidRPr="00877141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7714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714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87714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A76831" w:rsidRPr="00877141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7714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6831" w:rsidRPr="00877141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7714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A76831" w:rsidRPr="00930F09" w:rsidTr="00F5123D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877141" w:rsidRDefault="00A76831" w:rsidP="0045749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7714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F5123D" w:rsidRPr="00877141" w:rsidRDefault="00F5123D" w:rsidP="00F5123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Просим дать следующие разъяснения.</w:t>
            </w:r>
          </w:p>
          <w:p w:rsidR="00F5123D" w:rsidRPr="00877141" w:rsidRDefault="00F5123D" w:rsidP="00F5123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компаний </w:t>
            </w:r>
            <w:proofErr w:type="spellStart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автохолдинга</w:t>
            </w:r>
            <w:proofErr w:type="spellEnd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несколько официальных дилеров: одно юридическое лицо – одно официальное </w:t>
            </w:r>
            <w:proofErr w:type="spellStart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дилерство</w:t>
            </w:r>
            <w:proofErr w:type="spellEnd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. Принадлежность к оному холдингу подтверждается документально.</w:t>
            </w:r>
          </w:p>
          <w:p w:rsidR="00F5123D" w:rsidRPr="00877141" w:rsidRDefault="00F5123D" w:rsidP="00F5123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настоящий момент у официального дилера </w:t>
            </w:r>
            <w:proofErr w:type="spellStart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мототехники</w:t>
            </w:r>
            <w:proofErr w:type="spellEnd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происходит смена управляющего директора, вступление в должность и подготовка новой ЭЦП занимает некоторое время, в </w:t>
            </w:r>
            <w:proofErr w:type="gramStart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связи</w:t>
            </w:r>
            <w:proofErr w:type="gramEnd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чем центр не имеет возможности выйти на аукцион самостоятельно.</w:t>
            </w:r>
          </w:p>
          <w:p w:rsidR="00F5123D" w:rsidRPr="00877141" w:rsidRDefault="00F5123D" w:rsidP="00F5123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Вместе с тем, внутри холдинга существует форма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оговора внутренней перепродажи 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 дилерским центром – официальным дилером и другим юр. лицом, по которому официальный дилер перепродает </w:t>
            </w:r>
            <w:proofErr w:type="spellStart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мототехнику</w:t>
            </w:r>
            <w:proofErr w:type="spellEnd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дилеру – посреднику (участнику аукциона)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правом продажи третьим лицам, 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гарантийные </w:t>
            </w:r>
            <w:proofErr w:type="gramStart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обязательства</w:t>
            </w:r>
            <w:proofErr w:type="gramEnd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поставщика, так и производителя, официальный дилер при этом оставляет за собой.</w:t>
            </w:r>
          </w:p>
          <w:p w:rsidR="00F5123D" w:rsidRPr="00877141" w:rsidRDefault="00F5123D" w:rsidP="00F5123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Готовы предоставить сертификат и дилерский договор на официального дилера </w:t>
            </w:r>
            <w:proofErr w:type="spellStart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мототехники</w:t>
            </w:r>
            <w:proofErr w:type="spellEnd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документы, 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подтверждающие, что все компании входят в единый холдинг, договор внутренней перепродажи между официальным дилером и дилером-посредником (Участник аукциона).</w:t>
            </w:r>
          </w:p>
          <w:p w:rsidR="00A76831" w:rsidRPr="00F5123D" w:rsidRDefault="00F5123D" w:rsidP="00F5123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Допустимо ли для вас участие такого посредника, при условии предоставления вышеупомянутых документов?</w:t>
            </w:r>
          </w:p>
        </w:tc>
        <w:tc>
          <w:tcPr>
            <w:tcW w:w="5670" w:type="dxa"/>
            <w:shd w:val="clear" w:color="auto" w:fill="auto"/>
          </w:tcPr>
          <w:p w:rsidR="00602A42" w:rsidRPr="00877141" w:rsidRDefault="00602A42" w:rsidP="00602A4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 закупке товаров, работ и услуг </w:t>
            </w:r>
            <w:r w:rsidR="001F67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«КСК», согласно пунктам 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1.4 и 1.5 Положения о закупке товаров, работ и услуг для нужд АО «КСК», разработанному в соответствии с требованиями Федерального закона от 18.07.2011 N 223-ФЗ «О закупках товаров, работ, услуг отдельными видами юридических лиц», руководствуется принципами равноправия, справедливости, отсутствия дискриминации и необоснованных ограничений конкуренции по отношению ко всем участникам закупки</w:t>
            </w:r>
            <w:proofErr w:type="gramEnd"/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Требования, предъявляемые к участникам закупки, установленные </w:t>
            </w:r>
            <w:r w:rsidR="00877141">
              <w:rPr>
                <w:rFonts w:ascii="Times New Roman" w:eastAsia="Calibri" w:hAnsi="Times New Roman" w:cs="Times New Roman"/>
                <w:sz w:val="28"/>
                <w:szCs w:val="28"/>
              </w:rPr>
              <w:t>заказчиком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применяются в равной степени </w:t>
            </w:r>
            <w:r w:rsidR="00877141">
              <w:rPr>
                <w:rFonts w:ascii="Times New Roman" w:eastAsia="Calibri" w:hAnsi="Times New Roman" w:cs="Times New Roman"/>
                <w:sz w:val="28"/>
                <w:szCs w:val="28"/>
              </w:rPr>
              <w:t>ко всем участникам закупки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852AC" w:rsidRPr="00877141" w:rsidRDefault="00602A42" w:rsidP="00A852AC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Пунктом 2.1 раздела «Дополнительные требования к участникам закупки» Извещения о проведении запроса котировок в электронной форме </w:t>
            </w:r>
            <w:r w:rsidR="00F5123D" w:rsidRPr="00F512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29.05.2017 г. </w:t>
            </w:r>
            <w:r w:rsidR="001F67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F5123D" w:rsidRPr="00F5123D">
              <w:rPr>
                <w:rFonts w:ascii="Times New Roman" w:eastAsia="Calibri" w:hAnsi="Times New Roman" w:cs="Times New Roman"/>
                <w:sz w:val="28"/>
                <w:szCs w:val="28"/>
              </w:rPr>
              <w:t>№ АЭФ-ДВТРК-125П</w:t>
            </w:r>
            <w:r w:rsidRPr="0087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Извещение) к участникам закупки определено требование о наличие у участника закупки статуса официального дилера поставляемого товара (подтверждается копией действующего сертификата).</w:t>
            </w:r>
          </w:p>
          <w:p w:rsidR="00877141" w:rsidRPr="00877141" w:rsidRDefault="00877141" w:rsidP="008771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огласно положениям Извещения,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осле окончания регистрации участников закупки на сайте Единой электронной торговой площадки Единая комиссия рассматривает предоставленные заявки на участие в аукционе на соответствие требованиям, установленным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>звещением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>а основании результатов рассмотрения Единой комиссией принимается решение о допуске или не допуске к участию в аукционе участника закупки. Основанием не допуска участника закупки к участию в аукционе является, в том числе, несоответствие участника закупки квалификационным требованиям, указанным в Извещении.</w:t>
            </w:r>
          </w:p>
          <w:p w:rsidR="00B62DF6" w:rsidRPr="00877141" w:rsidRDefault="00EC6715" w:rsidP="00F512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7141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вышеизложенное, </w:t>
            </w:r>
            <w:r w:rsidRPr="00877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852AC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>уководствуясь требованиями законодательства Российской Федерации</w:t>
            </w:r>
            <w:r w:rsidR="00FE7723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852AC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E7723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>регламентирующими осуществление закупки товаров, работ, услуг отдельными лицами</w:t>
            </w:r>
            <w:r w:rsidR="00A852AC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>, Положения о закупке товаров, работ и услуг для нужд АО «КСК», Извещения</w:t>
            </w:r>
            <w:r w:rsidR="00FE7723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имея правоустанавливающие документы в отношении заданного вопроса,</w:t>
            </w:r>
            <w:r w:rsidR="00A852AC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 закупки, </w:t>
            </w:r>
            <w:r w:rsidR="00FE7723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имеет все основания </w:t>
            </w:r>
            <w:r w:rsidR="00A852AC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 </w:t>
            </w:r>
            <w:r w:rsidR="00FE7723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определить возможность</w:t>
            </w:r>
            <w:r w:rsidR="00410B71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невозможность</w:t>
            </w:r>
            <w:r w:rsidR="00FE7723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участия в настоящем открытом аукционе в электронной форме</w:t>
            </w:r>
            <w:r w:rsidR="00A852AC" w:rsidRPr="00877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F5123D" w:rsidRPr="00F5123D" w:rsidRDefault="00F5123D" w:rsidP="00F5123D">
      <w:pPr>
        <w:spacing w:after="0" w:line="240" w:lineRule="auto"/>
      </w:pPr>
      <w:bookmarkStart w:id="0" w:name="_GoBack"/>
      <w:bookmarkEnd w:id="0"/>
    </w:p>
    <w:sectPr w:rsidR="00F5123D" w:rsidRPr="00F5123D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F6734"/>
    <w:rsid w:val="002015F8"/>
    <w:rsid w:val="00202FF8"/>
    <w:rsid w:val="00204BC6"/>
    <w:rsid w:val="002107D9"/>
    <w:rsid w:val="00233B9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3742B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0B71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E3ACA"/>
    <w:rsid w:val="00602A42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05E66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141"/>
    <w:rsid w:val="00877384"/>
    <w:rsid w:val="00885BF4"/>
    <w:rsid w:val="008922E1"/>
    <w:rsid w:val="008A46FE"/>
    <w:rsid w:val="008B500A"/>
    <w:rsid w:val="008C2092"/>
    <w:rsid w:val="008C69C3"/>
    <w:rsid w:val="008E4D7B"/>
    <w:rsid w:val="008F08FE"/>
    <w:rsid w:val="009041C8"/>
    <w:rsid w:val="00930F09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852AC"/>
    <w:rsid w:val="00A9568B"/>
    <w:rsid w:val="00AD0CC6"/>
    <w:rsid w:val="00AD1D26"/>
    <w:rsid w:val="00AD1FC3"/>
    <w:rsid w:val="00AE2857"/>
    <w:rsid w:val="00AE3D30"/>
    <w:rsid w:val="00B1143E"/>
    <w:rsid w:val="00B34246"/>
    <w:rsid w:val="00B36818"/>
    <w:rsid w:val="00B468B9"/>
    <w:rsid w:val="00B53658"/>
    <w:rsid w:val="00B62DF6"/>
    <w:rsid w:val="00B71225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715"/>
    <w:rsid w:val="00EC6F52"/>
    <w:rsid w:val="00ED3159"/>
    <w:rsid w:val="00ED52CD"/>
    <w:rsid w:val="00EE5AE9"/>
    <w:rsid w:val="00F16A6C"/>
    <w:rsid w:val="00F3507F"/>
    <w:rsid w:val="00F5123D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E7723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7C71-42CD-4963-A788-EE4745A8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40</cp:revision>
  <cp:lastPrinted>2017-05-19T09:22:00Z</cp:lastPrinted>
  <dcterms:created xsi:type="dcterms:W3CDTF">2014-11-10T09:02:00Z</dcterms:created>
  <dcterms:modified xsi:type="dcterms:W3CDTF">2017-06-09T08:42:00Z</dcterms:modified>
</cp:coreProperties>
</file>