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46A" w:rsidRPr="000A1C52" w:rsidRDefault="00FA046A" w:rsidP="004D6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1C52">
        <w:rPr>
          <w:rFonts w:ascii="Times New Roman" w:hAnsi="Times New Roman" w:cs="Times New Roman"/>
          <w:b/>
          <w:sz w:val="24"/>
          <w:szCs w:val="24"/>
        </w:rPr>
        <w:t>Разъяснения полож</w:t>
      </w:r>
      <w:r w:rsidR="00133E23" w:rsidRPr="000A1C52">
        <w:rPr>
          <w:rFonts w:ascii="Times New Roman" w:hAnsi="Times New Roman" w:cs="Times New Roman"/>
          <w:b/>
          <w:sz w:val="24"/>
          <w:szCs w:val="24"/>
        </w:rPr>
        <w:t xml:space="preserve">ений документации </w:t>
      </w:r>
      <w:r w:rsidR="00104499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7B7BE2">
        <w:rPr>
          <w:rFonts w:ascii="Times New Roman" w:hAnsi="Times New Roman" w:cs="Times New Roman"/>
          <w:b/>
          <w:sz w:val="24"/>
          <w:szCs w:val="24"/>
        </w:rPr>
        <w:t>закупке от 13</w:t>
      </w:r>
      <w:r w:rsidR="00104499" w:rsidRPr="009B29AE">
        <w:rPr>
          <w:rFonts w:ascii="Times New Roman" w:hAnsi="Times New Roman" w:cs="Times New Roman"/>
          <w:b/>
          <w:sz w:val="24"/>
          <w:szCs w:val="24"/>
        </w:rPr>
        <w:t>.08</w:t>
      </w:r>
      <w:r w:rsidR="00932CAB" w:rsidRPr="009B29AE">
        <w:rPr>
          <w:rFonts w:ascii="Times New Roman" w:hAnsi="Times New Roman" w:cs="Times New Roman"/>
          <w:b/>
          <w:sz w:val="24"/>
          <w:szCs w:val="24"/>
        </w:rPr>
        <w:t>.2021</w:t>
      </w:r>
      <w:r w:rsidRPr="009B29AE">
        <w:rPr>
          <w:rFonts w:ascii="Times New Roman" w:hAnsi="Times New Roman" w:cs="Times New Roman"/>
          <w:b/>
          <w:sz w:val="24"/>
          <w:szCs w:val="24"/>
        </w:rPr>
        <w:t xml:space="preserve"> г. № 1</w:t>
      </w:r>
    </w:p>
    <w:p w:rsidR="00FA046A" w:rsidRPr="007645CF" w:rsidRDefault="00FA046A" w:rsidP="004D6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1C52">
        <w:rPr>
          <w:rFonts w:ascii="Times New Roman" w:hAnsi="Times New Roman" w:cs="Times New Roman"/>
          <w:b/>
          <w:sz w:val="24"/>
          <w:szCs w:val="24"/>
        </w:rPr>
        <w:t>(</w:t>
      </w:r>
      <w:r w:rsidR="00932CAB" w:rsidRPr="000A1C52">
        <w:rPr>
          <w:rFonts w:ascii="Times New Roman" w:hAnsi="Times New Roman" w:cs="Times New Roman"/>
          <w:b/>
          <w:sz w:val="24"/>
          <w:szCs w:val="24"/>
        </w:rPr>
        <w:t>Конкурсная документация</w:t>
      </w:r>
      <w:r w:rsidRPr="000A1C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7B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11.08</w:t>
      </w:r>
      <w:r w:rsidR="00104499" w:rsidRPr="001044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.2021 г.</w:t>
      </w:r>
      <w:r w:rsidR="001044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33E23" w:rsidRPr="000A1C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 </w:t>
      </w:r>
      <w:r w:rsidR="007B7B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ОКЭФ-ДРИ-18</w:t>
      </w:r>
      <w:r w:rsidRPr="000A1C52">
        <w:rPr>
          <w:rFonts w:ascii="Times New Roman" w:hAnsi="Times New Roman" w:cs="Times New Roman"/>
          <w:b/>
          <w:sz w:val="24"/>
          <w:szCs w:val="24"/>
        </w:rPr>
        <w:t>)</w:t>
      </w:r>
    </w:p>
    <w:p w:rsidR="00FA046A" w:rsidRDefault="00FA046A" w:rsidP="004D6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4CD8" w:rsidRPr="001967EF" w:rsidRDefault="000A1C52" w:rsidP="00E458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67EF">
        <w:rPr>
          <w:rFonts w:ascii="Times New Roman" w:hAnsi="Times New Roman" w:cs="Times New Roman"/>
          <w:b/>
          <w:sz w:val="24"/>
          <w:szCs w:val="24"/>
        </w:rPr>
        <w:t>Запрос на разъяснения</w:t>
      </w:r>
    </w:p>
    <w:p w:rsidR="007B7BE2" w:rsidRPr="007B7BE2" w:rsidRDefault="007B7BE2" w:rsidP="007B7BE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B7BE2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Ответственность участника закупки как члена СРО ограничена 50 млн, в свою очередь цена контракта превышает данную сумму и составляет – 189 096 832.80 руб. Является ли данный факт основанием для признания заявки на участие в конкурсе не соответствующей требованиям документации о таком конкурсе? В случае, если данный факт влияет на рассмотрение заявки, то достаточно ли будет на данной стадии гарантийного письма о том, что участник обязуется увеличить сумму ограничения ответственности в случае победы на конкурсе?</w:t>
      </w:r>
    </w:p>
    <w:p w:rsidR="00F14CF3" w:rsidRPr="001967EF" w:rsidRDefault="00F14CF3" w:rsidP="00E458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4CD8" w:rsidRDefault="00244CD8" w:rsidP="00E458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1967EF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Разъяснения</w:t>
      </w:r>
    </w:p>
    <w:p w:rsidR="00BE11C1" w:rsidRDefault="00F14CF3" w:rsidP="009B29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При подготовке заявки на участие в закупке, участник должен руководствоваться требованиями, указанными в Конкурсной документации. </w:t>
      </w:r>
    </w:p>
    <w:p w:rsidR="00BE11C1" w:rsidRPr="00BE11C1" w:rsidRDefault="003C40D8" w:rsidP="00BE11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C40D8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Согласно п. 6 </w:t>
      </w:r>
      <w:r w:rsidR="00B604A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Информационной карты закупки (раздел 2 Конкурсной документации) </w:t>
      </w:r>
      <w:r w:rsidR="00BE11C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у</w:t>
      </w:r>
      <w:r w:rsidR="00BE11C1" w:rsidRPr="00BE11C1">
        <w:rPr>
          <w:rFonts w:ascii="Times New Roman" w:eastAsia="Times New Roman" w:hAnsi="Times New Roman" w:cs="Times New Roman"/>
          <w:bCs/>
          <w:iCs/>
          <w:kern w:val="2"/>
          <w:sz w:val="24"/>
          <w:szCs w:val="24"/>
          <w:lang w:eastAsia="ru-RU"/>
        </w:rPr>
        <w:t>частник конкурса в электронной форме должен являться членом саморегулируемой организации, основанной на членстве лиц, осуществляющих деятельность в области в области архитектурно-строительного проектирования в отношении особо опасных, технически сложных и уникальных объектов капитального строительства (кроме объектов использования атомной энергии)</w:t>
      </w:r>
      <w:r w:rsidR="00BE11C1" w:rsidRPr="00BE11C1">
        <w:rPr>
          <w:rFonts w:ascii="Times New Roman" w:eastAsia="Times New Roman" w:hAnsi="Times New Roman" w:cs="Times New Roman"/>
          <w:b/>
          <w:bCs/>
          <w:iCs/>
          <w:kern w:val="2"/>
          <w:sz w:val="24"/>
          <w:szCs w:val="24"/>
          <w:lang w:eastAsia="ru-RU"/>
        </w:rPr>
        <w:t xml:space="preserve"> </w:t>
      </w:r>
      <w:r w:rsidR="00BE11C1" w:rsidRPr="00BE11C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(далее – СРО), соответствующий требованиям действующего законодательства и имеющей ком</w:t>
      </w:r>
      <w:r w:rsidR="00BE11C1" w:rsidRPr="00BE11C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lastRenderedPageBreak/>
        <w:t>пенсационный фонд возмещения вреда, компенсационный фонд обеспечения договорных обязательств, за исключением случаев, перечисленных в ч. 4.1. ст.48 Градостроительного кодекса РФ.</w:t>
      </w:r>
    </w:p>
    <w:p w:rsidR="00BE11C1" w:rsidRPr="00BE11C1" w:rsidRDefault="00BE11C1" w:rsidP="00BE11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BE11C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Уровень ответственности участника закупки по обязательствам по договору подряда на подготовку проектной документации, в соответствии с которым участником закупки внесен взнос в компенсационный фонд возмещения вреда должен быть не ниже предложения участника закупки о цене контракта.</w:t>
      </w:r>
    </w:p>
    <w:p w:rsidR="00BE11C1" w:rsidRPr="00BE11C1" w:rsidRDefault="00BE11C1" w:rsidP="00BE11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BE11C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Участник закупки должен иметь право осуществлять подготовку проектной документации по договорам подряда, заключаемым с использованием конкурентных способов заключения договоров. При этом, совокупный размер обязательств по договорам подряда, заключаемым с использованием конкурентных способов заключения договоров, не должен превышать (с учетом цены договора, заключаемого по результатам настоящего конкурса) предельный размер обязательств, исходя из которого участник закупки внес взнос в компенсационный фонд обеспечения договорных обязательств.</w:t>
      </w:r>
    </w:p>
    <w:p w:rsidR="00BE11C1" w:rsidRPr="00BE11C1" w:rsidRDefault="00BE11C1" w:rsidP="00BE11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BE11C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Участник конкурса в электронной форме должен являться должен являться лицом, в отношении которого не действует примененная саморегулируемой организацией мера дисциплинарного воздействия в виде приостановления права осуществлять подготовку проектной документации</w:t>
      </w:r>
      <w:r w:rsidRPr="00BE11C1" w:rsidDel="0094592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BE11C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 отношении особо опасных, технически сложных и уникальных объектов капитального строительства (кроме объектов использования атомной энергии) (ч. 2 ст. 55.15 Градостроительного кодекса Российской Федерации).</w:t>
      </w:r>
    </w:p>
    <w:p w:rsidR="00BE11C1" w:rsidRPr="00BE11C1" w:rsidRDefault="00BE11C1" w:rsidP="00BE11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BE11C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lastRenderedPageBreak/>
        <w:t>Требование о СРО не распространяется на участников конкурса, для которых в соответствии с частью 4.1 ст. 48 Градостроительного кодекса Российской Федерации от 29 декабря 2004 г. №190-ФЗ, членство в СРО в области архитектурно-строительного проектирования не требуется.</w:t>
      </w:r>
    </w:p>
    <w:p w:rsidR="00BE11C1" w:rsidRDefault="00BE11C1" w:rsidP="00BE11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BE11C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Документы или копии этих документов, подтверждающие соответствие участника конкурса требованиям законодательства РФ к лицам, осуществляющим поставку товара, выполнение работы, оказание услуги, являющихся объектом закупки: действующая выписка из реестра членов саморегулируемой организации по форме, утвержденной Приказом Ростехнадзора от 04.03.2019 </w:t>
      </w:r>
      <w:r w:rsidR="00FE140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br/>
      </w:r>
      <w:r w:rsidRPr="00BE11C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№ 86 или копия такой выписки. Указанная выписка должна содержать сведения о наличии у члена саморегулируемой организации права выполнять подготовку проектной документации, заключаемым с использованием конкурентных способов заключения договоров в отношении объектов капитального строительства, а также сведения о неприостановлении права осуществлять подготовку проектной документации</w:t>
      </w:r>
    </w:p>
    <w:p w:rsidR="00F14CF3" w:rsidRPr="00FE1406" w:rsidRDefault="00BE11C1" w:rsidP="00FE140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Из вышеизложенного следует, что </w:t>
      </w:r>
      <w:r w:rsidRPr="007B7BE2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гарантийно</w:t>
      </w:r>
      <w:r w:rsidR="00D203E3"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Pr="007B7BE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письм</w:t>
      </w:r>
      <w:r w:rsidR="00D203E3">
        <w:rPr>
          <w:rFonts w:ascii="Times New Roman" w:eastAsiaTheme="minorEastAsia" w:hAnsi="Times New Roman" w:cs="Times New Roman"/>
          <w:sz w:val="24"/>
          <w:szCs w:val="24"/>
          <w:lang w:eastAsia="ru-RU"/>
        </w:rPr>
        <w:t>о о повышении у</w:t>
      </w:r>
      <w:r w:rsidR="00D203E3" w:rsidRPr="00D203E3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ровн</w:t>
      </w:r>
      <w:r w:rsidR="00D203E3">
        <w:rPr>
          <w:rFonts w:ascii="Times New Roman" w:eastAsiaTheme="minorEastAsia" w:hAnsi="Times New Roman" w:cs="Times New Roman"/>
          <w:sz w:val="24"/>
          <w:szCs w:val="24"/>
          <w:lang w:eastAsia="ru-RU"/>
        </w:rPr>
        <w:t>я</w:t>
      </w:r>
      <w:r w:rsidR="00D203E3" w:rsidRPr="00D203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ответственности участника закупки</w:t>
      </w:r>
      <w:r w:rsidR="009D335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не </w:t>
      </w:r>
      <w:r w:rsidR="00FE140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является документом, подтверждающим соответствие </w:t>
      </w:r>
      <w:r w:rsidR="00FE1406" w:rsidRPr="00B604A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участн</w:t>
      </w:r>
      <w:r w:rsidR="00FE140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ика закупки требованию</w:t>
      </w:r>
      <w:r w:rsidR="00FE1406" w:rsidRPr="00B604A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к участникам закупки в соответствии ч. 1 ст. 31 Федерального закона №</w:t>
      </w:r>
      <w:r w:rsidR="00FE140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FE1406" w:rsidRPr="00B604A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44-ФЗ</w:t>
      </w:r>
      <w:r w:rsidR="00FE140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</w:t>
      </w:r>
      <w:r w:rsidR="009D335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</w:p>
    <w:sectPr w:rsidR="00F14CF3" w:rsidRPr="00FE1406" w:rsidSect="00FE1406">
      <w:headerReference w:type="default" r:id="rId8"/>
      <w:pgSz w:w="11906" w:h="16838" w:code="9"/>
      <w:pgMar w:top="709" w:right="424" w:bottom="426" w:left="1134" w:header="34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D87" w:rsidRDefault="00593D87" w:rsidP="00730D34">
      <w:pPr>
        <w:spacing w:after="0" w:line="240" w:lineRule="auto"/>
      </w:pPr>
      <w:r>
        <w:separator/>
      </w:r>
    </w:p>
  </w:endnote>
  <w:endnote w:type="continuationSeparator" w:id="0">
    <w:p w:rsidR="00593D87" w:rsidRDefault="00593D87" w:rsidP="00730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D87" w:rsidRDefault="00593D87" w:rsidP="00730D34">
      <w:pPr>
        <w:spacing w:after="0" w:line="240" w:lineRule="auto"/>
      </w:pPr>
      <w:r>
        <w:separator/>
      </w:r>
    </w:p>
  </w:footnote>
  <w:footnote w:type="continuationSeparator" w:id="0">
    <w:p w:rsidR="00593D87" w:rsidRDefault="00593D87" w:rsidP="00730D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8553065"/>
      <w:docPartObj>
        <w:docPartGallery w:val="Page Numbers (Top of Page)"/>
        <w:docPartUnique/>
      </w:docPartObj>
    </w:sdtPr>
    <w:sdtEndPr/>
    <w:sdtContent>
      <w:p w:rsidR="00F97F45" w:rsidRDefault="00F97F4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1406">
          <w:rPr>
            <w:noProof/>
          </w:rPr>
          <w:t>2</w:t>
        </w:r>
        <w:r>
          <w:fldChar w:fldCharType="end"/>
        </w:r>
      </w:p>
    </w:sdtContent>
  </w:sdt>
  <w:p w:rsidR="00F97F45" w:rsidRDefault="00F97F4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86C2A"/>
    <w:multiLevelType w:val="hybridMultilevel"/>
    <w:tmpl w:val="BA40D6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8693B46"/>
    <w:multiLevelType w:val="hybridMultilevel"/>
    <w:tmpl w:val="EEFCF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A329D"/>
    <w:multiLevelType w:val="hybridMultilevel"/>
    <w:tmpl w:val="FA8C5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75E5B"/>
    <w:multiLevelType w:val="hybridMultilevel"/>
    <w:tmpl w:val="6B9CD384"/>
    <w:lvl w:ilvl="0" w:tplc="3ACC13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A34430B"/>
    <w:multiLevelType w:val="multilevel"/>
    <w:tmpl w:val="AC560A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2046D8A"/>
    <w:multiLevelType w:val="hybridMultilevel"/>
    <w:tmpl w:val="FAA04E6C"/>
    <w:lvl w:ilvl="0" w:tplc="7F789C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BDA561C"/>
    <w:multiLevelType w:val="hybridMultilevel"/>
    <w:tmpl w:val="B6A8E0F0"/>
    <w:lvl w:ilvl="0" w:tplc="D33AF594">
      <w:start w:val="1"/>
      <w:numFmt w:val="decimal"/>
      <w:lvlText w:val="10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685FC2"/>
    <w:multiLevelType w:val="hybridMultilevel"/>
    <w:tmpl w:val="B98EF0BE"/>
    <w:lvl w:ilvl="0" w:tplc="52282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2A7BEA"/>
    <w:multiLevelType w:val="hybridMultilevel"/>
    <w:tmpl w:val="CAC8D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8A46C2"/>
    <w:multiLevelType w:val="hybridMultilevel"/>
    <w:tmpl w:val="57C4850C"/>
    <w:lvl w:ilvl="0" w:tplc="E5F6BE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7A0611D"/>
    <w:multiLevelType w:val="hybridMultilevel"/>
    <w:tmpl w:val="D3643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497861"/>
    <w:multiLevelType w:val="hybridMultilevel"/>
    <w:tmpl w:val="C07E3704"/>
    <w:lvl w:ilvl="0" w:tplc="22E64D10">
      <w:start w:val="1"/>
      <w:numFmt w:val="decimal"/>
      <w:lvlText w:val="7.%1."/>
      <w:lvlJc w:val="left"/>
      <w:pPr>
        <w:ind w:left="2149" w:hanging="360"/>
      </w:pPr>
      <w:rPr>
        <w:rFonts w:hint="default"/>
      </w:rPr>
    </w:lvl>
    <w:lvl w:ilvl="1" w:tplc="7B560074">
      <w:start w:val="1"/>
      <w:numFmt w:val="decimal"/>
      <w:lvlText w:val="7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960C7E"/>
    <w:multiLevelType w:val="hybridMultilevel"/>
    <w:tmpl w:val="FC004802"/>
    <w:lvl w:ilvl="0" w:tplc="0DDC0E24">
      <w:start w:val="1"/>
      <w:numFmt w:val="decimal"/>
      <w:lvlText w:val="7.3.%1."/>
      <w:lvlJc w:val="left"/>
      <w:pPr>
        <w:ind w:left="2149" w:hanging="360"/>
      </w:pPr>
      <w:rPr>
        <w:rFonts w:hint="default"/>
      </w:rPr>
    </w:lvl>
    <w:lvl w:ilvl="1" w:tplc="065433C6">
      <w:start w:val="1"/>
      <w:numFmt w:val="decimal"/>
      <w:lvlText w:val="7.3.%2."/>
      <w:lvlJc w:val="left"/>
      <w:pPr>
        <w:ind w:left="928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10"/>
  </w:num>
  <w:num w:numId="6">
    <w:abstractNumId w:val="2"/>
  </w:num>
  <w:num w:numId="7">
    <w:abstractNumId w:val="7"/>
  </w:num>
  <w:num w:numId="8">
    <w:abstractNumId w:val="9"/>
  </w:num>
  <w:num w:numId="9">
    <w:abstractNumId w:val="4"/>
  </w:num>
  <w:num w:numId="10">
    <w:abstractNumId w:val="11"/>
  </w:num>
  <w:num w:numId="11">
    <w:abstractNumId w:val="12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D34"/>
    <w:rsid w:val="00003B34"/>
    <w:rsid w:val="00005639"/>
    <w:rsid w:val="00010D99"/>
    <w:rsid w:val="00025894"/>
    <w:rsid w:val="00026612"/>
    <w:rsid w:val="00030B03"/>
    <w:rsid w:val="00032539"/>
    <w:rsid w:val="000417AF"/>
    <w:rsid w:val="00076AB9"/>
    <w:rsid w:val="00092974"/>
    <w:rsid w:val="000A1C52"/>
    <w:rsid w:val="000B56A9"/>
    <w:rsid w:val="000E3609"/>
    <w:rsid w:val="000F4CE5"/>
    <w:rsid w:val="00104499"/>
    <w:rsid w:val="0011275B"/>
    <w:rsid w:val="00124209"/>
    <w:rsid w:val="00127E9C"/>
    <w:rsid w:val="0013180C"/>
    <w:rsid w:val="00131F34"/>
    <w:rsid w:val="00133E23"/>
    <w:rsid w:val="0013420F"/>
    <w:rsid w:val="00173125"/>
    <w:rsid w:val="00180B81"/>
    <w:rsid w:val="00181F4F"/>
    <w:rsid w:val="001967EF"/>
    <w:rsid w:val="001E1ABD"/>
    <w:rsid w:val="001E4892"/>
    <w:rsid w:val="002015F8"/>
    <w:rsid w:val="00202FF8"/>
    <w:rsid w:val="00204BC6"/>
    <w:rsid w:val="002107D9"/>
    <w:rsid w:val="00233B98"/>
    <w:rsid w:val="00244CD8"/>
    <w:rsid w:val="00250768"/>
    <w:rsid w:val="0027288D"/>
    <w:rsid w:val="0027686E"/>
    <w:rsid w:val="0027720B"/>
    <w:rsid w:val="00281C30"/>
    <w:rsid w:val="00286C68"/>
    <w:rsid w:val="002903C8"/>
    <w:rsid w:val="00292133"/>
    <w:rsid w:val="00293C19"/>
    <w:rsid w:val="002A2F68"/>
    <w:rsid w:val="002D4220"/>
    <w:rsid w:val="002E4BA3"/>
    <w:rsid w:val="003173FA"/>
    <w:rsid w:val="00322E41"/>
    <w:rsid w:val="003371D1"/>
    <w:rsid w:val="00337217"/>
    <w:rsid w:val="003443A4"/>
    <w:rsid w:val="00345BC8"/>
    <w:rsid w:val="0035210B"/>
    <w:rsid w:val="003528F3"/>
    <w:rsid w:val="00373230"/>
    <w:rsid w:val="00374D76"/>
    <w:rsid w:val="00375497"/>
    <w:rsid w:val="003777B5"/>
    <w:rsid w:val="003777E1"/>
    <w:rsid w:val="0038669F"/>
    <w:rsid w:val="003949B6"/>
    <w:rsid w:val="00395D68"/>
    <w:rsid w:val="003A2528"/>
    <w:rsid w:val="003A4326"/>
    <w:rsid w:val="003A5D0D"/>
    <w:rsid w:val="003A7FB5"/>
    <w:rsid w:val="003B5B87"/>
    <w:rsid w:val="003C40D8"/>
    <w:rsid w:val="003D40A0"/>
    <w:rsid w:val="003E1A6E"/>
    <w:rsid w:val="003E47C8"/>
    <w:rsid w:val="003E4E9B"/>
    <w:rsid w:val="003F35BC"/>
    <w:rsid w:val="00405060"/>
    <w:rsid w:val="0040657E"/>
    <w:rsid w:val="00415D50"/>
    <w:rsid w:val="0042156B"/>
    <w:rsid w:val="0042156F"/>
    <w:rsid w:val="00422D0D"/>
    <w:rsid w:val="00422FE6"/>
    <w:rsid w:val="00430184"/>
    <w:rsid w:val="0043653A"/>
    <w:rsid w:val="00437213"/>
    <w:rsid w:val="00454B2A"/>
    <w:rsid w:val="0045690B"/>
    <w:rsid w:val="00461590"/>
    <w:rsid w:val="00466F84"/>
    <w:rsid w:val="00467534"/>
    <w:rsid w:val="004750AC"/>
    <w:rsid w:val="00480D1D"/>
    <w:rsid w:val="00491E48"/>
    <w:rsid w:val="00496F64"/>
    <w:rsid w:val="004A10F5"/>
    <w:rsid w:val="004B7DC7"/>
    <w:rsid w:val="004C52B0"/>
    <w:rsid w:val="004D622B"/>
    <w:rsid w:val="004D6B81"/>
    <w:rsid w:val="004D7F18"/>
    <w:rsid w:val="004E01F6"/>
    <w:rsid w:val="004E29D3"/>
    <w:rsid w:val="00534F3C"/>
    <w:rsid w:val="0054475B"/>
    <w:rsid w:val="00551112"/>
    <w:rsid w:val="00564ADE"/>
    <w:rsid w:val="00566EB5"/>
    <w:rsid w:val="0058046D"/>
    <w:rsid w:val="005816A1"/>
    <w:rsid w:val="00593D87"/>
    <w:rsid w:val="005946B3"/>
    <w:rsid w:val="005953FB"/>
    <w:rsid w:val="005A44A7"/>
    <w:rsid w:val="005B38AC"/>
    <w:rsid w:val="005B674B"/>
    <w:rsid w:val="005C05D5"/>
    <w:rsid w:val="005C3CC5"/>
    <w:rsid w:val="005C5150"/>
    <w:rsid w:val="005D0401"/>
    <w:rsid w:val="005E3ACA"/>
    <w:rsid w:val="0060283F"/>
    <w:rsid w:val="0060559A"/>
    <w:rsid w:val="00613C16"/>
    <w:rsid w:val="006258F1"/>
    <w:rsid w:val="00640DBC"/>
    <w:rsid w:val="00640FEA"/>
    <w:rsid w:val="00646C79"/>
    <w:rsid w:val="00654108"/>
    <w:rsid w:val="0067029D"/>
    <w:rsid w:val="006725CA"/>
    <w:rsid w:val="00681232"/>
    <w:rsid w:val="006828EE"/>
    <w:rsid w:val="00691DB2"/>
    <w:rsid w:val="006929DF"/>
    <w:rsid w:val="00693998"/>
    <w:rsid w:val="006944B2"/>
    <w:rsid w:val="00696315"/>
    <w:rsid w:val="006A056B"/>
    <w:rsid w:val="006B4FF9"/>
    <w:rsid w:val="006C0549"/>
    <w:rsid w:val="006C1186"/>
    <w:rsid w:val="006C12E4"/>
    <w:rsid w:val="006D7E5F"/>
    <w:rsid w:val="006E415A"/>
    <w:rsid w:val="00701FDD"/>
    <w:rsid w:val="00705874"/>
    <w:rsid w:val="00716A45"/>
    <w:rsid w:val="00717082"/>
    <w:rsid w:val="00724A6E"/>
    <w:rsid w:val="00730D34"/>
    <w:rsid w:val="00733AA2"/>
    <w:rsid w:val="00734074"/>
    <w:rsid w:val="00742462"/>
    <w:rsid w:val="00746F4C"/>
    <w:rsid w:val="007501CC"/>
    <w:rsid w:val="00757BFF"/>
    <w:rsid w:val="007645CF"/>
    <w:rsid w:val="00786846"/>
    <w:rsid w:val="007B319C"/>
    <w:rsid w:val="007B7BE2"/>
    <w:rsid w:val="007C2C5D"/>
    <w:rsid w:val="007D18B7"/>
    <w:rsid w:val="007E326A"/>
    <w:rsid w:val="007E32DD"/>
    <w:rsid w:val="007F65F2"/>
    <w:rsid w:val="00803156"/>
    <w:rsid w:val="008067C0"/>
    <w:rsid w:val="008105E2"/>
    <w:rsid w:val="00813747"/>
    <w:rsid w:val="00814AE0"/>
    <w:rsid w:val="00816BA8"/>
    <w:rsid w:val="00823FAE"/>
    <w:rsid w:val="00824976"/>
    <w:rsid w:val="00840AAC"/>
    <w:rsid w:val="00846C54"/>
    <w:rsid w:val="008515F9"/>
    <w:rsid w:val="00863318"/>
    <w:rsid w:val="00865C38"/>
    <w:rsid w:val="008744C5"/>
    <w:rsid w:val="00877384"/>
    <w:rsid w:val="00885BF4"/>
    <w:rsid w:val="008922E1"/>
    <w:rsid w:val="008A46FE"/>
    <w:rsid w:val="008B06A3"/>
    <w:rsid w:val="008B500A"/>
    <w:rsid w:val="008C0944"/>
    <w:rsid w:val="008C2092"/>
    <w:rsid w:val="008C69C3"/>
    <w:rsid w:val="008D5B47"/>
    <w:rsid w:val="008D70B4"/>
    <w:rsid w:val="008E3162"/>
    <w:rsid w:val="008E4D7B"/>
    <w:rsid w:val="008F08FE"/>
    <w:rsid w:val="008F64A6"/>
    <w:rsid w:val="009041C8"/>
    <w:rsid w:val="00910325"/>
    <w:rsid w:val="00914A6D"/>
    <w:rsid w:val="00914D78"/>
    <w:rsid w:val="00930F09"/>
    <w:rsid w:val="00932CAB"/>
    <w:rsid w:val="0094296D"/>
    <w:rsid w:val="00943BF3"/>
    <w:rsid w:val="009728FD"/>
    <w:rsid w:val="00996262"/>
    <w:rsid w:val="00997F6F"/>
    <w:rsid w:val="009A05B6"/>
    <w:rsid w:val="009A517E"/>
    <w:rsid w:val="009A567E"/>
    <w:rsid w:val="009B29AE"/>
    <w:rsid w:val="009B5FC6"/>
    <w:rsid w:val="009C7369"/>
    <w:rsid w:val="009C782A"/>
    <w:rsid w:val="009D09FC"/>
    <w:rsid w:val="009D3352"/>
    <w:rsid w:val="009D502E"/>
    <w:rsid w:val="009E5148"/>
    <w:rsid w:val="009E6164"/>
    <w:rsid w:val="009F04E7"/>
    <w:rsid w:val="009F6E40"/>
    <w:rsid w:val="00A0479C"/>
    <w:rsid w:val="00A12699"/>
    <w:rsid w:val="00A21581"/>
    <w:rsid w:val="00A221DB"/>
    <w:rsid w:val="00A3217D"/>
    <w:rsid w:val="00A3739B"/>
    <w:rsid w:val="00A54561"/>
    <w:rsid w:val="00A6243C"/>
    <w:rsid w:val="00A76831"/>
    <w:rsid w:val="00A8310E"/>
    <w:rsid w:val="00A831C8"/>
    <w:rsid w:val="00A9568B"/>
    <w:rsid w:val="00A9709F"/>
    <w:rsid w:val="00AC02C0"/>
    <w:rsid w:val="00AD0CC6"/>
    <w:rsid w:val="00AD1D26"/>
    <w:rsid w:val="00AD1FC3"/>
    <w:rsid w:val="00AE2022"/>
    <w:rsid w:val="00AE2857"/>
    <w:rsid w:val="00AE3D30"/>
    <w:rsid w:val="00B14F39"/>
    <w:rsid w:val="00B34246"/>
    <w:rsid w:val="00B34C2C"/>
    <w:rsid w:val="00B36818"/>
    <w:rsid w:val="00B37E99"/>
    <w:rsid w:val="00B468B9"/>
    <w:rsid w:val="00B52C69"/>
    <w:rsid w:val="00B53658"/>
    <w:rsid w:val="00B604AD"/>
    <w:rsid w:val="00B62DF6"/>
    <w:rsid w:val="00B71225"/>
    <w:rsid w:val="00B71F89"/>
    <w:rsid w:val="00B93C26"/>
    <w:rsid w:val="00B9584A"/>
    <w:rsid w:val="00B959FF"/>
    <w:rsid w:val="00BA24D1"/>
    <w:rsid w:val="00BA2E87"/>
    <w:rsid w:val="00BA7D19"/>
    <w:rsid w:val="00BB0AFE"/>
    <w:rsid w:val="00BB39DC"/>
    <w:rsid w:val="00BB5171"/>
    <w:rsid w:val="00BB6767"/>
    <w:rsid w:val="00BB704D"/>
    <w:rsid w:val="00BC19E8"/>
    <w:rsid w:val="00BC2023"/>
    <w:rsid w:val="00BC20F0"/>
    <w:rsid w:val="00BC3084"/>
    <w:rsid w:val="00BD312B"/>
    <w:rsid w:val="00BE10E2"/>
    <w:rsid w:val="00BE11C1"/>
    <w:rsid w:val="00BE5F3C"/>
    <w:rsid w:val="00C0636F"/>
    <w:rsid w:val="00C25A2F"/>
    <w:rsid w:val="00C27B40"/>
    <w:rsid w:val="00C27C80"/>
    <w:rsid w:val="00C33754"/>
    <w:rsid w:val="00C55955"/>
    <w:rsid w:val="00C57D44"/>
    <w:rsid w:val="00C62881"/>
    <w:rsid w:val="00C62B6C"/>
    <w:rsid w:val="00C77948"/>
    <w:rsid w:val="00C915EE"/>
    <w:rsid w:val="00C94248"/>
    <w:rsid w:val="00C94B9F"/>
    <w:rsid w:val="00C95AEB"/>
    <w:rsid w:val="00CA59F7"/>
    <w:rsid w:val="00CA6C41"/>
    <w:rsid w:val="00CE7998"/>
    <w:rsid w:val="00CF1491"/>
    <w:rsid w:val="00CF66B2"/>
    <w:rsid w:val="00D02983"/>
    <w:rsid w:val="00D03F75"/>
    <w:rsid w:val="00D1162D"/>
    <w:rsid w:val="00D1724E"/>
    <w:rsid w:val="00D203E3"/>
    <w:rsid w:val="00D3120B"/>
    <w:rsid w:val="00D32755"/>
    <w:rsid w:val="00D439F2"/>
    <w:rsid w:val="00D742D7"/>
    <w:rsid w:val="00D8145B"/>
    <w:rsid w:val="00D82FA1"/>
    <w:rsid w:val="00D95AD5"/>
    <w:rsid w:val="00D97842"/>
    <w:rsid w:val="00DA365C"/>
    <w:rsid w:val="00DB19F0"/>
    <w:rsid w:val="00DB3B2E"/>
    <w:rsid w:val="00DB5D26"/>
    <w:rsid w:val="00DC129C"/>
    <w:rsid w:val="00DC3C1D"/>
    <w:rsid w:val="00DC3FBA"/>
    <w:rsid w:val="00DD19AA"/>
    <w:rsid w:val="00DE5797"/>
    <w:rsid w:val="00E03C3B"/>
    <w:rsid w:val="00E05D00"/>
    <w:rsid w:val="00E15396"/>
    <w:rsid w:val="00E17413"/>
    <w:rsid w:val="00E3076B"/>
    <w:rsid w:val="00E318C0"/>
    <w:rsid w:val="00E40A69"/>
    <w:rsid w:val="00E41799"/>
    <w:rsid w:val="00E458C9"/>
    <w:rsid w:val="00E647A0"/>
    <w:rsid w:val="00E65A65"/>
    <w:rsid w:val="00E741B4"/>
    <w:rsid w:val="00E7467A"/>
    <w:rsid w:val="00E84C01"/>
    <w:rsid w:val="00E90983"/>
    <w:rsid w:val="00E92B86"/>
    <w:rsid w:val="00EA3F04"/>
    <w:rsid w:val="00EA5838"/>
    <w:rsid w:val="00EB1F47"/>
    <w:rsid w:val="00EC05EA"/>
    <w:rsid w:val="00EC5B95"/>
    <w:rsid w:val="00EC6F52"/>
    <w:rsid w:val="00ED3159"/>
    <w:rsid w:val="00ED52CD"/>
    <w:rsid w:val="00EE5AE9"/>
    <w:rsid w:val="00EF0866"/>
    <w:rsid w:val="00F138DE"/>
    <w:rsid w:val="00F14CF3"/>
    <w:rsid w:val="00F16A6C"/>
    <w:rsid w:val="00F3507F"/>
    <w:rsid w:val="00F56AAA"/>
    <w:rsid w:val="00F61611"/>
    <w:rsid w:val="00F61FB6"/>
    <w:rsid w:val="00F756AC"/>
    <w:rsid w:val="00F81996"/>
    <w:rsid w:val="00F8449B"/>
    <w:rsid w:val="00F96939"/>
    <w:rsid w:val="00F97129"/>
    <w:rsid w:val="00F97F45"/>
    <w:rsid w:val="00FA046A"/>
    <w:rsid w:val="00FB0EED"/>
    <w:rsid w:val="00FB6304"/>
    <w:rsid w:val="00FC5F95"/>
    <w:rsid w:val="00FD2164"/>
    <w:rsid w:val="00FE1406"/>
    <w:rsid w:val="00FE286B"/>
    <w:rsid w:val="00FF6A53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0612603C-D63E-4F55-BFB5-E91FA9D01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0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0D34"/>
  </w:style>
  <w:style w:type="paragraph" w:styleId="a6">
    <w:name w:val="footer"/>
    <w:basedOn w:val="a"/>
    <w:link w:val="a7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0D34"/>
  </w:style>
  <w:style w:type="paragraph" w:styleId="a8">
    <w:name w:val="Balloon Text"/>
    <w:basedOn w:val="a"/>
    <w:link w:val="a9"/>
    <w:uiPriority w:val="99"/>
    <w:semiHidden/>
    <w:unhideWhenUsed/>
    <w:rsid w:val="0073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0D3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27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B0EE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AD1D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D09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9D0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3A68F-0F1A-4C03-AB2C-FF5A17DFF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606</Words>
  <Characters>3459</Characters>
  <DocSecurity>4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2019-12-20T07:37:00Z</cp:lastPrinted>
  <dcterms:created xsi:type="dcterms:W3CDTF">2021-08-13T09:16:00Z</dcterms:created>
  <dcterms:modified xsi:type="dcterms:W3CDTF">2021-08-13T09:16:00Z</dcterms:modified>
</cp:coreProperties>
</file>