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92E24">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E92E24">
        <w:rPr>
          <w:rFonts w:ascii="Times New Roman" w:eastAsia="Times New Roman" w:hAnsi="Times New Roman" w:cs="Times New Roman"/>
          <w:b/>
          <w:bCs/>
          <w:color w:val="000000" w:themeColor="text1"/>
          <w:sz w:val="28"/>
          <w:szCs w:val="28"/>
        </w:rPr>
        <w:t>19</w:t>
      </w:r>
      <w:r w:rsidR="00037564">
        <w:rPr>
          <w:rFonts w:ascii="Times New Roman" w:eastAsia="Times New Roman" w:hAnsi="Times New Roman" w:cs="Times New Roman"/>
          <w:b/>
          <w:bCs/>
          <w:color w:val="000000" w:themeColor="text1"/>
          <w:sz w:val="28"/>
          <w:szCs w:val="28"/>
        </w:rPr>
        <w:t>7</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99"/>
        <w:gridCol w:w="6109"/>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37564"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07</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903CC0" w:rsidRDefault="00F717EE" w:rsidP="00903CC0">
      <w:pPr>
        <w:tabs>
          <w:tab w:val="left" w:pos="567"/>
        </w:tabs>
        <w:spacing w:after="0" w:line="240" w:lineRule="auto"/>
        <w:jc w:val="both"/>
      </w:pPr>
      <w:r w:rsidRPr="00F717EE">
        <w:rPr>
          <w:rFonts w:ascii="Times New Roman" w:hAnsi="Times New Roman"/>
          <w:bCs/>
          <w:color w:val="000000"/>
          <w:sz w:val="24"/>
          <w:szCs w:val="24"/>
        </w:rPr>
        <w:t>Голосов Дмитрий Александрович</w:t>
      </w:r>
      <w:r w:rsidR="00903CC0" w:rsidRPr="00A65DF0">
        <w:rPr>
          <w:rFonts w:ascii="Times New Roman" w:hAnsi="Times New Roman"/>
          <w:bCs/>
          <w:color w:val="000000"/>
          <w:sz w:val="24"/>
          <w:szCs w:val="24"/>
        </w:rPr>
        <w:t xml:space="preserve">, </w:t>
      </w:r>
      <w:r w:rsidRPr="00F717EE">
        <w:rPr>
          <w:rFonts w:ascii="Times New Roman" w:hAnsi="Times New Roman"/>
          <w:bCs/>
          <w:color w:val="000000"/>
          <w:sz w:val="24"/>
          <w:szCs w:val="24"/>
        </w:rPr>
        <w:t>Аликов Мурат Владимирович</w:t>
      </w:r>
      <w:r>
        <w:rPr>
          <w:rFonts w:ascii="Times New Roman" w:hAnsi="Times New Roman"/>
          <w:bCs/>
          <w:color w:val="000000"/>
          <w:sz w:val="24"/>
          <w:szCs w:val="24"/>
        </w:rPr>
        <w:t>,</w:t>
      </w:r>
      <w:r w:rsidRPr="00F717EE">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Артамонов Юрий Александрович</w:t>
      </w:r>
      <w:r w:rsidR="00EE06B1">
        <w:rPr>
          <w:rFonts w:ascii="Times New Roman" w:hAnsi="Times New Roman"/>
          <w:bCs/>
          <w:color w:val="000000"/>
          <w:sz w:val="24"/>
          <w:szCs w:val="24"/>
        </w:rPr>
        <w:t xml:space="preserve">, </w:t>
      </w:r>
      <w:r w:rsidR="00903CC0" w:rsidRPr="00A65DF0">
        <w:rPr>
          <w:rFonts w:ascii="Times New Roman" w:hAnsi="Times New Roman"/>
          <w:bCs/>
          <w:color w:val="000000"/>
          <w:sz w:val="24"/>
          <w:szCs w:val="24"/>
        </w:rPr>
        <w:t>Ветчинников Владимир Николаевич</w:t>
      </w:r>
      <w:r w:rsidR="00903CC0">
        <w:rPr>
          <w:rFonts w:ascii="Times New Roman" w:hAnsi="Times New Roman"/>
          <w:bCs/>
          <w:color w:val="000000"/>
          <w:sz w:val="24"/>
          <w:szCs w:val="24"/>
        </w:rPr>
        <w:t>,</w:t>
      </w:r>
      <w:r w:rsidR="00903CC0" w:rsidRPr="0021251C">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Дубенко Павел Николаевич</w:t>
      </w:r>
      <w:r w:rsidR="00903CC0">
        <w:rPr>
          <w:rFonts w:ascii="Times New Roman" w:hAnsi="Times New Roman"/>
          <w:bCs/>
          <w:color w:val="000000"/>
          <w:sz w:val="24"/>
          <w:szCs w:val="24"/>
        </w:rPr>
        <w:t>,</w:t>
      </w:r>
      <w:r w:rsidR="00903CC0" w:rsidRPr="00A65DF0">
        <w:rPr>
          <w:rFonts w:ascii="Times New Roman" w:hAnsi="Times New Roman"/>
          <w:bCs/>
          <w:color w:val="000000"/>
          <w:sz w:val="24"/>
          <w:szCs w:val="24"/>
        </w:rPr>
        <w:t xml:space="preserve"> </w:t>
      </w:r>
      <w:r w:rsidRPr="00F717EE">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F717EE">
        <w:rPr>
          <w:rFonts w:ascii="Times New Roman" w:hAnsi="Times New Roman"/>
          <w:bCs/>
          <w:color w:val="000000"/>
          <w:sz w:val="24"/>
          <w:szCs w:val="24"/>
        </w:rPr>
        <w:t xml:space="preserve"> Кузнецов Андрей Александрович</w:t>
      </w:r>
      <w:r w:rsidR="00903CC0">
        <w:rPr>
          <w:rFonts w:ascii="Times New Roman" w:hAnsi="Times New Roman"/>
          <w:bCs/>
          <w:color w:val="000000"/>
          <w:sz w:val="24"/>
          <w:szCs w:val="24"/>
        </w:rPr>
        <w:t>,</w:t>
      </w:r>
      <w:r w:rsidR="00903CC0" w:rsidRPr="00943564">
        <w:rPr>
          <w:rFonts w:ascii="Times New Roman" w:hAnsi="Times New Roman"/>
          <w:bCs/>
          <w:color w:val="000000"/>
          <w:sz w:val="24"/>
          <w:szCs w:val="24"/>
        </w:rPr>
        <w:t xml:space="preserve"> </w:t>
      </w:r>
      <w:r w:rsidR="00903CC0" w:rsidRPr="0021251C">
        <w:rPr>
          <w:rFonts w:ascii="Times New Roman" w:hAnsi="Times New Roman"/>
          <w:bCs/>
          <w:color w:val="000000"/>
          <w:sz w:val="24"/>
          <w:szCs w:val="24"/>
        </w:rPr>
        <w:t>Сережников Сергей Сергеевич</w:t>
      </w:r>
      <w:r w:rsidR="00903CC0">
        <w:rPr>
          <w:rFonts w:ascii="Times New Roman" w:hAnsi="Times New Roman"/>
          <w:bCs/>
          <w:color w:val="000000"/>
          <w:sz w:val="24"/>
          <w:szCs w:val="24"/>
        </w:rPr>
        <w:t>,</w:t>
      </w:r>
      <w:r w:rsidR="00903CC0" w:rsidRPr="00A65DF0">
        <w:rPr>
          <w:rFonts w:ascii="Times New Roman" w:hAnsi="Times New Roman"/>
          <w:bCs/>
          <w:color w:val="000000"/>
          <w:sz w:val="24"/>
          <w:szCs w:val="24"/>
        </w:rPr>
        <w:t xml:space="preserve"> </w:t>
      </w:r>
      <w:r w:rsidR="00EE06B1" w:rsidRPr="00EE06B1">
        <w:rPr>
          <w:rFonts w:ascii="Times New Roman" w:hAnsi="Times New Roman"/>
          <w:bCs/>
          <w:color w:val="000000"/>
          <w:sz w:val="24"/>
          <w:szCs w:val="24"/>
        </w:rPr>
        <w:t>Токарев Игорь Александрович</w:t>
      </w:r>
      <w:r w:rsidR="00903CC0" w:rsidRPr="00A65DF0">
        <w:rPr>
          <w:rFonts w:ascii="Times New Roman" w:hAnsi="Times New Roman"/>
          <w:bCs/>
          <w:color w:val="000000"/>
          <w:sz w:val="24"/>
          <w:szCs w:val="24"/>
        </w:rPr>
        <w:t>.</w:t>
      </w:r>
      <w:r w:rsidR="00903CC0">
        <w:t xml:space="preserve"> </w:t>
      </w:r>
    </w:p>
    <w:p w:rsidR="00903CC0" w:rsidRDefault="00903CC0" w:rsidP="00903CC0">
      <w:pPr>
        <w:tabs>
          <w:tab w:val="left" w:pos="567"/>
        </w:tabs>
        <w:spacing w:after="0" w:line="240" w:lineRule="auto"/>
        <w:jc w:val="both"/>
        <w:rPr>
          <w:rFonts w:ascii="Times New Roman" w:hAnsi="Times New Roman"/>
          <w:bCs/>
          <w:color w:val="000000"/>
          <w:sz w:val="24"/>
          <w:szCs w:val="24"/>
        </w:rPr>
      </w:pPr>
    </w:p>
    <w:p w:rsidR="00903CC0" w:rsidRPr="00A65DF0" w:rsidRDefault="00903CC0" w:rsidP="00903CC0">
      <w:pPr>
        <w:tabs>
          <w:tab w:val="left" w:pos="567"/>
        </w:tabs>
        <w:spacing w:after="0" w:line="240" w:lineRule="auto"/>
        <w:jc w:val="both"/>
        <w:rPr>
          <w:rFonts w:ascii="Times New Roman" w:hAnsi="Times New Roman"/>
          <w:bCs/>
          <w:color w:val="000000"/>
          <w:sz w:val="24"/>
          <w:szCs w:val="24"/>
        </w:rPr>
      </w:pPr>
      <w:r w:rsidRPr="00A65DF0">
        <w:rPr>
          <w:rFonts w:ascii="Times New Roman" w:hAnsi="Times New Roman"/>
          <w:bCs/>
          <w:color w:val="000000"/>
          <w:sz w:val="24"/>
          <w:szCs w:val="24"/>
        </w:rPr>
        <w:t>Отсутств</w:t>
      </w:r>
      <w:r w:rsidR="00F717EE">
        <w:rPr>
          <w:rFonts w:ascii="Times New Roman" w:hAnsi="Times New Roman"/>
          <w:bCs/>
          <w:color w:val="000000"/>
          <w:sz w:val="24"/>
          <w:szCs w:val="24"/>
        </w:rPr>
        <w:t>овал: Шашкин Никита Артемович</w:t>
      </w:r>
      <w:r w:rsidR="00EE06B1">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84314">
        <w:rPr>
          <w:rFonts w:ascii="Times New Roman" w:hAnsi="Times New Roman"/>
          <w:bCs/>
          <w:color w:val="000000"/>
          <w:sz w:val="24"/>
          <w:szCs w:val="24"/>
        </w:rPr>
        <w:t>ведущий специалист</w:t>
      </w:r>
      <w:r w:rsidR="001F6778">
        <w:rPr>
          <w:rFonts w:ascii="Times New Roman" w:hAnsi="Times New Roman"/>
          <w:bCs/>
          <w:color w:val="000000"/>
          <w:sz w:val="24"/>
          <w:szCs w:val="24"/>
        </w:rPr>
        <w:t xml:space="preserve"> отдела</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корпоративной</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и</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информационной</w:t>
      </w:r>
      <w:r w:rsidR="001F6778" w:rsidRPr="001F6778">
        <w:rPr>
          <w:rFonts w:ascii="Times New Roman" w:hAnsi="Times New Roman"/>
          <w:bCs/>
          <w:color w:val="000000"/>
          <w:sz w:val="24"/>
          <w:szCs w:val="24"/>
        </w:rPr>
        <w:t xml:space="preserve"> </w:t>
      </w:r>
      <w:r w:rsidR="001F6778">
        <w:rPr>
          <w:rFonts w:ascii="Times New Roman" w:hAnsi="Times New Roman"/>
          <w:bCs/>
          <w:color w:val="000000"/>
          <w:sz w:val="24"/>
          <w:szCs w:val="24"/>
        </w:rPr>
        <w:t>безопасности</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00C84314" w:rsidRPr="00C84314">
        <w:rPr>
          <w:rFonts w:ascii="Times New Roman" w:hAnsi="Times New Roman"/>
          <w:color w:val="000000"/>
          <w:sz w:val="24"/>
          <w:szCs w:val="24"/>
        </w:rPr>
        <w:t>Колесник Вячеслав Олегович</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1A0999">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1A0AB9">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1A0999">
        <w:rPr>
          <w:rFonts w:ascii="Times New Roman" w:eastAsia="Times New Roman" w:hAnsi="Times New Roman" w:cs="Times New Roman"/>
          <w:color w:val="000000" w:themeColor="text1"/>
          <w:sz w:val="24"/>
          <w:szCs w:val="24"/>
        </w:rPr>
        <w:t>25</w:t>
      </w:r>
      <w:r w:rsidRPr="00790895">
        <w:rPr>
          <w:rFonts w:ascii="Times New Roman" w:eastAsia="Times New Roman" w:hAnsi="Times New Roman" w:cs="Times New Roman"/>
          <w:color w:val="000000" w:themeColor="text1"/>
          <w:sz w:val="24"/>
          <w:szCs w:val="24"/>
        </w:rPr>
        <w:t xml:space="preserve"> </w:t>
      </w:r>
      <w:r w:rsidR="001A0999">
        <w:rPr>
          <w:rFonts w:ascii="Times New Roman" w:eastAsia="Times New Roman" w:hAnsi="Times New Roman" w:cs="Times New Roman"/>
          <w:color w:val="000000" w:themeColor="text1"/>
          <w:sz w:val="24"/>
          <w:szCs w:val="24"/>
        </w:rPr>
        <w:t>сентября</w:t>
      </w:r>
      <w:r w:rsidRPr="00790895">
        <w:rPr>
          <w:rFonts w:ascii="Times New Roman" w:eastAsia="Times New Roman" w:hAnsi="Times New Roman" w:cs="Times New Roman"/>
          <w:color w:val="000000" w:themeColor="text1"/>
          <w:sz w:val="24"/>
          <w:szCs w:val="24"/>
        </w:rPr>
        <w:t xml:space="preserve"> 2014 года № ЗК-</w:t>
      </w:r>
      <w:r w:rsidR="001A0AB9">
        <w:rPr>
          <w:rFonts w:ascii="Times New Roman" w:eastAsia="Times New Roman" w:hAnsi="Times New Roman" w:cs="Times New Roman"/>
          <w:color w:val="000000" w:themeColor="text1"/>
          <w:sz w:val="24"/>
          <w:szCs w:val="24"/>
        </w:rPr>
        <w:t>ДБ</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1A0AB9">
        <w:rPr>
          <w:rFonts w:ascii="Times New Roman" w:eastAsia="Times New Roman" w:hAnsi="Times New Roman" w:cs="Times New Roman"/>
          <w:color w:val="000000" w:themeColor="text1"/>
          <w:sz w:val="24"/>
          <w:szCs w:val="24"/>
        </w:rPr>
        <w:t>9</w:t>
      </w:r>
      <w:r w:rsidR="001A0999">
        <w:rPr>
          <w:rFonts w:ascii="Times New Roman" w:eastAsia="Times New Roman" w:hAnsi="Times New Roman" w:cs="Times New Roman"/>
          <w:color w:val="000000" w:themeColor="text1"/>
          <w:sz w:val="24"/>
          <w:szCs w:val="24"/>
        </w:rPr>
        <w:t>7</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924659" w:rsidRPr="00924659">
        <w:rPr>
          <w:rFonts w:ascii="Times New Roman" w:eastAsia="Times New Roman" w:hAnsi="Times New Roman" w:cs="Times New Roman"/>
          <w:bCs/>
          <w:color w:val="000000" w:themeColor="text1"/>
          <w:sz w:val="24"/>
          <w:szCs w:val="24"/>
        </w:rPr>
        <w:t xml:space="preserve">Право на заключение договора </w:t>
      </w:r>
      <w:r w:rsidR="00924659">
        <w:rPr>
          <w:rFonts w:ascii="Times New Roman" w:eastAsia="Times New Roman" w:hAnsi="Times New Roman" w:cs="Times New Roman"/>
          <w:bCs/>
          <w:color w:val="000000" w:themeColor="text1"/>
          <w:sz w:val="24"/>
          <w:szCs w:val="24"/>
        </w:rPr>
        <w:br/>
      </w:r>
      <w:r w:rsidR="00924659" w:rsidRPr="00924659">
        <w:rPr>
          <w:rFonts w:ascii="Times New Roman" w:eastAsia="Times New Roman" w:hAnsi="Times New Roman" w:cs="Times New Roman"/>
          <w:bCs/>
          <w:color w:val="000000" w:themeColor="text1"/>
          <w:sz w:val="24"/>
          <w:szCs w:val="24"/>
        </w:rPr>
        <w:t>на оказание услуг по техническому обслуживанию (ТО) интегрированного комплекса управления системами безопасности в офисных помещениях ОАО «КСК».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ED18CE" w:rsidP="00197FD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924659">
              <w:rPr>
                <w:rFonts w:ascii="Times New Roman" w:eastAsia="Times New Roman" w:hAnsi="Times New Roman" w:cs="Times New Roman"/>
                <w:bCs/>
                <w:color w:val="000000" w:themeColor="text1"/>
                <w:sz w:val="24"/>
                <w:szCs w:val="24"/>
              </w:rPr>
              <w:t>казание услуг по техническому обслуживанию (ТО) интегрированного комплекса управления системами безопасности в офисных помещениях ОАО «КСК».</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ED18CE" w:rsidRDefault="00ED18CE" w:rsidP="00ED18CE">
            <w:pPr>
              <w:shd w:val="clear" w:color="auto" w:fill="FFFFFF"/>
              <w:tabs>
                <w:tab w:val="left" w:pos="816"/>
              </w:tabs>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585 600,00 (Пятьсот восемьдесят пять тысяч шестьсот) рублей 00 копеек, без учета НДС.</w:t>
            </w:r>
          </w:p>
          <w:p w:rsidR="002979EE" w:rsidRPr="00ED18CE" w:rsidRDefault="002979EE" w:rsidP="00ED18CE">
            <w:pPr>
              <w:shd w:val="clear" w:color="auto" w:fill="FFFFFF"/>
              <w:tabs>
                <w:tab w:val="left" w:pos="816"/>
              </w:tabs>
              <w:jc w:val="both"/>
              <w:rPr>
                <w:rFonts w:ascii="Times New Roman" w:eastAsia="Times New Roman" w:hAnsi="Times New Roman" w:cs="Times New Roman"/>
                <w:sz w:val="24"/>
                <w:szCs w:val="24"/>
              </w:rPr>
            </w:pPr>
            <w:bookmarkStart w:id="0" w:name="_GoBack"/>
            <w:bookmarkEnd w:id="0"/>
          </w:p>
          <w:p w:rsidR="00C760D2" w:rsidRPr="00420192" w:rsidRDefault="00ED18CE" w:rsidP="005842D7">
            <w:pPr>
              <w:shd w:val="clear" w:color="auto" w:fill="FFFFFF"/>
              <w:tabs>
                <w:tab w:val="left" w:pos="816"/>
              </w:tabs>
              <w:jc w:val="both"/>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165BA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165BAF">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481695" w:rsidRPr="00692BE9" w:rsidRDefault="00C760D2" w:rsidP="00FE09AF">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FE09AF">
              <w:rPr>
                <w:rFonts w:ascii="Times New Roman" w:eastAsia="Times New Roman" w:hAnsi="Times New Roman" w:cs="Times New Roman"/>
                <w:color w:val="000000" w:themeColor="text1"/>
                <w:sz w:val="24"/>
                <w:szCs w:val="24"/>
              </w:rPr>
              <w:t>Регламентом технического обслуживания</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165BAF" w:rsidP="005842D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6B506C" w:rsidRPr="000551B6" w:rsidRDefault="00BF6243" w:rsidP="00900F5D">
            <w:pPr>
              <w:jc w:val="both"/>
              <w:rPr>
                <w:rFonts w:ascii="Times New Roman" w:eastAsia="Times New Roman" w:hAnsi="Times New Roman" w:cs="Times New Roman"/>
                <w:bCs/>
                <w:color w:val="000000" w:themeColor="text1"/>
                <w:sz w:val="24"/>
                <w:szCs w:val="24"/>
              </w:rPr>
            </w:pPr>
            <w:r w:rsidRPr="00BF6243">
              <w:rPr>
                <w:rFonts w:ascii="Times New Roman" w:eastAsia="Times New Roman" w:hAnsi="Times New Roman" w:cs="Times New Roman"/>
                <w:bCs/>
                <w:color w:val="000000" w:themeColor="text1"/>
                <w:sz w:val="24"/>
                <w:szCs w:val="24"/>
              </w:rPr>
              <w:t>г. Москва, Пресненская набережная, 12, офисный комплекс «Федерация», башня «Запад», этажи 33 и 35.</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900F5D" w:rsidP="00233CE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233CE8">
              <w:rPr>
                <w:rFonts w:ascii="Times New Roman" w:eastAsia="Times New Roman" w:hAnsi="Times New Roman" w:cs="Times New Roman"/>
                <w:b/>
                <w:bCs/>
                <w:color w:val="000000" w:themeColor="text1"/>
                <w:sz w:val="24"/>
                <w:szCs w:val="24"/>
              </w:rPr>
              <w:t>действия договора</w:t>
            </w:r>
            <w:r>
              <w:rPr>
                <w:rFonts w:ascii="Times New Roman" w:eastAsia="Times New Roman" w:hAnsi="Times New Roman" w:cs="Times New Roman"/>
                <w:b/>
                <w:bCs/>
                <w:color w:val="000000" w:themeColor="text1"/>
                <w:sz w:val="24"/>
                <w:szCs w:val="24"/>
              </w:rPr>
              <w:t xml:space="preserve"> </w:t>
            </w:r>
          </w:p>
        </w:tc>
        <w:tc>
          <w:tcPr>
            <w:tcW w:w="5351" w:type="dxa"/>
          </w:tcPr>
          <w:p w:rsidR="003F3AA3" w:rsidRPr="00233CE8" w:rsidRDefault="00BF6243" w:rsidP="001174D0">
            <w:pPr>
              <w:jc w:val="both"/>
              <w:rPr>
                <w:rFonts w:ascii="Times New Roman" w:eastAsia="Times New Roman" w:hAnsi="Times New Roman" w:cs="Times New Roman"/>
                <w:iCs/>
                <w:color w:val="000000" w:themeColor="text1"/>
                <w:sz w:val="24"/>
                <w:szCs w:val="24"/>
              </w:rPr>
            </w:pPr>
            <w:r w:rsidRPr="00BF6243">
              <w:rPr>
                <w:rFonts w:ascii="Times New Roman" w:eastAsia="Times New Roman" w:hAnsi="Times New Roman" w:cs="Times New Roman"/>
                <w:iCs/>
                <w:color w:val="000000" w:themeColor="text1"/>
                <w:sz w:val="24"/>
                <w:szCs w:val="24"/>
              </w:rPr>
              <w:t>1 (Один) год со дня заключения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F3AA3"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07</w:t>
      </w:r>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2</w:t>
      </w:r>
      <w:r w:rsidR="00645F49" w:rsidRPr="00645F49">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Две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268"/>
        <w:gridCol w:w="4394"/>
      </w:tblGrid>
      <w:tr w:rsidR="006128D5" w:rsidRPr="00ED252E" w:rsidTr="002979EE">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2979EE">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BE6909">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309</w:t>
            </w:r>
            <w:r w:rsidRPr="00E46920">
              <w:rPr>
                <w:rFonts w:ascii="Times New Roman" w:eastAsia="Times New Roman" w:hAnsi="Times New Roman" w:cs="Times New Roman"/>
                <w:sz w:val="24"/>
                <w:szCs w:val="24"/>
              </w:rPr>
              <w:br/>
              <w:t xml:space="preserve"> от </w:t>
            </w:r>
            <w:r w:rsidR="00BE6909">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BE6909">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BE6909">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BE6909" w:rsidP="00BE690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«Восток – Специальные системы»</w:t>
            </w:r>
          </w:p>
          <w:p w:rsidR="00900F5D" w:rsidRPr="00F2712E" w:rsidRDefault="00900F5D" w:rsidP="00BE6909">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BE6909">
              <w:rPr>
                <w:rFonts w:ascii="Times New Roman" w:eastAsia="Times New Roman" w:hAnsi="Times New Roman" w:cs="Times New Roman"/>
                <w:color w:val="000000" w:themeColor="text1"/>
                <w:sz w:val="24"/>
                <w:szCs w:val="24"/>
              </w:rPr>
              <w:t>7719255385</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52553F"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105318</w:t>
            </w:r>
            <w:r w:rsidR="008D3E93">
              <w:rPr>
                <w:rFonts w:ascii="Times New Roman" w:eastAsia="Times New Roman" w:hAnsi="Times New Roman" w:cs="Times New Roman"/>
                <w:color w:val="000000" w:themeColor="text1"/>
                <w:sz w:val="24"/>
                <w:szCs w:val="24"/>
              </w:rPr>
              <w:t xml:space="preserve">, г. Москва, </w:t>
            </w:r>
            <w:r w:rsidR="008A35E2">
              <w:rPr>
                <w:rFonts w:ascii="Times New Roman" w:eastAsia="Times New Roman" w:hAnsi="Times New Roman" w:cs="Times New Roman"/>
                <w:color w:val="000000" w:themeColor="text1"/>
                <w:sz w:val="24"/>
                <w:szCs w:val="24"/>
              </w:rPr>
              <w:t xml:space="preserve">ул. </w:t>
            </w:r>
            <w:r>
              <w:rPr>
                <w:rFonts w:ascii="Times New Roman" w:eastAsia="Times New Roman" w:hAnsi="Times New Roman" w:cs="Times New Roman"/>
                <w:color w:val="000000" w:themeColor="text1"/>
                <w:sz w:val="24"/>
                <w:szCs w:val="24"/>
              </w:rPr>
              <w:t>Ибрагимова</w:t>
            </w:r>
            <w:r w:rsidR="008A35E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008A35E2">
              <w:rPr>
                <w:rFonts w:ascii="Times New Roman" w:eastAsia="Times New Roman" w:hAnsi="Times New Roman" w:cs="Times New Roman"/>
                <w:color w:val="000000" w:themeColor="text1"/>
                <w:sz w:val="24"/>
                <w:szCs w:val="24"/>
              </w:rPr>
              <w:t xml:space="preserve">д. </w:t>
            </w:r>
            <w:r>
              <w:rPr>
                <w:rFonts w:ascii="Times New Roman" w:eastAsia="Times New Roman" w:hAnsi="Times New Roman" w:cs="Times New Roman"/>
                <w:color w:val="000000" w:themeColor="text1"/>
                <w:sz w:val="24"/>
                <w:szCs w:val="24"/>
              </w:rPr>
              <w:t>31</w:t>
            </w:r>
          </w:p>
          <w:p w:rsidR="00900F5D" w:rsidRPr="00ED252E" w:rsidRDefault="008D3E93" w:rsidP="005C751D">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5C751D">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5C751D">
              <w:rPr>
                <w:rFonts w:ascii="Times New Roman" w:eastAsia="Times New Roman" w:hAnsi="Times New Roman" w:cs="Times New Roman"/>
                <w:color w:val="000000" w:themeColor="text1"/>
                <w:sz w:val="24"/>
                <w:szCs w:val="24"/>
              </w:rPr>
              <w:t>797</w:t>
            </w:r>
            <w:r>
              <w:rPr>
                <w:rFonts w:ascii="Times New Roman" w:eastAsia="Times New Roman" w:hAnsi="Times New Roman" w:cs="Times New Roman"/>
                <w:color w:val="000000" w:themeColor="text1"/>
                <w:sz w:val="24"/>
                <w:szCs w:val="24"/>
              </w:rPr>
              <w:t>-</w:t>
            </w:r>
            <w:r w:rsidR="005C751D">
              <w:rPr>
                <w:rFonts w:ascii="Times New Roman" w:eastAsia="Times New Roman" w:hAnsi="Times New Roman" w:cs="Times New Roman"/>
                <w:color w:val="000000" w:themeColor="text1"/>
                <w:sz w:val="24"/>
                <w:szCs w:val="24"/>
              </w:rPr>
              <w:t>61</w:t>
            </w:r>
            <w:r>
              <w:rPr>
                <w:rFonts w:ascii="Times New Roman" w:eastAsia="Times New Roman" w:hAnsi="Times New Roman" w:cs="Times New Roman"/>
                <w:color w:val="000000" w:themeColor="text1"/>
                <w:sz w:val="24"/>
                <w:szCs w:val="24"/>
              </w:rPr>
              <w:t>-</w:t>
            </w:r>
            <w:r w:rsidR="005C751D">
              <w:rPr>
                <w:rFonts w:ascii="Times New Roman" w:eastAsia="Times New Roman" w:hAnsi="Times New Roman" w:cs="Times New Roman"/>
                <w:color w:val="000000" w:themeColor="text1"/>
                <w:sz w:val="24"/>
                <w:szCs w:val="24"/>
              </w:rPr>
              <w:t>97</w:t>
            </w:r>
          </w:p>
        </w:tc>
      </w:tr>
      <w:tr w:rsidR="00C3135E" w:rsidRPr="00ED252E" w:rsidTr="002979EE">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3135E" w:rsidRPr="00E46920" w:rsidRDefault="00536FBF" w:rsidP="00536FB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268" w:type="dxa"/>
            <w:tcBorders>
              <w:top w:val="outset" w:sz="6" w:space="0" w:color="000000"/>
              <w:left w:val="outset" w:sz="6" w:space="0" w:color="000000"/>
              <w:bottom w:val="outset" w:sz="6" w:space="0" w:color="000000"/>
              <w:right w:val="outset" w:sz="6" w:space="0" w:color="000000"/>
            </w:tcBorders>
            <w:vAlign w:val="center"/>
          </w:tcPr>
          <w:p w:rsidR="0011171B" w:rsidRPr="00F2712E" w:rsidRDefault="00115D6B" w:rsidP="001117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НПЦ «АКС-ЭКО»</w:t>
            </w:r>
          </w:p>
          <w:p w:rsidR="00C3135E" w:rsidRDefault="0011171B" w:rsidP="00FB5CA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FB5CA5">
              <w:rPr>
                <w:rFonts w:ascii="Times New Roman" w:eastAsia="Times New Roman" w:hAnsi="Times New Roman" w:cs="Times New Roman"/>
                <w:color w:val="000000" w:themeColor="text1"/>
                <w:sz w:val="24"/>
                <w:szCs w:val="24"/>
              </w:rPr>
              <w:t>7714871990</w:t>
            </w:r>
            <w:r w:rsidRPr="00F2712E">
              <w:rPr>
                <w:rFonts w:ascii="Times New Roman" w:eastAsia="Times New Roman" w:hAnsi="Times New Roman" w:cs="Times New Roman"/>
                <w:color w:val="000000" w:themeColor="text1"/>
                <w:sz w:val="24"/>
                <w:szCs w:val="24"/>
              </w:rPr>
              <w:t>)</w:t>
            </w:r>
          </w:p>
        </w:tc>
        <w:tc>
          <w:tcPr>
            <w:tcW w:w="4394" w:type="dxa"/>
            <w:tcBorders>
              <w:top w:val="outset" w:sz="6" w:space="0" w:color="000000"/>
              <w:left w:val="outset" w:sz="6" w:space="0" w:color="000000"/>
              <w:bottom w:val="outset" w:sz="6" w:space="0" w:color="000000"/>
              <w:right w:val="outset" w:sz="6" w:space="0" w:color="000000"/>
            </w:tcBorders>
            <w:vAlign w:val="center"/>
          </w:tcPr>
          <w:p w:rsidR="0035468D" w:rsidRDefault="0035468D" w:rsidP="0035468D">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35468D" w:rsidRPr="00844CA8" w:rsidRDefault="00D85A3B" w:rsidP="00354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127015</w:t>
            </w:r>
            <w:r w:rsidR="00AA71AF">
              <w:rPr>
                <w:rFonts w:ascii="Times New Roman" w:eastAsia="Times New Roman" w:hAnsi="Times New Roman" w:cs="Times New Roman"/>
                <w:bCs/>
                <w:sz w:val="24"/>
                <w:szCs w:val="24"/>
              </w:rPr>
              <w:t xml:space="preserve">, г. Москва, ул. </w:t>
            </w:r>
            <w:r>
              <w:rPr>
                <w:rFonts w:ascii="Times New Roman" w:eastAsia="Times New Roman" w:hAnsi="Times New Roman" w:cs="Times New Roman"/>
                <w:bCs/>
                <w:sz w:val="24"/>
                <w:szCs w:val="24"/>
              </w:rPr>
              <w:t xml:space="preserve">Нижняя </w:t>
            </w:r>
            <w:proofErr w:type="spellStart"/>
            <w:r>
              <w:rPr>
                <w:rFonts w:ascii="Times New Roman" w:eastAsia="Times New Roman" w:hAnsi="Times New Roman" w:cs="Times New Roman"/>
                <w:bCs/>
                <w:sz w:val="24"/>
                <w:szCs w:val="24"/>
              </w:rPr>
              <w:t>Масловка</w:t>
            </w:r>
            <w:proofErr w:type="spellEnd"/>
            <w:r>
              <w:rPr>
                <w:rFonts w:ascii="Times New Roman" w:eastAsia="Times New Roman" w:hAnsi="Times New Roman" w:cs="Times New Roman"/>
                <w:bCs/>
                <w:sz w:val="24"/>
                <w:szCs w:val="24"/>
              </w:rPr>
              <w:t xml:space="preserve">, </w:t>
            </w:r>
            <w:r w:rsidR="00AA71AF">
              <w:rPr>
                <w:rFonts w:ascii="Times New Roman" w:eastAsia="Times New Roman" w:hAnsi="Times New Roman" w:cs="Times New Roman"/>
                <w:bCs/>
                <w:sz w:val="24"/>
                <w:szCs w:val="24"/>
              </w:rPr>
              <w:t xml:space="preserve">д. </w:t>
            </w:r>
            <w:r>
              <w:rPr>
                <w:rFonts w:ascii="Times New Roman" w:eastAsia="Times New Roman" w:hAnsi="Times New Roman" w:cs="Times New Roman"/>
                <w:bCs/>
                <w:sz w:val="24"/>
                <w:szCs w:val="24"/>
              </w:rPr>
              <w:t>3</w:t>
            </w:r>
          </w:p>
          <w:p w:rsidR="0035468D" w:rsidRDefault="0035468D" w:rsidP="00354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35468D" w:rsidRPr="00844CA8" w:rsidRDefault="00D85A3B" w:rsidP="0035468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 xml:space="preserve">142784, г. Москва, пос. Московский, дер. </w:t>
            </w:r>
            <w:proofErr w:type="spellStart"/>
            <w:r>
              <w:rPr>
                <w:rFonts w:ascii="Times New Roman" w:eastAsia="Times New Roman" w:hAnsi="Times New Roman" w:cs="Times New Roman"/>
                <w:bCs/>
                <w:sz w:val="24"/>
                <w:szCs w:val="24"/>
              </w:rPr>
              <w:t>Румянцево</w:t>
            </w:r>
            <w:proofErr w:type="spellEnd"/>
            <w:r>
              <w:rPr>
                <w:rFonts w:ascii="Times New Roman" w:eastAsia="Times New Roman" w:hAnsi="Times New Roman" w:cs="Times New Roman"/>
                <w:bCs/>
                <w:sz w:val="24"/>
                <w:szCs w:val="24"/>
              </w:rPr>
              <w:t>, стр. 2, корп. В, оф. 404В</w:t>
            </w:r>
            <w:proofErr w:type="gramEnd"/>
          </w:p>
          <w:p w:rsidR="00C3135E" w:rsidRPr="00CF538B" w:rsidRDefault="0035468D" w:rsidP="00D85A3B">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D85A3B">
              <w:rPr>
                <w:rFonts w:ascii="Times New Roman" w:eastAsia="Times New Roman" w:hAnsi="Times New Roman" w:cs="Times New Roman"/>
                <w:color w:val="000000" w:themeColor="text1"/>
                <w:sz w:val="24"/>
                <w:szCs w:val="24"/>
              </w:rPr>
              <w:t>374</w:t>
            </w:r>
            <w:r>
              <w:rPr>
                <w:rFonts w:ascii="Times New Roman" w:eastAsia="Times New Roman" w:hAnsi="Times New Roman" w:cs="Times New Roman"/>
                <w:color w:val="000000" w:themeColor="text1"/>
                <w:sz w:val="24"/>
                <w:szCs w:val="24"/>
              </w:rPr>
              <w:t>-</w:t>
            </w:r>
            <w:r w:rsidR="00D85A3B">
              <w:rPr>
                <w:rFonts w:ascii="Times New Roman" w:eastAsia="Times New Roman" w:hAnsi="Times New Roman" w:cs="Times New Roman"/>
                <w:color w:val="000000" w:themeColor="text1"/>
                <w:sz w:val="24"/>
                <w:szCs w:val="24"/>
              </w:rPr>
              <w:t>71</w:t>
            </w:r>
            <w:r>
              <w:rPr>
                <w:rFonts w:ascii="Times New Roman" w:eastAsia="Times New Roman" w:hAnsi="Times New Roman" w:cs="Times New Roman"/>
                <w:color w:val="000000" w:themeColor="text1"/>
                <w:sz w:val="24"/>
                <w:szCs w:val="24"/>
              </w:rPr>
              <w:t>-</w:t>
            </w:r>
            <w:r w:rsidR="00D85A3B">
              <w:rPr>
                <w:rFonts w:ascii="Times New Roman" w:eastAsia="Times New Roman" w:hAnsi="Times New Roman" w:cs="Times New Roman"/>
                <w:color w:val="000000" w:themeColor="text1"/>
                <w:sz w:val="24"/>
                <w:szCs w:val="24"/>
              </w:rPr>
              <w:t>19</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07</w:t>
      </w:r>
      <w:r w:rsidRPr="00432CE2">
        <w:rPr>
          <w:rFonts w:ascii="Times New Roman" w:eastAsia="Times New Roman" w:hAnsi="Times New Roman" w:cs="Times New Roman"/>
          <w:bCs/>
          <w:color w:val="000000" w:themeColor="text1"/>
          <w:sz w:val="24"/>
          <w:szCs w:val="24"/>
        </w:rPr>
        <w:t xml:space="preserve"> </w:t>
      </w:r>
      <w:r w:rsidR="00AF71B4">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EF6B6E" w:rsidRPr="002071EF" w:rsidTr="002979EE">
        <w:trPr>
          <w:cantSplit/>
          <w:trHeight w:val="822"/>
        </w:trPr>
        <w:tc>
          <w:tcPr>
            <w:tcW w:w="533" w:type="dxa"/>
            <w:vAlign w:val="center"/>
          </w:tcPr>
          <w:p w:rsidR="00A727E8" w:rsidRDefault="00A727E8" w:rsidP="00A727E8">
            <w:pPr>
              <w:pStyle w:val="a5"/>
              <w:rPr>
                <w:rFonts w:ascii="Times New Roman" w:eastAsia="Times New Roman" w:hAnsi="Times New Roman" w:cs="Times New Roman"/>
                <w:bCs/>
                <w:color w:val="000000" w:themeColor="text1"/>
                <w:sz w:val="24"/>
                <w:szCs w:val="24"/>
              </w:rPr>
            </w:pPr>
          </w:p>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0F73A1">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674B81" w:rsidRDefault="00080A3B" w:rsidP="00A35D5D">
            <w:pPr>
              <w:jc w:val="center"/>
              <w:rPr>
                <w:rFonts w:ascii="Times New Roman" w:eastAsia="Times New Roman" w:hAnsi="Times New Roman" w:cs="Times New Roman"/>
                <w:color w:val="000000" w:themeColor="text1"/>
                <w:sz w:val="24"/>
                <w:szCs w:val="24"/>
              </w:rPr>
            </w:pPr>
            <w:r w:rsidRPr="00080A3B">
              <w:rPr>
                <w:rFonts w:ascii="Times New Roman" w:eastAsia="Times New Roman" w:hAnsi="Times New Roman" w:cs="Times New Roman"/>
                <w:bCs/>
                <w:color w:val="000000" w:themeColor="text1"/>
                <w:sz w:val="24"/>
                <w:szCs w:val="24"/>
              </w:rPr>
              <w:t>ЗАО «Восток – Специальные системы»</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536FBF" w:rsidP="00D818F0">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550</w:t>
            </w:r>
            <w:r w:rsidR="00CF4884">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000</w:t>
            </w:r>
            <w:r w:rsidR="00CF4884">
              <w:rPr>
                <w:rFonts w:ascii="Times New Roman" w:eastAsia="Times New Roman" w:hAnsi="Times New Roman" w:cs="Times New Roman"/>
                <w:bCs/>
                <w:color w:val="000000" w:themeColor="text1"/>
                <w:sz w:val="24"/>
                <w:szCs w:val="24"/>
              </w:rPr>
              <w:t>,00</w:t>
            </w:r>
          </w:p>
        </w:tc>
      </w:tr>
      <w:tr w:rsidR="00674B81" w:rsidRPr="002071EF" w:rsidTr="000F73A1">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74B81" w:rsidRPr="00674B81" w:rsidRDefault="00D818F0" w:rsidP="00581ACB">
            <w:pPr>
              <w:jc w:val="center"/>
              <w:rPr>
                <w:rFonts w:ascii="Times New Roman" w:eastAsia="Times New Roman" w:hAnsi="Times New Roman" w:cs="Times New Roman"/>
                <w:bCs/>
                <w:color w:val="000000" w:themeColor="text1"/>
                <w:sz w:val="24"/>
                <w:szCs w:val="24"/>
              </w:rPr>
            </w:pPr>
            <w:r w:rsidRPr="00D818F0">
              <w:rPr>
                <w:rFonts w:ascii="Times New Roman" w:eastAsia="Times New Roman" w:hAnsi="Times New Roman" w:cs="Times New Roman"/>
                <w:bCs/>
                <w:color w:val="000000" w:themeColor="text1"/>
                <w:sz w:val="24"/>
                <w:szCs w:val="24"/>
              </w:rPr>
              <w:t>ООО НПЦ «АКС-ЭКО»</w:t>
            </w:r>
          </w:p>
        </w:tc>
        <w:tc>
          <w:tcPr>
            <w:tcW w:w="2268"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674B81"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674B81" w:rsidRDefault="00CF4884" w:rsidP="00B93DC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495 000,00</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067959">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AC500F">
        <w:rPr>
          <w:rFonts w:ascii="Times New Roman" w:hAnsi="Times New Roman" w:cs="Times New Roman"/>
          <w:sz w:val="24"/>
          <w:szCs w:val="24"/>
        </w:rPr>
        <w:t>14</w:t>
      </w:r>
      <w:r w:rsidRPr="00125792">
        <w:rPr>
          <w:rFonts w:ascii="Times New Roman" w:hAnsi="Times New Roman" w:cs="Times New Roman"/>
          <w:sz w:val="24"/>
          <w:szCs w:val="24"/>
        </w:rPr>
        <w:t xml:space="preserve"> </w:t>
      </w:r>
      <w:r w:rsidR="00AC500F">
        <w:rPr>
          <w:rFonts w:ascii="Times New Roman" w:hAnsi="Times New Roman" w:cs="Times New Roman"/>
          <w:sz w:val="24"/>
          <w:szCs w:val="24"/>
        </w:rPr>
        <w:t>октября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67959">
      <w:pPr>
        <w:pStyle w:val="a5"/>
        <w:numPr>
          <w:ilvl w:val="1"/>
          <w:numId w:val="3"/>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1D331C"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Регламент технического обслуживания</w:t>
      </w:r>
      <w:r w:rsidR="000F0FB2" w:rsidRPr="006328DF">
        <w:rPr>
          <w:rFonts w:ascii="Times New Roman" w:eastAsia="Times New Roman" w:hAnsi="Times New Roman" w:cs="Times New Roman"/>
          <w:color w:val="000000" w:themeColor="text1"/>
          <w:sz w:val="24"/>
          <w:szCs w:val="24"/>
        </w:rPr>
        <w:t xml:space="preserve"> – на </w:t>
      </w:r>
      <w:r w:rsidR="002979EE">
        <w:rPr>
          <w:rFonts w:ascii="Times New Roman" w:eastAsia="Times New Roman" w:hAnsi="Times New Roman" w:cs="Times New Roman"/>
          <w:color w:val="000000" w:themeColor="text1"/>
          <w:sz w:val="24"/>
          <w:szCs w:val="24"/>
        </w:rPr>
        <w:t>3</w:t>
      </w:r>
      <w:r w:rsidR="000F0FB2" w:rsidRPr="006328DF">
        <w:rPr>
          <w:rFonts w:ascii="Times New Roman" w:eastAsia="Times New Roman" w:hAnsi="Times New Roman" w:cs="Times New Roman"/>
          <w:color w:val="000000" w:themeColor="text1"/>
          <w:sz w:val="24"/>
          <w:szCs w:val="24"/>
        </w:rPr>
        <w:t xml:space="preserve"> л., в 1 экз.</w:t>
      </w:r>
    </w:p>
    <w:p w:rsidR="00067959" w:rsidRDefault="00067959" w:rsidP="000F0FB2">
      <w:pPr>
        <w:spacing w:after="0" w:line="240" w:lineRule="auto"/>
        <w:jc w:val="both"/>
        <w:rPr>
          <w:rFonts w:ascii="Times New Roman" w:eastAsia="Times New Roman" w:hAnsi="Times New Roman" w:cs="Times New Roman"/>
          <w:color w:val="000000" w:themeColor="text1"/>
          <w:sz w:val="24"/>
          <w:szCs w:val="24"/>
        </w:rPr>
      </w:pPr>
    </w:p>
    <w:p w:rsidR="00903CC0" w:rsidRDefault="00903CC0" w:rsidP="00903CC0">
      <w:pPr>
        <w:spacing w:after="0" w:line="240" w:lineRule="auto"/>
        <w:jc w:val="both"/>
        <w:rPr>
          <w:rFonts w:ascii="Times New Roman" w:hAnsi="Times New Roman"/>
          <w:color w:val="000000"/>
          <w:sz w:val="24"/>
          <w:szCs w:val="24"/>
        </w:rPr>
      </w:pPr>
      <w:r w:rsidRPr="00A77B11">
        <w:rPr>
          <w:rFonts w:ascii="Times New Roman" w:hAnsi="Times New Roman"/>
          <w:color w:val="000000"/>
          <w:sz w:val="24"/>
          <w:szCs w:val="24"/>
        </w:rPr>
        <w:t xml:space="preserve">Председатель комиссии      </w:t>
      </w:r>
      <w:r>
        <w:rPr>
          <w:rFonts w:ascii="Times New Roman" w:hAnsi="Times New Roman"/>
          <w:color w:val="000000"/>
          <w:sz w:val="24"/>
          <w:szCs w:val="24"/>
        </w:rPr>
        <w:t xml:space="preserve"> </w:t>
      </w:r>
      <w:r w:rsidRPr="00A77B11">
        <w:rPr>
          <w:rFonts w:ascii="Times New Roman" w:hAnsi="Times New Roman"/>
          <w:color w:val="000000"/>
          <w:sz w:val="24"/>
          <w:szCs w:val="24"/>
        </w:rPr>
        <w:t xml:space="preserve">        _________________ </w:t>
      </w:r>
      <w:r w:rsidR="00F717EE" w:rsidRPr="00F717EE">
        <w:rPr>
          <w:rFonts w:ascii="Times New Roman" w:hAnsi="Times New Roman"/>
          <w:bCs/>
          <w:color w:val="000000"/>
          <w:sz w:val="24"/>
          <w:szCs w:val="24"/>
        </w:rPr>
        <w:t>Голосов Дмитрий Александрович</w:t>
      </w:r>
    </w:p>
    <w:p w:rsidR="00F717EE" w:rsidRDefault="00F717EE" w:rsidP="00903CC0">
      <w:pPr>
        <w:spacing w:after="0" w:line="240" w:lineRule="auto"/>
        <w:jc w:val="both"/>
        <w:rPr>
          <w:rFonts w:ascii="Times New Roman" w:hAnsi="Times New Roman"/>
          <w:color w:val="000000"/>
          <w:sz w:val="24"/>
          <w:szCs w:val="24"/>
        </w:rPr>
      </w:pPr>
    </w:p>
    <w:p w:rsidR="00F717EE" w:rsidRDefault="00F717EE" w:rsidP="00F717EE">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F717EE">
        <w:rPr>
          <w:rFonts w:ascii="Times New Roman" w:hAnsi="Times New Roman"/>
          <w:bCs/>
          <w:color w:val="000000"/>
          <w:sz w:val="24"/>
          <w:szCs w:val="24"/>
        </w:rPr>
        <w:t>Аликов Мурат Владимирович</w:t>
      </w:r>
    </w:p>
    <w:p w:rsidR="00F717EE" w:rsidRDefault="00F717EE" w:rsidP="00903CC0">
      <w:pPr>
        <w:spacing w:after="0" w:line="240" w:lineRule="auto"/>
        <w:jc w:val="both"/>
        <w:rPr>
          <w:rFonts w:ascii="Times New Roman" w:hAnsi="Times New Roman"/>
          <w:color w:val="000000"/>
          <w:sz w:val="24"/>
          <w:szCs w:val="24"/>
        </w:rPr>
      </w:pPr>
    </w:p>
    <w:p w:rsidR="00F717EE" w:rsidRDefault="00F717EE" w:rsidP="00903CC0">
      <w:pPr>
        <w:spacing w:after="0" w:line="240" w:lineRule="auto"/>
        <w:jc w:val="both"/>
        <w:rPr>
          <w:rFonts w:ascii="Times New Roman" w:hAnsi="Times New Roman"/>
          <w:color w:val="000000"/>
          <w:sz w:val="24"/>
          <w:szCs w:val="24"/>
        </w:rPr>
      </w:pPr>
    </w:p>
    <w:p w:rsidR="002979EE" w:rsidRDefault="002979EE" w:rsidP="00903CC0">
      <w:pPr>
        <w:spacing w:after="0" w:line="240" w:lineRule="auto"/>
        <w:jc w:val="both"/>
        <w:rPr>
          <w:rFonts w:ascii="Times New Roman" w:hAnsi="Times New Roman"/>
          <w:color w:val="000000"/>
          <w:sz w:val="24"/>
          <w:szCs w:val="24"/>
        </w:rPr>
      </w:pPr>
    </w:p>
    <w:p w:rsidR="00EE06B1" w:rsidRDefault="00EE06B1" w:rsidP="00EE06B1">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E06B1">
        <w:rPr>
          <w:rFonts w:ascii="Times New Roman" w:hAnsi="Times New Roman"/>
          <w:color w:val="000000"/>
          <w:sz w:val="24"/>
          <w:szCs w:val="24"/>
        </w:rPr>
        <w:t>Артамонов Юрий Александрович</w:t>
      </w:r>
    </w:p>
    <w:p w:rsidR="00EE06B1" w:rsidRDefault="00EE06B1" w:rsidP="00EE06B1">
      <w:pPr>
        <w:spacing w:after="0" w:line="240" w:lineRule="auto"/>
        <w:jc w:val="both"/>
        <w:rPr>
          <w:rFonts w:ascii="Times New Roman" w:hAnsi="Times New Roman"/>
          <w:color w:val="000000"/>
          <w:sz w:val="24"/>
          <w:szCs w:val="24"/>
        </w:rPr>
      </w:pPr>
    </w:p>
    <w:p w:rsidR="00EE06B1" w:rsidRDefault="00EE06B1" w:rsidP="00EE06B1">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C6680">
        <w:rPr>
          <w:rFonts w:ascii="Times New Roman" w:hAnsi="Times New Roman"/>
          <w:bCs/>
          <w:color w:val="000000"/>
          <w:sz w:val="24"/>
          <w:szCs w:val="24"/>
        </w:rPr>
        <w:t>Ветчинников Владимир Николаевич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EE06B1" w:rsidRPr="00EE06B1">
        <w:rPr>
          <w:rFonts w:ascii="Times New Roman" w:hAnsi="Times New Roman"/>
          <w:bCs/>
          <w:color w:val="000000"/>
          <w:sz w:val="24"/>
          <w:szCs w:val="24"/>
        </w:rPr>
        <w:t>Дубенко Павел Николаевич</w:t>
      </w:r>
    </w:p>
    <w:p w:rsidR="00903CC0" w:rsidRDefault="00903CC0" w:rsidP="00903CC0">
      <w:pPr>
        <w:spacing w:after="0" w:line="240" w:lineRule="auto"/>
        <w:jc w:val="both"/>
        <w:rPr>
          <w:rFonts w:ascii="Times New Roman" w:hAnsi="Times New Roman"/>
          <w:color w:val="000000"/>
          <w:sz w:val="24"/>
          <w:szCs w:val="24"/>
        </w:rPr>
      </w:pPr>
    </w:p>
    <w:p w:rsidR="002979EE" w:rsidRDefault="002979EE" w:rsidP="00903CC0">
      <w:pPr>
        <w:spacing w:after="0" w:line="240" w:lineRule="auto"/>
        <w:jc w:val="both"/>
        <w:rPr>
          <w:rFonts w:ascii="Times New Roman" w:hAnsi="Times New Roman"/>
          <w:color w:val="000000"/>
          <w:sz w:val="24"/>
          <w:szCs w:val="24"/>
        </w:rPr>
      </w:pPr>
    </w:p>
    <w:p w:rsidR="00F717EE" w:rsidRDefault="00F717EE" w:rsidP="00F717EE">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F717EE">
        <w:rPr>
          <w:rFonts w:ascii="Times New Roman" w:hAnsi="Times New Roman"/>
          <w:bCs/>
          <w:color w:val="000000"/>
          <w:sz w:val="24"/>
          <w:szCs w:val="24"/>
        </w:rPr>
        <w:t>Канунников Денис Викторович</w:t>
      </w:r>
    </w:p>
    <w:p w:rsidR="00903CC0" w:rsidRDefault="00903CC0" w:rsidP="00903CC0">
      <w:pPr>
        <w:spacing w:after="0" w:line="240" w:lineRule="auto"/>
        <w:jc w:val="both"/>
        <w:rPr>
          <w:rFonts w:ascii="Times New Roman" w:hAnsi="Times New Roman"/>
          <w:color w:val="000000"/>
          <w:sz w:val="24"/>
          <w:szCs w:val="24"/>
        </w:rPr>
      </w:pPr>
    </w:p>
    <w:p w:rsidR="002979EE" w:rsidRDefault="002979EE"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00F717EE" w:rsidRPr="00F717EE">
        <w:rPr>
          <w:rFonts w:ascii="Times New Roman" w:hAnsi="Times New Roman"/>
          <w:bCs/>
          <w:color w:val="000000"/>
          <w:sz w:val="24"/>
          <w:szCs w:val="24"/>
        </w:rPr>
        <w:t>Кузнецов Андрей Александрович</w:t>
      </w: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21251C">
        <w:rPr>
          <w:rFonts w:ascii="Times New Roman" w:hAnsi="Times New Roman"/>
          <w:bCs/>
          <w:color w:val="000000"/>
          <w:sz w:val="24"/>
          <w:szCs w:val="24"/>
        </w:rPr>
        <w:t>Сережников Сергей Сергеевич</w:t>
      </w:r>
    </w:p>
    <w:p w:rsidR="00903CC0" w:rsidRDefault="00903CC0" w:rsidP="00903CC0">
      <w:pPr>
        <w:spacing w:after="0" w:line="240" w:lineRule="auto"/>
        <w:jc w:val="both"/>
        <w:rPr>
          <w:rFonts w:ascii="Times New Roman" w:hAnsi="Times New Roman"/>
          <w:bCs/>
          <w:color w:val="000000"/>
          <w:sz w:val="24"/>
          <w:szCs w:val="24"/>
        </w:rPr>
      </w:pPr>
    </w:p>
    <w:p w:rsidR="00903CC0" w:rsidRDefault="00903CC0" w:rsidP="00903CC0">
      <w:pPr>
        <w:spacing w:after="0" w:line="240" w:lineRule="auto"/>
        <w:jc w:val="both"/>
        <w:rPr>
          <w:rFonts w:ascii="Times New Roman" w:hAnsi="Times New Roman"/>
          <w:color w:val="000000"/>
          <w:sz w:val="24"/>
          <w:szCs w:val="24"/>
        </w:rPr>
      </w:pPr>
    </w:p>
    <w:p w:rsidR="00903CC0" w:rsidRDefault="00903CC0" w:rsidP="00903CC0">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00EE06B1" w:rsidRPr="00EE06B1">
        <w:rPr>
          <w:rFonts w:ascii="Times New Roman" w:hAnsi="Times New Roman"/>
          <w:bCs/>
          <w:color w:val="000000"/>
          <w:sz w:val="24"/>
          <w:szCs w:val="24"/>
        </w:rPr>
        <w:t>Токарев Игорь Александрович</w:t>
      </w:r>
    </w:p>
    <w:p w:rsidR="00481695" w:rsidRDefault="00481695"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979EE">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C84314" w:rsidRPr="00C84314">
        <w:rPr>
          <w:rFonts w:ascii="Times New Roman" w:hAnsi="Times New Roman"/>
          <w:color w:val="000000"/>
          <w:sz w:val="24"/>
          <w:szCs w:val="24"/>
        </w:rPr>
        <w:t>Колесник Вячеслав Олегович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D18CE">
        <w:rPr>
          <w:rFonts w:ascii="Times New Roman" w:eastAsia="Times New Roman" w:hAnsi="Times New Roman" w:cs="Times New Roman"/>
          <w:b/>
          <w:sz w:val="24"/>
          <w:szCs w:val="24"/>
        </w:rPr>
        <w:t>07</w:t>
      </w:r>
      <w:r w:rsidRPr="005C6AC1">
        <w:rPr>
          <w:rFonts w:ascii="Times New Roman" w:eastAsia="Times New Roman" w:hAnsi="Times New Roman" w:cs="Times New Roman"/>
          <w:b/>
          <w:sz w:val="24"/>
          <w:szCs w:val="24"/>
        </w:rPr>
        <w:t xml:space="preserve"> </w:t>
      </w:r>
      <w:r w:rsidR="00ED18CE">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A263A">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DA263A">
        <w:rPr>
          <w:rFonts w:ascii="Times New Roman" w:eastAsia="Times New Roman" w:hAnsi="Times New Roman" w:cs="Times New Roman"/>
          <w:b/>
          <w:sz w:val="24"/>
          <w:szCs w:val="24"/>
        </w:rPr>
        <w:t>9</w:t>
      </w:r>
      <w:r w:rsidR="00ED18CE">
        <w:rPr>
          <w:rFonts w:ascii="Times New Roman" w:eastAsia="Times New Roman" w:hAnsi="Times New Roman" w:cs="Times New Roman"/>
          <w:b/>
          <w:sz w:val="24"/>
          <w:szCs w:val="24"/>
        </w:rPr>
        <w:t>7</w:t>
      </w:r>
      <w:r w:rsidR="00B61EAB">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ED18CE" w:rsidRPr="00ED18CE" w:rsidRDefault="00ED18CE" w:rsidP="00ED18CE">
      <w:pPr>
        <w:widowControl w:val="0"/>
        <w:spacing w:after="0" w:line="240" w:lineRule="auto"/>
        <w:jc w:val="center"/>
        <w:rPr>
          <w:rFonts w:ascii="Times New Roman" w:eastAsia="Times New Roman" w:hAnsi="Times New Roman" w:cs="Times New Roman"/>
          <w:b/>
          <w:sz w:val="24"/>
          <w:szCs w:val="24"/>
        </w:rPr>
      </w:pPr>
      <w:r w:rsidRPr="00ED18CE">
        <w:rPr>
          <w:rFonts w:ascii="Times New Roman" w:eastAsia="Times New Roman" w:hAnsi="Times New Roman" w:cs="Times New Roman"/>
          <w:b/>
          <w:sz w:val="24"/>
          <w:szCs w:val="24"/>
        </w:rPr>
        <w:t>РЕГЛАМЕНТ ТЕХНИЧЕСКОГО ОБСЛУЖИВАНИЯ</w:t>
      </w:r>
    </w:p>
    <w:p w:rsidR="00ED18CE" w:rsidRPr="00ED18CE" w:rsidRDefault="00ED18CE" w:rsidP="00ED18CE">
      <w:pPr>
        <w:widowControl w:val="0"/>
        <w:spacing w:after="0" w:line="240" w:lineRule="auto"/>
        <w:rPr>
          <w:rFonts w:ascii="Times New Roman" w:eastAsia="Times New Roman" w:hAnsi="Times New Roman" w:cs="Times New Roman"/>
          <w:b/>
          <w:sz w:val="24"/>
          <w:szCs w:val="24"/>
        </w:rPr>
      </w:pPr>
    </w:p>
    <w:p w:rsidR="00ED18CE" w:rsidRPr="00ED18CE" w:rsidRDefault="00ED18CE" w:rsidP="00ED18CE">
      <w:pPr>
        <w:widowControl w:val="0"/>
        <w:spacing w:after="0" w:line="240" w:lineRule="auto"/>
        <w:ind w:left="709"/>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1. Объекты Технического обслуживания</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Работы по Техническому обслуживанию включают в себя техническое обслуживание оборудования и сопровождение программного обеспечения, перечень которых приведен в  Таблице № 1 (Приложение</w:t>
      </w:r>
      <w:proofErr w:type="gramStart"/>
      <w:r w:rsidRPr="00ED18CE">
        <w:rPr>
          <w:rFonts w:ascii="Times New Roman" w:eastAsia="Times New Roman" w:hAnsi="Times New Roman" w:cs="Times New Roman"/>
          <w:sz w:val="24"/>
          <w:szCs w:val="24"/>
        </w:rPr>
        <w:t xml:space="preserve"> А</w:t>
      </w:r>
      <w:proofErr w:type="gramEnd"/>
      <w:r w:rsidRPr="00ED18CE">
        <w:rPr>
          <w:rFonts w:ascii="Times New Roman" w:eastAsia="Times New Roman" w:hAnsi="Times New Roman" w:cs="Times New Roman"/>
          <w:sz w:val="24"/>
          <w:szCs w:val="24"/>
        </w:rPr>
        <w:t xml:space="preserve"> к настоящему Регламенту).</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p>
    <w:p w:rsidR="00ED18CE" w:rsidRPr="00ED18CE" w:rsidRDefault="00ED18CE" w:rsidP="00ED18CE">
      <w:pPr>
        <w:widowControl w:val="0"/>
        <w:numPr>
          <w:ilvl w:val="0"/>
          <w:numId w:val="11"/>
        </w:numPr>
        <w:spacing w:after="0" w:line="240" w:lineRule="auto"/>
        <w:jc w:val="both"/>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 xml:space="preserve">Содержание работ по техническому обслуживанию оборудования Заказчика должно выполняться в соответствии с ГОСТ </w:t>
      </w:r>
      <w:proofErr w:type="gramStart"/>
      <w:r w:rsidRPr="00ED18CE">
        <w:rPr>
          <w:rFonts w:ascii="Times New Roman" w:eastAsia="Times New Roman" w:hAnsi="Times New Roman" w:cs="Times New Roman"/>
          <w:bCs/>
          <w:sz w:val="24"/>
          <w:szCs w:val="24"/>
        </w:rPr>
        <w:t>Р</w:t>
      </w:r>
      <w:proofErr w:type="gramEnd"/>
      <w:r w:rsidRPr="00ED18CE">
        <w:rPr>
          <w:rFonts w:ascii="Times New Roman" w:eastAsia="Times New Roman" w:hAnsi="Times New Roman" w:cs="Times New Roman"/>
          <w:bCs/>
          <w:sz w:val="24"/>
          <w:szCs w:val="24"/>
        </w:rPr>
        <w:t xml:space="preserve"> 54101-2010 «Средства и системы обеспечения безопасности. Техническое обслуживание и текущий ремонт», ГОСТ </w:t>
      </w:r>
      <w:proofErr w:type="gramStart"/>
      <w:r w:rsidRPr="00ED18CE">
        <w:rPr>
          <w:rFonts w:ascii="Times New Roman" w:eastAsia="Times New Roman" w:hAnsi="Times New Roman" w:cs="Times New Roman"/>
          <w:bCs/>
          <w:sz w:val="24"/>
          <w:szCs w:val="24"/>
        </w:rPr>
        <w:t>Р</w:t>
      </w:r>
      <w:proofErr w:type="gramEnd"/>
      <w:r w:rsidRPr="00ED18CE">
        <w:rPr>
          <w:rFonts w:ascii="Times New Roman" w:eastAsia="Times New Roman" w:hAnsi="Times New Roman" w:cs="Times New Roman"/>
          <w:bCs/>
          <w:sz w:val="24"/>
          <w:szCs w:val="24"/>
        </w:rPr>
        <w:t xml:space="preserve"> 50776-95 (МЭК 60839.1-4:1989) «Системы тревожной сигнализации. Часть 1. Общие требования. Раздел 4. Руководство по проектированию, монтажу и техническому обслуживанию» и может варьироваться в зависимости от назначения, состава оборудования, условий его применения и отдельных его составляющих, а также иных особенностей, важных для поддержания оборудования в работоспособном состоянии и обеспечения его эффективности.</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При оказании услуг руководствуется:</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15" w:history="1">
        <w:r w:rsidRPr="00ED18CE">
          <w:rPr>
            <w:rFonts w:ascii="Times New Roman" w:eastAsia="Times New Roman" w:hAnsi="Times New Roman" w:cs="Times New Roman"/>
            <w:color w:val="0000FF"/>
            <w:sz w:val="24"/>
            <w:szCs w:val="24"/>
          </w:rPr>
          <w:t>СНиП 21-01-97</w:t>
        </w:r>
      </w:hyperlink>
      <w:r w:rsidRPr="00ED18CE">
        <w:rPr>
          <w:rFonts w:ascii="Times New Roman" w:eastAsia="Times New Roman" w:hAnsi="Times New Roman" w:cs="Times New Roman"/>
          <w:sz w:val="24"/>
          <w:szCs w:val="24"/>
        </w:rPr>
        <w:t>. "Пожарная безопасность зданий и сооружений" (</w:t>
      </w:r>
      <w:proofErr w:type="gramStart"/>
      <w:r w:rsidRPr="00ED18CE">
        <w:rPr>
          <w:rFonts w:ascii="Times New Roman" w:eastAsia="Times New Roman" w:hAnsi="Times New Roman" w:cs="Times New Roman"/>
          <w:sz w:val="24"/>
          <w:szCs w:val="24"/>
        </w:rPr>
        <w:t>приняты</w:t>
      </w:r>
      <w:proofErr w:type="gramEnd"/>
      <w:r w:rsidRPr="00ED18CE">
        <w:rPr>
          <w:rFonts w:ascii="Times New Roman" w:eastAsia="Times New Roman" w:hAnsi="Times New Roman" w:cs="Times New Roman"/>
          <w:sz w:val="24"/>
          <w:szCs w:val="24"/>
        </w:rPr>
        <w:t xml:space="preserve"> и введены в действие Постановлением Минстроя России от 13.02.1997 N 18-7).</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16" w:history="1">
        <w:r w:rsidRPr="00ED18CE">
          <w:rPr>
            <w:rFonts w:ascii="Times New Roman" w:eastAsia="Times New Roman" w:hAnsi="Times New Roman" w:cs="Times New Roman"/>
            <w:color w:val="0000FF"/>
            <w:sz w:val="24"/>
            <w:szCs w:val="24"/>
          </w:rPr>
          <w:t xml:space="preserve">ГОСТ </w:t>
        </w:r>
        <w:proofErr w:type="gramStart"/>
        <w:r w:rsidRPr="00ED18CE">
          <w:rPr>
            <w:rFonts w:ascii="Times New Roman" w:eastAsia="Times New Roman" w:hAnsi="Times New Roman" w:cs="Times New Roman"/>
            <w:color w:val="0000FF"/>
            <w:sz w:val="24"/>
            <w:szCs w:val="24"/>
          </w:rPr>
          <w:t>Р</w:t>
        </w:r>
        <w:proofErr w:type="gramEnd"/>
        <w:r w:rsidRPr="00ED18CE">
          <w:rPr>
            <w:rFonts w:ascii="Times New Roman" w:eastAsia="Times New Roman" w:hAnsi="Times New Roman" w:cs="Times New Roman"/>
            <w:color w:val="0000FF"/>
            <w:sz w:val="24"/>
            <w:szCs w:val="24"/>
          </w:rPr>
          <w:t xml:space="preserve"> 50776-95</w:t>
        </w:r>
      </w:hyperlink>
      <w:r w:rsidRPr="00ED18CE">
        <w:rPr>
          <w:rFonts w:ascii="Times New Roman" w:eastAsia="Times New Roman" w:hAnsi="Times New Roman" w:cs="Times New Roman"/>
          <w:sz w:val="24"/>
          <w:szCs w:val="24"/>
        </w:rPr>
        <w:t xml:space="preserve"> (МЭК 60839-1-4:89). "Системы тревожной сигнализации. Часть 1. Общие требования. Раздел 4. Руководство по проектированию, монтажу и техническому обслуживанию".</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17" w:history="1">
        <w:r w:rsidRPr="00ED18CE">
          <w:rPr>
            <w:rFonts w:ascii="Times New Roman" w:eastAsia="Times New Roman" w:hAnsi="Times New Roman" w:cs="Times New Roman"/>
            <w:color w:val="0000FF"/>
            <w:sz w:val="24"/>
            <w:szCs w:val="24"/>
          </w:rPr>
          <w:t xml:space="preserve">ГОСТ </w:t>
        </w:r>
        <w:proofErr w:type="gramStart"/>
        <w:r w:rsidRPr="00ED18CE">
          <w:rPr>
            <w:rFonts w:ascii="Times New Roman" w:eastAsia="Times New Roman" w:hAnsi="Times New Roman" w:cs="Times New Roman"/>
            <w:color w:val="0000FF"/>
            <w:sz w:val="24"/>
            <w:szCs w:val="24"/>
          </w:rPr>
          <w:t>Р</w:t>
        </w:r>
        <w:proofErr w:type="gramEnd"/>
        <w:r w:rsidRPr="00ED18CE">
          <w:rPr>
            <w:rFonts w:ascii="Times New Roman" w:eastAsia="Times New Roman" w:hAnsi="Times New Roman" w:cs="Times New Roman"/>
            <w:color w:val="0000FF"/>
            <w:sz w:val="24"/>
            <w:szCs w:val="24"/>
          </w:rPr>
          <w:t xml:space="preserve"> 50777-95</w:t>
        </w:r>
      </w:hyperlink>
      <w:r w:rsidRPr="00ED18CE">
        <w:rPr>
          <w:rFonts w:ascii="Times New Roman" w:eastAsia="Times New Roman" w:hAnsi="Times New Roman" w:cs="Times New Roman"/>
          <w:sz w:val="24"/>
          <w:szCs w:val="24"/>
        </w:rPr>
        <w:t xml:space="preserve"> (МЭК 60839-2-6:1990). "Системы тревожной сигнализации. Часть 2. Требования к системам охранной сигнализации. Раздел 6. </w:t>
      </w:r>
      <w:proofErr w:type="gramStart"/>
      <w:r w:rsidRPr="00ED18CE">
        <w:rPr>
          <w:rFonts w:ascii="Times New Roman" w:eastAsia="Times New Roman" w:hAnsi="Times New Roman" w:cs="Times New Roman"/>
          <w:sz w:val="24"/>
          <w:szCs w:val="24"/>
        </w:rPr>
        <w:t>Пассивные</w:t>
      </w:r>
      <w:proofErr w:type="gramEnd"/>
      <w:r w:rsidRPr="00ED18CE">
        <w:rPr>
          <w:rFonts w:ascii="Times New Roman" w:eastAsia="Times New Roman" w:hAnsi="Times New Roman" w:cs="Times New Roman"/>
          <w:sz w:val="24"/>
          <w:szCs w:val="24"/>
        </w:rPr>
        <w:t xml:space="preserve"> оптико-электронные инфракрасные </w:t>
      </w:r>
      <w:proofErr w:type="spellStart"/>
      <w:r w:rsidRPr="00ED18CE">
        <w:rPr>
          <w:rFonts w:ascii="Times New Roman" w:eastAsia="Times New Roman" w:hAnsi="Times New Roman" w:cs="Times New Roman"/>
          <w:sz w:val="24"/>
          <w:szCs w:val="24"/>
        </w:rPr>
        <w:t>извещатели</w:t>
      </w:r>
      <w:proofErr w:type="spellEnd"/>
      <w:r w:rsidRPr="00ED18CE">
        <w:rPr>
          <w:rFonts w:ascii="Times New Roman" w:eastAsia="Times New Roman" w:hAnsi="Times New Roman" w:cs="Times New Roman"/>
          <w:sz w:val="24"/>
          <w:szCs w:val="24"/>
        </w:rPr>
        <w:t xml:space="preserve"> для закрытых помещений и открытых площадок".</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18" w:history="1">
        <w:r w:rsidRPr="00ED18CE">
          <w:rPr>
            <w:rFonts w:ascii="Times New Roman" w:eastAsia="Times New Roman" w:hAnsi="Times New Roman" w:cs="Times New Roman"/>
            <w:color w:val="0000FF"/>
            <w:sz w:val="24"/>
            <w:szCs w:val="24"/>
          </w:rPr>
          <w:t>Статьей 10</w:t>
        </w:r>
      </w:hyperlink>
      <w:r w:rsidRPr="00ED18CE">
        <w:rPr>
          <w:rFonts w:ascii="Times New Roman" w:eastAsia="Times New Roman" w:hAnsi="Times New Roman" w:cs="Times New Roman"/>
          <w:sz w:val="24"/>
          <w:szCs w:val="24"/>
        </w:rPr>
        <w:t xml:space="preserve"> ГОСТ </w:t>
      </w:r>
      <w:proofErr w:type="gramStart"/>
      <w:r w:rsidRPr="00ED18CE">
        <w:rPr>
          <w:rFonts w:ascii="Times New Roman" w:eastAsia="Times New Roman" w:hAnsi="Times New Roman" w:cs="Times New Roman"/>
          <w:sz w:val="24"/>
          <w:szCs w:val="24"/>
        </w:rPr>
        <w:t>Р</w:t>
      </w:r>
      <w:proofErr w:type="gramEnd"/>
      <w:r w:rsidRPr="00ED18CE">
        <w:rPr>
          <w:rFonts w:ascii="Times New Roman" w:eastAsia="Times New Roman" w:hAnsi="Times New Roman" w:cs="Times New Roman"/>
          <w:sz w:val="24"/>
          <w:szCs w:val="24"/>
        </w:rPr>
        <w:t xml:space="preserve"> 53704-2009. "Национальный стандарт Российской Федерации. Системы безопасности комплексные и интегрированные. Общие технические требования" (</w:t>
      </w:r>
      <w:proofErr w:type="gramStart"/>
      <w:r w:rsidRPr="00ED18CE">
        <w:rPr>
          <w:rFonts w:ascii="Times New Roman" w:eastAsia="Times New Roman" w:hAnsi="Times New Roman" w:cs="Times New Roman"/>
          <w:sz w:val="24"/>
          <w:szCs w:val="24"/>
        </w:rPr>
        <w:t>утвержден</w:t>
      </w:r>
      <w:proofErr w:type="gramEnd"/>
      <w:r w:rsidRPr="00ED18CE">
        <w:rPr>
          <w:rFonts w:ascii="Times New Roman" w:eastAsia="Times New Roman" w:hAnsi="Times New Roman" w:cs="Times New Roman"/>
          <w:sz w:val="24"/>
          <w:szCs w:val="24"/>
        </w:rPr>
        <w:t xml:space="preserve"> и введен в действие Приказом </w:t>
      </w:r>
      <w:proofErr w:type="spellStart"/>
      <w:r w:rsidRPr="00ED18CE">
        <w:rPr>
          <w:rFonts w:ascii="Times New Roman" w:eastAsia="Times New Roman" w:hAnsi="Times New Roman" w:cs="Times New Roman"/>
          <w:sz w:val="24"/>
          <w:szCs w:val="24"/>
        </w:rPr>
        <w:t>Ростехрегулирования</w:t>
      </w:r>
      <w:proofErr w:type="spellEnd"/>
      <w:r w:rsidRPr="00ED18CE">
        <w:rPr>
          <w:rFonts w:ascii="Times New Roman" w:eastAsia="Times New Roman" w:hAnsi="Times New Roman" w:cs="Times New Roman"/>
          <w:sz w:val="24"/>
          <w:szCs w:val="24"/>
        </w:rPr>
        <w:t xml:space="preserve"> от 15.12.2009 N 1140-ст).</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19" w:history="1">
        <w:r w:rsidRPr="00ED18CE">
          <w:rPr>
            <w:rFonts w:ascii="Times New Roman" w:eastAsia="Times New Roman" w:hAnsi="Times New Roman" w:cs="Times New Roman"/>
            <w:color w:val="0000FF"/>
            <w:sz w:val="24"/>
            <w:szCs w:val="24"/>
          </w:rPr>
          <w:t>Подпунктами Г. 3</w:t>
        </w:r>
      </w:hyperlink>
      <w:r w:rsidRPr="00ED18CE">
        <w:rPr>
          <w:rFonts w:ascii="Times New Roman" w:eastAsia="Times New Roman" w:hAnsi="Times New Roman" w:cs="Times New Roman"/>
          <w:sz w:val="24"/>
          <w:szCs w:val="24"/>
        </w:rPr>
        <w:t xml:space="preserve"> и </w:t>
      </w:r>
      <w:hyperlink r:id="rId20" w:history="1">
        <w:r w:rsidRPr="00ED18CE">
          <w:rPr>
            <w:rFonts w:ascii="Times New Roman" w:eastAsia="Times New Roman" w:hAnsi="Times New Roman" w:cs="Times New Roman"/>
            <w:color w:val="0000FF"/>
            <w:sz w:val="24"/>
            <w:szCs w:val="24"/>
          </w:rPr>
          <w:t>Г. 4</w:t>
        </w:r>
      </w:hyperlink>
      <w:r w:rsidRPr="00ED18CE">
        <w:rPr>
          <w:rFonts w:ascii="Times New Roman" w:eastAsia="Times New Roman" w:hAnsi="Times New Roman" w:cs="Times New Roman"/>
          <w:sz w:val="24"/>
          <w:szCs w:val="24"/>
        </w:rPr>
        <w:t xml:space="preserve"> Приложения "Г" к ГОСТ </w:t>
      </w:r>
      <w:proofErr w:type="gramStart"/>
      <w:r w:rsidRPr="00ED18CE">
        <w:rPr>
          <w:rFonts w:ascii="Times New Roman" w:eastAsia="Times New Roman" w:hAnsi="Times New Roman" w:cs="Times New Roman"/>
          <w:sz w:val="24"/>
          <w:szCs w:val="24"/>
        </w:rPr>
        <w:t>Р</w:t>
      </w:r>
      <w:proofErr w:type="gramEnd"/>
      <w:r w:rsidRPr="00ED18CE">
        <w:rPr>
          <w:rFonts w:ascii="Times New Roman" w:eastAsia="Times New Roman" w:hAnsi="Times New Roman" w:cs="Times New Roman"/>
          <w:sz w:val="24"/>
          <w:szCs w:val="24"/>
        </w:rPr>
        <w:t xml:space="preserve"> 53704-2009.</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21" w:history="1">
        <w:r w:rsidRPr="00ED18CE">
          <w:rPr>
            <w:rFonts w:ascii="Times New Roman" w:eastAsia="Times New Roman" w:hAnsi="Times New Roman" w:cs="Times New Roman"/>
            <w:color w:val="0000FF"/>
            <w:sz w:val="24"/>
            <w:szCs w:val="24"/>
          </w:rPr>
          <w:t>Статьей 9</w:t>
        </w:r>
      </w:hyperlink>
      <w:r w:rsidRPr="00ED18CE">
        <w:rPr>
          <w:rFonts w:ascii="Times New Roman" w:eastAsia="Times New Roman" w:hAnsi="Times New Roman" w:cs="Times New Roman"/>
          <w:sz w:val="24"/>
          <w:szCs w:val="24"/>
        </w:rPr>
        <w:t xml:space="preserve"> ГОСТ </w:t>
      </w:r>
      <w:proofErr w:type="gramStart"/>
      <w:r w:rsidRPr="00ED18CE">
        <w:rPr>
          <w:rFonts w:ascii="Times New Roman" w:eastAsia="Times New Roman" w:hAnsi="Times New Roman" w:cs="Times New Roman"/>
          <w:sz w:val="24"/>
          <w:szCs w:val="24"/>
        </w:rPr>
        <w:t>Р</w:t>
      </w:r>
      <w:proofErr w:type="gramEnd"/>
      <w:r w:rsidRPr="00ED18CE">
        <w:rPr>
          <w:rFonts w:ascii="Times New Roman" w:eastAsia="Times New Roman" w:hAnsi="Times New Roman" w:cs="Times New Roman"/>
          <w:sz w:val="24"/>
          <w:szCs w:val="24"/>
        </w:rPr>
        <w:t xml:space="preserve"> 50776-95 (МЭК 60839-1-4:1989). "Системы тревожной сигнализации. Часть 1. Общие требования. Раздел 4. Руководство по проектированию, монтажу и техническому обслуживанию" (</w:t>
      </w:r>
      <w:proofErr w:type="gramStart"/>
      <w:r w:rsidRPr="00ED18CE">
        <w:rPr>
          <w:rFonts w:ascii="Times New Roman" w:eastAsia="Times New Roman" w:hAnsi="Times New Roman" w:cs="Times New Roman"/>
          <w:sz w:val="24"/>
          <w:szCs w:val="24"/>
        </w:rPr>
        <w:t>принят</w:t>
      </w:r>
      <w:proofErr w:type="gramEnd"/>
      <w:r w:rsidRPr="00ED18CE">
        <w:rPr>
          <w:rFonts w:ascii="Times New Roman" w:eastAsia="Times New Roman" w:hAnsi="Times New Roman" w:cs="Times New Roman"/>
          <w:sz w:val="24"/>
          <w:szCs w:val="24"/>
        </w:rPr>
        <w:t xml:space="preserve"> и введен в действие Постановлением Госстандарта России от 22.05.1995 N 256).</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22" w:history="1">
        <w:r w:rsidRPr="00ED18CE">
          <w:rPr>
            <w:rFonts w:ascii="Times New Roman" w:eastAsia="Times New Roman" w:hAnsi="Times New Roman" w:cs="Times New Roman"/>
            <w:color w:val="0000FF"/>
            <w:sz w:val="24"/>
            <w:szCs w:val="24"/>
          </w:rPr>
          <w:t>Пунктами 5.15</w:t>
        </w:r>
      </w:hyperlink>
      <w:r w:rsidRPr="00ED18CE">
        <w:rPr>
          <w:rFonts w:ascii="Times New Roman" w:eastAsia="Times New Roman" w:hAnsi="Times New Roman" w:cs="Times New Roman"/>
          <w:sz w:val="24"/>
          <w:szCs w:val="24"/>
        </w:rPr>
        <w:t xml:space="preserve"> - </w:t>
      </w:r>
      <w:hyperlink r:id="rId23" w:history="1">
        <w:r w:rsidRPr="00ED18CE">
          <w:rPr>
            <w:rFonts w:ascii="Times New Roman" w:eastAsia="Times New Roman" w:hAnsi="Times New Roman" w:cs="Times New Roman"/>
            <w:color w:val="0000FF"/>
            <w:sz w:val="24"/>
            <w:szCs w:val="24"/>
          </w:rPr>
          <w:t>5.17</w:t>
        </w:r>
      </w:hyperlink>
      <w:r w:rsidRPr="00ED18CE">
        <w:rPr>
          <w:rFonts w:ascii="Times New Roman" w:eastAsia="Times New Roman" w:hAnsi="Times New Roman" w:cs="Times New Roman"/>
          <w:sz w:val="24"/>
          <w:szCs w:val="24"/>
        </w:rPr>
        <w:t xml:space="preserve"> ГОСТ </w:t>
      </w:r>
      <w:proofErr w:type="gramStart"/>
      <w:r w:rsidRPr="00ED18CE">
        <w:rPr>
          <w:rFonts w:ascii="Times New Roman" w:eastAsia="Times New Roman" w:hAnsi="Times New Roman" w:cs="Times New Roman"/>
          <w:sz w:val="24"/>
          <w:szCs w:val="24"/>
        </w:rPr>
        <w:t>Р</w:t>
      </w:r>
      <w:proofErr w:type="gramEnd"/>
      <w:r w:rsidRPr="00ED18CE">
        <w:rPr>
          <w:rFonts w:ascii="Times New Roman" w:eastAsia="Times New Roman" w:hAnsi="Times New Roman" w:cs="Times New Roman"/>
          <w:sz w:val="24"/>
          <w:szCs w:val="24"/>
        </w:rPr>
        <w:t xml:space="preserve"> 53195.3-2009.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 (</w:t>
      </w:r>
      <w:proofErr w:type="gramStart"/>
      <w:r w:rsidRPr="00ED18CE">
        <w:rPr>
          <w:rFonts w:ascii="Times New Roman" w:eastAsia="Times New Roman" w:hAnsi="Times New Roman" w:cs="Times New Roman"/>
          <w:sz w:val="24"/>
          <w:szCs w:val="24"/>
        </w:rPr>
        <w:t>утвержден</w:t>
      </w:r>
      <w:proofErr w:type="gramEnd"/>
      <w:r w:rsidRPr="00ED18CE">
        <w:rPr>
          <w:rFonts w:ascii="Times New Roman" w:eastAsia="Times New Roman" w:hAnsi="Times New Roman" w:cs="Times New Roman"/>
          <w:sz w:val="24"/>
          <w:szCs w:val="24"/>
        </w:rPr>
        <w:t xml:space="preserve"> и введен в действие Приказом </w:t>
      </w:r>
      <w:proofErr w:type="spellStart"/>
      <w:r w:rsidRPr="00ED18CE">
        <w:rPr>
          <w:rFonts w:ascii="Times New Roman" w:eastAsia="Times New Roman" w:hAnsi="Times New Roman" w:cs="Times New Roman"/>
          <w:sz w:val="24"/>
          <w:szCs w:val="24"/>
        </w:rPr>
        <w:t>Ростехрегулирования</w:t>
      </w:r>
      <w:proofErr w:type="spellEnd"/>
      <w:r w:rsidRPr="00ED18CE">
        <w:rPr>
          <w:rFonts w:ascii="Times New Roman" w:eastAsia="Times New Roman" w:hAnsi="Times New Roman" w:cs="Times New Roman"/>
          <w:sz w:val="24"/>
          <w:szCs w:val="24"/>
        </w:rPr>
        <w:t xml:space="preserve"> от 13.08.2009 N 293-ст).</w:t>
      </w:r>
    </w:p>
    <w:p w:rsidR="00ED18CE" w:rsidRPr="00ED18CE" w:rsidRDefault="00ED18CE" w:rsidP="00ED18CE">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hyperlink r:id="rId24" w:history="1">
        <w:r w:rsidRPr="00ED18CE">
          <w:rPr>
            <w:rFonts w:ascii="Times New Roman" w:eastAsia="Times New Roman" w:hAnsi="Times New Roman" w:cs="Times New Roman"/>
            <w:color w:val="0000FF"/>
            <w:sz w:val="24"/>
            <w:szCs w:val="24"/>
          </w:rPr>
          <w:t>Разд. 5</w:t>
        </w:r>
      </w:hyperlink>
      <w:r w:rsidRPr="00ED18CE">
        <w:rPr>
          <w:rFonts w:ascii="Times New Roman" w:eastAsia="Times New Roman" w:hAnsi="Times New Roman" w:cs="Times New Roman"/>
          <w:sz w:val="24"/>
          <w:szCs w:val="24"/>
        </w:rPr>
        <w:t xml:space="preserve"> "ВСН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w:t>
      </w:r>
      <w:proofErr w:type="spellStart"/>
      <w:r w:rsidRPr="00ED18CE">
        <w:rPr>
          <w:rFonts w:ascii="Times New Roman" w:eastAsia="Times New Roman" w:hAnsi="Times New Roman" w:cs="Times New Roman"/>
          <w:sz w:val="24"/>
          <w:szCs w:val="24"/>
        </w:rPr>
        <w:t>Госкомархитектуры</w:t>
      </w:r>
      <w:proofErr w:type="spellEnd"/>
      <w:r w:rsidRPr="00ED18CE">
        <w:rPr>
          <w:rFonts w:ascii="Times New Roman" w:eastAsia="Times New Roman" w:hAnsi="Times New Roman" w:cs="Times New Roman"/>
          <w:sz w:val="24"/>
          <w:szCs w:val="24"/>
        </w:rPr>
        <w:t xml:space="preserve"> СССР от 12.07.1989 N 125).</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Вне зависимости от требования указанных выше нормативных актов в состав выполняемых в рамках Технического обслуживания должны входить следующие работы:</w:t>
      </w:r>
    </w:p>
    <w:p w:rsidR="00ED18CE" w:rsidRPr="00ED18CE" w:rsidRDefault="00ED18CE" w:rsidP="00ED18CE">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2.1. Первичное обследование обслуживаемого оборудования и сопровождаемого программного обеспечения, оформление актов первичного обследования обслуживаемого оборудования и сопровождаемого программного обеспечения по форме, предусмотренной Приложением</w:t>
      </w:r>
      <w:proofErr w:type="gramStart"/>
      <w:r w:rsidRPr="00ED18CE">
        <w:rPr>
          <w:rFonts w:ascii="Times New Roman" w:eastAsia="Times New Roman" w:hAnsi="Times New Roman" w:cs="Times New Roman"/>
          <w:sz w:val="24"/>
          <w:szCs w:val="24"/>
        </w:rPr>
        <w:t> Б</w:t>
      </w:r>
      <w:proofErr w:type="gramEnd"/>
      <w:r w:rsidRPr="00ED18CE">
        <w:rPr>
          <w:rFonts w:ascii="Times New Roman" w:eastAsia="Times New Roman" w:hAnsi="Times New Roman" w:cs="Times New Roman"/>
          <w:sz w:val="24"/>
          <w:szCs w:val="24"/>
        </w:rPr>
        <w:t xml:space="preserve"> к настоящему Регламенту. </w:t>
      </w:r>
    </w:p>
    <w:p w:rsidR="00ED18CE" w:rsidRPr="00ED18CE" w:rsidRDefault="00ED18CE" w:rsidP="00ED18CE">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2.2. Осуществление регламентных работ в отношении обслуживаемого оборудования в соответствии с Инструкциями по техническому обслуживанию его производителей и Таблицей № 1;</w:t>
      </w:r>
    </w:p>
    <w:p w:rsidR="00ED18CE" w:rsidRPr="00ED18CE" w:rsidRDefault="00ED18CE" w:rsidP="00ED18CE">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2.3. Оказание технической помощи Заказчику в вопросах эксплуатации обслуживаемого оборудования и сопровождаемого программного обеспечения;</w:t>
      </w:r>
    </w:p>
    <w:p w:rsidR="00ED18CE" w:rsidRPr="00ED18CE" w:rsidRDefault="00ED18CE" w:rsidP="00ED18CE">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lastRenderedPageBreak/>
        <w:t>2.4. Выдача технических рекомендаций по повышению эффективности работы обслуживаемого оборудования и сопровождаемого программного обеспечения.</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i/>
          <w:sz w:val="24"/>
          <w:szCs w:val="24"/>
        </w:rPr>
      </w:pPr>
      <w:r w:rsidRPr="00ED18CE">
        <w:rPr>
          <w:rFonts w:ascii="Times New Roman" w:eastAsia="Times New Roman" w:hAnsi="Times New Roman" w:cs="Times New Roman"/>
          <w:sz w:val="24"/>
          <w:szCs w:val="24"/>
        </w:rPr>
        <w:t>2.5. Восстановление работоспособности обслуживаемого оборудования и сопровождаемого программного обеспечения (без разборки оборудования в рамках внепланового Технического обслуживания):</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замена отказавших легкосъемных элементов (картриджей, предохранителей и т.п.),</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 работы по замене вышедших из строя составных частей (блоков, участков соединительных линий и т.п.) </w:t>
      </w:r>
      <w:proofErr w:type="gramStart"/>
      <w:r w:rsidRPr="00ED18CE">
        <w:rPr>
          <w:rFonts w:ascii="Times New Roman" w:eastAsia="Times New Roman" w:hAnsi="Times New Roman" w:cs="Times New Roman"/>
          <w:sz w:val="24"/>
          <w:szCs w:val="24"/>
        </w:rPr>
        <w:t>на</w:t>
      </w:r>
      <w:proofErr w:type="gramEnd"/>
      <w:r w:rsidRPr="00ED18CE">
        <w:rPr>
          <w:rFonts w:ascii="Times New Roman" w:eastAsia="Times New Roman" w:hAnsi="Times New Roman" w:cs="Times New Roman"/>
          <w:sz w:val="24"/>
          <w:szCs w:val="24"/>
        </w:rPr>
        <w:t xml:space="preserve"> исправные.</w:t>
      </w:r>
    </w:p>
    <w:p w:rsidR="00ED18CE" w:rsidRPr="00ED18CE" w:rsidRDefault="00ED18CE" w:rsidP="00ED18CE">
      <w:pPr>
        <w:widowControl w:val="0"/>
        <w:spacing w:after="0" w:line="240" w:lineRule="auto"/>
        <w:ind w:left="709"/>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3. Материально-техническое обеспечение работ</w:t>
      </w:r>
    </w:p>
    <w:p w:rsidR="00ED18CE" w:rsidRPr="00ED18CE" w:rsidRDefault="00ED18CE" w:rsidP="00ED18CE">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Исполнитель обеспечивает проведение регламентных работ необходимыми расходными материалами, которые хранятся у Исполнителя.</w:t>
      </w:r>
    </w:p>
    <w:p w:rsidR="00ED18CE" w:rsidRPr="00ED18CE" w:rsidRDefault="00ED18CE" w:rsidP="00ED18CE">
      <w:pPr>
        <w:widowControl w:val="0"/>
        <w:spacing w:after="0" w:line="240" w:lineRule="auto"/>
        <w:ind w:left="709"/>
        <w:outlineLvl w:val="0"/>
        <w:rPr>
          <w:rFonts w:ascii="Times New Roman" w:eastAsia="Times New Roman" w:hAnsi="Times New Roman" w:cs="Times New Roman"/>
          <w:bCs/>
          <w:sz w:val="24"/>
          <w:szCs w:val="24"/>
        </w:rPr>
      </w:pPr>
      <w:r w:rsidRPr="00ED18CE">
        <w:rPr>
          <w:rFonts w:ascii="Times New Roman" w:eastAsia="Times New Roman" w:hAnsi="Times New Roman" w:cs="Times New Roman"/>
          <w:bCs/>
          <w:sz w:val="24"/>
          <w:szCs w:val="24"/>
        </w:rPr>
        <w:t>4. Порядок выполнения работ и отчетность</w:t>
      </w:r>
    </w:p>
    <w:p w:rsidR="00ED18CE" w:rsidRPr="00ED18CE" w:rsidRDefault="00ED18CE" w:rsidP="00ED18CE">
      <w:pPr>
        <w:widowControl w:val="0"/>
        <w:numPr>
          <w:ilvl w:val="1"/>
          <w:numId w:val="0"/>
        </w:numPr>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4.1. Регламентные работы проводятся в соответствии с Инструкциями по техническому обслуживанию производителей оборудования и графиком проведения планового технического обслуживания, предусмотренного Таблицей № 1.</w:t>
      </w:r>
    </w:p>
    <w:p w:rsidR="00ED18CE" w:rsidRPr="00ED18CE" w:rsidRDefault="00ED18CE" w:rsidP="00ED18CE">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4.2. В случае возникновения сбоя или неисправности обслуживаемого оборудования и (или) сопровождаемого программного обеспечения, </w:t>
      </w:r>
      <w:proofErr w:type="gramStart"/>
      <w:r w:rsidRPr="00ED18CE">
        <w:rPr>
          <w:rFonts w:ascii="Times New Roman" w:eastAsia="Times New Roman" w:hAnsi="Times New Roman" w:cs="Times New Roman"/>
          <w:sz w:val="24"/>
          <w:szCs w:val="24"/>
        </w:rPr>
        <w:t>относящихся</w:t>
      </w:r>
      <w:proofErr w:type="gramEnd"/>
      <w:r w:rsidRPr="00ED18CE">
        <w:rPr>
          <w:rFonts w:ascii="Times New Roman" w:eastAsia="Times New Roman" w:hAnsi="Times New Roman" w:cs="Times New Roman"/>
          <w:sz w:val="24"/>
          <w:szCs w:val="24"/>
        </w:rPr>
        <w:t xml:space="preserve"> к предмету Договора (далее - Инцидент), ответственный представитель Заказчика передает заявку на разрешение Инцидента в Дежурную службу Исполнителя, предоставив при этом ответственному</w:t>
      </w:r>
      <w:r w:rsidRPr="00ED18CE">
        <w:rPr>
          <w:rFonts w:ascii="Times New Roman" w:eastAsia="Times New Roman" w:hAnsi="Times New Roman" w:cs="Times New Roman"/>
          <w:i/>
          <w:sz w:val="24"/>
          <w:szCs w:val="24"/>
        </w:rPr>
        <w:t xml:space="preserve"> </w:t>
      </w:r>
      <w:r w:rsidRPr="00ED18CE">
        <w:rPr>
          <w:rFonts w:ascii="Times New Roman" w:eastAsia="Times New Roman" w:hAnsi="Times New Roman" w:cs="Times New Roman"/>
          <w:sz w:val="24"/>
          <w:szCs w:val="24"/>
        </w:rPr>
        <w:t xml:space="preserve">представителю Исполнителя подробное описание Инцидента, а также другие имеющиеся данные, необходимые для его разрешения. При этом в Журнал учета </w:t>
      </w:r>
      <w:r w:rsidRPr="00ED18CE">
        <w:rPr>
          <w:rFonts w:ascii="Times New Roman" w:eastAsia="Times New Roman" w:hAnsi="Times New Roman" w:cs="Times New Roman"/>
          <w:snapToGrid w:val="0"/>
          <w:sz w:val="24"/>
          <w:szCs w:val="24"/>
        </w:rPr>
        <w:t>эксплуатации ИТСО (системы</w:t>
      </w:r>
      <w:r w:rsidRPr="00ED18CE">
        <w:rPr>
          <w:rFonts w:ascii="Times New Roman" w:eastAsia="Times New Roman" w:hAnsi="Times New Roman" w:cs="Times New Roman"/>
          <w:sz w:val="24"/>
          <w:szCs w:val="24"/>
        </w:rPr>
        <w:t xml:space="preserve">) делается запись с указанием вида неисправности, времени и даты ее обнаружения, фамилии и инициалов обнаружившего неисправность лица, а также времени и даты, фамилии и инициалов работника Исполнителя которому передана информация об Инциденте. </w:t>
      </w:r>
    </w:p>
    <w:p w:rsidR="00ED18CE" w:rsidRPr="00ED18CE" w:rsidRDefault="00ED18CE" w:rsidP="00ED18CE">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4.3. В случае получения информации об Инциденте Исполнитель направляет к месту нахождения обслуживаемого оборудования и (или) сопровождаемого программного обеспечения своего представителя в течение 4 (Четырех) часов для устранения неисправностей и выполняет устранение неисправностей в рамках внепланового Технического обслуживания в течение 4 (Четырех) часов с момента прибытия специалиста Исполнителя на объект.</w:t>
      </w:r>
    </w:p>
    <w:p w:rsidR="00ED18CE" w:rsidRPr="00ED18CE" w:rsidRDefault="00ED18CE" w:rsidP="00ED18CE">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Иное время реагирования и устранения неисправностей может быть согласовано ответственным представителем Заказчика письмом с определенного Договором адреса электронной почты.</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Прием заявок на проведение внепланового Технического обслуживания производится Исполнителем круглосуточно 7 (Семь)  дней в неделю по телефону (факсу, электронной почте) ____________.</w:t>
      </w:r>
    </w:p>
    <w:p w:rsidR="00ED18CE" w:rsidRPr="00ED18CE" w:rsidRDefault="00ED18CE" w:rsidP="00ED18CE">
      <w:pPr>
        <w:widowControl w:val="0"/>
        <w:spacing w:after="0" w:line="240" w:lineRule="auto"/>
        <w:ind w:left="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4.4. При выявлении необходимости проведения ремонта: </w:t>
      </w:r>
    </w:p>
    <w:p w:rsidR="00ED18CE" w:rsidRPr="00ED18CE" w:rsidRDefault="00ED18CE" w:rsidP="00ED18CE">
      <w:pPr>
        <w:widowControl w:val="0"/>
        <w:tabs>
          <w:tab w:val="num" w:pos="1080"/>
        </w:tabs>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составляется Акт о выходе обслуживаемого оборудования и (или) сопровождаемого программного обеспечения из строя по форме, предусмотренной Приложением</w:t>
      </w:r>
      <w:proofErr w:type="gramStart"/>
      <w:r w:rsidRPr="00ED18CE">
        <w:rPr>
          <w:rFonts w:ascii="Times New Roman" w:eastAsia="Times New Roman" w:hAnsi="Times New Roman" w:cs="Times New Roman"/>
          <w:sz w:val="24"/>
          <w:szCs w:val="24"/>
        </w:rPr>
        <w:t xml:space="preserve"> В</w:t>
      </w:r>
      <w:proofErr w:type="gramEnd"/>
      <w:r w:rsidRPr="00ED18CE">
        <w:rPr>
          <w:rFonts w:ascii="Times New Roman" w:eastAsia="Times New Roman" w:hAnsi="Times New Roman" w:cs="Times New Roman"/>
          <w:sz w:val="24"/>
          <w:szCs w:val="24"/>
        </w:rPr>
        <w:t xml:space="preserve"> к настоящему Регламенту; </w:t>
      </w:r>
    </w:p>
    <w:p w:rsidR="00ED18CE" w:rsidRPr="00ED18CE" w:rsidRDefault="00ED18CE" w:rsidP="00ED18CE">
      <w:pPr>
        <w:widowControl w:val="0"/>
        <w:tabs>
          <w:tab w:val="num" w:pos="1080"/>
        </w:tabs>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Исполнитель проводит диагностику неисправного оборудования с определением стоимости и сроков проведения ремонта. Форма Заключения по диагностике, передаваемого Заказчику для принятия решения о необходимости проведения ремонта, приведена в Приложении Г к настоящему Регламенту. </w:t>
      </w:r>
    </w:p>
    <w:p w:rsidR="00ED18CE" w:rsidRPr="00ED18CE" w:rsidRDefault="00ED18CE" w:rsidP="00ED18CE">
      <w:pPr>
        <w:widowControl w:val="0"/>
        <w:spacing w:after="0" w:line="240" w:lineRule="auto"/>
        <w:ind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4.5. Устранение неисправностей обслуживаемого оборудования и (или) сопровождаемого программного обеспечения осуществляется на месте эксплуатации или в месте, определяемом Исполнителем. Его транспортировка к месту ремонта и обратно осуществляется Исполнителем.</w:t>
      </w:r>
    </w:p>
    <w:p w:rsidR="00ED18CE" w:rsidRPr="00ED18CE" w:rsidRDefault="00ED18CE" w:rsidP="00ED18CE">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При необходимости выполнения ремонта вне места эксплуатации ответственный представитель Заказчика осуществляет передачу оборудования  в ремонт Исполнителю по акту произвольной формы. </w:t>
      </w:r>
    </w:p>
    <w:p w:rsidR="00ED18CE" w:rsidRPr="00ED18CE" w:rsidRDefault="00ED18CE" w:rsidP="00ED18CE">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4.6. Выполнение заявки на работы по ремонту подтверждается демонстрацией </w:t>
      </w:r>
      <w:r w:rsidRPr="00ED18CE">
        <w:rPr>
          <w:rFonts w:ascii="Times New Roman" w:eastAsia="Times New Roman" w:hAnsi="Times New Roman" w:cs="Times New Roman"/>
          <w:sz w:val="24"/>
          <w:szCs w:val="24"/>
        </w:rPr>
        <w:lastRenderedPageBreak/>
        <w:t xml:space="preserve">ответственным представителем Исполнителя работоспособности оборудования ответственному представителю Заказчика и регистрируется заполнением соответствующей эксплуатационной документации (формуляра, паспорта и т.п.) и (или) записью в Журнал учета </w:t>
      </w:r>
      <w:r w:rsidRPr="00ED18CE">
        <w:rPr>
          <w:rFonts w:ascii="Times New Roman" w:eastAsia="Times New Roman" w:hAnsi="Times New Roman" w:cs="Times New Roman"/>
          <w:snapToGrid w:val="0"/>
          <w:sz w:val="24"/>
          <w:szCs w:val="24"/>
        </w:rPr>
        <w:t>эксплуатации и работ по техническому обслуживанию и ремонту ИТСО (системы)</w:t>
      </w:r>
      <w:r w:rsidRPr="00ED18CE">
        <w:rPr>
          <w:rFonts w:ascii="Times New Roman" w:eastAsia="Times New Roman" w:hAnsi="Times New Roman" w:cs="Times New Roman"/>
          <w:sz w:val="24"/>
          <w:szCs w:val="24"/>
        </w:rPr>
        <w:t>.</w:t>
      </w:r>
    </w:p>
    <w:p w:rsidR="00ED18CE" w:rsidRPr="00ED18CE" w:rsidRDefault="00ED18CE" w:rsidP="00ED18CE">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 xml:space="preserve">При этом в указанных документах фиксируются дата устранения неисправности, фамилия и инициалы устранившего неисправность представителя Исполнителя, фамилия и инициалы принявшего работы представителя Заказчика. </w:t>
      </w:r>
    </w:p>
    <w:p w:rsidR="00ED18CE" w:rsidRPr="00ED18CE" w:rsidRDefault="00ED18CE" w:rsidP="00ED18CE">
      <w:pPr>
        <w:widowControl w:val="0"/>
        <w:tabs>
          <w:tab w:val="num" w:pos="993"/>
        </w:tabs>
        <w:spacing w:after="0" w:line="240" w:lineRule="auto"/>
        <w:ind w:right="-6" w:firstLine="709"/>
        <w:jc w:val="both"/>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По результатам проверки качества ремонта составляется (при необходимости) Акт приема в эксплуатацию отремонтированного оборудования. Форма Акта приведена в Приложении Г к настоящему Регламенту.</w:t>
      </w:r>
    </w:p>
    <w:p w:rsidR="00ED18CE" w:rsidRPr="00ED18CE" w:rsidRDefault="00ED18CE" w:rsidP="00ED18CE">
      <w:pPr>
        <w:widowControl w:val="0"/>
        <w:spacing w:after="0" w:line="240" w:lineRule="auto"/>
        <w:ind w:firstLine="709"/>
        <w:jc w:val="both"/>
        <w:outlineLvl w:val="1"/>
        <w:rPr>
          <w:rFonts w:ascii="Times New Roman" w:eastAsia="Times New Roman" w:hAnsi="Times New Roman" w:cs="Times New Roman"/>
          <w:sz w:val="24"/>
          <w:szCs w:val="24"/>
        </w:rPr>
      </w:pPr>
      <w:r w:rsidRPr="00ED18CE">
        <w:rPr>
          <w:rFonts w:ascii="Times New Roman" w:eastAsia="Times New Roman" w:hAnsi="Times New Roman" w:cs="Times New Roman"/>
          <w:sz w:val="24"/>
          <w:szCs w:val="24"/>
        </w:rPr>
        <w:t>4.7. По окончании регламентных работ в каждом отдельном случае оформляется Акт о</w:t>
      </w:r>
      <w:r w:rsidRPr="00ED18CE">
        <w:rPr>
          <w:rFonts w:ascii="Times New Roman" w:eastAsia="Times New Roman" w:hAnsi="Times New Roman" w:cs="Times New Roman"/>
          <w:b/>
          <w:sz w:val="24"/>
          <w:szCs w:val="24"/>
        </w:rPr>
        <w:t xml:space="preserve"> </w:t>
      </w:r>
      <w:r w:rsidRPr="00ED18CE">
        <w:rPr>
          <w:rFonts w:ascii="Times New Roman" w:eastAsia="Times New Roman" w:hAnsi="Times New Roman" w:cs="Times New Roman"/>
          <w:sz w:val="24"/>
          <w:szCs w:val="24"/>
        </w:rPr>
        <w:t>выполнении регламентных работ по форме, предусмотренной Приложением</w:t>
      </w:r>
      <w:proofErr w:type="gramStart"/>
      <w:r w:rsidRPr="00ED18CE">
        <w:rPr>
          <w:rFonts w:ascii="Times New Roman" w:eastAsia="Times New Roman" w:hAnsi="Times New Roman" w:cs="Times New Roman"/>
          <w:sz w:val="24"/>
          <w:szCs w:val="24"/>
        </w:rPr>
        <w:t> Д</w:t>
      </w:r>
      <w:proofErr w:type="gramEnd"/>
      <w:r w:rsidRPr="00ED18CE">
        <w:rPr>
          <w:rFonts w:ascii="Times New Roman" w:eastAsia="Times New Roman" w:hAnsi="Times New Roman" w:cs="Times New Roman"/>
          <w:sz w:val="24"/>
          <w:szCs w:val="24"/>
        </w:rPr>
        <w:t xml:space="preserve"> к настоящему Регламенту.</w:t>
      </w:r>
    </w:p>
    <w:p w:rsidR="00ED18CE" w:rsidRPr="00ED18CE" w:rsidRDefault="00ED18CE" w:rsidP="00ED18CE">
      <w:pPr>
        <w:widowControl w:val="0"/>
        <w:tabs>
          <w:tab w:val="num" w:pos="993"/>
        </w:tabs>
        <w:spacing w:after="0" w:line="240" w:lineRule="auto"/>
        <w:ind w:right="-6" w:firstLine="709"/>
        <w:jc w:val="both"/>
        <w:rPr>
          <w:rFonts w:ascii="Times New Roman" w:eastAsia="Times New Roman" w:hAnsi="Times New Roman" w:cs="Times New Roman"/>
          <w:sz w:val="24"/>
          <w:szCs w:val="24"/>
        </w:rPr>
      </w:pPr>
    </w:p>
    <w:p w:rsidR="00BD64F4" w:rsidRPr="00067959" w:rsidRDefault="00BD64F4" w:rsidP="00ED18CE">
      <w:pPr>
        <w:spacing w:after="0" w:line="240" w:lineRule="auto"/>
        <w:jc w:val="center"/>
        <w:rPr>
          <w:rFonts w:ascii="Times New Roman" w:eastAsia="Times New Roman" w:hAnsi="Times New Roman" w:cs="Times New Roman"/>
          <w:b/>
          <w:sz w:val="24"/>
          <w:szCs w:val="24"/>
        </w:rPr>
      </w:pPr>
    </w:p>
    <w:sectPr w:rsidR="00BD64F4" w:rsidRPr="00067959"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717EE">
      <w:rPr>
        <w:rFonts w:ascii="Times New Roman" w:hAnsi="Times New Roman" w:cs="Times New Roman"/>
        <w:sz w:val="20"/>
        <w:szCs w:val="20"/>
      </w:rPr>
      <w:t>07</w:t>
    </w:r>
    <w:r>
      <w:rPr>
        <w:rFonts w:ascii="Times New Roman" w:hAnsi="Times New Roman" w:cs="Times New Roman"/>
        <w:sz w:val="20"/>
        <w:szCs w:val="20"/>
      </w:rPr>
      <w:t xml:space="preserve"> </w:t>
    </w:r>
    <w:r w:rsidR="00F717EE">
      <w:rPr>
        <w:rFonts w:ascii="Times New Roman" w:hAnsi="Times New Roman" w:cs="Times New Roman"/>
        <w:sz w:val="20"/>
        <w:szCs w:val="20"/>
      </w:rPr>
      <w:t>октября</w:t>
    </w:r>
    <w:r>
      <w:rPr>
        <w:rFonts w:ascii="Times New Roman" w:hAnsi="Times New Roman" w:cs="Times New Roman"/>
        <w:sz w:val="20"/>
        <w:szCs w:val="20"/>
      </w:rPr>
      <w:t xml:space="preserve"> 2014 года № ЗК-</w:t>
    </w:r>
    <w:r w:rsidR="000B0EFF">
      <w:rPr>
        <w:rFonts w:ascii="Times New Roman" w:hAnsi="Times New Roman" w:cs="Times New Roman"/>
        <w:sz w:val="20"/>
        <w:szCs w:val="20"/>
      </w:rPr>
      <w:t>ДБ</w:t>
    </w:r>
    <w:r>
      <w:rPr>
        <w:rFonts w:ascii="Times New Roman" w:hAnsi="Times New Roman" w:cs="Times New Roman"/>
        <w:sz w:val="20"/>
        <w:szCs w:val="20"/>
      </w:rPr>
      <w:t>-</w:t>
    </w:r>
    <w:r w:rsidR="00790895">
      <w:rPr>
        <w:rFonts w:ascii="Times New Roman" w:hAnsi="Times New Roman" w:cs="Times New Roman"/>
        <w:sz w:val="20"/>
        <w:szCs w:val="20"/>
      </w:rPr>
      <w:t>1</w:t>
    </w:r>
    <w:r w:rsidR="000B0EFF">
      <w:rPr>
        <w:rFonts w:ascii="Times New Roman" w:hAnsi="Times New Roman" w:cs="Times New Roman"/>
        <w:sz w:val="20"/>
        <w:szCs w:val="20"/>
      </w:rPr>
      <w:t>9</w:t>
    </w:r>
    <w:r w:rsidR="00F717EE">
      <w:rPr>
        <w:rFonts w:ascii="Times New Roman" w:hAnsi="Times New Roman" w:cs="Times New Roman"/>
        <w:sz w:val="20"/>
        <w:szCs w:val="20"/>
      </w:rPr>
      <w:t>7</w:t>
    </w:r>
    <w:r w:rsidR="00B61B55">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2979E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2"/>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80A3B"/>
    <w:rsid w:val="00082890"/>
    <w:rsid w:val="0008464A"/>
    <w:rsid w:val="000920DE"/>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41DE"/>
    <w:rsid w:val="000C5186"/>
    <w:rsid w:val="000C7DC4"/>
    <w:rsid w:val="000D4D79"/>
    <w:rsid w:val="000D54B2"/>
    <w:rsid w:val="000E50F9"/>
    <w:rsid w:val="000F0FB2"/>
    <w:rsid w:val="000F1222"/>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509B"/>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2553F"/>
    <w:rsid w:val="00536FBF"/>
    <w:rsid w:val="005405BE"/>
    <w:rsid w:val="00541925"/>
    <w:rsid w:val="005478C2"/>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024"/>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141A2"/>
    <w:rsid w:val="00917445"/>
    <w:rsid w:val="0092014B"/>
    <w:rsid w:val="009242A6"/>
    <w:rsid w:val="00924659"/>
    <w:rsid w:val="00924FB9"/>
    <w:rsid w:val="0093012F"/>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6046D"/>
    <w:rsid w:val="00A60E4F"/>
    <w:rsid w:val="00A629D0"/>
    <w:rsid w:val="00A727E8"/>
    <w:rsid w:val="00A931B2"/>
    <w:rsid w:val="00A94F8A"/>
    <w:rsid w:val="00AA1D0B"/>
    <w:rsid w:val="00AA71AF"/>
    <w:rsid w:val="00AB1046"/>
    <w:rsid w:val="00AB3EE5"/>
    <w:rsid w:val="00AB4633"/>
    <w:rsid w:val="00AB4D00"/>
    <w:rsid w:val="00AC0179"/>
    <w:rsid w:val="00AC37D5"/>
    <w:rsid w:val="00AC41BE"/>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290F"/>
    <w:rsid w:val="00B24D2F"/>
    <w:rsid w:val="00B32BB9"/>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CF3"/>
    <w:rsid w:val="00C062F0"/>
    <w:rsid w:val="00C071BD"/>
    <w:rsid w:val="00C10495"/>
    <w:rsid w:val="00C118A9"/>
    <w:rsid w:val="00C164CA"/>
    <w:rsid w:val="00C253D0"/>
    <w:rsid w:val="00C3135E"/>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4884"/>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6FF6"/>
    <w:rsid w:val="00DA1D9F"/>
    <w:rsid w:val="00DA263A"/>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76AE"/>
    <w:rsid w:val="00EC0408"/>
    <w:rsid w:val="00EC2BC2"/>
    <w:rsid w:val="00EC41E9"/>
    <w:rsid w:val="00EC759E"/>
    <w:rsid w:val="00EC7EEE"/>
    <w:rsid w:val="00ED18CE"/>
    <w:rsid w:val="00ED252E"/>
    <w:rsid w:val="00ED2993"/>
    <w:rsid w:val="00ED2AF8"/>
    <w:rsid w:val="00ED2CCA"/>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F4BB78E01ED299BD9A792CF62BFBC4E13F9212B6CE53FB8EFA7D0D7845CEEA2500858D1030282DIF3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4BB78E01ED299BD9A792CF62BFBC4E13F9412B7C053FB8EFA7D0D7845CEEA2500858D10302E29IF3FK" TargetMode="Externa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consultantplus://offline/ref=F4BB78E01ED299BD9A792CF62BFBC4E13F9517B5CC53FB8EFA7D0D78I435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BB78E01ED299BD9A792CF62BFBC4E13F9412B7C053FB8EFA7D0D78I435K" TargetMode="External"/><Relationship Id="rId20" Type="http://schemas.openxmlformats.org/officeDocument/2006/relationships/hyperlink" Target="consultantplus://offline/ref=F4BB78E01ED299BD9A792CF62BFBC4E13F9212B6CE53FB8EFA7D0D7845CEEA2500858D10302A29IF3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4BB78E01ED299BD9A792CF62BFBC4E13D9116B3C20EF186A3710F7F4A91FD2249898C10322CI231K" TargetMode="External"/><Relationship Id="rId5" Type="http://schemas.openxmlformats.org/officeDocument/2006/relationships/settings" Target="settings.xml"/><Relationship Id="rId15" Type="http://schemas.openxmlformats.org/officeDocument/2006/relationships/hyperlink" Target="consultantplus://offline/ref=F4BB78E01ED299BD9A792CF62BFBC4E13A9610B1C20EF186A3710FI73FK" TargetMode="External"/><Relationship Id="rId23" Type="http://schemas.openxmlformats.org/officeDocument/2006/relationships/hyperlink" Target="consultantplus://offline/ref=F4BB78E01ED299BD9A792CF62BFBC4E13F9417B0CC53FB8EFA7D0D7845CEEA2500858D1030282EIF3CK" TargetMode="External"/><Relationship Id="rId10" Type="http://schemas.openxmlformats.org/officeDocument/2006/relationships/hyperlink" Target="http://www.ncrc.ru" TargetMode="External"/><Relationship Id="rId19" Type="http://schemas.openxmlformats.org/officeDocument/2006/relationships/hyperlink" Target="consultantplus://offline/ref=F4BB78E01ED299BD9A792CF62BFBC4E13F9212B6CE53FB8EFA7D0D7845CEEA2500858D10302A29IF3FK"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F4BB78E01ED299BD9A792CF62BFBC4E13F9417B0CC53FB8EFA7D0D7845CEEA2500858D1030282BIF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1AC5-2FA5-4366-BB32-BA8A3975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215</cp:revision>
  <cp:lastPrinted>2014-10-07T14:29:00Z</cp:lastPrinted>
  <dcterms:created xsi:type="dcterms:W3CDTF">2014-03-06T14:15:00Z</dcterms:created>
  <dcterms:modified xsi:type="dcterms:W3CDTF">2014-10-07T14:31:00Z</dcterms:modified>
</cp:coreProperties>
</file>