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31" w:rsidRPr="00B24482" w:rsidRDefault="00A76831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482">
        <w:rPr>
          <w:rFonts w:ascii="Times New Roman" w:hAnsi="Times New Roman" w:cs="Times New Roman"/>
          <w:b/>
          <w:sz w:val="24"/>
          <w:szCs w:val="24"/>
        </w:rPr>
        <w:t xml:space="preserve">Разъяснения положений документации о закупке </w:t>
      </w:r>
      <w:r w:rsidRPr="004854B9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612F4C">
        <w:rPr>
          <w:rFonts w:ascii="Times New Roman" w:hAnsi="Times New Roman" w:cs="Times New Roman"/>
          <w:b/>
          <w:sz w:val="24"/>
          <w:szCs w:val="24"/>
        </w:rPr>
        <w:t>31</w:t>
      </w:r>
      <w:r w:rsidR="0094296D" w:rsidRPr="004854B9">
        <w:rPr>
          <w:rFonts w:ascii="Times New Roman" w:hAnsi="Times New Roman" w:cs="Times New Roman"/>
          <w:b/>
          <w:sz w:val="24"/>
          <w:szCs w:val="24"/>
        </w:rPr>
        <w:t>.</w:t>
      </w:r>
      <w:r w:rsidR="00B24482" w:rsidRPr="004854B9">
        <w:rPr>
          <w:rFonts w:ascii="Times New Roman" w:hAnsi="Times New Roman" w:cs="Times New Roman"/>
          <w:b/>
          <w:sz w:val="24"/>
          <w:szCs w:val="24"/>
        </w:rPr>
        <w:t>05</w:t>
      </w:r>
      <w:r w:rsidRPr="004854B9">
        <w:rPr>
          <w:rFonts w:ascii="Times New Roman" w:hAnsi="Times New Roman" w:cs="Times New Roman"/>
          <w:b/>
          <w:sz w:val="24"/>
          <w:szCs w:val="24"/>
        </w:rPr>
        <w:t>.201</w:t>
      </w:r>
      <w:r w:rsidR="002730ED" w:rsidRPr="004854B9">
        <w:rPr>
          <w:rFonts w:ascii="Times New Roman" w:hAnsi="Times New Roman" w:cs="Times New Roman"/>
          <w:b/>
          <w:sz w:val="24"/>
          <w:szCs w:val="24"/>
        </w:rPr>
        <w:t>8</w:t>
      </w:r>
      <w:r w:rsidR="008E465B">
        <w:rPr>
          <w:rFonts w:ascii="Times New Roman" w:hAnsi="Times New Roman" w:cs="Times New Roman"/>
          <w:b/>
          <w:sz w:val="24"/>
          <w:szCs w:val="24"/>
        </w:rPr>
        <w:t xml:space="preserve"> г. № 2</w:t>
      </w:r>
    </w:p>
    <w:p w:rsidR="00A76831" w:rsidRDefault="00A76831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482">
        <w:rPr>
          <w:rFonts w:ascii="Times New Roman" w:hAnsi="Times New Roman" w:cs="Times New Roman"/>
          <w:b/>
          <w:sz w:val="24"/>
          <w:szCs w:val="24"/>
        </w:rPr>
        <w:t xml:space="preserve">(Извещение </w:t>
      </w:r>
      <w:r w:rsidR="00B24482" w:rsidRPr="00B24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24.05.2018</w:t>
      </w:r>
      <w:r w:rsidR="0033193E" w:rsidRPr="00B24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г. № </w:t>
      </w:r>
      <w:r w:rsidR="00B24482" w:rsidRPr="00B244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ЗКЭФ-ДМ-69</w:t>
      </w:r>
      <w:r w:rsidRPr="00B24482">
        <w:rPr>
          <w:rFonts w:ascii="Times New Roman" w:hAnsi="Times New Roman" w:cs="Times New Roman"/>
          <w:b/>
          <w:sz w:val="24"/>
          <w:szCs w:val="24"/>
        </w:rPr>
        <w:t>)</w:t>
      </w:r>
    </w:p>
    <w:p w:rsidR="00B24482" w:rsidRPr="00B24482" w:rsidRDefault="00B24482" w:rsidP="00B7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6061"/>
      </w:tblGrid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FD4ADE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E465B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6061" w:type="dxa"/>
            <w:shd w:val="clear" w:color="auto" w:fill="auto"/>
          </w:tcPr>
          <w:p w:rsidR="001C2A9C" w:rsidRPr="009B08F4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65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Разъяснения</w:t>
            </w:r>
          </w:p>
        </w:tc>
      </w:tr>
      <w:tr w:rsidR="001C2A9C" w:rsidRPr="008E465B" w:rsidTr="001C2A9C">
        <w:trPr>
          <w:trHeight w:val="315"/>
        </w:trPr>
        <w:tc>
          <w:tcPr>
            <w:tcW w:w="9888" w:type="dxa"/>
            <w:gridSpan w:val="2"/>
            <w:shd w:val="clear" w:color="auto" w:fill="auto"/>
          </w:tcPr>
          <w:p w:rsidR="001C2A9C" w:rsidRPr="009B08F4" w:rsidRDefault="001C2A9C" w:rsidP="008C248C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65B">
              <w:rPr>
                <w:rFonts w:ascii="Times New Roman" w:hAnsi="Times New Roman" w:cs="Times New Roman"/>
                <w:sz w:val="24"/>
                <w:szCs w:val="24"/>
              </w:rPr>
              <w:t>В перечисленных пунктах ТЗ не точно или совсем не указаны размеры конструкций, готовых изделий. Просьба указать размеры всех конструкций и способы монтажа</w:t>
            </w:r>
            <w:r w:rsidRPr="008E465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FD4ADE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D4AD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4 спецификации</w:t>
            </w:r>
          </w:p>
          <w:p w:rsidR="001C2A9C" w:rsidRPr="00FD4ADE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D4A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(отсутствуют размеры м</w:t>
            </w:r>
            <w:proofErr w:type="gramStart"/>
            <w:r w:rsidRPr="00FD4A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</w:t>
            </w:r>
            <w:proofErr w:type="gramEnd"/>
            <w:r w:rsidR="00CD429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фотозоны</w:t>
            </w:r>
            <w:r w:rsidRPr="00FD4A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061" w:type="dxa"/>
            <w:shd w:val="clear" w:color="auto" w:fill="auto"/>
          </w:tcPr>
          <w:p w:rsidR="001C2A9C" w:rsidRPr="009B08F4" w:rsidRDefault="001C2A9C" w:rsidP="008C248C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8F4">
              <w:rPr>
                <w:rFonts w:ascii="Times New Roman" w:eastAsia="Calibri" w:hAnsi="Times New Roman" w:cs="Times New Roman"/>
                <w:sz w:val="24"/>
                <w:szCs w:val="24"/>
              </w:rPr>
              <w:t>1,5х</w:t>
            </w:r>
            <w:proofErr w:type="gramStart"/>
            <w:r w:rsidRPr="009B08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9B08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FD4ADE" w:rsidRDefault="001C2A9C" w:rsidP="00153F74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D4AD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5 спецификации</w:t>
            </w:r>
          </w:p>
          <w:p w:rsidR="001C2A9C" w:rsidRPr="00FD4ADE" w:rsidRDefault="001C2A9C" w:rsidP="009B08F4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  <w:u w:val="single"/>
              </w:rPr>
            </w:pPr>
            <w:r w:rsidRPr="00FD4AD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(отсутствуют размеры высота, ширина)</w:t>
            </w:r>
          </w:p>
        </w:tc>
        <w:tc>
          <w:tcPr>
            <w:tcW w:w="6061" w:type="dxa"/>
            <w:shd w:val="clear" w:color="auto" w:fill="auto"/>
          </w:tcPr>
          <w:p w:rsidR="001C2A9C" w:rsidRPr="00FD4ADE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A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лина 80 м</w:t>
            </w:r>
            <w:r w:rsidRPr="00FD4ADE">
              <w:rPr>
                <w:rFonts w:ascii="Times New Roman" w:eastAsia="Calibri" w:hAnsi="Times New Roman" w:cs="Times New Roman"/>
                <w:sz w:val="24"/>
                <w:szCs w:val="24"/>
              </w:rPr>
              <w:t>, высота 3 м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FD4ADE" w:rsidRDefault="001C2A9C" w:rsidP="00153F74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D4AD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22 спецификации</w:t>
            </w:r>
          </w:p>
          <w:p w:rsidR="001C2A9C" w:rsidRPr="00FD4ADE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</w:rPr>
            </w:pPr>
            <w:r w:rsidRPr="00FD4AD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(отсутствуют размеры конструкции</w:t>
            </w:r>
            <w:r w:rsidR="00CD42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светового логотипа</w:t>
            </w:r>
            <w:r w:rsidRPr="00FD4AD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6061" w:type="dxa"/>
            <w:shd w:val="clear" w:color="auto" w:fill="auto"/>
          </w:tcPr>
          <w:p w:rsidR="001C2A9C" w:rsidRPr="00FD4ADE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ADE">
              <w:rPr>
                <w:rFonts w:ascii="Times New Roman" w:eastAsia="Calibri" w:hAnsi="Times New Roman" w:cs="Times New Roman"/>
                <w:sz w:val="24"/>
                <w:szCs w:val="24"/>
              </w:rPr>
              <w:t>1,8х3 м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FD4ADE" w:rsidRDefault="001C2A9C" w:rsidP="00EB112A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D4AD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30 спецификации</w:t>
            </w:r>
          </w:p>
          <w:p w:rsidR="001C2A9C" w:rsidRPr="008E465B" w:rsidRDefault="001C2A9C" w:rsidP="00EB112A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FD4ADE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(отсутствуют размеры м2</w:t>
            </w:r>
            <w:r w:rsidR="00CD4292">
              <w:rPr>
                <w:rFonts w:ascii="Times New Roman" w:eastAsia="Calibri" w:hAnsi="Times New Roman" w:cs="Times New Roman"/>
                <w:sz w:val="24"/>
                <w:szCs w:val="24"/>
              </w:rPr>
              <w:t>, терминала</w:t>
            </w:r>
            <w:bookmarkStart w:id="0" w:name="_GoBack"/>
            <w:bookmarkEnd w:id="0"/>
            <w:r w:rsidRPr="00FD4AD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61" w:type="dxa"/>
            <w:shd w:val="clear" w:color="auto" w:fill="auto"/>
          </w:tcPr>
          <w:p w:rsidR="001C2A9C" w:rsidRPr="008E465B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FD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азмер поверхности </w:t>
            </w:r>
            <w:proofErr w:type="spellStart"/>
            <w:r w:rsidRPr="00FD4ADE">
              <w:rPr>
                <w:rFonts w:ascii="Times New Roman" w:eastAsia="Calibri" w:hAnsi="Times New Roman" w:cs="Times New Roman"/>
                <w:sz w:val="24"/>
                <w:szCs w:val="24"/>
              </w:rPr>
              <w:t>брендирования</w:t>
            </w:r>
            <w:proofErr w:type="spellEnd"/>
            <w:r w:rsidRPr="00FD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согласоваться с Заказчиком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A66A92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31 спецификации</w:t>
            </w:r>
          </w:p>
          <w:p w:rsidR="001C2A9C" w:rsidRPr="008E465B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(отсутствуют размеры конструкции)</w:t>
            </w:r>
          </w:p>
        </w:tc>
        <w:tc>
          <w:tcPr>
            <w:tcW w:w="6061" w:type="dxa"/>
            <w:shd w:val="clear" w:color="auto" w:fill="auto"/>
          </w:tcPr>
          <w:p w:rsidR="001C2A9C" w:rsidRPr="008E465B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Сечение 12x24 см</w:t>
            </w: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, высота 290 см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A66A92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33 спецификации</w:t>
            </w:r>
          </w:p>
          <w:p w:rsidR="001C2A9C" w:rsidRPr="008E465B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(отсутствуют размеры м</w:t>
            </w:r>
            <w:proofErr w:type="gramStart"/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61" w:type="dxa"/>
            <w:shd w:val="clear" w:color="auto" w:fill="auto"/>
          </w:tcPr>
          <w:p w:rsidR="001C2A9C" w:rsidRPr="008E465B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лощадь обработки будет определена на момент выполнения работ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A66A92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39 спецификации</w:t>
            </w:r>
          </w:p>
          <w:p w:rsidR="001C2A9C" w:rsidRPr="00FD4ADE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(отсутствуют размеры м</w:t>
            </w:r>
            <w:proofErr w:type="gramStart"/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061" w:type="dxa"/>
            <w:shd w:val="clear" w:color="auto" w:fill="auto"/>
          </w:tcPr>
          <w:p w:rsidR="001C2A9C" w:rsidRPr="008E465B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ысота 1030 см, ширина 975 см (размер одной створки)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A66A92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43 спецификации</w:t>
            </w:r>
          </w:p>
          <w:p w:rsidR="001C2A9C" w:rsidRPr="00FD4ADE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(отсутствуют размеры конструкции)</w:t>
            </w:r>
          </w:p>
        </w:tc>
        <w:tc>
          <w:tcPr>
            <w:tcW w:w="6061" w:type="dxa"/>
            <w:shd w:val="clear" w:color="auto" w:fill="auto"/>
          </w:tcPr>
          <w:p w:rsidR="001C2A9C" w:rsidRPr="008E465B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Сечение 12x24 см</w:t>
            </w: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, высота 290 см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1C2A9C" w:rsidRDefault="001C2A9C" w:rsidP="0056669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C2A9C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47 спецификации</w:t>
            </w:r>
          </w:p>
          <w:p w:rsidR="001C2A9C" w:rsidRPr="00A66A92" w:rsidRDefault="001C2A9C" w:rsidP="0056669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C2A9C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(отсутствуют размеры конструкции)</w:t>
            </w:r>
          </w:p>
        </w:tc>
        <w:tc>
          <w:tcPr>
            <w:tcW w:w="6061" w:type="dxa"/>
            <w:shd w:val="clear" w:color="auto" w:fill="auto"/>
          </w:tcPr>
          <w:p w:rsidR="001C2A9C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ешка «втыкается» в снег эксплуатирующе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 организацией. Толщина 3</w:t>
            </w: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мм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A66A92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48 спецификации</w:t>
            </w:r>
          </w:p>
          <w:p w:rsidR="001C2A9C" w:rsidRPr="00FD4ADE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(толщина композита, способ монтажа)</w:t>
            </w:r>
          </w:p>
        </w:tc>
        <w:tc>
          <w:tcPr>
            <w:tcW w:w="6061" w:type="dxa"/>
            <w:shd w:val="clear" w:color="auto" w:fill="auto"/>
          </w:tcPr>
          <w:p w:rsidR="001C2A9C" w:rsidRPr="008E465B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>ешка «втыкается» в снег эксплуатирующе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 организацией. Толщина 3</w:t>
            </w:r>
            <w:r w:rsidRPr="00A66A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мм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925C77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52 спецификации</w:t>
            </w:r>
          </w:p>
          <w:p w:rsidR="001C2A9C" w:rsidRPr="00FD4ADE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(отсутствуют размеры элемента)</w:t>
            </w:r>
          </w:p>
        </w:tc>
        <w:tc>
          <w:tcPr>
            <w:tcW w:w="6061" w:type="dxa"/>
            <w:shd w:val="clear" w:color="auto" w:fill="auto"/>
          </w:tcPr>
          <w:p w:rsidR="001C2A9C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бщая площадь </w:t>
            </w:r>
            <w:proofErr w:type="spellStart"/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брендирования</w:t>
            </w:r>
            <w:proofErr w:type="spellEnd"/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(сторона) - 865х110 см, размеры букв будут известны после разработки макета (пример прилагается)</w:t>
            </w:r>
          </w:p>
          <w:p w:rsidR="001C2A9C" w:rsidRDefault="001C2A9C" w:rsidP="00925C77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A2475" wp14:editId="16A57C7D">
                  <wp:extent cx="1715770" cy="825500"/>
                  <wp:effectExtent l="0" t="0" r="0" b="0"/>
                  <wp:docPr id="1" name="Рисунок 1" descr="C:\Users\boev\Desktop\на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ev\Desktop\на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9C" w:rsidRPr="00925C77" w:rsidRDefault="001C2A9C" w:rsidP="00925C77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925C77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53 спецификации</w:t>
            </w:r>
          </w:p>
          <w:p w:rsidR="001C2A9C" w:rsidRPr="00FD4ADE" w:rsidRDefault="001C2A9C" w:rsidP="00FD4ADE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(отсутствуют размеры элемента)</w:t>
            </w:r>
          </w:p>
        </w:tc>
        <w:tc>
          <w:tcPr>
            <w:tcW w:w="6061" w:type="dxa"/>
            <w:shd w:val="clear" w:color="auto" w:fill="auto"/>
          </w:tcPr>
          <w:p w:rsidR="001C2A9C" w:rsidRDefault="001C2A9C" w:rsidP="00925C77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бщая площадь </w:t>
            </w:r>
            <w:proofErr w:type="spellStart"/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брендирования</w:t>
            </w:r>
            <w:proofErr w:type="spellEnd"/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(сторона) - 865х110 см, размеры букв будут известны после разработки макета (пример прилагается)</w:t>
            </w:r>
          </w:p>
          <w:p w:rsidR="001C2A9C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A59509" wp14:editId="1C535B01">
                  <wp:extent cx="1715770" cy="825500"/>
                  <wp:effectExtent l="0" t="0" r="0" b="0"/>
                  <wp:docPr id="11" name="Рисунок 11" descr="C:\Users\boev\Desktop\на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ev\Desktop\на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9C" w:rsidRPr="008E465B" w:rsidRDefault="001C2A9C" w:rsidP="0081490D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925C77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54 спецификации</w:t>
            </w:r>
          </w:p>
          <w:p w:rsidR="001C2A9C" w:rsidRPr="00925C77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(отсутствуют размеры элемента)</w:t>
            </w:r>
          </w:p>
        </w:tc>
        <w:tc>
          <w:tcPr>
            <w:tcW w:w="6061" w:type="dxa"/>
            <w:shd w:val="clear" w:color="auto" w:fill="auto"/>
          </w:tcPr>
          <w:p w:rsidR="001C2A9C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бщая площадь </w:t>
            </w:r>
            <w:proofErr w:type="spellStart"/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брендирования</w:t>
            </w:r>
            <w:proofErr w:type="spellEnd"/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(сторона) - 865х110 см, размеры букв будут известны после разработки макета (пример прилагается)</w:t>
            </w:r>
          </w:p>
          <w:p w:rsidR="001C2A9C" w:rsidRDefault="001C2A9C" w:rsidP="00925C77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D6FBF2" wp14:editId="068C50CE">
                  <wp:extent cx="1715770" cy="825500"/>
                  <wp:effectExtent l="0" t="0" r="0" b="0"/>
                  <wp:docPr id="2" name="Рисунок 2" descr="C:\Users\boev\Desktop\на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oev\Desktop\на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9C" w:rsidRDefault="001C2A9C" w:rsidP="00925C77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925C77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№ 58 спецификации</w:t>
            </w:r>
          </w:p>
          <w:p w:rsidR="001C2A9C" w:rsidRPr="00925C77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(отсутствует толщина композита)</w:t>
            </w:r>
          </w:p>
        </w:tc>
        <w:tc>
          <w:tcPr>
            <w:tcW w:w="6061" w:type="dxa"/>
            <w:shd w:val="clear" w:color="auto" w:fill="auto"/>
          </w:tcPr>
          <w:p w:rsidR="001C2A9C" w:rsidRDefault="001C2A9C" w:rsidP="00925C77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Композитный материал 3 мм</w:t>
            </w:r>
          </w:p>
        </w:tc>
      </w:tr>
      <w:tr w:rsidR="001C2A9C" w:rsidRPr="008E465B" w:rsidTr="001C2A9C">
        <w:trPr>
          <w:trHeight w:val="315"/>
        </w:trPr>
        <w:tc>
          <w:tcPr>
            <w:tcW w:w="3827" w:type="dxa"/>
            <w:shd w:val="clear" w:color="auto" w:fill="auto"/>
          </w:tcPr>
          <w:p w:rsidR="001C2A9C" w:rsidRPr="00925C77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№ 64 спецификации</w:t>
            </w:r>
          </w:p>
          <w:p w:rsidR="001C2A9C" w:rsidRPr="00925C77" w:rsidRDefault="001C2A9C" w:rsidP="00E74515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(отсутствует толщина композита)</w:t>
            </w:r>
          </w:p>
        </w:tc>
        <w:tc>
          <w:tcPr>
            <w:tcW w:w="6061" w:type="dxa"/>
            <w:shd w:val="clear" w:color="auto" w:fill="auto"/>
          </w:tcPr>
          <w:p w:rsidR="001C2A9C" w:rsidRDefault="001C2A9C" w:rsidP="00925C77">
            <w:pPr>
              <w:tabs>
                <w:tab w:val="left" w:pos="666"/>
                <w:tab w:val="left" w:pos="891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5C77">
              <w:rPr>
                <w:rFonts w:ascii="Times New Roman" w:eastAsia="Calibri" w:hAnsi="Times New Roman" w:cs="Times New Roman"/>
                <w:sz w:val="24"/>
                <w:szCs w:val="24"/>
              </w:rPr>
              <w:t>Композитный материал 3 мм</w:t>
            </w:r>
          </w:p>
        </w:tc>
      </w:tr>
    </w:tbl>
    <w:p w:rsidR="00AB1F7D" w:rsidRDefault="00AB1F7D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771927">
      <w:pPr>
        <w:rPr>
          <w:rFonts w:ascii="Times New Roman" w:hAnsi="Times New Roman" w:cs="Times New Roman"/>
        </w:rPr>
      </w:pPr>
    </w:p>
    <w:p w:rsidR="001C2A9C" w:rsidRDefault="001C2A9C" w:rsidP="001C2A9C">
      <w:pPr>
        <w:jc w:val="center"/>
        <w:rPr>
          <w:rFonts w:ascii="Times New Roman" w:hAnsi="Times New Roman" w:cs="Times New Roman"/>
        </w:rPr>
        <w:sectPr w:rsidR="001C2A9C" w:rsidSect="00793336">
          <w:headerReference w:type="default" r:id="rId10"/>
          <w:pgSz w:w="11906" w:h="16838" w:code="9"/>
          <w:pgMar w:top="720" w:right="566" w:bottom="426" w:left="1134" w:header="340" w:footer="0" w:gutter="0"/>
          <w:cols w:space="708"/>
          <w:docGrid w:linePitch="360"/>
        </w:sectPr>
      </w:pPr>
    </w:p>
    <w:p w:rsidR="001C2A9C" w:rsidRDefault="001C2A9C" w:rsidP="001C2A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Способы монтажа указаны схематично в виде </w:t>
      </w:r>
      <w:r w:rsidR="00612F4C">
        <w:rPr>
          <w:rFonts w:ascii="Times New Roman" w:hAnsi="Times New Roman" w:cs="Times New Roman"/>
        </w:rPr>
        <w:t>в</w:t>
      </w:r>
      <w:r w:rsidR="00612F4C" w:rsidRPr="00612F4C">
        <w:rPr>
          <w:rFonts w:ascii="Times New Roman" w:hAnsi="Times New Roman" w:cs="Times New Roman"/>
        </w:rPr>
        <w:t>изуализаци</w:t>
      </w:r>
      <w:r w:rsidR="00612F4C">
        <w:rPr>
          <w:rFonts w:ascii="Times New Roman" w:hAnsi="Times New Roman" w:cs="Times New Roman"/>
        </w:rPr>
        <w:t>и</w:t>
      </w:r>
      <w:r w:rsidR="00612F4C" w:rsidRPr="00612F4C">
        <w:rPr>
          <w:rFonts w:ascii="Times New Roman" w:hAnsi="Times New Roman" w:cs="Times New Roman"/>
        </w:rPr>
        <w:t xml:space="preserve"> </w:t>
      </w:r>
      <w:r w:rsidR="00612F4C">
        <w:rPr>
          <w:rFonts w:ascii="Times New Roman" w:hAnsi="Times New Roman" w:cs="Times New Roman"/>
        </w:rPr>
        <w:t>(фото)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41"/>
        <w:gridCol w:w="4820"/>
        <w:gridCol w:w="1276"/>
        <w:gridCol w:w="1417"/>
        <w:gridCol w:w="5103"/>
      </w:tblGrid>
      <w:tr w:rsidR="001C2A9C" w:rsidRPr="001C2A9C" w:rsidTr="001C2A9C">
        <w:trPr>
          <w:trHeight w:val="945"/>
        </w:trPr>
        <w:tc>
          <w:tcPr>
            <w:tcW w:w="568" w:type="dxa"/>
            <w:shd w:val="clear" w:color="auto" w:fill="BFBFBF" w:themeFill="background1" w:themeFillShade="BF"/>
            <w:vAlign w:val="center"/>
            <w:hideMark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  <w:hideMark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Объект оформления</w:t>
            </w:r>
          </w:p>
        </w:tc>
        <w:tc>
          <w:tcPr>
            <w:tcW w:w="4961" w:type="dxa"/>
            <w:gridSpan w:val="2"/>
            <w:shd w:val="clear" w:color="auto" w:fill="BFBFBF" w:themeFill="background1" w:themeFillShade="BF"/>
            <w:vAlign w:val="center"/>
            <w:hideMark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Параметры оформления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  <w:hideMark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Цена, </w:t>
            </w: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 xml:space="preserve">руб. </w:t>
            </w: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(без НДС)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Стоимость, руб. </w:t>
            </w: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br/>
              <w:t>(без НДС)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Визуализация / Фото</w:t>
            </w:r>
          </w:p>
        </w:tc>
      </w:tr>
      <w:tr w:rsidR="001C2A9C" w:rsidRPr="001C2A9C" w:rsidTr="001C2A9C">
        <w:trPr>
          <w:trHeight w:val="443"/>
        </w:trPr>
        <w:tc>
          <w:tcPr>
            <w:tcW w:w="15026" w:type="dxa"/>
            <w:gridSpan w:val="7"/>
            <w:shd w:val="clear" w:color="auto" w:fill="D9D9D9" w:themeFill="background1" w:themeFillShade="D9"/>
            <w:vAlign w:val="center"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ВТРК «АРХЫЗ»</w:t>
            </w:r>
          </w:p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Адрес: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Карачаево-Черкесская Республика,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Зеленчукский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р-н, с. Архыз, ул. Горная, д. 1, ВТРК «Архыз»</w:t>
            </w:r>
            <w:proofErr w:type="gramEnd"/>
          </w:p>
        </w:tc>
      </w:tr>
      <w:tr w:rsidR="001C2A9C" w:rsidRPr="001C2A9C" w:rsidTr="001C2A9C">
        <w:trPr>
          <w:trHeight w:val="278"/>
        </w:trPr>
        <w:tc>
          <w:tcPr>
            <w:tcW w:w="15026" w:type="dxa"/>
            <w:gridSpan w:val="7"/>
            <w:shd w:val="clear" w:color="auto" w:fill="F2F2F2" w:themeFill="background1" w:themeFillShade="F2"/>
            <w:vAlign w:val="center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 ЛЕТНЕЙ ЭКСПЛУАТАЦИИ (срок выполнения работ – 20.06.2018)</w:t>
            </w:r>
          </w:p>
        </w:tc>
      </w:tr>
      <w:tr w:rsidR="001C2A9C" w:rsidRPr="001C2A9C" w:rsidTr="001C2A9C">
        <w:trPr>
          <w:trHeight w:val="1696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Брендирование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турникетов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Площадь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турникета (секция) состоит: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98х37 см (большой сегмент)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74х24 см (средний сегмент)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16х36 см (малый сегмент)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Цветная пленка с печатью UV отверждаемыми чернилами 1440dpi.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Ламинация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с защитой от выцветания,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износостойкая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Макеты предоставляются Заказчиком.</w:t>
            </w:r>
          </w:p>
          <w:p w:rsidR="001C2A9C" w:rsidRPr="001C2A9C" w:rsidRDefault="001C2A9C" w:rsidP="001C2A9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Замена существующей пленки (демонтаж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green"/>
                <w:lang w:eastAsia="ru-RU"/>
              </w:rPr>
              <w:t xml:space="preserve">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существующей пленки и удаление клеевых остатков, монтаж новой пленки):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канатная дорога «Млечный путь» - 3 секции.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канатная дорога «Спутник» - 5 секций.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канатная дорога «Лунный экспресс» - 4 секции.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0589B8" wp14:editId="07815C52">
                  <wp:extent cx="1052422" cy="1403228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_96см35см (2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71" cy="141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BF6EAA" wp14:editId="33051E11">
                  <wp:extent cx="1052423" cy="1403229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_72см21,5см + 13,5см34,5см (2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56" cy="141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5F2F64" wp14:editId="6CA9F886">
                  <wp:extent cx="1509622" cy="113213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П_13,5см34,5см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154" cy="114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6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Брендирование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ограждений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 существующей пленки и удаление клеевых остатков, изготовление и монтаж пленки на мобильных пластиковых ограждениях.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ограждений: 40 шт. (двухстороннее).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Размер поверхности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 88х32 см.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Цветная пленка с печатью UV отверждаемыми чернилами 1440dpi.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Ламинация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с защитой от выцветания,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износостойкая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B02DC8" wp14:editId="34D92A4C">
                  <wp:extent cx="989881" cy="1319842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26" cy="132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6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Замена оформления кассы 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 существующей пленки и удаление клеевых остатков (2 шт.). Изготовление и монтаж плёнки на самоклеящейся основе (2 шт.). Нанесение изображения UV отверждаемыми чернилами 720dpi. 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Размер поверхности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 124х76 см.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387AE2" wp14:editId="33CED857">
                  <wp:extent cx="1449237" cy="10868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5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80" cy="108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6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Реставрация  фотозоны на верхней станции канатной дороги «Млечный путь»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 существующей пленки и удаление клеевых остатков из композитной конструкции. Изготовление и монтаж пленки «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инстаграм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рамка». 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Цветная пленка с печатью UV отверждаемыми чернилами 1440dpi.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Ламинация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с защитой от выцветания,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износостойкая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с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4E49D7" wp14:editId="5373747A">
                  <wp:extent cx="966158" cy="1288211"/>
                  <wp:effectExtent l="0" t="0" r="571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60" cy="129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6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опорной стены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Нанесение на бетонную опорную стену граффити изображений. Предусмотреть мероприятия по защите от выгорания. 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484F14" wp14:editId="640E752D">
                  <wp:extent cx="1449237" cy="10868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0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66" cy="108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6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Указатели туалета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Изготовление и монтаж табличек туалета. 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печать на оргстекле 3 мм, фигурная резка.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Ориентировочный габаритный размер: 40x25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Места размещения указываются Заказчиком при монтаже.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 нижней станции: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WC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 верхней станции: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WC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туалет для МГН.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B2210F" wp14:editId="61AAEA87">
                  <wp:extent cx="1431985" cy="10739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0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39" cy="107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F43214" wp14:editId="57321ED4">
                  <wp:extent cx="808727" cy="1078302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01" cy="108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6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Флаговая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группа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Горизонтальный флаг 100*150 см из микросетки, печать сквозная, оборотная сторона около 80-90 % яркости лицевой стороны, изображение оборотной стороны зеркально лицевой (двусторонние).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На флагах расположить флаги (по согласованию с Заказчиком): (1) Российской Федерации, (2) Карачаево-Черкесской Республики, (3)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Минкавказа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России, (4) Акционерного общества «Курорты Северного Кавказа», (5) ВТРК «Архыз», (6) Акционерного общества «Корпорация развития Северного Кавказа». Изготовить по 2 экземпляра каждого флага.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D584B5" wp14:editId="7250D77D">
                  <wp:extent cx="2070340" cy="1552649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6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1" cy="155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6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Замена оформления входных групп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Сервис-центра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пос. Романтик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Демонтаж, изготовление и монтаж пленки на стеклянной поверхности входной группы с трех сторон здания.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поверхностей перед монтажом.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Монтаж пленки, фигурная резка. 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Размер площади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Входная группа 1, 2 (центральные входы): 221х112 см; 200х10 см; 200х56 см; 221х112 см; 221х67 см; 221х67 см; 221х73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Входная группа 3 (около касс): 180х62 см; 180х14 см; 180х70 см; 195х34,5 см; 180х62 см; 180х14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Макеты согласовываются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67B80B" wp14:editId="000C4B8D">
                  <wp:extent cx="1302588" cy="173678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0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19" cy="173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BB139F" wp14:editId="0DECABD5">
                  <wp:extent cx="1759788" cy="131975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5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505" cy="131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Реставрация стендов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Реставрация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конструкций.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Снятие старого лакокрасочного покрытия с деревянных частей конструкции, обработка дерева огнезащитными и антисептическими пропитками (цвет согласовывается Заказчиком). Обработка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антикоррозийными средствами металлических частей конструкции, покраска в черный цвет.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информационного полотна (летняя карта):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существующего полотна, изготовление и монтаж нового полотна (композитный материал 3мм; белая глянцевая пленка с UV), предусмотреть размещение правил курорта, предусмотреть оформление задника стенда. Макет согласовывается Заказчиком.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Размеры: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сечение столбов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12x24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габаритный размер конструкции больших стендов  (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шт.) -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267x290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габаритный размер конструкции малых стендов (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 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шт.) -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267x120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88CF3D" wp14:editId="5A832E3A">
                  <wp:extent cx="1362974" cy="1022159"/>
                  <wp:effectExtent l="0" t="0" r="889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81" cy="102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914374" wp14:editId="60D5B7EB">
                  <wp:extent cx="1380226" cy="103509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5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59" cy="103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FD991A" wp14:editId="78E72F0B">
                  <wp:extent cx="763438" cy="101791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13" cy="102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04A678" wp14:editId="45732289">
                  <wp:extent cx="1337094" cy="1002753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41" cy="100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00AC8C" wp14:editId="4DE85B56">
                  <wp:extent cx="759125" cy="1012165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13" cy="101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04E268" wp14:editId="646EACC2">
                  <wp:extent cx="1489515" cy="1117060"/>
                  <wp:effectExtent l="0" t="0" r="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29" cy="111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E68DC9" wp14:editId="1BD9FC70">
                  <wp:extent cx="1492370" cy="1119201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5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282" cy="11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Замена карты на информационном стенде на верхней станции канатной дороги «Млечный путь»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информационного полотна (летняя карта):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существующего полотна, изготовление и монтаж нового полотна (пластик 3 мм с прямой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). Размер карты: 200х196 см. Макет согласовывается Заказчиком. 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B612CE" wp14:editId="27FC3291">
                  <wp:extent cx="1442720" cy="1947545"/>
                  <wp:effectExtent l="0" t="0" r="508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Замена карты на информационном стенде на нижней станции канатной дороги «Лунная поляна»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информационного полотна (летняя карта):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существующего полотна, изготовление и монтаж нового полотна (пластик 3 мм с прямой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). Размер карты: 200х196 см. Макет согласовывается Заказчиком.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2CB454" wp14:editId="7B0EB136">
                  <wp:extent cx="1074420" cy="144907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Реставрация арки канатной дороги «Спутник»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Реставрация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конструкции.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Снятие старого лакокрасочного покрытия с деревянных частей конструкции, обработка дерева огнезащитными и антисептическими пропитками (цвет согласовывается Заказчиком). Обработка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антикоррозийными средствами металлических частей конструкции, покраска в черный цвет.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Габаритные размеры арки: 4,5x,5 м.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Сечение несущих столбов 12x24 см.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Замена информационного полотна: демонтаж существующего полотна (2 шт.), изготовление и монтаж полотна (2 шт.).  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композитная панель с полноцветным нанесением UV отверждаемыми чернилами 1440dpi. Предусмотреть защиту от выгорания цветов.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Крепежные элементы и необходимые силовые каркасы для установки нового информационного носителя должны входить в стоимость.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 баннера: 4х1 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B15561" wp14:editId="172578AE">
                  <wp:extent cx="1708030" cy="2277374"/>
                  <wp:effectExtent l="0" t="0" r="6985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2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906" cy="228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Указатель на туристический объект в районе поворота на Софийский ледник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существующей конструкции (1 шт.), монтаж конструкции с учетом ветровой нагрузки (бетонный фундамент). 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Изготовление и монтаж 1 дорожного указателя. 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Каркас - металлический профиль, предусмотреть антикоррозийные мероприятия. Подоснова щита - оцинкованная сталь с высокими антикоррозийными свойствами толщиной не менее 0,8 мм. Выполнить согласно ГОСТ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52290-2004. Цветовые решения: коричневый фон.  Размер информационного поля знака 300х300 см</w:t>
            </w:r>
          </w:p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936A3B" wp14:editId="195F03B2">
                  <wp:extent cx="1526876" cy="118351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т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09" cy="118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1D8839" wp14:editId="20FFD444">
                  <wp:extent cx="1431985" cy="131668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казатель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901" cy="13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Информация на входной группе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существующей информации (пленка, 2 шт.). Изготовление и монтаж на стеклопакет (входная группа) информации (6 шт.). 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Изготовление 2 макетов (пос. «Романтик» (зима/лето) и пос. «Лунная поляна», информация предоставляется Заказчиком). Итоговый 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 таблички: наклейка (пленка с клеевой передней частью, печать UV).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Размер: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формат АЗ.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7EFB5D" wp14:editId="4F7DDD46">
                  <wp:extent cx="1026543" cy="1368724"/>
                  <wp:effectExtent l="0" t="0" r="254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06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51" cy="137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Навигационная панель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Демонтаж, изготовление и монтаж пленки с информацией на навигационные панели.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цветная пленка с печатью UV отверждаемыми чернилами 1440dpi.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Размер: 120х203 см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9EB301" wp14:editId="2545E869">
                  <wp:extent cx="854015" cy="1138687"/>
                  <wp:effectExtent l="0" t="0" r="381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22" cy="113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Назначение помещений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Сервис-центра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пос. Романтик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существующих табличек (оргстекло на двухстороннем скотче, очистка площади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Изготовление и монтаж табличек с назначением помещений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Сервис-центра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Макет представляется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печать на оргстекле 3 мм, фигурная резка.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Ориентировочный габаритный размер: 20х15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Места размещения указываются Заказчиком при монтаже.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Назначение помещений (двуязычное, пиктограмма):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Служебное помещение (10 шт.), Пункт проката (1 шт.), Камера хранения (1 шт.), Сервис оборудования (1 шт.), школа катания (1 шт.), охрана (2 шт.), туалет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мужской (4 шт.), туалет женский (2 шт.), туалет МГН (2 шт.), столовая (1 шт.), кафе (3 шт.), ресторан (2 шт.), выход (5 шт.), вход (5 шт.), аптека (1 шт.), мини-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маркет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(2 шт.)</w:t>
            </w:r>
            <w:proofErr w:type="gramEnd"/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F1BCB8" wp14:editId="25E197A4">
                  <wp:extent cx="1028700" cy="1371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23" cy="137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833C47" wp14:editId="77AC577E">
                  <wp:extent cx="951061" cy="1268083"/>
                  <wp:effectExtent l="0" t="0" r="190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90" cy="128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A5659A" wp14:editId="49377CEB">
                  <wp:extent cx="966159" cy="1288212"/>
                  <wp:effectExtent l="0" t="0" r="5715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72" cy="128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Арт-объект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и монтаж арт-объекта «АРХЫЗ» на верхней станции канатной дороги «Млечный путь».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Материалы: каркас – металл, металлическая сетка, оформленные деревянными ветками (обработка дерева огнезащитными и антисептическими пропитками (бесцветный).</w:t>
            </w:r>
            <w:proofErr w:type="gramEnd"/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– закрепить в бетонное основание (фундамент) на каркас, с бетонированием закладной.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Учесть наличие скорости ветра от 15 м/сек.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Габариты надписи: высота букв 3000 мм; длина надписи 10500 мм; глубина надписи 560 мм.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Макет предоставляется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C01125" wp14:editId="135EA71D">
                  <wp:extent cx="2834365" cy="1570007"/>
                  <wp:effectExtent l="0" t="0" r="444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т Обьект Архыз-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321" cy="157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Фото экспозиция (летняя)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(бетонное основание – фундамент) конструкции (5 шт.) для фото выставки.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Материалы: конструкция ― сталь, бетонный фундамент; съемный щит ― композитный материал.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Габариты: высота 230 см; ширина 400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Обеспечить возможность оперативной замены информации. Печать изображения (фото в разрешении предоставляются Заказчиком,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предусмотреть защиту от выгорания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 Учесть наличие скорости ветра от 30 м/сек.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3DC1F4" wp14:editId="29466CE2">
                  <wp:extent cx="2829464" cy="154934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2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24" cy="154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Стенд со схемой эвакуации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Изготовление и монтаж на стену (обшивка – дерево, бетон) информационных стендов (белый акрил, (оргстекло) 3 мм с прямой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). Предусмотреть защиту от выгорания. Количество 6 шт. (место монтажа указывается Заказчиком). Размер стенда: 59х44 см. Макет предоставляется Заказчиком.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DCBD945" wp14:editId="605AE443">
                  <wp:extent cx="1682151" cy="1288109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86" cy="128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15026" w:type="dxa"/>
            <w:gridSpan w:val="7"/>
            <w:shd w:val="clear" w:color="auto" w:fill="F2F2F2" w:themeFill="background1" w:themeFillShade="F2"/>
            <w:vAlign w:val="center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 ЗИМНЕЙ ЭКСПЛУАТАЦИИ (срок выполнения работ – 30.11.2018)</w:t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Брендирование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турникетов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Площадь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турникета (секция) состоит: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98х37 см (большой сегмент)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74х24 см (средний сегмент)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16х36 см (малый сегмент)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Цветная пленка с печатью UV отверждаемыми чернилами 1440dpi.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Ламинация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с защитой от выцветания,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износостойкая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Макеты предоставляются Заказчиком. Демонтаж существующей пленки и удаление клеевых остатков, монтаж новой пленки: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канатная дорога (SL10) - 5 секции.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канатная дорога (G1) - 4 секции.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канатная дорога (G2) - 4 секции.</w:t>
            </w:r>
          </w:p>
          <w:p w:rsidR="001C2A9C" w:rsidRPr="001C2A9C" w:rsidRDefault="001C2A9C" w:rsidP="001C2A9C">
            <w:pPr>
              <w:numPr>
                <w:ilvl w:val="0"/>
                <w:numId w:val="24"/>
              </w:numPr>
              <w:spacing w:after="0" w:line="240" w:lineRule="auto"/>
              <w:ind w:firstLine="327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канатная дорога (G3) - 4 секции.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F3C106" wp14:editId="3740BF20">
                  <wp:extent cx="2104845" cy="2071313"/>
                  <wp:effectExtent l="0" t="0" r="0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рникеты_общая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465" cy="207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Брендирование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кресел канатной дороги «Спутник»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 / монтаж пленки на 87 креслах.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Подготовка поверхностей. Монтаж пленки с печатью UV отверждаемыми чернилами 720dpi.  Предусмотреть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брендирование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 учетом защиты от выгорания. Макеты согласовываются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Размер поверхности для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2,5х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,3 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F0EE17" wp14:editId="3AEABC6D">
                  <wp:extent cx="2104845" cy="1578526"/>
                  <wp:effectExtent l="0" t="0" r="0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24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311" cy="157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светового логотипа 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Демонтаж существующей конструкции.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Реставрация фасадной стены методом подбора соответствующего колера.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4B73CB" wp14:editId="1BA6168E">
                  <wp:extent cx="1242203" cy="1656270"/>
                  <wp:effectExtent l="0" t="0" r="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93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851" cy="165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Реставрация интерактивного информационного стенда на верхней станции канатной дороги «Млечный путь»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информационного полотна (зимняя карта):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существующего полотна, изготовление и монтаж нового полотна (акрил 3 мм с прямой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).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Размер: 200х196 см (1 шт.); 110х36 см (1 шт.); 55х64 см (3 шт.).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Макет согласовывается Заказчиком. 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BBF6F7" wp14:editId="3EFE301B">
                  <wp:extent cx="1414732" cy="188630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5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68" cy="188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885580" wp14:editId="6144D33C">
                  <wp:extent cx="1416888" cy="1889184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4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26" cy="189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Реставрация интерактивного информационного стенда на верхней станции канатной дороги «Млечный путь»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информационного полотна (зимняя карта):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существующего полотна, изготовление и монтаж нового полотна (акрил 3 мм с прямой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). Размер: 200х196 см (1 шт.); 110х36 см (1 шт.); 55х64 см (3 шт.).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и монтаж информационных табличек.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Материал: композит, печать на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пленке (UV отверждаемыми чернилами 1440dpi,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ламинация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с защитой от выцветания, износостойкая).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68866E" wp14:editId="4CF9F770">
                  <wp:extent cx="1015761" cy="1354347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8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721" cy="135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96567C" wp14:editId="1E80A1E0">
                  <wp:extent cx="1009290" cy="1345720"/>
                  <wp:effectExtent l="0" t="0" r="635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83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43" cy="134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CEC526" wp14:editId="626E142D">
                  <wp:extent cx="1017917" cy="135722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85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78" cy="135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информационного полотна (зимняя карта) на стендах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информационного полотна на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конструкциях: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существующего полотна, изготовление и монтаж нового полотна (акрил 3мм; белая глянцевая пленка с UV), предусмотреть размещение правил курорта, предусмотреть оформление задника стенда. Макет согласовывается Заказчиком.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Размеры: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габаритный размер конструкции больших стендов  (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шт.) -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267x290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габаритный размер конструкции малых стендов (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 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шт.) -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267x120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08E63A" wp14:editId="54751DC7">
                  <wp:extent cx="1362974" cy="1022159"/>
                  <wp:effectExtent l="0" t="0" r="889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81" cy="102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044BE9" wp14:editId="3BE103B5">
                  <wp:extent cx="1380226" cy="103509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5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59" cy="103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581D55" wp14:editId="496A12E8">
                  <wp:extent cx="750498" cy="100066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23" cy="100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641DA2" wp14:editId="6CD19109">
                  <wp:extent cx="1328468" cy="996283"/>
                  <wp:effectExtent l="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00" cy="99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B60785" wp14:editId="684B5FE4">
                  <wp:extent cx="737559" cy="983411"/>
                  <wp:effectExtent l="0" t="0" r="5715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56" cy="98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EAAA138" wp14:editId="62F7B0B1">
                  <wp:extent cx="1483743" cy="1112731"/>
                  <wp:effectExtent l="0" t="0" r="254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62" cy="111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425DDA" wp14:editId="34174F16">
                  <wp:extent cx="1492370" cy="1119201"/>
                  <wp:effectExtent l="0" t="0" r="0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5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282" cy="11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таблички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и монтаж информационных табличек.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Материал: композит, печать на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пленке (UV отверждаемыми чернилами 1440dpi,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ламинация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с защитой от выцветания, износостойкая).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информация об экстренной связи (размер: 60х40см.);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объявление о пропускном режиме (размер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 формат А3);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объявление «не курить» (размер: 30х20 см);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 предупреждающие объявления (размер: 100х70см.).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41BF21" wp14:editId="5E4E4168">
                  <wp:extent cx="776377" cy="1035170"/>
                  <wp:effectExtent l="0" t="0" r="508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10" cy="103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302CB0" wp14:editId="022F4A16">
                  <wp:extent cx="776378" cy="1035170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11" cy="103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39E211" wp14:editId="26A2893C">
                  <wp:extent cx="769907" cy="1026543"/>
                  <wp:effectExtent l="0" t="0" r="0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635" cy="102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77924C" wp14:editId="3A343CBC">
                  <wp:extent cx="776377" cy="1035170"/>
                  <wp:effectExtent l="0" t="0" r="508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9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11" cy="103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штендеров</w:t>
            </w:r>
            <w:proofErr w:type="spellEnd"/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tabs>
                <w:tab w:val="left" w:pos="198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Изготовление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штендеров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(10 шт.). Информационное полотно из композитного материала 3 мм, с нанесением пленки с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., в деревянной раме. </w:t>
            </w:r>
            <w:r w:rsidRPr="001C2A9C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  <w:t xml:space="preserve">Конструкция выполнена из мореной сосны и покрыта палубным лаком. Предусмотреть утяжеление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  <w:t>штендера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  <w:t xml:space="preserve"> для защиты от ветра.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  <w:t xml:space="preserve">Размер информационного полотна: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66х110</w:t>
            </w:r>
            <w:r w:rsidRPr="001C2A9C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  <w:t xml:space="preserve"> см).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eastAsia="ru-RU"/>
              </w:rPr>
              <w:t xml:space="preserve"> Макеты согласовываются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0ACAF2" wp14:editId="161866CE">
                  <wp:extent cx="1259456" cy="167927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5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646" cy="168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Информационный стенд около касс (пос. Романтик)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 существующего короба.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Изготовление и монтаж информационного светового короба с выполнением подключения и ПНР.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Материалы: рекламный акрил 3 мм с прямой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Боковые стенки антивандальные, алюминиевый профиль.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Предусмотреть место размещения правил курорта, карты южного и северного склонов (макет согласовывается Заказчиком).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 стенда: 200х100 см.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2CABDA" wp14:editId="69C9A651">
                  <wp:extent cx="2104989" cy="1578634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52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157" cy="158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Информационные рамки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Изготовление рамок (30 шт.)  для размещения информации с тарифами около касс курорта.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Размер: формат А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дерево, покраска (цвет согласовывается Заказчиком), прозрачное оргстекло.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Места размещения указываются Заказчиком при монтаже.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E6AF5" wp14:editId="765A2AAB">
                  <wp:extent cx="1466490" cy="980104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83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12" cy="98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3D116" wp14:editId="051939A6">
                  <wp:extent cx="1457864" cy="971908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37" cy="9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терминалов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 пленки на 6 терминалах, очистка поверхности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Изготовление и монтаж пленки для оформления 10 терминалов. 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Печать на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пленке (UV отверждаемыми чернилами 1440dpi,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ламинация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с защитой от выцветания, износостойкая). Контурная резка.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C54423" wp14:editId="31D3BA59">
                  <wp:extent cx="1276709" cy="9574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П_ски-пасс_3,4,5_(2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78" cy="95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A0B4B0" wp14:editId="0A407AF0">
                  <wp:extent cx="718149" cy="957532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П_ски-пасс_6,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7" cy="95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B90919" wp14:editId="639F01F6">
                  <wp:extent cx="690113" cy="920151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овка романтик_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65" cy="92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1B1A33" wp14:editId="38C8FC95">
                  <wp:extent cx="763437" cy="1017917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кат(2)_1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32" cy="102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8EA2BE" wp14:editId="280618DC">
                  <wp:extent cx="756966" cy="1009290"/>
                  <wp:effectExtent l="0" t="0" r="5080" b="63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кат_9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39" cy="101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F46E7E" wp14:editId="183F7E97">
                  <wp:extent cx="759125" cy="1012165"/>
                  <wp:effectExtent l="0" t="0" r="317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Ц_романтик_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20" cy="101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E81DC7" wp14:editId="21CB3A9B">
                  <wp:extent cx="759124" cy="1012165"/>
                  <wp:effectExtent l="0" t="0" r="317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Ц_романтик_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41" cy="101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Реставрация указателей пос. Романтик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Реставрация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конструкций.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Снятие старого лакокрасочного покрытия с деревянных частей конструкции, обработка дерева огнезащитными и антисептическими пропитками (цвет согласовывается Заказчиком). Обработка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антикоррозийными средствами металлических частей конструкции, покраска в черный цвет.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 направляющих. Изготовление и монтаж направляющих, стилизованных под лыжи (124 шт.). Макет (двуязычный, пиктограммы) согласовывается 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940196" wp14:editId="250D9097">
                  <wp:extent cx="1086928" cy="1449237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55" cy="145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70B412" wp14:editId="42B8C764">
                  <wp:extent cx="1889185" cy="1421432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и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64" cy="142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станции канатной дороги «Млечный путь»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на верхней и нижней станциях.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Демонтаж композитного материала.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пленки (высококачественная, имитация обшивки станции канатной дороги «Лунный экспресс» (дерево) либо аналог по согласованию с Заказчиком). 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2354х110 см (2 стороны), 865х110 см (1 сторона).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названия канатной дороги (Млечный путь) с указанием перепада высот на нижней и верхней станциях (макет согласовывается Заказчиком.</w:t>
            </w:r>
            <w:proofErr w:type="gramEnd"/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Материал: композит, цвет белый, фигурная резка. Крепление каждого элемента отдельно с отступом от поверхности. Обеспечить надежное крепление, выдерживающее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снег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ветронагрузки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C631A7" wp14:editId="5F6BA3D7">
                  <wp:extent cx="1667888" cy="1250831"/>
                  <wp:effectExtent l="0" t="0" r="8890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6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72" cy="124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795695" wp14:editId="2CFB660D">
                  <wp:extent cx="1664898" cy="801618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84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218" cy="80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Полировка окон гондол канатной дороги «Млечный путь»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Выполнить полировку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окон гондол (77 шт.).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Полировку выполнить в строгом соответствии с требованиями производителя гондол.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 пленки с правилами курорта. Изготовление и монтаж в каждой гондоле информации с правилами курорта (пленка прозрачная с печатью информации, макет согласовывается Заказчиком, информация предоставляется Заказчиком).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86C4FC" wp14:editId="243FBD3B">
                  <wp:extent cx="974785" cy="1299713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4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705" cy="130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4B576D" wp14:editId="3165C604">
                  <wp:extent cx="1716657" cy="1287405"/>
                  <wp:effectExtent l="0" t="0" r="0" b="825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6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406" cy="128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Реставрация въездной арки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Реставрационные работы по конструкции арки (снятие старого лакокрасочного покрытия, предусмотреть антикоррозийные мероприятия, покраска, цвет согласовывается Заказчиком).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Габаритные размеры арки: 267x290 см.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Сечение несущих столбов 12x24 см.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Замена информационного полотна: демонтаж существующего полотна (2 шт.), изготовление и монтаж полотна (2 шт.). 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композитная панель с полноцветным нанесением UV отверждаемыми чернилами 1440dpi. Предусмотреть защиту от выгорания цветов.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Крепежные элементы и необходимые силовые каркасы для установки нового информационного носителя должны входить в стоимость.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 баннера: 1180х200 см.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6A63FE" wp14:editId="148AC744">
                  <wp:extent cx="1897811" cy="1265207"/>
                  <wp:effectExtent l="0" t="0" r="762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29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428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0B33D3" wp14:editId="67D0015D">
                  <wp:extent cx="1897811" cy="1265207"/>
                  <wp:effectExtent l="0" t="0" r="762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3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428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автобусной остановки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Изготовление и монтаж объемного светового короба (4 шт.,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лайтбокс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 с нанесением пленки (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двусторонняя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Размеры: 60x40x10 см.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D13337" wp14:editId="41A68412">
                  <wp:extent cx="1035169" cy="138022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53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34" cy="138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257E22" wp14:editId="35649ECA">
                  <wp:extent cx="1035169" cy="138022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59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147" cy="138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477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столов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Изготовление и монтаж пленки (прозрачная) с печатью информации (карта курорта) на журнальные столики (2 шт.).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Заказчиком, информация предоставляется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 стола: 100х100 см.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2C8D50" wp14:editId="78361F69">
                  <wp:extent cx="1155939" cy="1541254"/>
                  <wp:effectExtent l="0" t="0" r="635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67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65665" cy="155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477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Замена внутренней навигации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Демонтаж, изготовление и монтаж информационной поверхности объекта внутренней навигации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Сервис-центра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пос. Романтик.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Материал: печать на акрил 3 мм с прямой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(4+4).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Размер: 2500х70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боковых стенок указателя деревом (цвет согласовывается Заказчиком).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5FE7F8" wp14:editId="2D52F36E">
                  <wp:extent cx="2061713" cy="1546179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8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490" cy="155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477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 внутренней навигации (указатель на сервисную мастерскую в Сервис центре пос. Романтик)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 существующей конструкции размером 205х32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Изготовление и монтаж подвесного светового указателя «Сервисная мастерская» (</w:t>
            </w: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объемный </w:t>
            </w:r>
            <w:proofErr w:type="spellStart"/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лайт</w:t>
            </w:r>
            <w:proofErr w:type="spellEnd"/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-бокс)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Материал: </w:t>
            </w: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ПВХ 3 мм (боковые и задняя части), оргстекло 3 мм пленки с печатью UV отверждаемыми чернилами 720dpi (лицевая часть)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Макет согласовывается Заказчиком.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Подсветка: светодиоды, в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ыполнить подключение.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5190BC" wp14:editId="6E2A6AF7">
                  <wp:extent cx="2104989" cy="1578634"/>
                  <wp:effectExtent l="0" t="0" r="0" b="254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18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305" cy="1577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837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витринных стекол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Демонтаж существующей пленки.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поверхностей (в том числе необходимая полировка поверхности).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Изготовление и монтаж на стекло декоративных элементов. Материал: интерьерная UV печать на пленки отверждаемыми чернилами 720dpi с контурной резкой. Макет согласовывается с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566A6F" wp14:editId="4A3E02F5">
                  <wp:extent cx="836762" cy="1115683"/>
                  <wp:effectExtent l="0" t="0" r="1905" b="889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2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17" cy="111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045ABA" wp14:editId="6A1976B9">
                  <wp:extent cx="802258" cy="1069676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25" cy="107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17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пункта спасателей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Изготовление и монтаж вывески над входной дверью в помещение спасательного пункта.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Размеры вывески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400x50</w:t>
            </w: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Материал: пластик 3 мм с нанесением пленки; конструкция - металл.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EC7949" wp14:editId="23F5DCCF">
                  <wp:extent cx="940279" cy="986479"/>
                  <wp:effectExtent l="0" t="0" r="0" b="444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60" cy="989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79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терминалов оплаты парковки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Изготовление и монтаж объемного светового короба (2 шт.,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лайтбокс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 с нанесением пленки (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двусторонняя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). Выполнение подключения. </w:t>
            </w:r>
            <w:r w:rsidRPr="001C2A9C">
              <w:rPr>
                <w:rFonts w:ascii="Times New Roman" w:eastAsia="Calibri" w:hAnsi="Times New Roman" w:cs="Times New Roman"/>
                <w:sz w:val="20"/>
                <w:szCs w:val="20"/>
              </w:rPr>
              <w:t>Подсветка: светодиоды, в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ыполнить подключение.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Размеры: 60x40x10 см.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24AB45" wp14:editId="5BCB4723">
                  <wp:extent cx="733245" cy="977659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56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38" cy="97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74F816" wp14:editId="425E2CD3">
                  <wp:extent cx="728933" cy="971909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58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87" cy="97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554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Навигационные панели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Демонтаж, изготовление и монтаж пленки с информацией на навигационные панели (5 шт.).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цветная пленка с печатью UV отверждаемыми чернилами 1440dpi.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Размер: 120х203 см; 89х203 см; 71х203 см; 89х203 см; 80х203 см.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EA6369" wp14:editId="07F474EF">
                  <wp:extent cx="731091" cy="97478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16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37" cy="9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36BABB" wp14:editId="76A683D4">
                  <wp:extent cx="724619" cy="966158"/>
                  <wp:effectExtent l="0" t="0" r="0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17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47" cy="97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1C4B6E" wp14:editId="7186BF0F">
                  <wp:extent cx="731089" cy="97478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3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27" cy="99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5C8547" wp14:editId="4D71E51C">
                  <wp:extent cx="718149" cy="957532"/>
                  <wp:effectExtent l="0" t="0" r="635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7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7" cy="95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477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Указатель на парковке пос. Лунная поляна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и монтаж 1 конструкции.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Материал: дерево, обработка дерева огнезащитными и антисептическими пропитками (цвет согласовывается Заказчиком). Обработка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антикоррозийными средствами металлических частей конструкции.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Изготовление и монтаж направляющих, стилизованных под лыжи (4 шт.). Макет (двуязычный, пиктограммы) согласовывается 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6F47BA" wp14:editId="391F7B45">
                  <wp:extent cx="1125747" cy="1500997"/>
                  <wp:effectExtent l="0" t="0" r="0" b="444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54.jp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24" cy="151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C8D199" wp14:editId="3E1D91A8">
                  <wp:extent cx="1932317" cy="1453884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и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29" cy="146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253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Значки отсечки высот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Материал: композит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Размер: 50 см.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Светоотражающая наклейка, цвет знака яркий.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Макет предоставляется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Количество: 160 шт.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Предусмотреть крепление значков на снежное ружье (кабельные стяжки (размер 50х1см, количество – 500 шт.). </w:t>
            </w:r>
            <w:proofErr w:type="gramEnd"/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выполняется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F69A0EB" wp14:editId="624F0467">
                  <wp:extent cx="1285335" cy="1216325"/>
                  <wp:effectExtent l="0" t="0" r="0" b="3175"/>
                  <wp:docPr id="89" name="Рисунок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69" cy="121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837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Значки запрета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внетрассового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катания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Изготовление знака и вешек (высота 2 м, цвет желтый).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Количество: 20 шт.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Материал знака: композит, светоотражающая наклейка, цвет знака яркий.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Размер знака: 50 см.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Макет предоставляется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выполняется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C68C3A1" wp14:editId="2A25B3A8">
                  <wp:extent cx="1106561" cy="103517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81" cy="103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092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Значки «опасная зона»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Изготовление знака и вешек (высота 2 м, цвет желтый).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Количество: 20 шт.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Материал знака: композит, светоотражающая наклейка, цвет знака яркий.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Размер знака: 50 см.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Макет предоставляется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выполняется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36A0868" wp14:editId="15D11F21">
                  <wp:extent cx="1123095" cy="1319841"/>
                  <wp:effectExtent l="0" t="0" r="127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42" cy="132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477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Навигационные элементы на горнолыжной трассе (указатели)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Изготовление и монтаж указателей направления горнолыжных трасс.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Материал указателей: композит 30х100 см, цветная пленка, наклейка, цвет знака яркий. </w:t>
            </w:r>
          </w:p>
          <w:p w:rsidR="001C2A9C" w:rsidRPr="001C2A9C" w:rsidRDefault="001C2A9C" w:rsidP="001C2A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Изготовление, покраска антикоррозийным составом (цвет: желтый) и монтаж на горнолыжной трассе конструкций для размещения указателей.</w:t>
            </w:r>
          </w:p>
          <w:p w:rsidR="001C2A9C" w:rsidRPr="001C2A9C" w:rsidRDefault="001C2A9C" w:rsidP="001C2A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Материал конструкции: труба профильная прямоугольная 10/5, толщина стенки 3 мм. Высота конструкции 3 м.</w:t>
            </w:r>
          </w:p>
          <w:p w:rsidR="001C2A9C" w:rsidRPr="001C2A9C" w:rsidRDefault="001C2A9C" w:rsidP="001C2A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Количество: 9 конструкций, 25 указателей.</w:t>
            </w:r>
          </w:p>
          <w:p w:rsidR="001C2A9C" w:rsidRPr="001C2A9C" w:rsidRDefault="001C2A9C" w:rsidP="001C2A9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Макет указателей предоставляется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Место монтажа указывается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2A3E1F3" wp14:editId="341FDA28">
                  <wp:extent cx="1801982" cy="2493034"/>
                  <wp:effectExtent l="0" t="0" r="8255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20" cy="2498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117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Навигационные элементы на горнолыжной трассе (значки)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Изготовление знака и вешек (высота 2 м, цвет желтый).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Количество: 40 шт.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Материал знака: композит, светоотражающая наклейка, цвет знака яркий.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Размер знака: 50 см.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lang w:eastAsia="ru-RU"/>
              </w:rPr>
              <w:t>Макет предоставляется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выполняется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500F0D2" wp14:editId="50237C48">
                  <wp:extent cx="597227" cy="1268083"/>
                  <wp:effectExtent l="0" t="0" r="0" b="889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36" cy="12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901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витрины детского клуба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и монтаж пленки на окна детского клуба.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цветная пленка с печатью UV отверждаемыми чернилами 1440dpi. Контурная резка.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Размер:160х140 см. 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63C7BF" wp14:editId="1AF2D251">
                  <wp:extent cx="983411" cy="1311215"/>
                  <wp:effectExtent l="0" t="0" r="7620" b="381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92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71" cy="131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5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стенды с картой курорта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карт курорта, информационных табличек (по 3 шт.) на существующих конструкциях (3 стенда).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рекламный акрил 3 мм с прямой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Размер: 200х196 см (3 шт.); 110х36 см (3 шт.); 55х64 см (9 шт.).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7B1E80" wp14:editId="3E4E13BB">
                  <wp:extent cx="1431985" cy="1073916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35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62" cy="107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57B0E5" wp14:editId="432A115D">
                  <wp:extent cx="1449237" cy="1086853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43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75" cy="108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3FE90443" wp14:editId="69555242">
                  <wp:extent cx="1500996" cy="1008668"/>
                  <wp:effectExtent l="0" t="0" r="4445" b="127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94" cy="100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941989A" wp14:editId="348811A1">
                  <wp:extent cx="1516644" cy="1086928"/>
                  <wp:effectExtent l="0" t="0" r="762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97" cy="109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5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 экран на верхней станции (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карты курорта, информационных табличек (3 шт.) на существующей конструкции (1 стенд).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светорассеивающий пластик 3 мм с прямой UV печатью отверждаемыми чернилами 720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dpi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Размер: 200х196 см (1 шт.); 110х36 см (1 шт.); 55х64 см (2 шт.).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319247A" wp14:editId="5699581A">
                  <wp:extent cx="1492369" cy="1202798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12" cy="120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5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станции канатной дороги (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1-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на верхней и нижней станциях.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названия канатной дороги.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Материал: композит, цвет белый, фигурная резка. Крепление каждого элемента отдельно с отступом от поверхности. Обеспечить надежное крепление, выдерживающее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снег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ветронагрузки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D5B9FB" wp14:editId="494CB889">
                  <wp:extent cx="1518249" cy="1138690"/>
                  <wp:effectExtent l="0" t="0" r="6350" b="444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40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064" cy="113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станции канатной дороги «Лунный экспресс»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на верхней станции.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названия канатной дороги (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Лунный экспресс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с указанием перепада высот.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Материал: композит, цвет белый, фигурная резка. Крепление каждого элемента отдельно с отступом от поверхности. Обеспечить надежное крепление, выдерживающее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снег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ветронагрузки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503E42" wp14:editId="64711F53">
                  <wp:extent cx="1520190" cy="1134110"/>
                  <wp:effectExtent l="0" t="0" r="3810" b="889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1695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станции канатной дороги (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3-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4,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4-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5)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работ на верхней и нижней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станциях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(2 секции). Изготовление и монтаж названия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канатной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дороги с указанием перепада высот.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Материал: композит, цвет белый, фигурная резка. Крепление каждого элемента отдельно с отступом от поверхности. Обеспечить надежное крепление, выдерживающее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снег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ветронагрузки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Макет согласовывается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CB9994" wp14:editId="37CFA838">
                  <wp:extent cx="1518249" cy="1138609"/>
                  <wp:effectExtent l="0" t="0" r="6350" b="444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44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42" cy="113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здания гаража гондол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А) Изготовление и монтаж объемного светового короба (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лайтбокс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) с нанесением пленки с двух сторон.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 пиктограммы «МЕДПУНКТ»: 40x30x10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 пиктограммы «WC»: 40x30x10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 пиктограммы «КАССА»: 40x30x10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Б) Изготовление и монтаж табличек с назначением помещений. 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печать на акриле 3 мм, фигурная резка.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Ориентировочный габаритный размер: 20х15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Места размещения указываются Заказчиком при монтаже. Назначения помещений: туалет женский, туалет мужской, туалет МГН, медпункт,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служебной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помещение (2 шт.).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543F0" wp14:editId="11BC0EA1">
                  <wp:extent cx="3078665" cy="1544128"/>
                  <wp:effectExtent l="0" t="0" r="762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702" cy="154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3250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сооружений объектов северного склона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А) Изготовление и монтаж объемного светового короба (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лайтбокс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) с нанесением пленки с двух сторон.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 «СПАСАТЕЛИ»: 40x30x10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 «WC»: 40x30x10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Б) Изготовление и монтаж табличек с назначением помещений. Макет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печать на оргстекле 3 мм, фигурная резка.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Ориентировочный габаритный размер: 30х15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Места размещения указываются Заказчиком при монтаже.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Назначения помещений: туалет женский, туалет мужской, туалет МГН (2 шт.).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89F20E" wp14:editId="2517EC70">
                  <wp:extent cx="2277373" cy="891429"/>
                  <wp:effectExtent l="0" t="0" r="0" b="444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439" cy="8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D64727" wp14:editId="34745B11">
                  <wp:extent cx="2277373" cy="1180094"/>
                  <wp:effectExtent l="0" t="0" r="8890" b="127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71" cy="118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54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Оформление кондиционеров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Установка декоративных корзин для кондиционеров (14 шт.).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Материал: дерево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Цвет: цвет 5077 (пенек) (согласовывается Заказчиком).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крепления к фасаду с учетом снеговой нагрузки 180 кг/м², нагрузки по обледенению 5 см, ветровой нагрузки и веса блока кондиционера.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Модель корзины согласовывается Заказчиком.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Деревянные элементы должны быть покрыты огнезащитной пропиткой.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ED661FB" wp14:editId="3179CCFA">
                  <wp:extent cx="2027207" cy="1307160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886" cy="131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24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Замена фото экспозиция (зимняя)</w:t>
            </w:r>
          </w:p>
        </w:tc>
        <w:tc>
          <w:tcPr>
            <w:tcW w:w="4820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съемного щита ― композитный материал на 5 конструкций.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Габариты: высота 230 см; ширина 400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информации. Печать изображения (фото в разрешении предоставляются Заказчиком,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предусмотреть защиту от выгорания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 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59DE39" wp14:editId="79AEE5E7">
                  <wp:extent cx="2596551" cy="1421807"/>
                  <wp:effectExtent l="0" t="0" r="0" b="698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2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31" cy="142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529"/>
        </w:trPr>
        <w:tc>
          <w:tcPr>
            <w:tcW w:w="15026" w:type="dxa"/>
            <w:gridSpan w:val="7"/>
            <w:shd w:val="clear" w:color="auto" w:fill="D9D9D9" w:themeFill="background1" w:themeFillShade="D9"/>
            <w:vAlign w:val="center"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ВТРК «ЭЛЬБРУС»</w:t>
            </w: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ru-RU"/>
              </w:rPr>
              <w:footnoteReference w:id="1"/>
            </w:r>
          </w:p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Адрес: Кабардино-Балкарская Республика, Эльбрусский р-н, с.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Терскол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поляна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Азау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1C2A9C" w:rsidRPr="001C2A9C" w:rsidTr="001C2A9C">
        <w:trPr>
          <w:trHeight w:val="278"/>
        </w:trPr>
        <w:tc>
          <w:tcPr>
            <w:tcW w:w="15026" w:type="dxa"/>
            <w:gridSpan w:val="7"/>
            <w:shd w:val="clear" w:color="auto" w:fill="F2F2F2" w:themeFill="background1" w:themeFillShade="F2"/>
            <w:vAlign w:val="center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 ЛЕТНЕЙ ЭКСПЛУАТАЦИИ (срок выполнения работ – 20.06.2018)</w:t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объект</w:t>
            </w:r>
          </w:p>
        </w:tc>
        <w:tc>
          <w:tcPr>
            <w:tcW w:w="4961" w:type="dxa"/>
            <w:gridSpan w:val="2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Изготовление и монтаж арт-объекта «ПИК ЕВРОПЫ».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Материал: металл, сваренная конструкция с устранением швов сварки. 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Обработка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антикоррозийными средствами металлических частей конструкции. Покраска (цвет согласовывается Заказчиком).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– закрепить в бетонное основание (фундамент усиленный, с учетом наличие скорости ветра от 30 м/сек.) на каркас, с бетонированием закладной.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Габариты объекта: высота 400 см. диаметр 270 см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Макет предоставляется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5B6CDC6" wp14:editId="1100EC57">
                  <wp:extent cx="1078302" cy="1588836"/>
                  <wp:effectExtent l="0" t="0" r="762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27" cy="159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Фото экспозиция (летняя)</w:t>
            </w:r>
          </w:p>
        </w:tc>
        <w:tc>
          <w:tcPr>
            <w:tcW w:w="4961" w:type="dxa"/>
            <w:gridSpan w:val="2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(бетонное основание – фундамент) конструкции (5 шт.) для фото выставки.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Материалы: конструкция ― сталь, бетонный фундамент; съемный щит ― композитный материал.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Габариты: высота 230 см; ширина 400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Обеспечить возможность оперативной замены информации. Печать изображения (фото в разрешении предоставляются Заказчиком,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предусмотреть защиту от выгорания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 Учесть наличие скорости ветра от 30 м/сек.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777D0D" wp14:editId="62054572">
                  <wp:extent cx="2829464" cy="1549344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2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24" cy="154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15026" w:type="dxa"/>
            <w:gridSpan w:val="7"/>
            <w:shd w:val="clear" w:color="auto" w:fill="F2F2F2" w:themeFill="background1" w:themeFillShade="F2"/>
            <w:vAlign w:val="center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СЕЗОН ЗИМНЕЙ ЭКСПЛУАТАЦИИ (срок выполнения работ – 30.11.2018)</w:t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гондол 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(малый сегмент)</w:t>
            </w:r>
          </w:p>
        </w:tc>
        <w:tc>
          <w:tcPr>
            <w:tcW w:w="4961" w:type="dxa"/>
            <w:gridSpan w:val="2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Демонтаж / монтаж пленки на 35 гондолах.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поверхностей (в том числе необходимая полировка поверхности в строгом соответствии с требованиями производителя гондол).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Монтаж пленки с печатью UV отверждаемыми чернилами 720dpi.  Предусмотреть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брендирование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 учетом защиты от выгорания (дополнительная защитная пленка). Печать на самоклеящейся пленке со съемным клеевым слоем.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Размер: 169x19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Макеты предоставляются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460BA3" wp14:editId="3D397BA1">
                  <wp:extent cx="1785668" cy="1476339"/>
                  <wp:effectExtent l="0" t="0" r="508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87" cy="148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Замена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брендирования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гондол</w:t>
            </w:r>
          </w:p>
        </w:tc>
        <w:tc>
          <w:tcPr>
            <w:tcW w:w="4961" w:type="dxa"/>
            <w:gridSpan w:val="2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Замена существующей пленки на 17 гондолах.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Подготовка поверхностей (в том числе необходимая полировка поверхности в строгом соответствии с требованиями производителя гондол).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 перфорированной пленки с печатью UV отверждаемыми чернилами 720dpi, на самоклеящейся пленке со съемным клеевым слоем.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Размер: 156x90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Макеты предоставляются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489C70" wp14:editId="39A6636F">
                  <wp:extent cx="1302588" cy="143550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565" cy="143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Брендирование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турникетов</w:t>
            </w:r>
          </w:p>
        </w:tc>
        <w:tc>
          <w:tcPr>
            <w:tcW w:w="4961" w:type="dxa"/>
            <w:gridSpan w:val="2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Замена существующей пленки.</w:t>
            </w:r>
          </w:p>
          <w:p w:rsidR="001C2A9C" w:rsidRPr="001C2A9C" w:rsidRDefault="001C2A9C" w:rsidP="001C2A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Цветная пленка с печатью UV отверждаемыми чернилами 1440dpi. </w:t>
            </w:r>
            <w:proofErr w:type="spell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Ламинация</w:t>
            </w:r>
            <w:proofErr w:type="spell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с защитой от выцветания, </w:t>
            </w:r>
            <w:proofErr w:type="gramStart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износостойкая</w:t>
            </w:r>
            <w:proofErr w:type="gramEnd"/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Размеры: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78х40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Макеты предоставляются Заказчиком.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pacing w:val="3"/>
                <w:sz w:val="20"/>
                <w:szCs w:val="20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415EA2" wp14:editId="49D8475D">
                  <wp:extent cx="2460233" cy="1061049"/>
                  <wp:effectExtent l="0" t="0" r="0" b="635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013" cy="10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A9C" w:rsidRPr="001C2A9C" w:rsidTr="001C2A9C">
        <w:trPr>
          <w:trHeight w:val="278"/>
        </w:trPr>
        <w:tc>
          <w:tcPr>
            <w:tcW w:w="568" w:type="dxa"/>
            <w:shd w:val="clear" w:color="auto" w:fill="auto"/>
          </w:tcPr>
          <w:p w:rsidR="001C2A9C" w:rsidRPr="001C2A9C" w:rsidRDefault="001C2A9C" w:rsidP="001C2A9C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Замена фото экспозиция (зимняя)</w:t>
            </w:r>
          </w:p>
        </w:tc>
        <w:tc>
          <w:tcPr>
            <w:tcW w:w="4961" w:type="dxa"/>
            <w:gridSpan w:val="2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монтаж съемного щита ― композитный материал на 5 конструкций.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Габариты: высота 230 см; ширина 400 см.</w:t>
            </w:r>
          </w:p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информации. Печать изображения (фото в разрешении предоставляются Заказчиком, </w:t>
            </w:r>
            <w:r w:rsidRPr="001C2A9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предусмотреть защиту от выгорания</w:t>
            </w:r>
            <w:r w:rsidRPr="001C2A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 </w:t>
            </w:r>
          </w:p>
        </w:tc>
        <w:tc>
          <w:tcPr>
            <w:tcW w:w="1276" w:type="dxa"/>
            <w:shd w:val="clear" w:color="auto" w:fill="auto"/>
            <w:noWrap/>
          </w:tcPr>
          <w:p w:rsidR="001C2A9C" w:rsidRPr="001C2A9C" w:rsidRDefault="001C2A9C" w:rsidP="001C2A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</w:tcPr>
          <w:p w:rsidR="001C2A9C" w:rsidRPr="001C2A9C" w:rsidRDefault="001C2A9C" w:rsidP="001C2A9C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C2A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36A4D0" wp14:editId="105D73DE">
                  <wp:extent cx="2829464" cy="1549344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2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24" cy="154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A9C" w:rsidRPr="00771927" w:rsidRDefault="001C2A9C" w:rsidP="00771927">
      <w:pPr>
        <w:rPr>
          <w:rFonts w:ascii="Times New Roman" w:hAnsi="Times New Roman" w:cs="Times New Roman"/>
        </w:rPr>
      </w:pPr>
    </w:p>
    <w:sectPr w:rsidR="001C2A9C" w:rsidRPr="00771927" w:rsidSect="001C2A9C">
      <w:pgSz w:w="16838" w:h="11906" w:orient="landscape" w:code="9"/>
      <w:pgMar w:top="1134" w:right="720" w:bottom="567" w:left="425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A9C" w:rsidRDefault="001C2A9C" w:rsidP="00730D34">
      <w:pPr>
        <w:spacing w:after="0" w:line="240" w:lineRule="auto"/>
      </w:pPr>
      <w:r>
        <w:separator/>
      </w:r>
    </w:p>
  </w:endnote>
  <w:endnote w:type="continuationSeparator" w:id="0">
    <w:p w:rsidR="001C2A9C" w:rsidRDefault="001C2A9C" w:rsidP="0073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A9C" w:rsidRDefault="001C2A9C" w:rsidP="00730D34">
      <w:pPr>
        <w:spacing w:after="0" w:line="240" w:lineRule="auto"/>
      </w:pPr>
      <w:r>
        <w:separator/>
      </w:r>
    </w:p>
  </w:footnote>
  <w:footnote w:type="continuationSeparator" w:id="0">
    <w:p w:rsidR="001C2A9C" w:rsidRDefault="001C2A9C" w:rsidP="00730D34">
      <w:pPr>
        <w:spacing w:after="0" w:line="240" w:lineRule="auto"/>
      </w:pPr>
      <w:r>
        <w:continuationSeparator/>
      </w:r>
    </w:p>
  </w:footnote>
  <w:footnote w:id="1">
    <w:p w:rsidR="001C2A9C" w:rsidRDefault="001C2A9C" w:rsidP="001C2A9C">
      <w:pPr>
        <w:pStyle w:val="af2"/>
      </w:pPr>
      <w:r>
        <w:rPr>
          <w:rStyle w:val="af4"/>
        </w:rPr>
        <w:footnoteRef/>
      </w:r>
      <w:r>
        <w:t xml:space="preserve"> </w:t>
      </w:r>
      <w:r w:rsidRPr="007B59B5">
        <w:rPr>
          <w:rFonts w:ascii="Times New Roman" w:eastAsia="Times New Roman" w:hAnsi="Times New Roman" w:cs="Times New Roman"/>
          <w:bCs/>
          <w:lang w:eastAsia="ru-RU"/>
        </w:rPr>
        <w:t xml:space="preserve">Подрядчик уведомлен и в стоимости работ учтено, что работы выполняются на </w:t>
      </w:r>
      <w:r>
        <w:rPr>
          <w:rFonts w:ascii="Times New Roman" w:eastAsia="Times New Roman" w:hAnsi="Times New Roman" w:cs="Times New Roman"/>
          <w:bCs/>
          <w:lang w:eastAsia="ru-RU"/>
        </w:rPr>
        <w:t>подвижном составе канатной дороги, расположенной в горной местности</w:t>
      </w:r>
      <w:r w:rsidRPr="007B59B5">
        <w:rPr>
          <w:rFonts w:ascii="Times New Roman" w:eastAsia="Times New Roman" w:hAnsi="Times New Roman" w:cs="Times New Roman"/>
          <w:bCs/>
          <w:lang w:eastAsia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9848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C2A9C" w:rsidRPr="00036F9C" w:rsidRDefault="001C2A9C">
        <w:pPr>
          <w:pStyle w:val="a5"/>
          <w:jc w:val="right"/>
          <w:rPr>
            <w:rFonts w:ascii="Times New Roman" w:hAnsi="Times New Roman" w:cs="Times New Roman"/>
          </w:rPr>
        </w:pPr>
        <w:r w:rsidRPr="00036F9C">
          <w:rPr>
            <w:rFonts w:ascii="Times New Roman" w:hAnsi="Times New Roman" w:cs="Times New Roman"/>
          </w:rPr>
          <w:fldChar w:fldCharType="begin"/>
        </w:r>
        <w:r w:rsidRPr="00036F9C">
          <w:rPr>
            <w:rFonts w:ascii="Times New Roman" w:hAnsi="Times New Roman" w:cs="Times New Roman"/>
          </w:rPr>
          <w:instrText>PAGE   \* MERGEFORMAT</w:instrText>
        </w:r>
        <w:r w:rsidRPr="00036F9C">
          <w:rPr>
            <w:rFonts w:ascii="Times New Roman" w:hAnsi="Times New Roman" w:cs="Times New Roman"/>
          </w:rPr>
          <w:fldChar w:fldCharType="separate"/>
        </w:r>
        <w:r w:rsidR="00CD4292">
          <w:rPr>
            <w:rFonts w:ascii="Times New Roman" w:hAnsi="Times New Roman" w:cs="Times New Roman"/>
            <w:noProof/>
          </w:rPr>
          <w:t>6</w:t>
        </w:r>
        <w:r w:rsidRPr="00036F9C">
          <w:rPr>
            <w:rFonts w:ascii="Times New Roman" w:hAnsi="Times New Roman" w:cs="Times New Roman"/>
          </w:rPr>
          <w:fldChar w:fldCharType="end"/>
        </w:r>
      </w:p>
    </w:sdtContent>
  </w:sdt>
  <w:p w:rsidR="001C2A9C" w:rsidRDefault="001C2A9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76D0"/>
    <w:multiLevelType w:val="hybridMultilevel"/>
    <w:tmpl w:val="9F5E4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E5F60"/>
    <w:multiLevelType w:val="multilevel"/>
    <w:tmpl w:val="35EAC07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25C1833"/>
    <w:multiLevelType w:val="hybridMultilevel"/>
    <w:tmpl w:val="76F04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86C2A"/>
    <w:multiLevelType w:val="hybridMultilevel"/>
    <w:tmpl w:val="BA40D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6428C8"/>
    <w:multiLevelType w:val="hybridMultilevel"/>
    <w:tmpl w:val="0C92797E"/>
    <w:lvl w:ilvl="0" w:tplc="0419000F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18693B46"/>
    <w:multiLevelType w:val="hybridMultilevel"/>
    <w:tmpl w:val="EEFC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16591"/>
    <w:multiLevelType w:val="hybridMultilevel"/>
    <w:tmpl w:val="1222F0C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479D9"/>
    <w:multiLevelType w:val="hybridMultilevel"/>
    <w:tmpl w:val="91E47C02"/>
    <w:lvl w:ilvl="0" w:tplc="F912E84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>
    <w:nsid w:val="20C8437A"/>
    <w:multiLevelType w:val="hybridMultilevel"/>
    <w:tmpl w:val="908CB0C4"/>
    <w:lvl w:ilvl="0" w:tplc="BD5C05DE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BA329D"/>
    <w:multiLevelType w:val="hybridMultilevel"/>
    <w:tmpl w:val="FA8C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75E5B"/>
    <w:multiLevelType w:val="hybridMultilevel"/>
    <w:tmpl w:val="6B9CD384"/>
    <w:lvl w:ilvl="0" w:tplc="3ACC13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AD20055"/>
    <w:multiLevelType w:val="hybridMultilevel"/>
    <w:tmpl w:val="F8C653A4"/>
    <w:lvl w:ilvl="0" w:tplc="0419000F">
      <w:start w:val="1"/>
      <w:numFmt w:val="decimal"/>
      <w:lvlText w:val="%1."/>
      <w:lvlJc w:val="left"/>
      <w:pPr>
        <w:ind w:left="1263" w:hanging="360"/>
      </w:pPr>
    </w:lvl>
    <w:lvl w:ilvl="1" w:tplc="04190019" w:tentative="1">
      <w:start w:val="1"/>
      <w:numFmt w:val="lowerLetter"/>
      <w:lvlText w:val="%2."/>
      <w:lvlJc w:val="left"/>
      <w:pPr>
        <w:ind w:left="1983" w:hanging="360"/>
      </w:pPr>
    </w:lvl>
    <w:lvl w:ilvl="2" w:tplc="0419001B" w:tentative="1">
      <w:start w:val="1"/>
      <w:numFmt w:val="lowerRoman"/>
      <w:lvlText w:val="%3."/>
      <w:lvlJc w:val="right"/>
      <w:pPr>
        <w:ind w:left="2703" w:hanging="180"/>
      </w:pPr>
    </w:lvl>
    <w:lvl w:ilvl="3" w:tplc="0419000F" w:tentative="1">
      <w:start w:val="1"/>
      <w:numFmt w:val="decimal"/>
      <w:lvlText w:val="%4."/>
      <w:lvlJc w:val="left"/>
      <w:pPr>
        <w:ind w:left="3423" w:hanging="360"/>
      </w:pPr>
    </w:lvl>
    <w:lvl w:ilvl="4" w:tplc="04190019" w:tentative="1">
      <w:start w:val="1"/>
      <w:numFmt w:val="lowerLetter"/>
      <w:lvlText w:val="%5."/>
      <w:lvlJc w:val="left"/>
      <w:pPr>
        <w:ind w:left="4143" w:hanging="360"/>
      </w:pPr>
    </w:lvl>
    <w:lvl w:ilvl="5" w:tplc="0419001B" w:tentative="1">
      <w:start w:val="1"/>
      <w:numFmt w:val="lowerRoman"/>
      <w:lvlText w:val="%6."/>
      <w:lvlJc w:val="right"/>
      <w:pPr>
        <w:ind w:left="4863" w:hanging="180"/>
      </w:pPr>
    </w:lvl>
    <w:lvl w:ilvl="6" w:tplc="0419000F" w:tentative="1">
      <w:start w:val="1"/>
      <w:numFmt w:val="decimal"/>
      <w:lvlText w:val="%7."/>
      <w:lvlJc w:val="left"/>
      <w:pPr>
        <w:ind w:left="5583" w:hanging="360"/>
      </w:pPr>
    </w:lvl>
    <w:lvl w:ilvl="7" w:tplc="04190019" w:tentative="1">
      <w:start w:val="1"/>
      <w:numFmt w:val="lowerLetter"/>
      <w:lvlText w:val="%8."/>
      <w:lvlJc w:val="left"/>
      <w:pPr>
        <w:ind w:left="6303" w:hanging="360"/>
      </w:pPr>
    </w:lvl>
    <w:lvl w:ilvl="8" w:tplc="0419001B" w:tentative="1">
      <w:start w:val="1"/>
      <w:numFmt w:val="lowerRoman"/>
      <w:lvlText w:val="%9."/>
      <w:lvlJc w:val="right"/>
      <w:pPr>
        <w:ind w:left="7023" w:hanging="180"/>
      </w:pPr>
    </w:lvl>
  </w:abstractNum>
  <w:abstractNum w:abstractNumId="12">
    <w:nsid w:val="2EF70438"/>
    <w:multiLevelType w:val="hybridMultilevel"/>
    <w:tmpl w:val="F110A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046D8A"/>
    <w:multiLevelType w:val="hybridMultilevel"/>
    <w:tmpl w:val="FAA04E6C"/>
    <w:lvl w:ilvl="0" w:tplc="7F789C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562D5D"/>
    <w:multiLevelType w:val="multilevel"/>
    <w:tmpl w:val="9528A526"/>
    <w:lvl w:ilvl="0">
      <w:start w:val="13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760" w:hanging="720"/>
      </w:pPr>
      <w:rPr>
        <w:rFonts w:cs="Times New Roman"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15">
    <w:nsid w:val="49685FC2"/>
    <w:multiLevelType w:val="hybridMultilevel"/>
    <w:tmpl w:val="B98EF0BE"/>
    <w:lvl w:ilvl="0" w:tplc="52282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A5C"/>
    <w:multiLevelType w:val="multilevel"/>
    <w:tmpl w:val="669CF3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30408D"/>
    <w:multiLevelType w:val="hybridMultilevel"/>
    <w:tmpl w:val="29889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E22DCD"/>
    <w:multiLevelType w:val="hybridMultilevel"/>
    <w:tmpl w:val="573A9F34"/>
    <w:lvl w:ilvl="0" w:tplc="0419000F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>
    <w:nsid w:val="568A46C2"/>
    <w:multiLevelType w:val="hybridMultilevel"/>
    <w:tmpl w:val="57C4850C"/>
    <w:lvl w:ilvl="0" w:tplc="E5F6BE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68B61E3"/>
    <w:multiLevelType w:val="multilevel"/>
    <w:tmpl w:val="E4845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9" w:hanging="13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378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6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>
    <w:nsid w:val="57A0611D"/>
    <w:multiLevelType w:val="hybridMultilevel"/>
    <w:tmpl w:val="D3643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E13E73"/>
    <w:multiLevelType w:val="hybridMultilevel"/>
    <w:tmpl w:val="341802F2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639504D3"/>
    <w:multiLevelType w:val="hybridMultilevel"/>
    <w:tmpl w:val="63FA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B782B"/>
    <w:multiLevelType w:val="hybridMultilevel"/>
    <w:tmpl w:val="573A9F34"/>
    <w:lvl w:ilvl="0" w:tplc="0419000F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>
    <w:nsid w:val="68CF2D2A"/>
    <w:multiLevelType w:val="hybridMultilevel"/>
    <w:tmpl w:val="D6F630AE"/>
    <w:lvl w:ilvl="0" w:tplc="97AC0D0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7D1F60"/>
    <w:multiLevelType w:val="hybridMultilevel"/>
    <w:tmpl w:val="7258F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3765EC"/>
    <w:multiLevelType w:val="hybridMultilevel"/>
    <w:tmpl w:val="A8B82650"/>
    <w:lvl w:ilvl="0" w:tplc="8FC02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A236831"/>
    <w:multiLevelType w:val="hybridMultilevel"/>
    <w:tmpl w:val="B7C80FC6"/>
    <w:lvl w:ilvl="0" w:tplc="0419000F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5"/>
  </w:num>
  <w:num w:numId="5">
    <w:abstractNumId w:val="21"/>
  </w:num>
  <w:num w:numId="6">
    <w:abstractNumId w:val="9"/>
  </w:num>
  <w:num w:numId="7">
    <w:abstractNumId w:val="15"/>
  </w:num>
  <w:num w:numId="8">
    <w:abstractNumId w:val="19"/>
  </w:num>
  <w:num w:numId="9">
    <w:abstractNumId w:val="8"/>
  </w:num>
  <w:num w:numId="10">
    <w:abstractNumId w:val="14"/>
  </w:num>
  <w:num w:numId="11">
    <w:abstractNumId w:val="6"/>
  </w:num>
  <w:num w:numId="12">
    <w:abstractNumId w:val="11"/>
  </w:num>
  <w:num w:numId="13">
    <w:abstractNumId w:val="7"/>
  </w:num>
  <w:num w:numId="14">
    <w:abstractNumId w:val="28"/>
  </w:num>
  <w:num w:numId="15">
    <w:abstractNumId w:val="4"/>
  </w:num>
  <w:num w:numId="16">
    <w:abstractNumId w:val="18"/>
  </w:num>
  <w:num w:numId="17">
    <w:abstractNumId w:val="24"/>
  </w:num>
  <w:num w:numId="18">
    <w:abstractNumId w:val="1"/>
  </w:num>
  <w:num w:numId="19">
    <w:abstractNumId w:val="20"/>
  </w:num>
  <w:num w:numId="20">
    <w:abstractNumId w:val="22"/>
  </w:num>
  <w:num w:numId="21">
    <w:abstractNumId w:val="16"/>
  </w:num>
  <w:num w:numId="22">
    <w:abstractNumId w:val="2"/>
  </w:num>
  <w:num w:numId="23">
    <w:abstractNumId w:val="26"/>
  </w:num>
  <w:num w:numId="24">
    <w:abstractNumId w:val="0"/>
  </w:num>
  <w:num w:numId="25">
    <w:abstractNumId w:val="23"/>
  </w:num>
  <w:num w:numId="26">
    <w:abstractNumId w:val="27"/>
  </w:num>
  <w:num w:numId="27">
    <w:abstractNumId w:val="12"/>
  </w:num>
  <w:num w:numId="28">
    <w:abstractNumId w:val="17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34"/>
    <w:rsid w:val="00005639"/>
    <w:rsid w:val="00010D99"/>
    <w:rsid w:val="000159CA"/>
    <w:rsid w:val="00025894"/>
    <w:rsid w:val="00026612"/>
    <w:rsid w:val="00032539"/>
    <w:rsid w:val="00036F9C"/>
    <w:rsid w:val="000417AF"/>
    <w:rsid w:val="00083564"/>
    <w:rsid w:val="00092974"/>
    <w:rsid w:val="000B56A9"/>
    <w:rsid w:val="000E3609"/>
    <w:rsid w:val="000F4CE5"/>
    <w:rsid w:val="0011275B"/>
    <w:rsid w:val="001201C9"/>
    <w:rsid w:val="00124209"/>
    <w:rsid w:val="00127E9C"/>
    <w:rsid w:val="0013028E"/>
    <w:rsid w:val="0013180C"/>
    <w:rsid w:val="00131F34"/>
    <w:rsid w:val="0013420F"/>
    <w:rsid w:val="00153F74"/>
    <w:rsid w:val="00173125"/>
    <w:rsid w:val="00180B81"/>
    <w:rsid w:val="00181F4F"/>
    <w:rsid w:val="001C2A9C"/>
    <w:rsid w:val="002015F8"/>
    <w:rsid w:val="00202FF8"/>
    <w:rsid w:val="00204BC6"/>
    <w:rsid w:val="002107D9"/>
    <w:rsid w:val="00233B98"/>
    <w:rsid w:val="00250768"/>
    <w:rsid w:val="0027288D"/>
    <w:rsid w:val="002730ED"/>
    <w:rsid w:val="0027686E"/>
    <w:rsid w:val="0027720B"/>
    <w:rsid w:val="002903C8"/>
    <w:rsid w:val="00292133"/>
    <w:rsid w:val="00293C19"/>
    <w:rsid w:val="002A2F68"/>
    <w:rsid w:val="002A3564"/>
    <w:rsid w:val="002E4BA3"/>
    <w:rsid w:val="002F662A"/>
    <w:rsid w:val="00322E41"/>
    <w:rsid w:val="0033193E"/>
    <w:rsid w:val="003370CF"/>
    <w:rsid w:val="003371D1"/>
    <w:rsid w:val="00337217"/>
    <w:rsid w:val="003443A4"/>
    <w:rsid w:val="00345BC8"/>
    <w:rsid w:val="003528F3"/>
    <w:rsid w:val="00373230"/>
    <w:rsid w:val="00375497"/>
    <w:rsid w:val="003777B5"/>
    <w:rsid w:val="003777E1"/>
    <w:rsid w:val="0038463D"/>
    <w:rsid w:val="0038645C"/>
    <w:rsid w:val="0038669F"/>
    <w:rsid w:val="003949B6"/>
    <w:rsid w:val="00395D68"/>
    <w:rsid w:val="003A4326"/>
    <w:rsid w:val="003A5D0D"/>
    <w:rsid w:val="003A7935"/>
    <w:rsid w:val="003B5B87"/>
    <w:rsid w:val="003D40A0"/>
    <w:rsid w:val="003E1A6E"/>
    <w:rsid w:val="003E47C8"/>
    <w:rsid w:val="003E4E9B"/>
    <w:rsid w:val="00415D50"/>
    <w:rsid w:val="0042156B"/>
    <w:rsid w:val="0042156F"/>
    <w:rsid w:val="00430184"/>
    <w:rsid w:val="00454B2A"/>
    <w:rsid w:val="0045690B"/>
    <w:rsid w:val="00466F84"/>
    <w:rsid w:val="00467534"/>
    <w:rsid w:val="00467B7F"/>
    <w:rsid w:val="004728E6"/>
    <w:rsid w:val="004854B9"/>
    <w:rsid w:val="00491E48"/>
    <w:rsid w:val="00496F64"/>
    <w:rsid w:val="004A10F5"/>
    <w:rsid w:val="004C52B0"/>
    <w:rsid w:val="004D675C"/>
    <w:rsid w:val="004D6B81"/>
    <w:rsid w:val="004D7F18"/>
    <w:rsid w:val="004E01F6"/>
    <w:rsid w:val="00534F3C"/>
    <w:rsid w:val="0054475B"/>
    <w:rsid w:val="00564ADE"/>
    <w:rsid w:val="0056669E"/>
    <w:rsid w:val="00566EB5"/>
    <w:rsid w:val="0058046D"/>
    <w:rsid w:val="005946B3"/>
    <w:rsid w:val="005953FB"/>
    <w:rsid w:val="005A44A7"/>
    <w:rsid w:val="005B674B"/>
    <w:rsid w:val="005D0401"/>
    <w:rsid w:val="005E3ACA"/>
    <w:rsid w:val="0060559A"/>
    <w:rsid w:val="00612F4C"/>
    <w:rsid w:val="00613C16"/>
    <w:rsid w:val="006258F1"/>
    <w:rsid w:val="00640DBC"/>
    <w:rsid w:val="00640FEA"/>
    <w:rsid w:val="00646C79"/>
    <w:rsid w:val="00654108"/>
    <w:rsid w:val="0067029D"/>
    <w:rsid w:val="006725CA"/>
    <w:rsid w:val="00681232"/>
    <w:rsid w:val="00691DB2"/>
    <w:rsid w:val="006929DF"/>
    <w:rsid w:val="00693998"/>
    <w:rsid w:val="006944B2"/>
    <w:rsid w:val="006A056B"/>
    <w:rsid w:val="006B4FF9"/>
    <w:rsid w:val="006C0549"/>
    <w:rsid w:val="006C1186"/>
    <w:rsid w:val="006C12E4"/>
    <w:rsid w:val="006D7E5F"/>
    <w:rsid w:val="006E415A"/>
    <w:rsid w:val="00700F44"/>
    <w:rsid w:val="00716A45"/>
    <w:rsid w:val="00717082"/>
    <w:rsid w:val="00724A6E"/>
    <w:rsid w:val="00730D34"/>
    <w:rsid w:val="00734074"/>
    <w:rsid w:val="00742462"/>
    <w:rsid w:val="00757BFF"/>
    <w:rsid w:val="00771927"/>
    <w:rsid w:val="00786846"/>
    <w:rsid w:val="00793336"/>
    <w:rsid w:val="007B319C"/>
    <w:rsid w:val="007D18B7"/>
    <w:rsid w:val="007E326A"/>
    <w:rsid w:val="007E32DD"/>
    <w:rsid w:val="007F3C10"/>
    <w:rsid w:val="00803156"/>
    <w:rsid w:val="008105E2"/>
    <w:rsid w:val="0081490D"/>
    <w:rsid w:val="00814AE0"/>
    <w:rsid w:val="00823FAE"/>
    <w:rsid w:val="00824976"/>
    <w:rsid w:val="008403C3"/>
    <w:rsid w:val="00840AAC"/>
    <w:rsid w:val="00846C54"/>
    <w:rsid w:val="008515F9"/>
    <w:rsid w:val="00865C38"/>
    <w:rsid w:val="008744C5"/>
    <w:rsid w:val="00877384"/>
    <w:rsid w:val="00885BF4"/>
    <w:rsid w:val="008922E1"/>
    <w:rsid w:val="008954F7"/>
    <w:rsid w:val="008A46FE"/>
    <w:rsid w:val="008B500A"/>
    <w:rsid w:val="008C0944"/>
    <w:rsid w:val="008C2092"/>
    <w:rsid w:val="008C248C"/>
    <w:rsid w:val="008C69C3"/>
    <w:rsid w:val="008D316A"/>
    <w:rsid w:val="008E3162"/>
    <w:rsid w:val="008E465B"/>
    <w:rsid w:val="008E4D7B"/>
    <w:rsid w:val="008F08FE"/>
    <w:rsid w:val="008F12DD"/>
    <w:rsid w:val="009041C8"/>
    <w:rsid w:val="009140EB"/>
    <w:rsid w:val="00925C77"/>
    <w:rsid w:val="00930F09"/>
    <w:rsid w:val="0094296D"/>
    <w:rsid w:val="00943BF3"/>
    <w:rsid w:val="009728FD"/>
    <w:rsid w:val="00996262"/>
    <w:rsid w:val="00997F6F"/>
    <w:rsid w:val="009A05B6"/>
    <w:rsid w:val="009A517E"/>
    <w:rsid w:val="009A567E"/>
    <w:rsid w:val="009B08F4"/>
    <w:rsid w:val="009B5FC6"/>
    <w:rsid w:val="009C7369"/>
    <w:rsid w:val="009C782A"/>
    <w:rsid w:val="009D502E"/>
    <w:rsid w:val="009E5148"/>
    <w:rsid w:val="009E6164"/>
    <w:rsid w:val="009F04E7"/>
    <w:rsid w:val="009F27E0"/>
    <w:rsid w:val="009F6E40"/>
    <w:rsid w:val="00A0479C"/>
    <w:rsid w:val="00A12699"/>
    <w:rsid w:val="00A21581"/>
    <w:rsid w:val="00A221DB"/>
    <w:rsid w:val="00A54561"/>
    <w:rsid w:val="00A66A92"/>
    <w:rsid w:val="00A76831"/>
    <w:rsid w:val="00A8310E"/>
    <w:rsid w:val="00A831C8"/>
    <w:rsid w:val="00A9568B"/>
    <w:rsid w:val="00AB1F7D"/>
    <w:rsid w:val="00AC02C0"/>
    <w:rsid w:val="00AD0CC6"/>
    <w:rsid w:val="00AD1D26"/>
    <w:rsid w:val="00AD1FC3"/>
    <w:rsid w:val="00AE2857"/>
    <w:rsid w:val="00AE3D30"/>
    <w:rsid w:val="00B174A4"/>
    <w:rsid w:val="00B24482"/>
    <w:rsid w:val="00B3185D"/>
    <w:rsid w:val="00B34246"/>
    <w:rsid w:val="00B36818"/>
    <w:rsid w:val="00B468B9"/>
    <w:rsid w:val="00B5315B"/>
    <w:rsid w:val="00B53658"/>
    <w:rsid w:val="00B62DF6"/>
    <w:rsid w:val="00B673F4"/>
    <w:rsid w:val="00B71225"/>
    <w:rsid w:val="00B71F89"/>
    <w:rsid w:val="00B9584A"/>
    <w:rsid w:val="00B959FF"/>
    <w:rsid w:val="00BA24D1"/>
    <w:rsid w:val="00BA7D19"/>
    <w:rsid w:val="00BB0AFE"/>
    <w:rsid w:val="00BB5171"/>
    <w:rsid w:val="00BB6767"/>
    <w:rsid w:val="00BB704D"/>
    <w:rsid w:val="00BC2023"/>
    <w:rsid w:val="00BC3084"/>
    <w:rsid w:val="00BE10E2"/>
    <w:rsid w:val="00BE5F3C"/>
    <w:rsid w:val="00C27B40"/>
    <w:rsid w:val="00C27C80"/>
    <w:rsid w:val="00C33754"/>
    <w:rsid w:val="00C62881"/>
    <w:rsid w:val="00C62B6C"/>
    <w:rsid w:val="00C77948"/>
    <w:rsid w:val="00C915EE"/>
    <w:rsid w:val="00CA6C41"/>
    <w:rsid w:val="00CD4292"/>
    <w:rsid w:val="00CF66B2"/>
    <w:rsid w:val="00D02983"/>
    <w:rsid w:val="00D1162D"/>
    <w:rsid w:val="00D1724E"/>
    <w:rsid w:val="00D3120B"/>
    <w:rsid w:val="00D32755"/>
    <w:rsid w:val="00D439F2"/>
    <w:rsid w:val="00D742D7"/>
    <w:rsid w:val="00D8145B"/>
    <w:rsid w:val="00D82FA1"/>
    <w:rsid w:val="00D90A1A"/>
    <w:rsid w:val="00D95AD5"/>
    <w:rsid w:val="00D97842"/>
    <w:rsid w:val="00DB19F0"/>
    <w:rsid w:val="00DB3B2E"/>
    <w:rsid w:val="00DB5D26"/>
    <w:rsid w:val="00DC3C1D"/>
    <w:rsid w:val="00DC3FBA"/>
    <w:rsid w:val="00DD19AA"/>
    <w:rsid w:val="00DE5797"/>
    <w:rsid w:val="00E03C3B"/>
    <w:rsid w:val="00E05D00"/>
    <w:rsid w:val="00E17413"/>
    <w:rsid w:val="00E3076B"/>
    <w:rsid w:val="00E40A69"/>
    <w:rsid w:val="00E41799"/>
    <w:rsid w:val="00E647A0"/>
    <w:rsid w:val="00E741B4"/>
    <w:rsid w:val="00E74515"/>
    <w:rsid w:val="00E7467A"/>
    <w:rsid w:val="00E84C01"/>
    <w:rsid w:val="00E90983"/>
    <w:rsid w:val="00EA3F04"/>
    <w:rsid w:val="00EB112A"/>
    <w:rsid w:val="00EC05EA"/>
    <w:rsid w:val="00EC6F52"/>
    <w:rsid w:val="00ED3159"/>
    <w:rsid w:val="00ED52CD"/>
    <w:rsid w:val="00ED64DD"/>
    <w:rsid w:val="00EE5AE9"/>
    <w:rsid w:val="00F16A6C"/>
    <w:rsid w:val="00F3507F"/>
    <w:rsid w:val="00F56AAA"/>
    <w:rsid w:val="00F61611"/>
    <w:rsid w:val="00F61FB6"/>
    <w:rsid w:val="00F81996"/>
    <w:rsid w:val="00F87F3F"/>
    <w:rsid w:val="00F90149"/>
    <w:rsid w:val="00F96939"/>
    <w:rsid w:val="00F97129"/>
    <w:rsid w:val="00FB0EED"/>
    <w:rsid w:val="00FB6304"/>
    <w:rsid w:val="00FC5F95"/>
    <w:rsid w:val="00FD4ADE"/>
    <w:rsid w:val="00FE286B"/>
    <w:rsid w:val="00FF6A53"/>
    <w:rsid w:val="00FF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B704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1C2A9C"/>
  </w:style>
  <w:style w:type="paragraph" w:styleId="a5">
    <w:name w:val="header"/>
    <w:basedOn w:val="a"/>
    <w:link w:val="a6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D34"/>
  </w:style>
  <w:style w:type="paragraph" w:styleId="a7">
    <w:name w:val="footer"/>
    <w:basedOn w:val="a"/>
    <w:link w:val="a8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D34"/>
  </w:style>
  <w:style w:type="paragraph" w:styleId="a9">
    <w:name w:val="Balloon Text"/>
    <w:basedOn w:val="a"/>
    <w:link w:val="aa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27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annotation text"/>
    <w:basedOn w:val="a"/>
    <w:link w:val="ae"/>
    <w:uiPriority w:val="99"/>
    <w:semiHidden/>
    <w:unhideWhenUsed/>
    <w:rsid w:val="001C2A9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C2A9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C2A9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C2A9C"/>
    <w:rPr>
      <w:b/>
      <w:bCs/>
      <w:sz w:val="20"/>
      <w:szCs w:val="20"/>
    </w:rPr>
  </w:style>
  <w:style w:type="paragraph" w:styleId="af1">
    <w:name w:val="No Spacing"/>
    <w:uiPriority w:val="1"/>
    <w:qFormat/>
    <w:rsid w:val="001C2A9C"/>
    <w:pPr>
      <w:spacing w:after="0" w:line="240" w:lineRule="auto"/>
    </w:pPr>
    <w:rPr>
      <w:rFonts w:ascii="Times New Roman" w:hAnsi="Times New Roman"/>
    </w:rPr>
  </w:style>
  <w:style w:type="paragraph" w:styleId="af2">
    <w:name w:val="footnote text"/>
    <w:basedOn w:val="a"/>
    <w:link w:val="af3"/>
    <w:uiPriority w:val="99"/>
    <w:semiHidden/>
    <w:unhideWhenUsed/>
    <w:rsid w:val="001C2A9C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C2A9C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1C2A9C"/>
    <w:rPr>
      <w:vertAlign w:val="superscript"/>
    </w:rPr>
  </w:style>
  <w:style w:type="character" w:customStyle="1" w:styleId="2">
    <w:name w:val="Заголовок №2_"/>
    <w:basedOn w:val="a0"/>
    <w:link w:val="20"/>
    <w:locked/>
    <w:rsid w:val="001C2A9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rsid w:val="001C2A9C"/>
    <w:pPr>
      <w:widowControl w:val="0"/>
      <w:shd w:val="clear" w:color="auto" w:fill="FFFFFF"/>
      <w:spacing w:after="240"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character" w:customStyle="1" w:styleId="uk-text-nowrap1">
    <w:name w:val="uk-text-nowrap1"/>
    <w:basedOn w:val="a0"/>
    <w:rsid w:val="001C2A9C"/>
  </w:style>
  <w:style w:type="character" w:customStyle="1" w:styleId="uk-text-bold1">
    <w:name w:val="uk-text-bold1"/>
    <w:basedOn w:val="a0"/>
    <w:rsid w:val="001C2A9C"/>
    <w:rPr>
      <w:rFonts w:ascii="Arial" w:hAnsi="Arial" w:cs="Arial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B704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1C2A9C"/>
  </w:style>
  <w:style w:type="paragraph" w:styleId="a5">
    <w:name w:val="header"/>
    <w:basedOn w:val="a"/>
    <w:link w:val="a6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D34"/>
  </w:style>
  <w:style w:type="paragraph" w:styleId="a7">
    <w:name w:val="footer"/>
    <w:basedOn w:val="a"/>
    <w:link w:val="a8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D34"/>
  </w:style>
  <w:style w:type="paragraph" w:styleId="a9">
    <w:name w:val="Balloon Text"/>
    <w:basedOn w:val="a"/>
    <w:link w:val="aa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C27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annotation text"/>
    <w:basedOn w:val="a"/>
    <w:link w:val="ae"/>
    <w:uiPriority w:val="99"/>
    <w:semiHidden/>
    <w:unhideWhenUsed/>
    <w:rsid w:val="001C2A9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C2A9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C2A9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C2A9C"/>
    <w:rPr>
      <w:b/>
      <w:bCs/>
      <w:sz w:val="20"/>
      <w:szCs w:val="20"/>
    </w:rPr>
  </w:style>
  <w:style w:type="paragraph" w:styleId="af1">
    <w:name w:val="No Spacing"/>
    <w:uiPriority w:val="1"/>
    <w:qFormat/>
    <w:rsid w:val="001C2A9C"/>
    <w:pPr>
      <w:spacing w:after="0" w:line="240" w:lineRule="auto"/>
    </w:pPr>
    <w:rPr>
      <w:rFonts w:ascii="Times New Roman" w:hAnsi="Times New Roman"/>
    </w:rPr>
  </w:style>
  <w:style w:type="paragraph" w:styleId="af2">
    <w:name w:val="footnote text"/>
    <w:basedOn w:val="a"/>
    <w:link w:val="af3"/>
    <w:uiPriority w:val="99"/>
    <w:semiHidden/>
    <w:unhideWhenUsed/>
    <w:rsid w:val="001C2A9C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C2A9C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1C2A9C"/>
    <w:rPr>
      <w:vertAlign w:val="superscript"/>
    </w:rPr>
  </w:style>
  <w:style w:type="character" w:customStyle="1" w:styleId="2">
    <w:name w:val="Заголовок №2_"/>
    <w:basedOn w:val="a0"/>
    <w:link w:val="20"/>
    <w:locked/>
    <w:rsid w:val="001C2A9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20">
    <w:name w:val="Заголовок №2"/>
    <w:basedOn w:val="a"/>
    <w:link w:val="2"/>
    <w:rsid w:val="001C2A9C"/>
    <w:pPr>
      <w:widowControl w:val="0"/>
      <w:shd w:val="clear" w:color="auto" w:fill="FFFFFF"/>
      <w:spacing w:after="240" w:line="274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character" w:customStyle="1" w:styleId="uk-text-nowrap1">
    <w:name w:val="uk-text-nowrap1"/>
    <w:basedOn w:val="a0"/>
    <w:rsid w:val="001C2A9C"/>
  </w:style>
  <w:style w:type="character" w:customStyle="1" w:styleId="uk-text-bold1">
    <w:name w:val="uk-text-bold1"/>
    <w:basedOn w:val="a0"/>
    <w:rsid w:val="001C2A9C"/>
    <w:rPr>
      <w:rFonts w:ascii="Arial" w:hAnsi="Arial" w:cs="Arial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g"/><Relationship Id="rId42" Type="http://schemas.openxmlformats.org/officeDocument/2006/relationships/image" Target="media/image33.png"/><Relationship Id="rId47" Type="http://schemas.openxmlformats.org/officeDocument/2006/relationships/image" Target="media/image38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6" Type="http://schemas.openxmlformats.org/officeDocument/2006/relationships/image" Target="media/image7.jpeg"/><Relationship Id="rId107" Type="http://schemas.openxmlformats.org/officeDocument/2006/relationships/image" Target="media/image98.pn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jpg"/><Relationship Id="rId58" Type="http://schemas.openxmlformats.org/officeDocument/2006/relationships/image" Target="media/image49.jpeg"/><Relationship Id="rId74" Type="http://schemas.openxmlformats.org/officeDocument/2006/relationships/image" Target="media/image65.jp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43" Type="http://schemas.openxmlformats.org/officeDocument/2006/relationships/image" Target="media/image34.jp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0" Type="http://schemas.openxmlformats.org/officeDocument/2006/relationships/image" Target="media/image71.jpeg"/><Relationship Id="rId85" Type="http://schemas.openxmlformats.org/officeDocument/2006/relationships/image" Target="media/image76.jpg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0" Type="http://schemas.openxmlformats.org/officeDocument/2006/relationships/header" Target="header1.xml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eg"/><Relationship Id="rId65" Type="http://schemas.openxmlformats.org/officeDocument/2006/relationships/image" Target="media/image56.jpg"/><Relationship Id="rId73" Type="http://schemas.openxmlformats.org/officeDocument/2006/relationships/image" Target="media/image64.jp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39" Type="http://schemas.openxmlformats.org/officeDocument/2006/relationships/image" Target="media/image30.jpeg"/><Relationship Id="rId109" Type="http://schemas.openxmlformats.org/officeDocument/2006/relationships/image" Target="media/image100.png"/><Relationship Id="rId34" Type="http://schemas.openxmlformats.org/officeDocument/2006/relationships/image" Target="media/image25.jpg"/><Relationship Id="rId50" Type="http://schemas.openxmlformats.org/officeDocument/2006/relationships/image" Target="media/image41.jpeg"/><Relationship Id="rId55" Type="http://schemas.openxmlformats.org/officeDocument/2006/relationships/image" Target="media/image46.jp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footnotes" Target="footnotes.xml"/><Relationship Id="rId71" Type="http://schemas.openxmlformats.org/officeDocument/2006/relationships/image" Target="media/image62.jp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7.jpg"/><Relationship Id="rId87" Type="http://schemas.openxmlformats.org/officeDocument/2006/relationships/image" Target="media/image78.png"/><Relationship Id="rId110" Type="http://schemas.openxmlformats.org/officeDocument/2006/relationships/fontTable" Target="fontTable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g"/><Relationship Id="rId105" Type="http://schemas.openxmlformats.org/officeDocument/2006/relationships/image" Target="media/image96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g"/><Relationship Id="rId93" Type="http://schemas.openxmlformats.org/officeDocument/2006/relationships/image" Target="media/image84.jpg"/><Relationship Id="rId98" Type="http://schemas.openxmlformats.org/officeDocument/2006/relationships/image" Target="media/image89.jp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jpg"/><Relationship Id="rId67" Type="http://schemas.openxmlformats.org/officeDocument/2006/relationships/image" Target="media/image58.jpeg"/><Relationship Id="rId20" Type="http://schemas.openxmlformats.org/officeDocument/2006/relationships/image" Target="media/image11.jpg"/><Relationship Id="rId41" Type="http://schemas.openxmlformats.org/officeDocument/2006/relationships/image" Target="media/image32.pn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232FA-E61A-4166-A598-E99B02699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21</Pages>
  <Words>4279</Words>
  <Characters>24393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Токарев Игорь Александрович</cp:lastModifiedBy>
  <cp:revision>76</cp:revision>
  <cp:lastPrinted>2018-05-30T13:09:00Z</cp:lastPrinted>
  <dcterms:created xsi:type="dcterms:W3CDTF">2014-11-10T09:02:00Z</dcterms:created>
  <dcterms:modified xsi:type="dcterms:W3CDTF">2018-05-31T07:45:00Z</dcterms:modified>
</cp:coreProperties>
</file>