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3E5892" w:rsidRPr="003E5892">
        <w:rPr>
          <w:rFonts w:ascii="Times New Roman" w:hAnsi="Times New Roman" w:cs="Times New Roman"/>
          <w:b/>
          <w:sz w:val="24"/>
          <w:szCs w:val="24"/>
        </w:rPr>
        <w:t>20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C34434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0C5565" w:rsidRPr="000C5565">
        <w:rPr>
          <w:rFonts w:ascii="Times New Roman" w:hAnsi="Times New Roman" w:cs="Times New Roman"/>
          <w:b/>
          <w:sz w:val="24"/>
          <w:szCs w:val="24"/>
        </w:rPr>
        <w:t>8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34434" w:rsidRPr="00C34434">
        <w:rPr>
          <w:rFonts w:ascii="Times New Roman" w:hAnsi="Times New Roman" w:cs="Times New Roman"/>
          <w:b/>
          <w:bCs/>
          <w:sz w:val="24"/>
          <w:szCs w:val="24"/>
        </w:rPr>
        <w:t>14.09.2023 г. № ЗКЭФ-ДЭУК-795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0C5565" w:rsidP="00AE0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C55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Указанные исключения (1-4) применяются как в случаях прямого воздействия на объект, так и в случаях, когда описанные в настоящем разделе события являются первопричиной цепочки (последовательности) событий, повлиявших впоследствии на причинение вреда имуществу (дальнейшие поломки, выход оборудования из строя и т.д.), даже если первоначальное событие, явившееся первопричиной дальнейших событий, повлекших причинение вреда имуществу, произошло вне территории страхования.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F1A67" w:rsidRPr="002F1A67" w:rsidRDefault="00DE2425" w:rsidP="000E1A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</w:t>
            </w:r>
            <w:proofErr w:type="gramStart"/>
            <w:r w:rsidRPr="00DE242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proofErr w:type="gramEnd"/>
            <w:r w:rsidRPr="00DE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рассмотрев поступивший запрос сообщает, что договор имущественного страхования по результатам конкурентной закупки будет </w:t>
            </w:r>
            <w:r w:rsidRPr="00DE24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 с </w:t>
            </w:r>
            <w:r w:rsidRPr="00DE242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закупки или с единственным участником закупки на условиях извещения о з</w:t>
            </w:r>
            <w:bookmarkStart w:id="0" w:name="_GoBack"/>
            <w:bookmarkEnd w:id="0"/>
            <w:r w:rsidRPr="00DE2425">
              <w:rPr>
                <w:rFonts w:ascii="Times New Roman" w:eastAsia="Calibri" w:hAnsi="Times New Roman" w:cs="Times New Roman"/>
                <w:sz w:val="24"/>
                <w:szCs w:val="24"/>
              </w:rPr>
              <w:t>акупке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C5565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3E5892"/>
    <w:rsid w:val="00403ECC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2B68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068C"/>
    <w:rsid w:val="00AE2022"/>
    <w:rsid w:val="00AE2857"/>
    <w:rsid w:val="00AE3D30"/>
    <w:rsid w:val="00B14F39"/>
    <w:rsid w:val="00B24B8A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97616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34434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2425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D053-E7E0-46E8-8036-C4298755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2023-09-20T10:49:00Z</dcterms:created>
  <dcterms:modified xsi:type="dcterms:W3CDTF">2023-09-20T11:00:00Z</dcterms:modified>
</cp:coreProperties>
</file>