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38" w:rsidRPr="007F1D38" w:rsidRDefault="007F1D38" w:rsidP="007F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38">
        <w:rPr>
          <w:rFonts w:ascii="Times New Roman" w:eastAsia="Calibri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572F8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7F1D38">
        <w:rPr>
          <w:rFonts w:ascii="Times New Roman" w:eastAsia="Calibri" w:hAnsi="Times New Roman" w:cs="Times New Roman"/>
          <w:b/>
          <w:sz w:val="24"/>
          <w:szCs w:val="24"/>
        </w:rPr>
        <w:t xml:space="preserve">.08.2022 г. № </w:t>
      </w:r>
      <w:r w:rsidR="00870E1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7F1D38" w:rsidRPr="007F1D38" w:rsidRDefault="007F1D38" w:rsidP="007F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3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F1D38">
        <w:rPr>
          <w:rFonts w:ascii="Times New Roman" w:eastAsia="Calibri" w:hAnsi="Times New Roman" w:cs="Times New Roman"/>
          <w:b/>
          <w:bCs/>
          <w:sz w:val="24"/>
          <w:szCs w:val="24"/>
        </w:rPr>
        <w:t>11.08.2022 г. № ЗКЭФ-ДМ-629 (с изменениями от 15.08.2022 №1)</w:t>
      </w:r>
      <w:r w:rsidRPr="007F1D3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7F1D38" w:rsidRPr="007F1D38" w:rsidTr="00572F89">
        <w:tc>
          <w:tcPr>
            <w:tcW w:w="540" w:type="dxa"/>
            <w:shd w:val="clear" w:color="auto" w:fill="auto"/>
            <w:vAlign w:val="center"/>
          </w:tcPr>
          <w:p w:rsidR="007F1D38" w:rsidRPr="007F1D38" w:rsidRDefault="007F1D38" w:rsidP="007F1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F1D38" w:rsidRPr="007F1D38" w:rsidRDefault="007F1D38" w:rsidP="007F1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1D38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1D38" w:rsidRPr="007F1D38" w:rsidRDefault="007F1D38" w:rsidP="007F1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F1D38" w:rsidRPr="007F1D38" w:rsidTr="00572F8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7F1D38" w:rsidRPr="007F1D38" w:rsidRDefault="007F1D38" w:rsidP="007F1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43505" w:rsidRDefault="00D43505" w:rsidP="00D435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35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Для сопоставления ценовых предложений участников закупки с НДС (ОСН) и без НДС (УСН) будет ли заказчик сравнивать между собой исключительно цены, предложенные участниками закупки в абсолютных величинах или от цены участника закупки с НДС (ОСН) заказчик будет вычитать 20%?</w:t>
            </w:r>
          </w:p>
          <w:p w:rsidR="00D43505" w:rsidRDefault="00D43505" w:rsidP="00D435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35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1.1) если от цены участника закупки с НДС (ОСН) заказчик будет вычитать 20% и сравнивать полученную цифру с ценой участника закупки без НДС (УСН), то просим разъяснить на каком правовом основании? (наименование федерального нормативного документа, номер статьи и пункта данной статьи);</w:t>
            </w:r>
          </w:p>
          <w:p w:rsidR="00D43505" w:rsidRPr="00D43505" w:rsidRDefault="00D43505" w:rsidP="00D435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35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1.2) если от цены участника закупки с НДС (ОСН) заказчик будет вычитать 20% и сравнивать полученную цифру с ценой участника закупки без НДС (УСН), то просим разъяснить какой статьей Положения заказчика о проведении закупок по 223-ФЗ предусмотрен данный вариант сопоставления ценовых предложений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участников закупки на УСН и ОСН</w:t>
            </w:r>
            <w:r w:rsidRPr="00D435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?</w:t>
            </w:r>
          </w:p>
          <w:p w:rsidR="007F1D38" w:rsidRPr="007F1D38" w:rsidRDefault="007F1D38" w:rsidP="007F1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F1D38" w:rsidRPr="00761F38" w:rsidRDefault="007F1D38" w:rsidP="00572F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условиям </w:t>
            </w: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извещения о проведении запроса котировок в электронной форме, участниками которого могут являться только субъекты малого и среднего предпринимательства от 11.08.2022 </w:t>
            </w:r>
            <w:r w:rsidR="007E1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ЗКЭФ-ДМ-629 (с изменениями от 15.08.2022 №1)</w:t>
            </w:r>
            <w:r w:rsid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  <w:r w:rsid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извещение)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разработанного в соответствии</w:t>
            </w:r>
            <w:r w:rsidR="00572F89">
              <w:t xml:space="preserve"> с 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Положени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ем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 закупке товаров, работ, услуг акционерного общества «КАВКАЗ.РФ»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требованиями 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="00572F89" w:rsidRP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от 18.07.2011 </w:t>
            </w:r>
            <w:r w:rsidR="00D92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223-ФЗ</w:t>
            </w: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7F1D38" w:rsidRPr="00761F38" w:rsidRDefault="00572F89" w:rsidP="003A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r w:rsidR="007F1D38"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ачальная (максимальная) цена договора </w:t>
            </w:r>
            <w:r w:rsidR="007F1D38"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1 000 000,00 (Один миллион) рублей 00 копеек, без учета НДС, или 1 200 000,00 (Один миллион двести тысяч) рублей 00 копеек, включая НДС</w:t>
            </w:r>
            <w:r w:rsidR="007F1D38"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7F1D38" w:rsidRPr="007F1D38" w:rsidRDefault="007F1D38" w:rsidP="003A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Для участников закупки установлено одно значение такой цены, а именно предложение без учета НДС, что подтверждается:</w:t>
            </w:r>
          </w:p>
          <w:p w:rsidR="003A70C5" w:rsidRPr="007F1D38" w:rsidRDefault="007F1D38" w:rsidP="003A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унктом</w:t>
            </w: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 формы </w:t>
            </w: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предложения участника в открытом запросе котировок в электронной форме</w:t>
            </w: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(приложение № 1 </w:t>
            </w:r>
            <w:r w:rsidRPr="007F1D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извещению</w:t>
            </w:r>
            <w:r w:rsidRPr="00761F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) – </w:t>
            </w:r>
            <w:r w:rsidRPr="00761F3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«</w:t>
            </w:r>
            <w:r w:rsidRPr="003A70C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Участник закупки согласен поставить товар/выполнить работы/оказать услуги в соответствии с требованиями извещения и на условиях, которые представлены в настоящей заявке на участие в открытом запросе котировок в электронной форме с ценой договора ___</w:t>
            </w:r>
            <w:r w:rsidR="007E11C0" w:rsidRPr="003A70C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_</w:t>
            </w:r>
            <w:r w:rsidRPr="003A70C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______ (________) рублей, без учета НДС.</w:t>
            </w:r>
            <w:r w:rsidRPr="00761F3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»</w:t>
            </w:r>
            <w:r w:rsid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что </w:t>
            </w:r>
            <w:r w:rsidR="003A70C5" w:rsidRP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позволяет обеспечить возможность сопоставления по критерию «цена» </w:t>
            </w:r>
            <w:r w:rsid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предложений</w:t>
            </w:r>
            <w:r w:rsidR="003A70C5" w:rsidRPr="003A70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участников, использующи</w:t>
            </w:r>
            <w:r w:rsidR="00572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 разные режимы налогообложения</w:t>
            </w:r>
            <w:r w:rsidR="00767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7F1D38" w:rsidRDefault="007F1D38" w:rsidP="007F1D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F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D09"/>
    <w:multiLevelType w:val="multilevel"/>
    <w:tmpl w:val="6BDEAC82"/>
    <w:styleLink w:val="22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8"/>
    <w:rsid w:val="00032417"/>
    <w:rsid w:val="00185D41"/>
    <w:rsid w:val="003A70C5"/>
    <w:rsid w:val="00572F89"/>
    <w:rsid w:val="00761F38"/>
    <w:rsid w:val="00767688"/>
    <w:rsid w:val="007E11C0"/>
    <w:rsid w:val="007F1D38"/>
    <w:rsid w:val="00870E1C"/>
    <w:rsid w:val="00D43505"/>
    <w:rsid w:val="00D91B02"/>
    <w:rsid w:val="00D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DF87"/>
  <w15:chartTrackingRefBased/>
  <w15:docId w15:val="{5FA771EE-2521-4C69-97E7-BB5B7423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241">
    <w:name w:val="Текущий список2241"/>
    <w:rsid w:val="00761F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 Александр Владимирович</dc:creator>
  <cp:keywords/>
  <dc:description/>
  <cp:lastModifiedBy>Животов Александр Владимирович</cp:lastModifiedBy>
  <cp:revision>9</cp:revision>
  <dcterms:created xsi:type="dcterms:W3CDTF">2022-08-18T11:48:00Z</dcterms:created>
  <dcterms:modified xsi:type="dcterms:W3CDTF">2022-08-19T08:26:00Z</dcterms:modified>
</cp:coreProperties>
</file>