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479BECD3" w:rsidR="000459AB" w:rsidRPr="005C064D" w:rsidRDefault="00C0663B" w:rsidP="00C0663B">
            <w:pPr>
              <w:keepNext/>
              <w:keepLines/>
              <w:suppressLineNumbers/>
              <w:suppressAutoHyphens/>
              <w:jc w:val="right"/>
            </w:pPr>
            <w:r>
              <w:t>___________________ /А</w:t>
            </w:r>
            <w:r w:rsidR="000459AB" w:rsidRPr="005C064D">
              <w:t>.</w:t>
            </w:r>
            <w:r>
              <w:t>А</w:t>
            </w:r>
            <w:r w:rsidR="000459AB" w:rsidRPr="005C064D">
              <w:t xml:space="preserve">. </w:t>
            </w:r>
            <w:proofErr w:type="spellStart"/>
            <w:r>
              <w:t>Юмшанов</w:t>
            </w:r>
            <w:proofErr w:type="spellEnd"/>
            <w:r w:rsidR="000459AB"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6AF76E1" w:rsidR="000459AB" w:rsidRPr="005C064D" w:rsidRDefault="000459AB" w:rsidP="00DA3207">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09AB8197"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D465D">
        <w:rPr>
          <w:b/>
          <w:sz w:val="24"/>
          <w:szCs w:val="24"/>
        </w:rPr>
        <w:t>08</w:t>
      </w:r>
      <w:r w:rsidRPr="005C064D">
        <w:rPr>
          <w:b/>
          <w:sz w:val="24"/>
          <w:szCs w:val="24"/>
        </w:rPr>
        <w:t>.</w:t>
      </w:r>
      <w:r w:rsidR="00DD465D">
        <w:rPr>
          <w:b/>
          <w:sz w:val="24"/>
          <w:szCs w:val="24"/>
        </w:rPr>
        <w:t>12</w:t>
      </w:r>
      <w:r w:rsidR="00144AE8" w:rsidRPr="005C064D">
        <w:rPr>
          <w:b/>
          <w:sz w:val="24"/>
          <w:szCs w:val="24"/>
        </w:rPr>
        <w:t>.202</w:t>
      </w:r>
      <w:r w:rsidR="00C329F6">
        <w:rPr>
          <w:b/>
          <w:sz w:val="24"/>
          <w:szCs w:val="24"/>
        </w:rPr>
        <w:t>3</w:t>
      </w:r>
      <w:r w:rsidR="00144AE8" w:rsidRPr="005C064D">
        <w:rPr>
          <w:b/>
          <w:sz w:val="24"/>
          <w:szCs w:val="24"/>
        </w:rPr>
        <w:t xml:space="preserve"> г. № ОКЭФ-ДРИ-</w:t>
      </w:r>
      <w:r w:rsidR="00C329F6">
        <w:rPr>
          <w:b/>
          <w:sz w:val="24"/>
          <w:szCs w:val="24"/>
        </w:rPr>
        <w:t>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DD465D"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F8D3C9C" w:rsidR="007445F9" w:rsidRPr="005C064D" w:rsidRDefault="00C329F6" w:rsidP="00CB3E14">
            <w:pPr>
              <w:jc w:val="both"/>
            </w:pPr>
            <w:r w:rsidRPr="00F97A04">
              <w:t>234263210074077030100100000207112451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22C7E249" w:rsidR="000F0578" w:rsidRPr="005C064D" w:rsidRDefault="00AA2F0C" w:rsidP="00C329F6">
            <w:pPr>
              <w:widowControl w:val="0"/>
              <w:tabs>
                <w:tab w:val="left" w:leader="underscore" w:pos="3726"/>
              </w:tabs>
              <w:jc w:val="both"/>
            </w:pPr>
            <w:r w:rsidRPr="005C064D">
              <w:t xml:space="preserve">Выполнение </w:t>
            </w:r>
            <w:r w:rsidR="00C329F6" w:rsidRPr="00C329F6">
              <w:t>проектно-изыскательских работ по объектам: «Всесезонный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на разработку концепции и проектной документации по объекту: «Всесезонный туристско-рекреационный комплекс «Каспийский прибрежный кластер», Республика Дагестан. Благоустройство»</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6745AFFE" w14:textId="77777777" w:rsidR="00312F8D" w:rsidRDefault="00721902" w:rsidP="008418AE">
            <w:pPr>
              <w:jc w:val="both"/>
              <w:rPr>
                <w:bCs/>
              </w:rPr>
            </w:pPr>
            <w:r>
              <w:t>место выполнения работ:</w:t>
            </w:r>
            <w:r w:rsidRPr="005215CC">
              <w:t xml:space="preserve"> </w:t>
            </w:r>
            <w:r w:rsidR="00312F8D" w:rsidRPr="00D12001">
              <w:t xml:space="preserve">Российская Федерация, Республика </w:t>
            </w:r>
            <w:r w:rsidR="00312F8D">
              <w:t>Дагестан</w:t>
            </w:r>
            <w:r w:rsidR="00312F8D" w:rsidRPr="00D12001">
              <w:t xml:space="preserve">, </w:t>
            </w:r>
            <w:r w:rsidR="00312F8D">
              <w:rPr>
                <w:bCs/>
              </w:rPr>
              <w:t>в</w:t>
            </w:r>
            <w:r w:rsidR="00312F8D" w:rsidRPr="00467DA2">
              <w:rPr>
                <w:bCs/>
              </w:rPr>
              <w:t>сесезонный туристско-рекреационный комплекс «Каспийский прибрежный кластер»</w:t>
            </w:r>
          </w:p>
          <w:p w14:paraId="44DAD6BA" w14:textId="40410C23" w:rsidR="00721902" w:rsidRPr="005C064D" w:rsidRDefault="00721902" w:rsidP="00312F8D">
            <w:pPr>
              <w:jc w:val="both"/>
            </w:pPr>
            <w:r>
              <w:t>К</w:t>
            </w:r>
            <w:r w:rsidRPr="00027A99">
              <w:t xml:space="preserve">оличество работ – </w:t>
            </w:r>
            <w:r w:rsidR="00312F8D">
              <w:t>4</w:t>
            </w:r>
            <w:r w:rsidRPr="00027A99">
              <w:t xml:space="preserve"> условн</w:t>
            </w:r>
            <w:r w:rsidR="00312F8D">
              <w:t>ые</w:t>
            </w:r>
            <w:r w:rsidRPr="00027A99">
              <w:t xml:space="preserve"> единиц</w:t>
            </w:r>
            <w:r w:rsidR="00312F8D">
              <w:t>ы</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B94C4D0" w:rsidR="000F0578" w:rsidRPr="00DE32E3" w:rsidRDefault="00D45F1E" w:rsidP="00CB3E14">
            <w:pPr>
              <w:jc w:val="both"/>
            </w:pPr>
            <w:r w:rsidRPr="00D45F1E">
              <w:rPr>
                <w:b/>
              </w:rPr>
              <w:t>218</w:t>
            </w:r>
            <w:r>
              <w:rPr>
                <w:b/>
              </w:rPr>
              <w:t> </w:t>
            </w:r>
            <w:r w:rsidRPr="00D45F1E">
              <w:rPr>
                <w:b/>
              </w:rPr>
              <w:t>125</w:t>
            </w:r>
            <w:r>
              <w:rPr>
                <w:b/>
              </w:rPr>
              <w:t> </w:t>
            </w:r>
            <w:r w:rsidRPr="00D45F1E">
              <w:rPr>
                <w:b/>
              </w:rPr>
              <w:t>146,81</w:t>
            </w:r>
            <w:r>
              <w:rPr>
                <w:b/>
              </w:rPr>
              <w:t> </w:t>
            </w:r>
            <w:r w:rsidR="00721902" w:rsidRPr="00721902">
              <w:t>(</w:t>
            </w:r>
            <w:r w:rsidRPr="00D45F1E">
              <w:t>Двести восемнадцать миллионов сто двадцать пять тысяч сто сорок шесть</w:t>
            </w:r>
            <w:r>
              <w:t>)</w:t>
            </w:r>
            <w:r w:rsidRPr="00D45F1E">
              <w:t xml:space="preserve"> рублей 81 копейка</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3DCF3286"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ра, поданного участником закупки</w:t>
            </w:r>
            <w:r w:rsidR="008F6669">
              <w:t xml:space="preserve"> в отношении каждого объекта и этапа выполняемых работ.</w:t>
            </w:r>
          </w:p>
          <w:p w14:paraId="3FD34924" w14:textId="172A7648" w:rsidR="000F0578" w:rsidRPr="005C064D" w:rsidRDefault="000F0578" w:rsidP="00CB3E14">
            <w:pPr>
              <w:jc w:val="both"/>
            </w:pPr>
            <w:r w:rsidRPr="00DE32E3">
              <w:lastRenderedPageBreak/>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0E4186A3" w:rsidR="000F0578" w:rsidRPr="005C064D" w:rsidRDefault="00717AF7" w:rsidP="007D5BD6">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FD2918F" w14:textId="219A40AB" w:rsidR="00517BB4" w:rsidRDefault="00517BB4" w:rsidP="00517BB4">
            <w:pPr>
              <w:autoSpaceDE w:val="0"/>
              <w:autoSpaceDN w:val="0"/>
              <w:adjustRightInd w:val="0"/>
              <w:contextualSpacing/>
              <w:jc w:val="both"/>
            </w:pPr>
            <w:r>
              <w:t xml:space="preserve">Участник закупки должен являться членом саморегулируемой организации в области архитектурно-строительного проектирования (далее </w:t>
            </w:r>
            <w:r w:rsidR="0070427D" w:rsidRPr="00027A99">
              <w:t>–</w:t>
            </w:r>
            <w:r>
              <w:t xml:space="preserve">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w:t>
            </w:r>
            <w:r w:rsidR="00BF476E" w:rsidRPr="00D40E6C">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t>, в отношении которого не применены меры дисциплинарного воздействия в виде 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56CC4A62" w14:textId="77777777" w:rsidR="00EA62C9" w:rsidRPr="005C06C8" w:rsidRDefault="00EA62C9" w:rsidP="00EA62C9">
            <w:pPr>
              <w:autoSpaceDE w:val="0"/>
              <w:autoSpaceDN w:val="0"/>
              <w:adjustRightInd w:val="0"/>
              <w:jc w:val="both"/>
            </w:pPr>
            <w:r w:rsidRPr="005C06C8">
              <w:t>Совокупный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11 ст. 55.16 Градостроительного кодекса Российской Федерации;</w:t>
            </w:r>
          </w:p>
          <w:p w14:paraId="764E6E23" w14:textId="77777777" w:rsidR="00EA62C9" w:rsidRPr="005C06C8" w:rsidRDefault="00EA62C9" w:rsidP="00EA62C9">
            <w:pPr>
              <w:autoSpaceDE w:val="0"/>
              <w:autoSpaceDN w:val="0"/>
              <w:adjustRightInd w:val="0"/>
              <w:jc w:val="both"/>
            </w:pPr>
            <w:r w:rsidRPr="005C06C8">
              <w:t>Предложение участника закупки о цене договора не должно превышать уровень ответственности участника в компенсационном фонде обеспечения договорных обязательств.</w:t>
            </w:r>
          </w:p>
          <w:p w14:paraId="6545E0AC" w14:textId="4D9B44A1" w:rsidR="00517BB4" w:rsidRDefault="00517BB4" w:rsidP="00EA62C9">
            <w:pPr>
              <w:autoSpaceDE w:val="0"/>
              <w:autoSpaceDN w:val="0"/>
              <w:adjustRightInd w:val="0"/>
              <w:contextualSpacing/>
              <w:jc w:val="both"/>
            </w:pPr>
            <w:r w:rsidRPr="00517BB4">
              <w:rPr>
                <w:i/>
              </w:rPr>
              <w:t>(</w:t>
            </w:r>
            <w:r>
              <w:rPr>
                <w:i/>
              </w:rPr>
              <w:t>Т</w:t>
            </w:r>
            <w:r w:rsidRPr="00517BB4">
              <w:rPr>
                <w:i/>
              </w:rPr>
              <w:t xml:space="preserve">ребование подтверждается наличием сведений об участнике закупки в Едином реестре сведений о членах саморегулируемых организаций в области </w:t>
            </w:r>
            <w:r w:rsidRPr="00517BB4">
              <w:rPr>
                <w:i/>
              </w:rPr>
              <w:lastRenderedPageBreak/>
              <w:t xml:space="preserve">инженерных изысканий, архитектурно-строительного проектирования, ведение 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 </w:t>
            </w:r>
          </w:p>
          <w:p w14:paraId="3C03F611" w14:textId="6ACA4CF0" w:rsidR="004C5A36" w:rsidRPr="005C064D" w:rsidRDefault="00517BB4" w:rsidP="00517BB4">
            <w:pPr>
              <w:autoSpaceDE w:val="0"/>
              <w:autoSpaceDN w:val="0"/>
              <w:adjustRightInd w:val="0"/>
              <w:contextualSpacing/>
              <w:jc w:val="both"/>
            </w:pPr>
            <w:r>
              <w:t>Требование о членстве в СРО не распространяется на участников закупки, определенных частью 4.1 статьи 48 Градостроительного кодекса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0" w:name="Par0"/>
            <w:bookmarkEnd w:id="0"/>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3C1249AD"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7824E1F0" w14:textId="77777777" w:rsidR="002F36FC" w:rsidRPr="005C064D" w:rsidRDefault="002F36FC" w:rsidP="002F36FC">
            <w:pPr>
              <w:jc w:val="both"/>
              <w:rPr>
                <w:noProof/>
              </w:rPr>
            </w:pPr>
            <w:r w:rsidRPr="005C064D">
              <w:rPr>
                <w:noProof/>
              </w:rPr>
              <w:t>Документы, подтверждающие соответствие участника закупки дополнительным требованиям:</w:t>
            </w:r>
          </w:p>
          <w:p w14:paraId="61944B2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61D25C75" w:rsidR="008D7A65" w:rsidRPr="008D7A65" w:rsidRDefault="008D7A65" w:rsidP="0070427D">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w:t>
            </w:r>
            <w:r w:rsidR="0070427D">
              <w:rPr>
                <w:rFonts w:eastAsiaTheme="minorHAnsi"/>
                <w:i/>
                <w:lang w:eastAsia="en-US"/>
              </w:rPr>
              <w:t>№</w:t>
            </w:r>
            <w:r w:rsidRPr="008D7A65">
              <w:rPr>
                <w:rFonts w:eastAsiaTheme="minorHAnsi"/>
                <w:i/>
                <w:lang w:eastAsia="en-US"/>
              </w:rPr>
              <w:t xml:space="preserve">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w:t>
            </w:r>
            <w:r w:rsidR="002F3E2D" w:rsidRPr="005C064D">
              <w:rPr>
                <w:rFonts w:eastAsiaTheme="minorHAnsi"/>
                <w:b/>
                <w:bCs/>
                <w:lang w:eastAsia="en-US"/>
              </w:rPr>
              <w:lastRenderedPageBreak/>
              <w:t xml:space="preserve">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lastRenderedPageBreak/>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lastRenderedPageBreak/>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032DEF3D" w:rsidR="00237F19" w:rsidRPr="005C064D" w:rsidRDefault="00D45F1E" w:rsidP="00CB3E14">
            <w:pPr>
              <w:autoSpaceDE w:val="0"/>
              <w:autoSpaceDN w:val="0"/>
              <w:adjustRightInd w:val="0"/>
              <w:jc w:val="both"/>
              <w:rPr>
                <w:noProof/>
                <w:lang w:eastAsia="en-US"/>
              </w:rPr>
            </w:pPr>
            <w:r w:rsidRPr="00D45F1E">
              <w:rPr>
                <w:b/>
                <w:noProof/>
                <w:lang w:eastAsia="en-US"/>
              </w:rPr>
              <w:t>10</w:t>
            </w:r>
            <w:r>
              <w:rPr>
                <w:b/>
                <w:noProof/>
                <w:lang w:eastAsia="en-US"/>
              </w:rPr>
              <w:t> </w:t>
            </w:r>
            <w:r w:rsidRPr="00D45F1E">
              <w:rPr>
                <w:b/>
                <w:noProof/>
                <w:lang w:eastAsia="en-US"/>
              </w:rPr>
              <w:t>906</w:t>
            </w:r>
            <w:r>
              <w:rPr>
                <w:b/>
                <w:noProof/>
                <w:lang w:eastAsia="en-US"/>
              </w:rPr>
              <w:t> </w:t>
            </w:r>
            <w:r w:rsidRPr="00D45F1E">
              <w:rPr>
                <w:b/>
                <w:noProof/>
                <w:lang w:eastAsia="en-US"/>
              </w:rPr>
              <w:t>257,34</w:t>
            </w:r>
            <w:r>
              <w:rPr>
                <w:b/>
                <w:noProof/>
                <w:lang w:eastAsia="en-US"/>
              </w:rPr>
              <w:t> </w:t>
            </w:r>
            <w:r w:rsidR="00780E15" w:rsidRPr="005C064D">
              <w:rPr>
                <w:noProof/>
                <w:lang w:eastAsia="en-US"/>
              </w:rPr>
              <w:t>(</w:t>
            </w:r>
            <w:r w:rsidRPr="00D45F1E">
              <w:rPr>
                <w:noProof/>
                <w:lang w:eastAsia="en-US"/>
              </w:rPr>
              <w:t>Десять миллионов девятьсот шесть тысяч двести пятьдесят семь</w:t>
            </w:r>
            <w:r>
              <w:rPr>
                <w:noProof/>
                <w:lang w:eastAsia="en-US"/>
              </w:rPr>
              <w:t>)</w:t>
            </w:r>
            <w:r w:rsidRPr="00D45F1E">
              <w:rPr>
                <w:noProof/>
                <w:lang w:eastAsia="en-US"/>
              </w:rPr>
              <w:t xml:space="preserve"> рублей 34 копейки</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lastRenderedPageBreak/>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0D6547B1" w14:textId="2FFE71E8" w:rsidR="002066EB" w:rsidRDefault="002360AF" w:rsidP="002360AF">
            <w:pPr>
              <w:jc w:val="both"/>
            </w:pPr>
            <w:r>
              <w:t>Установлено</w:t>
            </w:r>
            <w:r w:rsidR="00AF3B91">
              <w:t xml:space="preserve"> в размере 10% (десяти процентов) от начальной (максимальной) цены Договора</w:t>
            </w:r>
            <w:r>
              <w:t>.</w:t>
            </w:r>
            <w:r w:rsidR="008203BD" w:rsidRPr="008203BD">
              <w:t xml:space="preserve"> </w:t>
            </w:r>
            <w:r w:rsidR="008203BD">
              <w:t>Р</w:t>
            </w:r>
            <w:r w:rsidR="008203BD" w:rsidRPr="008203BD">
              <w:t xml:space="preserve">азмер обеспечения гарантийных обязательств </w:t>
            </w:r>
            <w:r w:rsidR="008203BD">
              <w:t xml:space="preserve">на каждый объект </w:t>
            </w:r>
            <w:r w:rsidR="008203BD" w:rsidRPr="008203BD">
              <w:t>определ</w:t>
            </w:r>
            <w:r w:rsidR="008203BD">
              <w:t>ен п</w:t>
            </w:r>
            <w:r w:rsidR="00403D49">
              <w:t>унктом</w:t>
            </w:r>
            <w:r w:rsidR="008203BD">
              <w:t xml:space="preserve"> 14.1 проекта договора.</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0317D154"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lastRenderedPageBreak/>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5F9EF640" w14:textId="77777777" w:rsidR="00252615" w:rsidRDefault="00252615" w:rsidP="00252615">
            <w:pPr>
              <w:tabs>
                <w:tab w:val="left" w:pos="284"/>
                <w:tab w:val="left" w:pos="567"/>
                <w:tab w:val="left" w:pos="1134"/>
                <w:tab w:val="left" w:pos="1276"/>
              </w:tabs>
              <w:ind w:hanging="13"/>
              <w:jc w:val="both"/>
            </w:pPr>
            <w:r w:rsidRPr="00A11166">
              <w:t xml:space="preserve">Наименование: </w:t>
            </w:r>
          </w:p>
          <w:p w14:paraId="38925F14" w14:textId="19CCC49A" w:rsidR="00252615" w:rsidRPr="00A11166" w:rsidRDefault="00252615" w:rsidP="00252615">
            <w:pPr>
              <w:tabs>
                <w:tab w:val="left" w:pos="284"/>
                <w:tab w:val="left" w:pos="567"/>
                <w:tab w:val="left" w:pos="1134"/>
                <w:tab w:val="left" w:pos="1276"/>
              </w:tabs>
              <w:ind w:hanging="13"/>
              <w:jc w:val="both"/>
            </w:pPr>
            <w:r w:rsidRPr="00A11166">
              <w:t xml:space="preserve">акционерное общество «КАВКАЗ.РФ» </w:t>
            </w:r>
          </w:p>
          <w:p w14:paraId="62564DDE" w14:textId="77777777" w:rsidR="00252615" w:rsidRPr="00A11166" w:rsidRDefault="00252615" w:rsidP="00252615">
            <w:pPr>
              <w:tabs>
                <w:tab w:val="left" w:pos="284"/>
                <w:tab w:val="left" w:pos="567"/>
                <w:tab w:val="left" w:pos="1134"/>
                <w:tab w:val="left" w:pos="1276"/>
              </w:tabs>
              <w:ind w:hanging="13"/>
              <w:jc w:val="both"/>
            </w:pPr>
            <w:r w:rsidRPr="00A11166">
              <w:t>р/счет № 40701810500020000436</w:t>
            </w:r>
          </w:p>
          <w:p w14:paraId="23F6220E" w14:textId="77777777" w:rsidR="00252615" w:rsidRPr="00A11166" w:rsidRDefault="00252615" w:rsidP="00252615">
            <w:pPr>
              <w:tabs>
                <w:tab w:val="left" w:pos="284"/>
                <w:tab w:val="left" w:pos="567"/>
                <w:tab w:val="left" w:pos="1134"/>
                <w:tab w:val="left" w:pos="1276"/>
              </w:tabs>
              <w:ind w:hanging="13"/>
              <w:jc w:val="both"/>
            </w:pPr>
            <w:r w:rsidRPr="00A11166">
              <w:t xml:space="preserve">Банк: ПАО СБЕРБАНК г. Москва </w:t>
            </w:r>
          </w:p>
          <w:p w14:paraId="348535D9" w14:textId="77777777" w:rsidR="00252615" w:rsidRPr="00A11166" w:rsidRDefault="00252615" w:rsidP="00252615">
            <w:pPr>
              <w:tabs>
                <w:tab w:val="left" w:pos="284"/>
                <w:tab w:val="left" w:pos="567"/>
                <w:tab w:val="left" w:pos="1134"/>
                <w:tab w:val="left" w:pos="1276"/>
              </w:tabs>
              <w:ind w:hanging="13"/>
              <w:jc w:val="both"/>
            </w:pPr>
            <w:r w:rsidRPr="00A11166">
              <w:t>Корреспондентский счет: 30101810400000000225</w:t>
            </w:r>
          </w:p>
          <w:p w14:paraId="756F9999" w14:textId="77777777" w:rsidR="00252615" w:rsidRPr="00D12001" w:rsidRDefault="00252615" w:rsidP="00252615">
            <w:pPr>
              <w:tabs>
                <w:tab w:val="left" w:pos="284"/>
                <w:tab w:val="left" w:pos="567"/>
                <w:tab w:val="left" w:pos="1134"/>
                <w:tab w:val="left" w:pos="1276"/>
              </w:tabs>
              <w:ind w:hanging="13"/>
              <w:jc w:val="both"/>
            </w:pPr>
            <w:r w:rsidRPr="00A11166">
              <w:t>БИК: 044525225</w:t>
            </w:r>
          </w:p>
          <w:p w14:paraId="4F8DE44C" w14:textId="4625F0C4" w:rsidR="000F0578" w:rsidRPr="005C064D" w:rsidRDefault="000F0578" w:rsidP="00CB3E14"/>
          <w:p w14:paraId="349D7E3A" w14:textId="61046277"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w:t>
            </w:r>
            <w:r w:rsidR="00252615" w:rsidRPr="0029628E">
              <w:rPr>
                <w:i/>
              </w:rPr>
              <w:t xml:space="preserve">Обеспечение исполнения </w:t>
            </w:r>
            <w:proofErr w:type="gramStart"/>
            <w:r w:rsidR="00252615" w:rsidRPr="0029628E">
              <w:rPr>
                <w:i/>
              </w:rPr>
              <w:t>договора</w:t>
            </w:r>
            <w:proofErr w:type="gramEnd"/>
            <w:r w:rsidR="00252615" w:rsidRPr="0029628E">
              <w:rPr>
                <w:i/>
              </w:rPr>
              <w:t xml:space="preserve"> заключаемого по итогам электронного конкурса на право заключения договора на выполнение проектно-изыскательских работ по объектам: </w:t>
            </w:r>
            <w:r w:rsidR="00252615" w:rsidRPr="0029628E">
              <w:rPr>
                <w:bCs/>
                <w:i/>
              </w:rPr>
              <w:t xml:space="preserve">«Всесезонный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w:t>
            </w:r>
            <w:r w:rsidR="00252615" w:rsidRPr="0029628E">
              <w:rPr>
                <w:i/>
              </w:rPr>
              <w:t xml:space="preserve">на разработку концепции и проектной документации по объекту: </w:t>
            </w:r>
            <w:r w:rsidR="00252615" w:rsidRPr="0029628E">
              <w:rPr>
                <w:bCs/>
                <w:i/>
              </w:rPr>
              <w:t>«Всесезонный туристско-рекреационный комплекс «Каспийский прибрежный кластер», Республика Дагестан. Благоустройство</w:t>
            </w:r>
            <w:r w:rsidR="00AF3B91" w:rsidRPr="00AF3B91">
              <w:rPr>
                <w:i/>
              </w:rPr>
              <w:t>»</w:t>
            </w:r>
          </w:p>
          <w:p w14:paraId="607F7165" w14:textId="3DE691C2" w:rsidR="008E4F3D" w:rsidRPr="000E15F3" w:rsidRDefault="008E4F3D" w:rsidP="00AF3B91">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sidR="00252615" w:rsidRPr="0029628E">
              <w:rPr>
                <w:i/>
              </w:rPr>
              <w:t xml:space="preserve">Обеспечение гарантийных обязательств по договору на выполнение проектно-изыскательских работ по объектам: </w:t>
            </w:r>
            <w:r w:rsidR="00252615" w:rsidRPr="00D51C89">
              <w:rPr>
                <w:bCs/>
                <w:i/>
              </w:rPr>
              <w:t xml:space="preserve">«Всесезонный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w:t>
            </w:r>
            <w:r w:rsidR="00252615" w:rsidRPr="00D51C89">
              <w:rPr>
                <w:i/>
              </w:rPr>
              <w:t xml:space="preserve">на разработку концепции и проектной документации по объекту: </w:t>
            </w:r>
            <w:r w:rsidR="00252615" w:rsidRPr="00D51C89">
              <w:rPr>
                <w:bCs/>
                <w:i/>
              </w:rPr>
              <w:t>«Всесезонный туристско-рекреационный комплекс «Каспийский прибрежный кластер», Республика Дагестан. Благоустройство</w:t>
            </w:r>
            <w:r w:rsidR="00AF3B91" w:rsidRPr="00AF3B9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6A5283FA" w:rsidR="000F0578" w:rsidRPr="005C064D" w:rsidRDefault="00DD465D" w:rsidP="00DD465D">
            <w:pPr>
              <w:rPr>
                <w:noProof/>
              </w:rPr>
            </w:pPr>
            <w:r>
              <w:t>25</w:t>
            </w:r>
            <w:r w:rsidR="00192877" w:rsidRPr="005C064D">
              <w:t>.</w:t>
            </w:r>
            <w:r>
              <w:t>12</w:t>
            </w:r>
            <w:r w:rsidR="000F0578" w:rsidRPr="005C064D">
              <w:t>.20</w:t>
            </w:r>
            <w:r w:rsidR="009B6CB6" w:rsidRPr="005C064D">
              <w:t>2</w:t>
            </w:r>
            <w:r w:rsidR="005C45A3">
              <w:t>3</w:t>
            </w:r>
            <w:r w:rsidR="009B6CB6" w:rsidRPr="005C064D">
              <w:t xml:space="preserve"> г.</w:t>
            </w:r>
            <w:r w:rsidR="000F0578" w:rsidRPr="005C064D">
              <w:t xml:space="preserve"> </w:t>
            </w:r>
            <w:r w:rsidR="00DA3207">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174EE24F" w:rsidR="005E2A17" w:rsidRPr="005C064D" w:rsidRDefault="00DD465D" w:rsidP="00DD465D">
            <w:pPr>
              <w:rPr>
                <w:noProof/>
              </w:rPr>
            </w:pPr>
            <w:r>
              <w:t>27</w:t>
            </w:r>
            <w:r w:rsidR="005C45A3" w:rsidRPr="005C064D">
              <w:t>.</w:t>
            </w:r>
            <w:r>
              <w:t>12</w:t>
            </w:r>
            <w:r w:rsidR="005C45A3" w:rsidRPr="005C064D">
              <w:t>.202</w:t>
            </w:r>
            <w:r w:rsidR="005C45A3">
              <w:t>3</w:t>
            </w:r>
            <w:r w:rsidR="005C45A3"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39BF7726" w:rsidR="005E2A17" w:rsidRPr="005C064D" w:rsidRDefault="00DD465D" w:rsidP="00DD465D">
            <w:pPr>
              <w:rPr>
                <w:noProof/>
              </w:rPr>
            </w:pPr>
            <w:r>
              <w:t>28</w:t>
            </w:r>
            <w:r w:rsidR="005C45A3" w:rsidRPr="005C064D">
              <w:t>.</w:t>
            </w:r>
            <w:r>
              <w:t>12</w:t>
            </w:r>
            <w:bookmarkStart w:id="1" w:name="_GoBack"/>
            <w:bookmarkEnd w:id="1"/>
            <w:r w:rsidR="005C45A3" w:rsidRPr="005C064D">
              <w:t>.202</w:t>
            </w:r>
            <w:r w:rsidR="005C45A3">
              <w:t>3</w:t>
            </w:r>
            <w:r w:rsidR="005C45A3"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1E295B66" w14:textId="77777777" w:rsidR="00AF3B91" w:rsidRPr="005C064D" w:rsidRDefault="00AF3B91" w:rsidP="00AF3B91">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t>работ</w:t>
      </w:r>
      <w:r w:rsidRPr="005C064D">
        <w:t xml:space="preserve">, гарантии качества и безопасности </w:t>
      </w:r>
      <w:r>
        <w:t>работ</w:t>
      </w:r>
      <w:r w:rsidRPr="005C064D">
        <w:t xml:space="preserve">, а также требования к гарантийному сроку </w:t>
      </w:r>
      <w:r>
        <w:t>работ</w:t>
      </w:r>
      <w:r w:rsidRPr="005C064D">
        <w:t xml:space="preserve"> установлены проектом договора </w:t>
      </w:r>
      <w:r w:rsidRPr="005C064D">
        <w:rPr>
          <w:i/>
        </w:rPr>
        <w:t>(прилагается к настоящему извещению)</w:t>
      </w:r>
      <w:r w:rsidRPr="005C064D">
        <w:t>.</w:t>
      </w:r>
    </w:p>
    <w:p w14:paraId="33A40FA7" w14:textId="77777777" w:rsidR="00AF3B91" w:rsidRPr="005C064D" w:rsidRDefault="00AF3B91" w:rsidP="00AF3B91">
      <w:pPr>
        <w:pStyle w:val="ae"/>
        <w:tabs>
          <w:tab w:val="left" w:pos="0"/>
        </w:tabs>
        <w:spacing w:after="0"/>
        <w:ind w:left="0" w:firstLine="588"/>
        <w:jc w:val="both"/>
        <w:rPr>
          <w:highlight w:val="yellow"/>
        </w:rPr>
      </w:pPr>
      <w:r w:rsidRPr="005C064D">
        <w:t>Код по Общероссийскому классификатору продукции по видам экономической деятельности (ОКПД 2): 71.12.19.100.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AF3B91">
        <w:rPr>
          <w:rFonts w:eastAsiaTheme="minorHAnsi"/>
          <w:b/>
          <w:lang w:eastAsia="en-US"/>
        </w:rPr>
        <w:t>заявка состоит из второй и третьей частей</w:t>
      </w:r>
      <w:r w:rsidRPr="00AF3B91">
        <w:rPr>
          <w:rFonts w:eastAsiaTheme="minorHAnsi"/>
          <w:lang w:eastAsia="en-US"/>
        </w:rPr>
        <w:t>.</w:t>
      </w:r>
    </w:p>
    <w:p w14:paraId="3876E71B" w14:textId="77777777" w:rsidR="00972C70" w:rsidRPr="00AF3B91" w:rsidRDefault="00972C70" w:rsidP="00CB3E14">
      <w:pPr>
        <w:autoSpaceDE w:val="0"/>
        <w:autoSpaceDN w:val="0"/>
        <w:adjustRightInd w:val="0"/>
        <w:jc w:val="both"/>
        <w:rPr>
          <w:b/>
        </w:rPr>
      </w:pPr>
    </w:p>
    <w:p w14:paraId="04DE3C97" w14:textId="77777777" w:rsidR="005E2A17" w:rsidRPr="00AF3B91" w:rsidRDefault="005E2A17" w:rsidP="00CB3E14">
      <w:pPr>
        <w:autoSpaceDE w:val="0"/>
        <w:autoSpaceDN w:val="0"/>
        <w:adjustRightInd w:val="0"/>
        <w:jc w:val="both"/>
        <w:rPr>
          <w:rFonts w:eastAsiaTheme="minorHAnsi"/>
          <w:b/>
          <w:lang w:eastAsia="en-US"/>
        </w:rPr>
      </w:pPr>
      <w:r w:rsidRPr="00AF3B91">
        <w:rPr>
          <w:rFonts w:eastAsiaTheme="minorHAnsi"/>
          <w:b/>
          <w:lang w:eastAsia="en-US"/>
        </w:rPr>
        <w:t>Вторая часть должна содержать:</w:t>
      </w:r>
    </w:p>
    <w:p w14:paraId="5CC71A8F" w14:textId="77777777" w:rsidR="005E2A17" w:rsidRPr="00AF3B91" w:rsidRDefault="005E2A17" w:rsidP="00CB3E14">
      <w:pPr>
        <w:autoSpaceDE w:val="0"/>
        <w:autoSpaceDN w:val="0"/>
        <w:adjustRightInd w:val="0"/>
        <w:ind w:firstLine="567"/>
        <w:jc w:val="both"/>
      </w:pPr>
      <w:r w:rsidRPr="00AF3B91">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AF3B91" w:rsidRDefault="005E2A17" w:rsidP="00CB3E14">
      <w:pPr>
        <w:autoSpaceDE w:val="0"/>
        <w:autoSpaceDN w:val="0"/>
        <w:adjustRightInd w:val="0"/>
        <w:ind w:firstLine="567"/>
        <w:jc w:val="both"/>
      </w:pPr>
      <w:r w:rsidRPr="00AF3B91">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0EA95F5F" w14:textId="77777777" w:rsidR="00FF04AE" w:rsidRPr="00FF04AE" w:rsidRDefault="005E2A17" w:rsidP="00FF04AE">
      <w:pPr>
        <w:autoSpaceDE w:val="0"/>
        <w:autoSpaceDN w:val="0"/>
        <w:adjustRightInd w:val="0"/>
        <w:ind w:firstLine="567"/>
        <w:jc w:val="both"/>
      </w:pPr>
      <w:r w:rsidRPr="00AF3B91">
        <w:t xml:space="preserve">- </w:t>
      </w:r>
      <w:r w:rsidR="00FF04AE" w:rsidRPr="00FF04AE">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DAA7076" w:rsidR="005E2A17" w:rsidRPr="00AF3B91" w:rsidRDefault="005E2A17" w:rsidP="00CB3E14">
      <w:pPr>
        <w:autoSpaceDE w:val="0"/>
        <w:autoSpaceDN w:val="0"/>
        <w:adjustRightInd w:val="0"/>
        <w:ind w:firstLine="567"/>
        <w:jc w:val="both"/>
      </w:pPr>
      <w:r w:rsidRPr="00AF3B91">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AF3B91" w:rsidRDefault="005E2A17" w:rsidP="00CB3E14">
      <w:pPr>
        <w:autoSpaceDE w:val="0"/>
        <w:autoSpaceDN w:val="0"/>
        <w:adjustRightInd w:val="0"/>
        <w:ind w:firstLine="567"/>
        <w:jc w:val="both"/>
      </w:pPr>
      <w:r w:rsidRPr="00AF3B91">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AF3B91" w:rsidRDefault="005E2A17" w:rsidP="00CB3E14">
      <w:pPr>
        <w:autoSpaceDE w:val="0"/>
        <w:autoSpaceDN w:val="0"/>
        <w:adjustRightInd w:val="0"/>
        <w:ind w:firstLine="567"/>
        <w:jc w:val="both"/>
      </w:pPr>
      <w:r w:rsidRPr="00AF3B91">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w:t>
      </w:r>
      <w:r w:rsidRPr="00AF3B91">
        <w:lastRenderedPageBreak/>
        <w:t>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AF3B91" w:rsidRDefault="005E2A17" w:rsidP="00CB3E14">
      <w:pPr>
        <w:autoSpaceDE w:val="0"/>
        <w:autoSpaceDN w:val="0"/>
        <w:adjustRightInd w:val="0"/>
        <w:ind w:firstLine="567"/>
        <w:jc w:val="both"/>
      </w:pPr>
      <w:r w:rsidRPr="00AF3B91">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AF3B91" w:rsidRDefault="005E2A17" w:rsidP="00CB3E14">
      <w:pPr>
        <w:autoSpaceDE w:val="0"/>
        <w:autoSpaceDN w:val="0"/>
        <w:adjustRightInd w:val="0"/>
        <w:ind w:firstLine="567"/>
        <w:jc w:val="both"/>
      </w:pPr>
      <w:r w:rsidRPr="00AF3B91">
        <w:t xml:space="preserve">- </w:t>
      </w:r>
      <w:proofErr w:type="gramStart"/>
      <w:r w:rsidRPr="00AF3B91">
        <w:t>надлежащим образом</w:t>
      </w:r>
      <w:proofErr w:type="gramEnd"/>
      <w:r w:rsidRPr="00AF3B91">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AF3B91">
        <w:rPr>
          <w:rFonts w:eastAsiaTheme="minorHAnsi"/>
          <w:lang w:eastAsia="en-US"/>
        </w:rPr>
        <w:t>ями</w:t>
      </w:r>
      <w:r w:rsidRPr="00AF3B91">
        <w:rPr>
          <w:rFonts w:eastAsiaTheme="minorHAnsi"/>
          <w:lang w:eastAsia="en-US"/>
        </w:rPr>
        <w:t xml:space="preserve"> </w:t>
      </w:r>
      <w:r w:rsidR="001B5ADA" w:rsidRPr="00AF3B91">
        <w:rPr>
          <w:rFonts w:eastAsiaTheme="minorHAnsi"/>
          <w:lang w:eastAsia="en-US"/>
        </w:rPr>
        <w:t xml:space="preserve">2 и </w:t>
      </w:r>
      <w:r w:rsidRPr="00AF3B91">
        <w:rPr>
          <w:rFonts w:eastAsiaTheme="minorHAnsi"/>
          <w:lang w:eastAsia="en-US"/>
        </w:rPr>
        <w:t xml:space="preserve">2.1 </w:t>
      </w:r>
      <w:r w:rsidR="001B5ADA" w:rsidRPr="00AF3B91">
        <w:rPr>
          <w:rFonts w:eastAsiaTheme="minorHAnsi"/>
          <w:lang w:eastAsia="en-US"/>
        </w:rPr>
        <w:t xml:space="preserve">(при наличии таких требований) </w:t>
      </w:r>
      <w:r w:rsidRPr="00AF3B91">
        <w:rPr>
          <w:rFonts w:eastAsiaTheme="minorHAnsi"/>
          <w:lang w:eastAsia="en-US"/>
        </w:rPr>
        <w:t>статьи 31 Закона;</w:t>
      </w:r>
    </w:p>
    <w:p w14:paraId="22CE1FE0" w14:textId="3E31F8C3"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AF3B91">
        <w:rPr>
          <w:rFonts w:eastAsiaTheme="minorHAnsi"/>
          <w:lang w:eastAsia="en-US"/>
        </w:rPr>
        <w:t>(при наличии таких требований);</w:t>
      </w:r>
    </w:p>
    <w:p w14:paraId="58A99BDB" w14:textId="13CCD1BD"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AF3B91" w:rsidRDefault="005E2A17" w:rsidP="00CB3E14">
      <w:pPr>
        <w:autoSpaceDE w:val="0"/>
        <w:autoSpaceDN w:val="0"/>
        <w:adjustRightInd w:val="0"/>
        <w:ind w:firstLine="567"/>
        <w:jc w:val="both"/>
        <w:rPr>
          <w:rFonts w:eastAsiaTheme="minorHAnsi"/>
          <w:lang w:eastAsia="en-US"/>
        </w:rPr>
      </w:pPr>
    </w:p>
    <w:p w14:paraId="3D5299D8" w14:textId="77777777" w:rsidR="005E2A17" w:rsidRPr="00AF3B91" w:rsidRDefault="005E2A17" w:rsidP="00CB3E14">
      <w:pPr>
        <w:autoSpaceDE w:val="0"/>
        <w:autoSpaceDN w:val="0"/>
        <w:adjustRightInd w:val="0"/>
        <w:jc w:val="both"/>
        <w:rPr>
          <w:rFonts w:eastAsiaTheme="minorHAnsi"/>
          <w:b/>
          <w:iCs/>
          <w:lang w:eastAsia="en-US"/>
        </w:rPr>
      </w:pPr>
      <w:r w:rsidRPr="00AF3B91">
        <w:rPr>
          <w:rFonts w:eastAsiaTheme="minorHAnsi"/>
          <w:b/>
          <w:iCs/>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AF3B91">
        <w:rPr>
          <w:rFonts w:eastAsiaTheme="minorHAnsi"/>
          <w:iCs/>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2" w:name="Par2"/>
      <w:bookmarkEnd w:id="2"/>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0B509E">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0B509E">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0B509E">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0B509E">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0B509E">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0B509E">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0B509E">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FD2FA4" w:rsidRDefault="00786008" w:rsidP="00A8591B">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CB3E14">
            <w:pPr>
              <w:jc w:val="center"/>
              <w:rPr>
                <w:lang w:eastAsia="en-US"/>
              </w:rPr>
            </w:pPr>
          </w:p>
        </w:tc>
      </w:tr>
      <w:tr w:rsidR="00786008" w:rsidRPr="00FD2FA4" w14:paraId="199F05C4" w14:textId="77777777" w:rsidTr="000B509E">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CB3E14">
            <w:pPr>
              <w:pStyle w:val="ConsPlusNormal0"/>
              <w:ind w:firstLine="0"/>
              <w:rPr>
                <w:rFonts w:ascii="Times New Roman" w:hAnsi="Times New Roman" w:cs="Times New Roman"/>
                <w:sz w:val="20"/>
                <w:szCs w:val="20"/>
              </w:rPr>
            </w:pPr>
          </w:p>
        </w:tc>
      </w:tr>
      <w:tr w:rsidR="00786008" w:rsidRPr="00FD2FA4" w14:paraId="03E694B4" w14:textId="77777777" w:rsidTr="000B509E">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CB3E1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CB3E14">
            <w:pPr>
              <w:pStyle w:val="ConsPlusNormal0"/>
              <w:ind w:firstLine="0"/>
              <w:rPr>
                <w:rFonts w:ascii="Times New Roman" w:hAnsi="Times New Roman" w:cs="Times New Roman"/>
                <w:sz w:val="20"/>
                <w:szCs w:val="20"/>
              </w:rPr>
            </w:pPr>
          </w:p>
        </w:tc>
      </w:tr>
      <w:tr w:rsidR="007F5167" w:rsidRPr="00F6292E"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F6292E">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4ED1D65B" w:rsidR="007F5167" w:rsidRPr="00FD2FA4" w:rsidRDefault="00AF3B91" w:rsidP="00D14005">
            <w:pPr>
              <w:jc w:val="both"/>
              <w:rPr>
                <w:sz w:val="20"/>
                <w:szCs w:val="20"/>
              </w:rPr>
            </w:pPr>
            <w:r w:rsidRPr="00AF3B91">
              <w:rPr>
                <w:sz w:val="20"/>
                <w:szCs w:val="20"/>
              </w:rPr>
              <w:t xml:space="preserve">Выполнение </w:t>
            </w:r>
            <w:r w:rsidR="00F6292E" w:rsidRPr="00F6292E">
              <w:rPr>
                <w:sz w:val="20"/>
                <w:szCs w:val="20"/>
              </w:rPr>
              <w:t>проектно-изыскательских работ по объектам: «Всесезонный туристско-рекреационный комплекс «Каспийский прибрежный кластер», Республика Дагестан. Автомобильные парковки», «Всесезонный туристско-рекреационный комплекс «Каспийский прибрежный кластер», Республика Дагестан. Автомобильные дороги», «Всесезонный туристско-рекреационный комплекс Каспийский прибрежный кластер», Республика Дагестан. Инженерные сети.» и на разработку концепции и проектной документации по объекту: «Всесезонный туристско-</w:t>
            </w:r>
            <w:r w:rsidR="00F6292E" w:rsidRPr="00F6292E">
              <w:rPr>
                <w:sz w:val="20"/>
                <w:szCs w:val="20"/>
              </w:rPr>
              <w:lastRenderedPageBreak/>
              <w:t>рекреационный комплекс «Каспийский прибрежный кластер», Республика Дагестан. Благоустройство</w:t>
            </w:r>
            <w:r w:rsidRPr="00AF3B91">
              <w:rPr>
                <w:sz w:val="20"/>
                <w:szCs w:val="20"/>
              </w:rPr>
              <w:t>»</w:t>
            </w:r>
          </w:p>
        </w:tc>
      </w:tr>
    </w:tbl>
    <w:p w14:paraId="4C9F6FF3" w14:textId="77777777" w:rsidR="00786008" w:rsidRPr="00FD2FA4" w:rsidRDefault="00786008" w:rsidP="00F62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3" w:name="P40"/>
            <w:bookmarkEnd w:id="3"/>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E50FF1">
            <w:pPr>
              <w:pStyle w:val="ConsPlusNormal0"/>
              <w:ind w:firstLine="0"/>
              <w:jc w:val="right"/>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01E4C7E0">
                  <wp:extent cx="1606164" cy="60706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9213" cy="615779"/>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656EE4" w:rsidRPr="00FD2FA4" w14:paraId="63FB2577" w14:textId="77777777" w:rsidTr="000B509E">
        <w:trPr>
          <w:trHeight w:val="6140"/>
        </w:trPr>
        <w:tc>
          <w:tcPr>
            <w:tcW w:w="704" w:type="dxa"/>
            <w:vMerge w:val="restart"/>
          </w:tcPr>
          <w:p w14:paraId="3281D6E1" w14:textId="5CFF73C4" w:rsidR="00656EE4" w:rsidRPr="00FD2FA4" w:rsidRDefault="00656EE4"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42CDC3AF" w:rsidR="00656EE4" w:rsidRPr="00FC1394" w:rsidRDefault="00656EE4" w:rsidP="00260324">
            <w:pPr>
              <w:autoSpaceDE w:val="0"/>
              <w:autoSpaceDN w:val="0"/>
              <w:adjustRightInd w:val="0"/>
              <w:jc w:val="both"/>
              <w:rPr>
                <w:rFonts w:eastAsiaTheme="minorHAnsi"/>
                <w:sz w:val="16"/>
                <w:szCs w:val="16"/>
                <w:lang w:eastAsia="en-US"/>
              </w:rPr>
            </w:pPr>
            <w:r w:rsidRPr="00294F26">
              <w:rPr>
                <w:sz w:val="16"/>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14:paraId="10CABAB8" w14:textId="748F30F1" w:rsidR="00656EE4" w:rsidRPr="00FD2FA4" w:rsidRDefault="00656EE4" w:rsidP="00E50FF1">
            <w:pPr>
              <w:pStyle w:val="ConsPlusNormal0"/>
              <w:ind w:firstLine="0"/>
              <w:jc w:val="right"/>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656EE4" w:rsidRPr="00FD2FA4" w:rsidRDefault="00656EE4"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04268A05" w:rsidR="00656EE4" w:rsidRPr="00FD2FA4" w:rsidRDefault="00656EE4" w:rsidP="00E50FF1">
            <w:pPr>
              <w:pStyle w:val="ConsPlusNormal0"/>
              <w:ind w:firstLine="0"/>
              <w:jc w:val="right"/>
              <w:rPr>
                <w:rFonts w:ascii="Times New Roman" w:hAnsi="Times New Roman" w:cs="Times New Roman"/>
                <w:sz w:val="16"/>
                <w:szCs w:val="20"/>
              </w:rPr>
            </w:pPr>
            <w:r>
              <w:rPr>
                <w:rFonts w:ascii="Times New Roman" w:hAnsi="Times New Roman" w:cs="Times New Roman"/>
                <w:sz w:val="16"/>
                <w:szCs w:val="20"/>
              </w:rPr>
              <w:t>80</w:t>
            </w:r>
            <w:r w:rsidRPr="00FD2FA4">
              <w:rPr>
                <w:rFonts w:ascii="Times New Roman" w:hAnsi="Times New Roman" w:cs="Times New Roman"/>
                <w:sz w:val="16"/>
                <w:szCs w:val="20"/>
              </w:rPr>
              <w:t>%</w:t>
            </w:r>
          </w:p>
        </w:tc>
        <w:tc>
          <w:tcPr>
            <w:tcW w:w="2256" w:type="dxa"/>
          </w:tcPr>
          <w:p w14:paraId="5190FAE9" w14:textId="4D6D6BBE" w:rsidR="00656EE4" w:rsidRPr="007D44B0" w:rsidRDefault="00656EE4" w:rsidP="00CB71CA">
            <w:pPr>
              <w:pStyle w:val="ConsPlusNormal0"/>
              <w:ind w:firstLine="0"/>
              <w:jc w:val="both"/>
              <w:rPr>
                <w:rFonts w:ascii="Times New Roman" w:hAnsi="Times New Roman" w:cs="Times New Roman"/>
                <w:sz w:val="16"/>
                <w:szCs w:val="20"/>
              </w:rPr>
            </w:pPr>
            <w:r w:rsidRPr="00C86DD1">
              <w:rPr>
                <w:rFonts w:ascii="Times New Roman" w:hAnsi="Times New Roman" w:cs="Times New Roman"/>
                <w:sz w:val="16"/>
                <w:szCs w:val="20"/>
              </w:rPr>
              <w:t>характеристика квалификации участников закупки</w:t>
            </w:r>
            <w:r>
              <w:rPr>
                <w:rFonts w:ascii="Times New Roman" w:hAnsi="Times New Roman" w:cs="Times New Roman"/>
                <w:sz w:val="16"/>
                <w:szCs w:val="20"/>
              </w:rPr>
              <w:t xml:space="preserve"> № 1</w:t>
            </w:r>
            <w:r w:rsidRPr="007D44B0">
              <w:rPr>
                <w:rFonts w:ascii="Times New Roman" w:hAnsi="Times New Roman" w:cs="Times New Roman"/>
                <w:sz w:val="16"/>
                <w:szCs w:val="20"/>
              </w:rPr>
              <w:t xml:space="preserve"> (наибольшая цена одного из исполненных участником закупки договоров)</w:t>
            </w:r>
          </w:p>
        </w:tc>
        <w:tc>
          <w:tcPr>
            <w:tcW w:w="1277" w:type="dxa"/>
          </w:tcPr>
          <w:p w14:paraId="41F69702" w14:textId="2EC625F0" w:rsidR="00656EE4" w:rsidRPr="00FD2FA4" w:rsidRDefault="00656EE4" w:rsidP="00E50FF1">
            <w:pPr>
              <w:pStyle w:val="ConsPlusNormal0"/>
              <w:jc w:val="right"/>
              <w:rPr>
                <w:rFonts w:ascii="Times New Roman" w:hAnsi="Times New Roman" w:cs="Times New Roman"/>
                <w:sz w:val="16"/>
                <w:szCs w:val="20"/>
              </w:rPr>
            </w:pPr>
            <w:r>
              <w:rPr>
                <w:rFonts w:ascii="Times New Roman" w:hAnsi="Times New Roman" w:cs="Times New Roman"/>
                <w:sz w:val="16"/>
                <w:szCs w:val="20"/>
              </w:rPr>
              <w:t>100</w:t>
            </w:r>
            <w:r w:rsidRPr="007D44B0">
              <w:rPr>
                <w:rFonts w:ascii="Times New Roman" w:hAnsi="Times New Roman" w:cs="Times New Roman"/>
                <w:sz w:val="16"/>
                <w:szCs w:val="20"/>
              </w:rPr>
              <w:t>%</w:t>
            </w:r>
          </w:p>
        </w:tc>
        <w:tc>
          <w:tcPr>
            <w:tcW w:w="4252" w:type="dxa"/>
          </w:tcPr>
          <w:p w14:paraId="4F8043E4" w14:textId="77777777" w:rsidR="00656EE4" w:rsidRPr="00FD2FA4" w:rsidRDefault="00656EE4"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16E1F2C" wp14:editId="18AEA34B">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06B95EE5" w14:textId="77777777" w:rsidR="00656EE4" w:rsidRPr="00FD2FA4" w:rsidRDefault="00656EE4"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107A1B3C" w14:textId="77777777" w:rsidR="00656EE4" w:rsidRPr="00FD2FA4" w:rsidRDefault="00656EE4"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37738E6F" w14:textId="77777777" w:rsidR="00656EE4" w:rsidRDefault="00656EE4"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672C16A8" w:rsidR="00656EE4" w:rsidRPr="00FD2FA4" w:rsidRDefault="00656EE4" w:rsidP="007D44B0">
            <w:pPr>
              <w:autoSpaceDE w:val="0"/>
              <w:autoSpaceDN w:val="0"/>
              <w:adjustRightInd w:val="0"/>
              <w:ind w:firstLine="538"/>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294F26" w:rsidRPr="00FD2FA4" w14:paraId="2E33BD96" w14:textId="77777777" w:rsidTr="00031F22">
        <w:trPr>
          <w:trHeight w:val="3574"/>
        </w:trPr>
        <w:tc>
          <w:tcPr>
            <w:tcW w:w="704" w:type="dxa"/>
            <w:vMerge/>
          </w:tcPr>
          <w:p w14:paraId="0B6DECF6" w14:textId="77777777" w:rsidR="00294F26" w:rsidRPr="00FD2FA4" w:rsidRDefault="00294F26" w:rsidP="00CB3E14">
            <w:pPr>
              <w:pStyle w:val="ConsPlusNormal0"/>
              <w:ind w:right="182" w:firstLine="0"/>
              <w:jc w:val="both"/>
              <w:rPr>
                <w:rFonts w:ascii="Times New Roman" w:hAnsi="Times New Roman" w:cs="Times New Roman"/>
                <w:sz w:val="16"/>
                <w:szCs w:val="20"/>
              </w:rPr>
            </w:pPr>
          </w:p>
        </w:tc>
        <w:tc>
          <w:tcPr>
            <w:tcW w:w="1925" w:type="dxa"/>
            <w:vMerge/>
          </w:tcPr>
          <w:p w14:paraId="13284979" w14:textId="77777777" w:rsidR="00294F26" w:rsidRPr="00FD2FA4" w:rsidRDefault="00294F26" w:rsidP="00260324">
            <w:pPr>
              <w:autoSpaceDE w:val="0"/>
              <w:autoSpaceDN w:val="0"/>
              <w:adjustRightInd w:val="0"/>
              <w:jc w:val="both"/>
              <w:rPr>
                <w:sz w:val="16"/>
                <w:szCs w:val="20"/>
              </w:rPr>
            </w:pPr>
          </w:p>
        </w:tc>
        <w:tc>
          <w:tcPr>
            <w:tcW w:w="850" w:type="dxa"/>
            <w:vMerge/>
          </w:tcPr>
          <w:p w14:paraId="0B9771F7" w14:textId="77777777" w:rsidR="00294F26" w:rsidRPr="00FD2FA4" w:rsidRDefault="00294F26" w:rsidP="00260324">
            <w:pPr>
              <w:pStyle w:val="ConsPlusNormal0"/>
              <w:ind w:firstLine="0"/>
              <w:jc w:val="both"/>
              <w:rPr>
                <w:rFonts w:ascii="Times New Roman" w:hAnsi="Times New Roman" w:cs="Times New Roman"/>
                <w:sz w:val="16"/>
                <w:szCs w:val="20"/>
              </w:rPr>
            </w:pPr>
          </w:p>
        </w:tc>
        <w:tc>
          <w:tcPr>
            <w:tcW w:w="1882" w:type="dxa"/>
          </w:tcPr>
          <w:p w14:paraId="4BFBBD63" w14:textId="3F8B2B7F" w:rsidR="00294F26" w:rsidRPr="00FD2FA4" w:rsidRDefault="00294F26" w:rsidP="00260324">
            <w:pPr>
              <w:pStyle w:val="ConsPlusNormal0"/>
              <w:ind w:hanging="31"/>
              <w:jc w:val="both"/>
              <w:rPr>
                <w:rFonts w:ascii="Times New Roman" w:hAnsi="Times New Roman" w:cs="Times New Roman"/>
                <w:sz w:val="16"/>
                <w:szCs w:val="20"/>
              </w:rPr>
            </w:pPr>
            <w:r w:rsidRPr="00294F26">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p>
        </w:tc>
        <w:tc>
          <w:tcPr>
            <w:tcW w:w="850" w:type="dxa"/>
          </w:tcPr>
          <w:p w14:paraId="139D62B3" w14:textId="41DAC60C" w:rsidR="00294F26" w:rsidRDefault="00031F22" w:rsidP="00E50FF1">
            <w:pPr>
              <w:pStyle w:val="ConsPlusNormal0"/>
              <w:ind w:firstLine="0"/>
              <w:jc w:val="right"/>
              <w:rPr>
                <w:rFonts w:ascii="Times New Roman" w:hAnsi="Times New Roman" w:cs="Times New Roman"/>
                <w:sz w:val="16"/>
                <w:szCs w:val="20"/>
              </w:rPr>
            </w:pPr>
            <w:r>
              <w:rPr>
                <w:rFonts w:ascii="Times New Roman" w:hAnsi="Times New Roman" w:cs="Times New Roman"/>
                <w:sz w:val="16"/>
                <w:szCs w:val="20"/>
              </w:rPr>
              <w:t>20</w:t>
            </w:r>
            <w:r w:rsidR="00294F26">
              <w:rPr>
                <w:rFonts w:ascii="Times New Roman" w:hAnsi="Times New Roman" w:cs="Times New Roman"/>
                <w:sz w:val="16"/>
                <w:szCs w:val="20"/>
              </w:rPr>
              <w:t>%</w:t>
            </w:r>
          </w:p>
        </w:tc>
        <w:tc>
          <w:tcPr>
            <w:tcW w:w="2256" w:type="dxa"/>
          </w:tcPr>
          <w:p w14:paraId="17E01771" w14:textId="141B6CC0" w:rsidR="00294F26" w:rsidRPr="00E25044" w:rsidRDefault="00C86DD1" w:rsidP="005F490D">
            <w:pPr>
              <w:pStyle w:val="ConsPlusNormal0"/>
              <w:ind w:firstLine="0"/>
              <w:jc w:val="both"/>
              <w:rPr>
                <w:rFonts w:ascii="Times New Roman" w:hAnsi="Times New Roman" w:cs="Times New Roman"/>
                <w:sz w:val="16"/>
                <w:szCs w:val="20"/>
              </w:rPr>
            </w:pPr>
            <w:r w:rsidRPr="00C86DD1">
              <w:rPr>
                <w:rFonts w:ascii="Times New Roman" w:hAnsi="Times New Roman" w:cs="Times New Roman"/>
                <w:sz w:val="16"/>
                <w:szCs w:val="20"/>
              </w:rPr>
              <w:t>характеристика квалификации участников закупки</w:t>
            </w:r>
            <w:r w:rsidR="008F6669">
              <w:rPr>
                <w:rFonts w:ascii="Times New Roman" w:hAnsi="Times New Roman" w:cs="Times New Roman"/>
                <w:sz w:val="16"/>
                <w:szCs w:val="20"/>
              </w:rPr>
              <w:t xml:space="preserve"> </w:t>
            </w:r>
            <w:r w:rsidR="00294F26" w:rsidRPr="00294F26">
              <w:rPr>
                <w:rFonts w:ascii="Times New Roman" w:hAnsi="Times New Roman" w:cs="Times New Roman"/>
                <w:sz w:val="16"/>
                <w:szCs w:val="20"/>
              </w:rPr>
              <w:t>№</w:t>
            </w:r>
            <w:r w:rsidR="00294F26">
              <w:rPr>
                <w:rFonts w:ascii="Times New Roman" w:hAnsi="Times New Roman" w:cs="Times New Roman"/>
                <w:sz w:val="16"/>
                <w:szCs w:val="20"/>
              </w:rPr>
              <w:t xml:space="preserve"> </w:t>
            </w:r>
            <w:r w:rsidR="00294F26" w:rsidRPr="00294F26">
              <w:rPr>
                <w:rFonts w:ascii="Times New Roman" w:hAnsi="Times New Roman" w:cs="Times New Roman"/>
                <w:sz w:val="16"/>
                <w:szCs w:val="20"/>
              </w:rPr>
              <w:t xml:space="preserve">1 </w:t>
            </w:r>
            <w:r w:rsidR="00294F26">
              <w:rPr>
                <w:rFonts w:ascii="Times New Roman" w:hAnsi="Times New Roman" w:cs="Times New Roman"/>
                <w:sz w:val="16"/>
                <w:szCs w:val="20"/>
              </w:rPr>
              <w:t>(</w:t>
            </w:r>
            <w:r w:rsidR="00294F26" w:rsidRPr="00294F26">
              <w:rPr>
                <w:rFonts w:ascii="Times New Roman" w:hAnsi="Times New Roman" w:cs="Times New Roman"/>
                <w:sz w:val="16"/>
                <w:szCs w:val="20"/>
              </w:rPr>
              <w:t>общее количество специалистов</w:t>
            </w:r>
            <w:r w:rsidR="00294F26">
              <w:rPr>
                <w:rFonts w:ascii="Times New Roman" w:hAnsi="Times New Roman" w:cs="Times New Roman"/>
                <w:sz w:val="16"/>
                <w:szCs w:val="20"/>
              </w:rPr>
              <w:t>)</w:t>
            </w:r>
          </w:p>
        </w:tc>
        <w:tc>
          <w:tcPr>
            <w:tcW w:w="1277" w:type="dxa"/>
          </w:tcPr>
          <w:p w14:paraId="0AEFF630" w14:textId="0AE9B532" w:rsidR="00294F26" w:rsidRDefault="00031F22" w:rsidP="00E50FF1">
            <w:pPr>
              <w:pStyle w:val="ConsPlusNormal0"/>
              <w:ind w:firstLine="0"/>
              <w:jc w:val="right"/>
              <w:rPr>
                <w:rFonts w:ascii="Times New Roman" w:hAnsi="Times New Roman" w:cs="Times New Roman"/>
                <w:sz w:val="16"/>
                <w:szCs w:val="20"/>
              </w:rPr>
            </w:pPr>
            <w:r>
              <w:rPr>
                <w:rFonts w:ascii="Times New Roman" w:hAnsi="Times New Roman" w:cs="Times New Roman"/>
                <w:sz w:val="16"/>
                <w:szCs w:val="20"/>
              </w:rPr>
              <w:t>100</w:t>
            </w:r>
            <w:r w:rsidR="00294F26">
              <w:rPr>
                <w:rFonts w:ascii="Times New Roman" w:hAnsi="Times New Roman" w:cs="Times New Roman"/>
                <w:sz w:val="16"/>
                <w:szCs w:val="20"/>
              </w:rPr>
              <w:t>%</w:t>
            </w:r>
          </w:p>
        </w:tc>
        <w:tc>
          <w:tcPr>
            <w:tcW w:w="4252" w:type="dxa"/>
          </w:tcPr>
          <w:p w14:paraId="020C5E2D" w14:textId="77777777" w:rsidR="00294F26" w:rsidRPr="00FD2FA4" w:rsidRDefault="00294F26" w:rsidP="00294F26">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F35448A" wp14:editId="49933F58">
                  <wp:extent cx="1517650" cy="3429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F85A40A" w14:textId="77777777" w:rsidR="00294F26" w:rsidRPr="00FD2FA4" w:rsidRDefault="00294F26" w:rsidP="00294F26">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4F2D63F"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63120BB9"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32C44264" w14:textId="46589412" w:rsidR="00294F26" w:rsidRPr="00FD2FA4" w:rsidRDefault="00294F26" w:rsidP="000B509E">
            <w:pPr>
              <w:autoSpaceDE w:val="0"/>
              <w:autoSpaceDN w:val="0"/>
              <w:adjustRightInd w:val="0"/>
              <w:ind w:firstLine="540"/>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656EE4" w14:paraId="7F25A629" w14:textId="77777777" w:rsidTr="002F5734">
        <w:trPr>
          <w:trHeight w:val="441"/>
        </w:trPr>
        <w:tc>
          <w:tcPr>
            <w:tcW w:w="421" w:type="dxa"/>
          </w:tcPr>
          <w:p w14:paraId="35950D96" w14:textId="77777777" w:rsidR="00786008" w:rsidRPr="00656EE4" w:rsidRDefault="00786008" w:rsidP="00CB3E14">
            <w:pPr>
              <w:pStyle w:val="ConsPlusNormal0"/>
              <w:jc w:val="center"/>
              <w:rPr>
                <w:rFonts w:ascii="Times New Roman" w:hAnsi="Times New Roman" w:cs="Times New Roman"/>
                <w:sz w:val="20"/>
                <w:szCs w:val="20"/>
              </w:rPr>
            </w:pPr>
            <w:r w:rsidRPr="00656EE4">
              <w:rPr>
                <w:rFonts w:ascii="Times New Roman" w:hAnsi="Times New Roman" w:cs="Times New Roman"/>
                <w:sz w:val="20"/>
                <w:szCs w:val="20"/>
              </w:rPr>
              <w:t>N</w:t>
            </w:r>
          </w:p>
        </w:tc>
        <w:tc>
          <w:tcPr>
            <w:tcW w:w="4129" w:type="dxa"/>
          </w:tcPr>
          <w:p w14:paraId="3237168C" w14:textId="77777777" w:rsidR="00786008" w:rsidRPr="00656EE4" w:rsidRDefault="00786008" w:rsidP="00CB3E14">
            <w:pPr>
              <w:pStyle w:val="ConsPlusNormal0"/>
              <w:ind w:firstLine="3"/>
              <w:jc w:val="center"/>
              <w:rPr>
                <w:rFonts w:ascii="Times New Roman" w:hAnsi="Times New Roman" w:cs="Times New Roman"/>
                <w:sz w:val="20"/>
                <w:szCs w:val="20"/>
              </w:rPr>
            </w:pPr>
            <w:r w:rsidRPr="00656EE4">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656EE4">
                <w:rPr>
                  <w:rFonts w:ascii="Times New Roman" w:hAnsi="Times New Roman" w:cs="Times New Roman"/>
                  <w:sz w:val="20"/>
                  <w:szCs w:val="20"/>
                </w:rPr>
                <w:t>графой 3</w:t>
              </w:r>
            </w:hyperlink>
          </w:p>
        </w:tc>
        <w:tc>
          <w:tcPr>
            <w:tcW w:w="5510" w:type="dxa"/>
          </w:tcPr>
          <w:p w14:paraId="0668D7A6" w14:textId="2D0146E2" w:rsidR="00786008" w:rsidRPr="00656EE4" w:rsidRDefault="00C86DD1" w:rsidP="00CB3E14">
            <w:pPr>
              <w:pStyle w:val="ConsPlusNormal0"/>
              <w:ind w:firstLine="0"/>
              <w:jc w:val="center"/>
              <w:rPr>
                <w:rFonts w:ascii="Times New Roman" w:hAnsi="Times New Roman" w:cs="Times New Roman"/>
                <w:sz w:val="20"/>
                <w:szCs w:val="20"/>
              </w:rPr>
            </w:pPr>
            <w:r w:rsidRPr="00656EE4">
              <w:rPr>
                <w:rFonts w:ascii="Times New Roman" w:hAnsi="Times New Roman" w:cs="Times New Roman"/>
                <w:sz w:val="20"/>
                <w:szCs w:val="20"/>
              </w:rPr>
              <w:t>Положение о применении критерия оценки, показателя оценки, показателя оценки, детализирующего показатель оценки</w:t>
            </w:r>
          </w:p>
        </w:tc>
      </w:tr>
      <w:tr w:rsidR="00786008" w:rsidRPr="00656EE4" w14:paraId="08702270" w14:textId="77777777" w:rsidTr="002F5734">
        <w:trPr>
          <w:trHeight w:val="18"/>
        </w:trPr>
        <w:tc>
          <w:tcPr>
            <w:tcW w:w="421" w:type="dxa"/>
          </w:tcPr>
          <w:p w14:paraId="62646F33" w14:textId="4C7F85FD" w:rsidR="00786008" w:rsidRPr="00656EE4" w:rsidRDefault="00962F91" w:rsidP="00CB3E14">
            <w:pPr>
              <w:pStyle w:val="ConsPlusNormal0"/>
              <w:ind w:firstLine="0"/>
              <w:jc w:val="center"/>
              <w:rPr>
                <w:rFonts w:ascii="Times New Roman" w:hAnsi="Times New Roman" w:cs="Times New Roman"/>
                <w:sz w:val="20"/>
                <w:szCs w:val="20"/>
              </w:rPr>
            </w:pPr>
            <w:r w:rsidRPr="00656EE4">
              <w:rPr>
                <w:rFonts w:ascii="Times New Roman" w:hAnsi="Times New Roman" w:cs="Times New Roman"/>
                <w:sz w:val="20"/>
                <w:szCs w:val="20"/>
              </w:rPr>
              <w:t>1</w:t>
            </w:r>
          </w:p>
        </w:tc>
        <w:tc>
          <w:tcPr>
            <w:tcW w:w="4129" w:type="dxa"/>
          </w:tcPr>
          <w:p w14:paraId="420ADE8E" w14:textId="77777777" w:rsidR="00786008" w:rsidRPr="00656EE4" w:rsidRDefault="00786008" w:rsidP="00CB3E14">
            <w:pPr>
              <w:pStyle w:val="ConsPlusNormal0"/>
              <w:jc w:val="center"/>
              <w:rPr>
                <w:rFonts w:ascii="Times New Roman" w:hAnsi="Times New Roman" w:cs="Times New Roman"/>
                <w:sz w:val="20"/>
                <w:szCs w:val="20"/>
              </w:rPr>
            </w:pPr>
            <w:r w:rsidRPr="00656EE4">
              <w:rPr>
                <w:rFonts w:ascii="Times New Roman" w:hAnsi="Times New Roman" w:cs="Times New Roman"/>
                <w:sz w:val="20"/>
                <w:szCs w:val="20"/>
              </w:rPr>
              <w:t>2</w:t>
            </w:r>
          </w:p>
        </w:tc>
        <w:tc>
          <w:tcPr>
            <w:tcW w:w="5510" w:type="dxa"/>
          </w:tcPr>
          <w:p w14:paraId="3608BE0F" w14:textId="77777777" w:rsidR="00786008" w:rsidRPr="00656EE4" w:rsidRDefault="00786008" w:rsidP="00CB3E14">
            <w:pPr>
              <w:pStyle w:val="ConsPlusNormal0"/>
              <w:jc w:val="center"/>
              <w:rPr>
                <w:rFonts w:ascii="Times New Roman" w:hAnsi="Times New Roman" w:cs="Times New Roman"/>
                <w:sz w:val="20"/>
                <w:szCs w:val="20"/>
              </w:rPr>
            </w:pPr>
            <w:bookmarkStart w:id="4" w:name="P166"/>
            <w:bookmarkEnd w:id="4"/>
            <w:r w:rsidRPr="00656EE4">
              <w:rPr>
                <w:rFonts w:ascii="Times New Roman" w:hAnsi="Times New Roman" w:cs="Times New Roman"/>
                <w:sz w:val="20"/>
                <w:szCs w:val="20"/>
              </w:rPr>
              <w:t>3</w:t>
            </w:r>
          </w:p>
        </w:tc>
      </w:tr>
      <w:tr w:rsidR="00656EE4" w:rsidRPr="00656EE4" w14:paraId="649DAB7D" w14:textId="77777777" w:rsidTr="002F5734">
        <w:trPr>
          <w:trHeight w:val="18"/>
        </w:trPr>
        <w:tc>
          <w:tcPr>
            <w:tcW w:w="421" w:type="dxa"/>
          </w:tcPr>
          <w:p w14:paraId="4AD95FB0" w14:textId="5BC7F6A1" w:rsidR="00656EE4" w:rsidRPr="00656EE4" w:rsidRDefault="00656EE4" w:rsidP="00656EE4">
            <w:pPr>
              <w:pStyle w:val="ConsPlusNormal0"/>
              <w:ind w:firstLine="0"/>
              <w:jc w:val="center"/>
              <w:rPr>
                <w:rFonts w:ascii="Times New Roman" w:hAnsi="Times New Roman" w:cs="Times New Roman"/>
                <w:sz w:val="20"/>
                <w:szCs w:val="20"/>
              </w:rPr>
            </w:pPr>
            <w:r w:rsidRPr="00656EE4">
              <w:rPr>
                <w:rFonts w:ascii="Times New Roman" w:hAnsi="Times New Roman" w:cs="Times New Roman"/>
                <w:sz w:val="20"/>
                <w:szCs w:val="20"/>
              </w:rPr>
              <w:t>1</w:t>
            </w:r>
            <w:r w:rsidR="004E0E40">
              <w:rPr>
                <w:rFonts w:ascii="Times New Roman" w:hAnsi="Times New Roman" w:cs="Times New Roman"/>
                <w:sz w:val="20"/>
                <w:szCs w:val="20"/>
              </w:rPr>
              <w:t>.</w:t>
            </w:r>
          </w:p>
        </w:tc>
        <w:tc>
          <w:tcPr>
            <w:tcW w:w="4129" w:type="dxa"/>
          </w:tcPr>
          <w:p w14:paraId="0DCE7772"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44C9193F" w14:textId="77777777" w:rsidR="00656EE4" w:rsidRPr="00656EE4" w:rsidRDefault="00656EE4" w:rsidP="00656EE4">
            <w:pPr>
              <w:autoSpaceDE w:val="0"/>
              <w:autoSpaceDN w:val="0"/>
              <w:adjustRightInd w:val="0"/>
              <w:jc w:val="both"/>
              <w:rPr>
                <w:rFonts w:eastAsiaTheme="minorHAnsi"/>
                <w:sz w:val="20"/>
                <w:szCs w:val="20"/>
                <w:lang w:eastAsia="en-US"/>
              </w:rPr>
            </w:pPr>
          </w:p>
          <w:p w14:paraId="71DA4EA4"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Наличие у участников закупки опыта работы, связанного с предметом контракта.</w:t>
            </w:r>
          </w:p>
          <w:p w14:paraId="5F07D1BA" w14:textId="77777777" w:rsidR="00656EE4" w:rsidRPr="00656EE4" w:rsidRDefault="00656EE4" w:rsidP="00656EE4">
            <w:pPr>
              <w:autoSpaceDE w:val="0"/>
              <w:autoSpaceDN w:val="0"/>
              <w:adjustRightInd w:val="0"/>
              <w:jc w:val="both"/>
              <w:rPr>
                <w:rFonts w:eastAsiaTheme="minorHAnsi"/>
                <w:sz w:val="20"/>
                <w:szCs w:val="20"/>
                <w:lang w:eastAsia="en-US"/>
              </w:rPr>
            </w:pPr>
          </w:p>
          <w:p w14:paraId="1038B4FD" w14:textId="27C73CFF" w:rsidR="00656EE4" w:rsidRPr="00656EE4" w:rsidRDefault="00656EE4" w:rsidP="00656EE4">
            <w:pPr>
              <w:pStyle w:val="ConsPlusNormal0"/>
              <w:ind w:firstLine="0"/>
              <w:jc w:val="both"/>
              <w:rPr>
                <w:rFonts w:ascii="Times New Roman" w:hAnsi="Times New Roman" w:cs="Times New Roman"/>
                <w:sz w:val="20"/>
                <w:szCs w:val="20"/>
              </w:rPr>
            </w:pPr>
            <w:r w:rsidRPr="00656EE4">
              <w:rPr>
                <w:rFonts w:ascii="Times New Roman" w:hAnsi="Times New Roman" w:cs="Times New Roman"/>
                <w:sz w:val="20"/>
                <w:szCs w:val="20"/>
              </w:rPr>
              <w:t>Характеристика квалификации участников закупки № 1 (наибольшая цена одного из исполненных участником закупки договоров)</w:t>
            </w:r>
          </w:p>
        </w:tc>
        <w:tc>
          <w:tcPr>
            <w:tcW w:w="5510" w:type="dxa"/>
          </w:tcPr>
          <w:p w14:paraId="5896BBBE" w14:textId="13B4C10B" w:rsidR="00656EE4" w:rsidRPr="00656EE4" w:rsidRDefault="00656EE4" w:rsidP="00656EE4">
            <w:pPr>
              <w:autoSpaceDE w:val="0"/>
              <w:autoSpaceDN w:val="0"/>
              <w:adjustRightInd w:val="0"/>
              <w:jc w:val="both"/>
              <w:rPr>
                <w:rFonts w:eastAsiaTheme="minorHAnsi"/>
                <w:sz w:val="20"/>
                <w:szCs w:val="20"/>
                <w:lang w:eastAsia="en-US"/>
              </w:rPr>
            </w:pPr>
            <w:r w:rsidRPr="00656EE4">
              <w:rPr>
                <w:sz w:val="20"/>
                <w:szCs w:val="20"/>
              </w:rPr>
              <w:t xml:space="preserve">Наибольшая цена одного из исполненных участником закупки контракта </w:t>
            </w:r>
            <w:r w:rsidRPr="00656EE4">
              <w:rPr>
                <w:rFonts w:eastAsiaTheme="minorHAnsi"/>
                <w:sz w:val="20"/>
                <w:szCs w:val="20"/>
                <w:lang w:eastAsia="en-US"/>
              </w:rPr>
              <w:t>на выполнение проектно-изыскательских (проектных) работ по объектам,</w:t>
            </w:r>
            <w:r>
              <w:rPr>
                <w:rFonts w:eastAsiaTheme="minorHAnsi"/>
                <w:sz w:val="20"/>
                <w:szCs w:val="20"/>
                <w:lang w:eastAsia="en-US"/>
              </w:rPr>
              <w:t xml:space="preserve"> являющихся объектами туристической и (или) рекреационной инфраструктуры</w:t>
            </w:r>
            <w:r w:rsidRPr="00656EE4">
              <w:rPr>
                <w:rFonts w:eastAsiaTheme="minorHAnsi"/>
                <w:sz w:val="20"/>
                <w:szCs w:val="20"/>
                <w:lang w:eastAsia="en-US"/>
              </w:rPr>
              <w:t xml:space="preserve"> и находящихся в районах с сейсмичностью не менее 8 баллов.</w:t>
            </w:r>
          </w:p>
          <w:p w14:paraId="29AD4F34" w14:textId="77777777" w:rsidR="00656EE4" w:rsidRPr="00656EE4" w:rsidRDefault="00656EE4" w:rsidP="00656EE4">
            <w:pPr>
              <w:autoSpaceDE w:val="0"/>
              <w:autoSpaceDN w:val="0"/>
              <w:adjustRightInd w:val="0"/>
              <w:jc w:val="both"/>
              <w:rPr>
                <w:sz w:val="20"/>
                <w:szCs w:val="20"/>
              </w:rPr>
            </w:pPr>
          </w:p>
          <w:p w14:paraId="78C435EF" w14:textId="77777777" w:rsidR="00656EE4" w:rsidRPr="00656EE4" w:rsidRDefault="00656EE4" w:rsidP="00656EE4">
            <w:pPr>
              <w:pStyle w:val="ConsPlusNormal0"/>
              <w:ind w:firstLine="0"/>
              <w:jc w:val="both"/>
              <w:rPr>
                <w:rFonts w:ascii="Times New Roman" w:hAnsi="Times New Roman" w:cs="Times New Roman"/>
                <w:sz w:val="20"/>
                <w:szCs w:val="20"/>
              </w:rPr>
            </w:pPr>
            <w:r w:rsidRPr="00656EE4">
              <w:rPr>
                <w:rFonts w:ascii="Times New Roman" w:hAnsi="Times New Roman" w:cs="Times New Roman"/>
                <w:sz w:val="20"/>
                <w:szCs w:val="20"/>
              </w:rPr>
              <w:t>Сейсмичность по объектам определяется по любой из карт предусмотренной «СП 14.13330.2018. Свод правил. Строительство в сейсмических районах. Актуализированная редакция СНиП II-7-81».</w:t>
            </w:r>
          </w:p>
          <w:p w14:paraId="1A560CEF" w14:textId="77777777" w:rsidR="00656EE4" w:rsidRPr="00656EE4" w:rsidRDefault="00656EE4" w:rsidP="00656EE4">
            <w:pPr>
              <w:autoSpaceDE w:val="0"/>
              <w:autoSpaceDN w:val="0"/>
              <w:adjustRightInd w:val="0"/>
              <w:jc w:val="both"/>
              <w:rPr>
                <w:sz w:val="20"/>
                <w:szCs w:val="20"/>
              </w:rPr>
            </w:pPr>
          </w:p>
          <w:p w14:paraId="723AF115" w14:textId="1D19F3B7" w:rsidR="00656EE4" w:rsidRPr="00656EE4" w:rsidRDefault="00656EE4" w:rsidP="00656EE4">
            <w:pPr>
              <w:autoSpaceDE w:val="0"/>
              <w:autoSpaceDN w:val="0"/>
              <w:adjustRightInd w:val="0"/>
              <w:jc w:val="both"/>
              <w:rPr>
                <w:sz w:val="20"/>
                <w:szCs w:val="20"/>
              </w:rPr>
            </w:pPr>
            <w:r w:rsidRPr="00656EE4">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выполненных работ, составленных при исполнен</w:t>
            </w:r>
            <w:r>
              <w:rPr>
                <w:sz w:val="20"/>
                <w:szCs w:val="20"/>
              </w:rPr>
              <w:t xml:space="preserve">ии таких договоров (контрактов), а также предоставлением </w:t>
            </w:r>
            <w:r w:rsidRPr="00656EE4">
              <w:rPr>
                <w:sz w:val="20"/>
                <w:szCs w:val="20"/>
              </w:rPr>
              <w:t>положительно</w:t>
            </w:r>
            <w:r>
              <w:rPr>
                <w:sz w:val="20"/>
                <w:szCs w:val="20"/>
              </w:rPr>
              <w:t>го</w:t>
            </w:r>
            <w:r w:rsidRPr="00656EE4">
              <w:rPr>
                <w:sz w:val="20"/>
                <w:szCs w:val="20"/>
              </w:rPr>
              <w:t xml:space="preserve"> заключени</w:t>
            </w:r>
            <w:r>
              <w:rPr>
                <w:sz w:val="20"/>
                <w:szCs w:val="20"/>
              </w:rPr>
              <w:t>я</w:t>
            </w:r>
            <w:r w:rsidRPr="00656EE4">
              <w:rPr>
                <w:sz w:val="20"/>
                <w:szCs w:val="20"/>
              </w:rPr>
              <w:t xml:space="preserve">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6A83FD6A" w14:textId="783AB966" w:rsidR="00656EE4" w:rsidRPr="00656EE4" w:rsidRDefault="00656EE4" w:rsidP="00656EE4">
            <w:pPr>
              <w:autoSpaceDE w:val="0"/>
              <w:autoSpaceDN w:val="0"/>
              <w:adjustRightInd w:val="0"/>
              <w:jc w:val="both"/>
              <w:rPr>
                <w:sz w:val="20"/>
                <w:szCs w:val="20"/>
              </w:rPr>
            </w:pPr>
            <w:r w:rsidRPr="00656EE4">
              <w:rPr>
                <w:sz w:val="20"/>
                <w:szCs w:val="20"/>
              </w:rPr>
              <w:t>Последний акт, составленный при исполнении, должен быть подписан не ранее чем за 5 лет до даты окончания срока подачи заявок</w:t>
            </w:r>
          </w:p>
        </w:tc>
      </w:tr>
      <w:tr w:rsidR="00656EE4" w:rsidRPr="00656EE4" w14:paraId="4F21E691" w14:textId="77777777" w:rsidTr="00A123C7">
        <w:trPr>
          <w:trHeight w:val="2819"/>
        </w:trPr>
        <w:tc>
          <w:tcPr>
            <w:tcW w:w="421" w:type="dxa"/>
          </w:tcPr>
          <w:p w14:paraId="7E8A33C1" w14:textId="31CED378" w:rsidR="00656EE4" w:rsidRPr="00656EE4" w:rsidRDefault="00656EE4" w:rsidP="00656EE4">
            <w:pPr>
              <w:pStyle w:val="ConsPlusNormal0"/>
              <w:ind w:firstLine="0"/>
              <w:rPr>
                <w:rFonts w:ascii="Times New Roman" w:hAnsi="Times New Roman" w:cs="Times New Roman"/>
                <w:sz w:val="20"/>
                <w:szCs w:val="20"/>
              </w:rPr>
            </w:pPr>
            <w:r w:rsidRPr="00656EE4">
              <w:rPr>
                <w:rFonts w:ascii="Times New Roman" w:hAnsi="Times New Roman" w:cs="Times New Roman"/>
                <w:sz w:val="20"/>
                <w:szCs w:val="20"/>
              </w:rPr>
              <w:t>2.</w:t>
            </w:r>
          </w:p>
        </w:tc>
        <w:tc>
          <w:tcPr>
            <w:tcW w:w="4129" w:type="dxa"/>
          </w:tcPr>
          <w:p w14:paraId="3AD9EADE"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51415B2" w14:textId="77777777" w:rsidR="00656EE4" w:rsidRPr="00656EE4" w:rsidRDefault="00656EE4" w:rsidP="00656EE4">
            <w:pPr>
              <w:autoSpaceDE w:val="0"/>
              <w:autoSpaceDN w:val="0"/>
              <w:adjustRightInd w:val="0"/>
              <w:jc w:val="both"/>
              <w:rPr>
                <w:rFonts w:eastAsiaTheme="minorHAnsi"/>
                <w:sz w:val="20"/>
                <w:szCs w:val="20"/>
                <w:lang w:eastAsia="en-US"/>
              </w:rPr>
            </w:pPr>
          </w:p>
          <w:p w14:paraId="7E913FB4"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Наличие у участников закупки специалистов и иных работников определенного уровня квалификации.</w:t>
            </w:r>
          </w:p>
          <w:p w14:paraId="2545C7C4" w14:textId="77777777" w:rsidR="00656EE4" w:rsidRPr="00656EE4" w:rsidRDefault="00656EE4" w:rsidP="00656EE4">
            <w:pPr>
              <w:autoSpaceDE w:val="0"/>
              <w:autoSpaceDN w:val="0"/>
              <w:adjustRightInd w:val="0"/>
              <w:jc w:val="both"/>
              <w:rPr>
                <w:rFonts w:eastAsiaTheme="minorHAnsi"/>
                <w:sz w:val="20"/>
                <w:szCs w:val="20"/>
                <w:lang w:eastAsia="en-US"/>
              </w:rPr>
            </w:pPr>
          </w:p>
          <w:p w14:paraId="16F06ADA" w14:textId="46BACDFB" w:rsidR="00656EE4" w:rsidRPr="00656EE4" w:rsidRDefault="00656EE4" w:rsidP="00656EE4">
            <w:pPr>
              <w:autoSpaceDE w:val="0"/>
              <w:autoSpaceDN w:val="0"/>
              <w:adjustRightInd w:val="0"/>
              <w:jc w:val="both"/>
              <w:rPr>
                <w:rFonts w:eastAsiaTheme="minorHAnsi"/>
                <w:sz w:val="20"/>
                <w:szCs w:val="20"/>
                <w:lang w:eastAsia="en-US"/>
              </w:rPr>
            </w:pPr>
            <w:r w:rsidRPr="00656EE4">
              <w:rPr>
                <w:sz w:val="20"/>
                <w:szCs w:val="20"/>
              </w:rPr>
              <w:t xml:space="preserve">Характеристика квалификации участников закупки </w:t>
            </w:r>
            <w:r w:rsidRPr="00656EE4">
              <w:rPr>
                <w:rFonts w:eastAsiaTheme="minorHAnsi"/>
                <w:sz w:val="20"/>
                <w:szCs w:val="20"/>
                <w:lang w:eastAsia="en-US"/>
              </w:rPr>
              <w:t>№ 1 (общее количество специалистов)</w:t>
            </w:r>
          </w:p>
        </w:tc>
        <w:tc>
          <w:tcPr>
            <w:tcW w:w="5510" w:type="dxa"/>
          </w:tcPr>
          <w:p w14:paraId="6F909C17" w14:textId="77777777" w:rsidR="00656EE4" w:rsidRPr="00656EE4" w:rsidRDefault="00656EE4" w:rsidP="00656EE4">
            <w:pPr>
              <w:autoSpaceDE w:val="0"/>
              <w:autoSpaceDN w:val="0"/>
              <w:adjustRightInd w:val="0"/>
              <w:jc w:val="both"/>
              <w:rPr>
                <w:sz w:val="20"/>
                <w:szCs w:val="20"/>
              </w:rPr>
            </w:pPr>
            <w:r w:rsidRPr="00656EE4">
              <w:rPr>
                <w:sz w:val="20"/>
                <w:szCs w:val="20"/>
              </w:rPr>
              <w:t>Общее количество специалистов, состоящих в трудовых отношениях с участником закупки, являющихся действующими членами национального реестра специалистов НОПРИЗ в области инженерных изысканий и архитектурно-строительного проектирования.</w:t>
            </w:r>
          </w:p>
          <w:p w14:paraId="19C10A08" w14:textId="77777777" w:rsidR="00656EE4" w:rsidRPr="00656EE4" w:rsidRDefault="00656EE4" w:rsidP="00656EE4">
            <w:pPr>
              <w:autoSpaceDE w:val="0"/>
              <w:autoSpaceDN w:val="0"/>
              <w:adjustRightInd w:val="0"/>
              <w:jc w:val="both"/>
              <w:rPr>
                <w:sz w:val="20"/>
                <w:szCs w:val="20"/>
              </w:rPr>
            </w:pPr>
            <w:r w:rsidRPr="00656EE4">
              <w:rPr>
                <w:sz w:val="20"/>
                <w:szCs w:val="20"/>
              </w:rPr>
              <w:t>Оцениваются предложения участников закупки, которые подтверждены документально.</w:t>
            </w:r>
          </w:p>
          <w:p w14:paraId="1DAA8922" w14:textId="77777777" w:rsidR="00656EE4" w:rsidRPr="00656EE4" w:rsidRDefault="00656EE4" w:rsidP="00656EE4">
            <w:pPr>
              <w:autoSpaceDE w:val="0"/>
              <w:autoSpaceDN w:val="0"/>
              <w:adjustRightInd w:val="0"/>
              <w:jc w:val="both"/>
              <w:rPr>
                <w:sz w:val="20"/>
                <w:szCs w:val="20"/>
              </w:rPr>
            </w:pPr>
            <w:r w:rsidRPr="00656EE4">
              <w:rPr>
                <w:sz w:val="20"/>
                <w:szCs w:val="20"/>
              </w:rPr>
              <w:t>Перечень специалистов и иных работников, их квалификация:</w:t>
            </w:r>
          </w:p>
          <w:p w14:paraId="325BA7FB" w14:textId="77777777" w:rsidR="00656EE4" w:rsidRPr="00656EE4" w:rsidRDefault="00656EE4" w:rsidP="00656EE4">
            <w:pPr>
              <w:autoSpaceDE w:val="0"/>
              <w:autoSpaceDN w:val="0"/>
              <w:adjustRightInd w:val="0"/>
              <w:jc w:val="both"/>
              <w:rPr>
                <w:sz w:val="20"/>
                <w:szCs w:val="20"/>
              </w:rPr>
            </w:pPr>
            <w:r w:rsidRPr="00656EE4">
              <w:rPr>
                <w:sz w:val="20"/>
                <w:szCs w:val="20"/>
              </w:rPr>
              <w:t>- специалисты, состоящие в трудовых отношениях с участником закупки, являющиеся действующими членами национального реестра специалистов НОПРИЗ в области инженерных изысканий и архитектурно-строительного проектирования.</w:t>
            </w:r>
          </w:p>
          <w:p w14:paraId="01481EBB" w14:textId="77777777" w:rsidR="00656EE4" w:rsidRPr="00656EE4" w:rsidRDefault="00656EE4" w:rsidP="00656EE4">
            <w:pPr>
              <w:autoSpaceDE w:val="0"/>
              <w:autoSpaceDN w:val="0"/>
              <w:adjustRightInd w:val="0"/>
              <w:jc w:val="both"/>
              <w:rPr>
                <w:sz w:val="20"/>
                <w:szCs w:val="20"/>
              </w:rPr>
            </w:pPr>
          </w:p>
          <w:p w14:paraId="46CF978B" w14:textId="77777777" w:rsidR="00656EE4" w:rsidRPr="00656EE4" w:rsidRDefault="00656EE4" w:rsidP="00656EE4">
            <w:pPr>
              <w:autoSpaceDE w:val="0"/>
              <w:autoSpaceDN w:val="0"/>
              <w:adjustRightInd w:val="0"/>
              <w:jc w:val="both"/>
              <w:rPr>
                <w:sz w:val="20"/>
                <w:szCs w:val="20"/>
              </w:rPr>
            </w:pPr>
            <w:r w:rsidRPr="00656EE4">
              <w:rPr>
                <w:sz w:val="20"/>
                <w:szCs w:val="20"/>
              </w:rPr>
              <w:t>Перечень документов, подтверждающих наличие специалистов и иных работников, их квалификацию:</w:t>
            </w:r>
          </w:p>
          <w:p w14:paraId="24F57E66" w14:textId="77777777" w:rsidR="00656EE4" w:rsidRPr="00656EE4" w:rsidRDefault="00656EE4" w:rsidP="00656EE4">
            <w:pPr>
              <w:autoSpaceDE w:val="0"/>
              <w:autoSpaceDN w:val="0"/>
              <w:adjustRightInd w:val="0"/>
              <w:jc w:val="both"/>
              <w:rPr>
                <w:sz w:val="20"/>
                <w:szCs w:val="20"/>
              </w:rPr>
            </w:pPr>
            <w:r w:rsidRPr="00656EE4">
              <w:rPr>
                <w:sz w:val="20"/>
                <w:szCs w:val="20"/>
              </w:rPr>
              <w:t>- трудовая книжка или сведения о трудовой деятельности, предусмотренные статьей 66.1 Трудового кодекса Российской Федерации;</w:t>
            </w:r>
          </w:p>
          <w:p w14:paraId="203FEADD" w14:textId="2E7F3ADD" w:rsidR="00656EE4" w:rsidRPr="00656EE4" w:rsidRDefault="00656EE4" w:rsidP="00656EE4">
            <w:pPr>
              <w:autoSpaceDE w:val="0"/>
              <w:autoSpaceDN w:val="0"/>
              <w:adjustRightInd w:val="0"/>
              <w:jc w:val="both"/>
              <w:rPr>
                <w:sz w:val="20"/>
                <w:szCs w:val="20"/>
              </w:rPr>
            </w:pPr>
            <w:r w:rsidRPr="00656EE4">
              <w:rPr>
                <w:sz w:val="20"/>
                <w:szCs w:val="20"/>
              </w:rPr>
              <w:t xml:space="preserve">- 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w:t>
            </w:r>
            <w:r w:rsidRPr="00656EE4">
              <w:rPr>
                <w:sz w:val="20"/>
                <w:szCs w:val="20"/>
              </w:rPr>
              <w:lastRenderedPageBreak/>
              <w:t>работников (участнику закупки необходимо предоставить копии уведомлений о включении специалистов в национальный реестр специалистов НОПРИЗ с присвоением идентификационного номера специалиста)</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EC2BD2" w:rsidRPr="00D47ED4" w14:paraId="5F807909" w14:textId="77777777" w:rsidTr="00B33859">
        <w:tc>
          <w:tcPr>
            <w:tcW w:w="817" w:type="dxa"/>
            <w:vAlign w:val="center"/>
          </w:tcPr>
          <w:p w14:paraId="518DBBE6" w14:textId="4CCD5520" w:rsidR="00EC2BD2" w:rsidRPr="00D47ED4" w:rsidRDefault="00EC2BD2" w:rsidP="004E0E40">
            <w:pPr>
              <w:jc w:val="center"/>
            </w:pPr>
            <w:r>
              <w:t>1.</w:t>
            </w:r>
          </w:p>
        </w:tc>
        <w:tc>
          <w:tcPr>
            <w:tcW w:w="4251" w:type="dxa"/>
          </w:tcPr>
          <w:p w14:paraId="456E4796" w14:textId="06788535" w:rsidR="00EC2BD2" w:rsidRPr="00533222" w:rsidRDefault="00CB71CA" w:rsidP="00CB71CA">
            <w:pPr>
              <w:autoSpaceDE w:val="0"/>
              <w:autoSpaceDN w:val="0"/>
              <w:adjustRightInd w:val="0"/>
              <w:jc w:val="both"/>
              <w:rPr>
                <w:highlight w:val="yellow"/>
              </w:rPr>
            </w:pPr>
            <w:r w:rsidRPr="00CB71CA">
              <w:t xml:space="preserve">Наибольшая цена одного из исполненных участником закупки контракта на выполнение проектно-изыскательских (проектных) работ по объектам, являющихся объектами туристической и (или) рекреационной инфраструктуры и находящихся в районах с </w:t>
            </w:r>
            <w:r>
              <w:t>сейсмичностью не менее 8 баллов</w:t>
            </w:r>
          </w:p>
        </w:tc>
        <w:tc>
          <w:tcPr>
            <w:tcW w:w="2534" w:type="dxa"/>
            <w:vAlign w:val="center"/>
          </w:tcPr>
          <w:p w14:paraId="32BD27F3" w14:textId="3BC66612" w:rsidR="00EC2BD2" w:rsidRPr="00CB71CA" w:rsidRDefault="00EC2BD2" w:rsidP="00CB3E14">
            <w:pPr>
              <w:jc w:val="center"/>
            </w:pPr>
            <w:r w:rsidRPr="00CB71CA">
              <w:t>рублей</w:t>
            </w:r>
          </w:p>
        </w:tc>
        <w:tc>
          <w:tcPr>
            <w:tcW w:w="2287" w:type="dxa"/>
            <w:vAlign w:val="center"/>
          </w:tcPr>
          <w:p w14:paraId="1DB262AE" w14:textId="77777777" w:rsidR="00EC2BD2" w:rsidRPr="00CB71CA" w:rsidRDefault="00EC2BD2" w:rsidP="00CB3E14">
            <w:pPr>
              <w:jc w:val="center"/>
            </w:pPr>
          </w:p>
        </w:tc>
      </w:tr>
      <w:tr w:rsidR="00332EBE" w:rsidRPr="00D47ED4" w14:paraId="405222BE" w14:textId="77777777" w:rsidTr="00B33859">
        <w:tc>
          <w:tcPr>
            <w:tcW w:w="817" w:type="dxa"/>
            <w:vAlign w:val="center"/>
          </w:tcPr>
          <w:p w14:paraId="78D1B571" w14:textId="7F37FEBC" w:rsidR="00332EBE" w:rsidRDefault="004E0E40" w:rsidP="00656EE4">
            <w:pPr>
              <w:jc w:val="center"/>
            </w:pPr>
            <w:r>
              <w:t>2.</w:t>
            </w:r>
          </w:p>
        </w:tc>
        <w:tc>
          <w:tcPr>
            <w:tcW w:w="4251" w:type="dxa"/>
          </w:tcPr>
          <w:p w14:paraId="202A9A14" w14:textId="46FE5C8D" w:rsidR="00332EBE" w:rsidRPr="00AF3B91" w:rsidRDefault="00332EBE" w:rsidP="00406344">
            <w:pPr>
              <w:autoSpaceDE w:val="0"/>
              <w:autoSpaceDN w:val="0"/>
              <w:adjustRightInd w:val="0"/>
              <w:jc w:val="both"/>
            </w:pPr>
            <w:r w:rsidRPr="00332EBE">
              <w:t xml:space="preserve">Общее количество специалистов, состоящих в трудовых отношениях с участником </w:t>
            </w:r>
            <w:r w:rsidR="00406344">
              <w:t>закупки</w:t>
            </w:r>
            <w:r w:rsidRPr="00332EBE">
              <w:t>, являющихся действующими членами национального реестра специалистов НОПРИЗ в области инженерных изысканий и архитектур</w:t>
            </w:r>
            <w:r>
              <w:t>но-строительного проектирования</w:t>
            </w:r>
          </w:p>
        </w:tc>
        <w:tc>
          <w:tcPr>
            <w:tcW w:w="2534" w:type="dxa"/>
            <w:vAlign w:val="center"/>
          </w:tcPr>
          <w:p w14:paraId="1D65A5A5" w14:textId="6F3CAB4B" w:rsidR="00332EBE" w:rsidRDefault="00332EBE" w:rsidP="00CB3E14">
            <w:pPr>
              <w:jc w:val="center"/>
            </w:pPr>
            <w:r>
              <w:t>работник</w:t>
            </w:r>
          </w:p>
        </w:tc>
        <w:tc>
          <w:tcPr>
            <w:tcW w:w="2287" w:type="dxa"/>
            <w:vAlign w:val="center"/>
          </w:tcPr>
          <w:p w14:paraId="5F905D24" w14:textId="77777777" w:rsidR="00332EBE" w:rsidRPr="00D47ED4" w:rsidRDefault="00332EBE" w:rsidP="00CB3E14">
            <w:pPr>
              <w:jc w:val="center"/>
            </w:pPr>
          </w:p>
        </w:tc>
      </w:tr>
    </w:tbl>
    <w:p w14:paraId="1A209539" w14:textId="0A618680" w:rsidR="00F95CC2" w:rsidRPr="00D47ED4" w:rsidRDefault="00F95CC2" w:rsidP="00CB3E14">
      <w:pPr>
        <w:rPr>
          <w:i/>
        </w:rPr>
      </w:pPr>
    </w:p>
    <w:p w14:paraId="5A717FDD" w14:textId="1A1B54D5" w:rsidR="00F95CC2" w:rsidRPr="00D47ED4" w:rsidRDefault="00F95CC2" w:rsidP="00CB3E14">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CB3E14">
      <w:pPr>
        <w:rPr>
          <w:i/>
        </w:rPr>
      </w:pPr>
    </w:p>
    <w:p w14:paraId="274A6829" w14:textId="04CAB611" w:rsidR="00F95CC2" w:rsidRPr="001C74B7" w:rsidRDefault="00F95CC2" w:rsidP="00CB3E14">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0B509E" w:rsidRDefault="000B509E" w:rsidP="00004F6F">
      <w:r>
        <w:separator/>
      </w:r>
    </w:p>
  </w:endnote>
  <w:endnote w:type="continuationSeparator" w:id="0">
    <w:p w14:paraId="1646E869" w14:textId="77777777" w:rsidR="000B509E" w:rsidRDefault="000B509E"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0B509E" w:rsidRDefault="000B509E" w:rsidP="00004F6F">
      <w:r>
        <w:separator/>
      </w:r>
    </w:p>
  </w:footnote>
  <w:footnote w:type="continuationSeparator" w:id="0">
    <w:p w14:paraId="73F7D531" w14:textId="77777777" w:rsidR="000B509E" w:rsidRDefault="000B509E"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008A861F" w:rsidR="000B509E" w:rsidRDefault="000B509E">
        <w:pPr>
          <w:pStyle w:val="a8"/>
          <w:jc w:val="center"/>
        </w:pPr>
        <w:r>
          <w:fldChar w:fldCharType="begin"/>
        </w:r>
        <w:r>
          <w:instrText xml:space="preserve"> PAGE   \* MERGEFORMAT </w:instrText>
        </w:r>
        <w:r>
          <w:fldChar w:fldCharType="separate"/>
        </w:r>
        <w:r w:rsidR="00DD465D">
          <w:rPr>
            <w:noProof/>
          </w:rPr>
          <w:t>9</w:t>
        </w:r>
        <w:r>
          <w:rPr>
            <w:noProof/>
          </w:rPr>
          <w:fldChar w:fldCharType="end"/>
        </w:r>
      </w:p>
    </w:sdtContent>
  </w:sdt>
  <w:p w14:paraId="08013F72" w14:textId="77777777" w:rsidR="000B509E" w:rsidRDefault="000B50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31341B72" w:rsidR="000B509E" w:rsidRDefault="000B509E">
        <w:pPr>
          <w:pStyle w:val="a8"/>
          <w:jc w:val="center"/>
        </w:pPr>
        <w:r>
          <w:fldChar w:fldCharType="begin"/>
        </w:r>
        <w:r>
          <w:instrText>PAGE   \* MERGEFORMAT</w:instrText>
        </w:r>
        <w:r>
          <w:fldChar w:fldCharType="separate"/>
        </w:r>
        <w:r w:rsidR="00DD465D">
          <w:rPr>
            <w:noProof/>
          </w:rPr>
          <w:t>10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44476910" w:rsidR="000B509E" w:rsidRDefault="000B509E">
        <w:pPr>
          <w:pStyle w:val="a8"/>
          <w:jc w:val="center"/>
        </w:pPr>
        <w:r>
          <w:fldChar w:fldCharType="begin"/>
        </w:r>
        <w:r>
          <w:instrText xml:space="preserve"> PAGE   \* MERGEFORMAT </w:instrText>
        </w:r>
        <w:r>
          <w:fldChar w:fldCharType="separate"/>
        </w:r>
        <w:r w:rsidR="00DD465D">
          <w:rPr>
            <w:noProof/>
          </w:rPr>
          <w:t>20</w:t>
        </w:r>
        <w:r>
          <w:rPr>
            <w:noProof/>
          </w:rPr>
          <w:fldChar w:fldCharType="end"/>
        </w:r>
      </w:p>
    </w:sdtContent>
  </w:sdt>
  <w:p w14:paraId="71B1CD85" w14:textId="77777777" w:rsidR="000B509E" w:rsidRDefault="000B50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5pt;height:237.5pt;visibility:visible" o:bullet="t">
        <v:imagedata r:id="rId1" o:title=""/>
      </v:shape>
    </w:pict>
  </w:numPicBullet>
  <w:numPicBullet w:numPicBulletId="1">
    <w:pict>
      <v:shape id="_x0000_i1029" type="#_x0000_t75" style="width:252pt;height:180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1F22"/>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B50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10542C"/>
    <w:rsid w:val="001061A4"/>
    <w:rsid w:val="00115F7A"/>
    <w:rsid w:val="00123F1D"/>
    <w:rsid w:val="00126771"/>
    <w:rsid w:val="00127E48"/>
    <w:rsid w:val="00130014"/>
    <w:rsid w:val="00134054"/>
    <w:rsid w:val="00137329"/>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0988"/>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066EB"/>
    <w:rsid w:val="002115C1"/>
    <w:rsid w:val="002143E9"/>
    <w:rsid w:val="0022127A"/>
    <w:rsid w:val="00222142"/>
    <w:rsid w:val="002321A7"/>
    <w:rsid w:val="002321E1"/>
    <w:rsid w:val="002335B3"/>
    <w:rsid w:val="00234454"/>
    <w:rsid w:val="00234739"/>
    <w:rsid w:val="00234938"/>
    <w:rsid w:val="002360AF"/>
    <w:rsid w:val="00237D84"/>
    <w:rsid w:val="00237F19"/>
    <w:rsid w:val="00242E35"/>
    <w:rsid w:val="002439B3"/>
    <w:rsid w:val="00245A7E"/>
    <w:rsid w:val="00246C78"/>
    <w:rsid w:val="00252615"/>
    <w:rsid w:val="002528FE"/>
    <w:rsid w:val="0025794C"/>
    <w:rsid w:val="00260324"/>
    <w:rsid w:val="00260B7E"/>
    <w:rsid w:val="00260EA9"/>
    <w:rsid w:val="00264090"/>
    <w:rsid w:val="00264613"/>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6FC"/>
    <w:rsid w:val="002F3E2D"/>
    <w:rsid w:val="002F5734"/>
    <w:rsid w:val="002F5AAD"/>
    <w:rsid w:val="002F70F1"/>
    <w:rsid w:val="0030171B"/>
    <w:rsid w:val="0030454E"/>
    <w:rsid w:val="00304747"/>
    <w:rsid w:val="003076A8"/>
    <w:rsid w:val="00312F8D"/>
    <w:rsid w:val="00313B2C"/>
    <w:rsid w:val="003147D4"/>
    <w:rsid w:val="0031664D"/>
    <w:rsid w:val="00322242"/>
    <w:rsid w:val="003309A3"/>
    <w:rsid w:val="00330FF6"/>
    <w:rsid w:val="00332EBE"/>
    <w:rsid w:val="00343CEB"/>
    <w:rsid w:val="0034635F"/>
    <w:rsid w:val="00347F27"/>
    <w:rsid w:val="00350491"/>
    <w:rsid w:val="00354618"/>
    <w:rsid w:val="00355DCD"/>
    <w:rsid w:val="00356B91"/>
    <w:rsid w:val="00356D9E"/>
    <w:rsid w:val="003575BD"/>
    <w:rsid w:val="00360FBE"/>
    <w:rsid w:val="00362F08"/>
    <w:rsid w:val="003636E3"/>
    <w:rsid w:val="00365907"/>
    <w:rsid w:val="00367E76"/>
    <w:rsid w:val="00370AF1"/>
    <w:rsid w:val="003739D0"/>
    <w:rsid w:val="003832A8"/>
    <w:rsid w:val="003834AA"/>
    <w:rsid w:val="00384946"/>
    <w:rsid w:val="0039188C"/>
    <w:rsid w:val="00392533"/>
    <w:rsid w:val="00395CE6"/>
    <w:rsid w:val="00395E94"/>
    <w:rsid w:val="00396B63"/>
    <w:rsid w:val="003A2AF9"/>
    <w:rsid w:val="003A32E3"/>
    <w:rsid w:val="003A3FFE"/>
    <w:rsid w:val="003A6175"/>
    <w:rsid w:val="003B0EDF"/>
    <w:rsid w:val="003B4D2C"/>
    <w:rsid w:val="003B4F17"/>
    <w:rsid w:val="003B5026"/>
    <w:rsid w:val="003B51CC"/>
    <w:rsid w:val="003B5745"/>
    <w:rsid w:val="003C1549"/>
    <w:rsid w:val="003C3F53"/>
    <w:rsid w:val="003C51F6"/>
    <w:rsid w:val="003C66D9"/>
    <w:rsid w:val="003D30A9"/>
    <w:rsid w:val="003D47EA"/>
    <w:rsid w:val="003D4A3E"/>
    <w:rsid w:val="003D53D5"/>
    <w:rsid w:val="003E07D8"/>
    <w:rsid w:val="003E1BD0"/>
    <w:rsid w:val="003E268F"/>
    <w:rsid w:val="003E47C5"/>
    <w:rsid w:val="003E51C8"/>
    <w:rsid w:val="003E5506"/>
    <w:rsid w:val="003F026C"/>
    <w:rsid w:val="003F24C7"/>
    <w:rsid w:val="003F3C5A"/>
    <w:rsid w:val="003F4403"/>
    <w:rsid w:val="003F4E15"/>
    <w:rsid w:val="003F5757"/>
    <w:rsid w:val="003F6C3E"/>
    <w:rsid w:val="00400F63"/>
    <w:rsid w:val="00401850"/>
    <w:rsid w:val="00401F4B"/>
    <w:rsid w:val="004022B9"/>
    <w:rsid w:val="00403D49"/>
    <w:rsid w:val="00406344"/>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3A7B"/>
    <w:rsid w:val="004866AA"/>
    <w:rsid w:val="00496A9A"/>
    <w:rsid w:val="0049740C"/>
    <w:rsid w:val="004B14D3"/>
    <w:rsid w:val="004B2652"/>
    <w:rsid w:val="004B3247"/>
    <w:rsid w:val="004B7E1E"/>
    <w:rsid w:val="004C217C"/>
    <w:rsid w:val="004C385B"/>
    <w:rsid w:val="004C3EAE"/>
    <w:rsid w:val="004C5A36"/>
    <w:rsid w:val="004C6761"/>
    <w:rsid w:val="004C7326"/>
    <w:rsid w:val="004E0E40"/>
    <w:rsid w:val="004E1CD8"/>
    <w:rsid w:val="004E3246"/>
    <w:rsid w:val="004E69B7"/>
    <w:rsid w:val="004E6DC9"/>
    <w:rsid w:val="004F4D4A"/>
    <w:rsid w:val="004F5334"/>
    <w:rsid w:val="004F7454"/>
    <w:rsid w:val="00505B3F"/>
    <w:rsid w:val="00506524"/>
    <w:rsid w:val="00506DAB"/>
    <w:rsid w:val="005148F1"/>
    <w:rsid w:val="00517BB4"/>
    <w:rsid w:val="005207C4"/>
    <w:rsid w:val="00522258"/>
    <w:rsid w:val="00524BD6"/>
    <w:rsid w:val="00533222"/>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45A3"/>
    <w:rsid w:val="005C76DF"/>
    <w:rsid w:val="005D0947"/>
    <w:rsid w:val="005D1CA2"/>
    <w:rsid w:val="005D541B"/>
    <w:rsid w:val="005E0A42"/>
    <w:rsid w:val="005E2A17"/>
    <w:rsid w:val="005E2DEF"/>
    <w:rsid w:val="005E345E"/>
    <w:rsid w:val="005F0E65"/>
    <w:rsid w:val="005F358A"/>
    <w:rsid w:val="005F490D"/>
    <w:rsid w:val="005F5803"/>
    <w:rsid w:val="00600B33"/>
    <w:rsid w:val="00606635"/>
    <w:rsid w:val="00607FE3"/>
    <w:rsid w:val="006112B5"/>
    <w:rsid w:val="0061160B"/>
    <w:rsid w:val="00613B10"/>
    <w:rsid w:val="006277E0"/>
    <w:rsid w:val="00630667"/>
    <w:rsid w:val="00630F73"/>
    <w:rsid w:val="00635B10"/>
    <w:rsid w:val="0063762F"/>
    <w:rsid w:val="00641217"/>
    <w:rsid w:val="00641FDF"/>
    <w:rsid w:val="00642D88"/>
    <w:rsid w:val="00642ECB"/>
    <w:rsid w:val="006438E6"/>
    <w:rsid w:val="00645188"/>
    <w:rsid w:val="00647038"/>
    <w:rsid w:val="00647507"/>
    <w:rsid w:val="00650821"/>
    <w:rsid w:val="00654764"/>
    <w:rsid w:val="00656EE4"/>
    <w:rsid w:val="00657FE3"/>
    <w:rsid w:val="00660710"/>
    <w:rsid w:val="00661D93"/>
    <w:rsid w:val="0067508B"/>
    <w:rsid w:val="00675D07"/>
    <w:rsid w:val="00675E0C"/>
    <w:rsid w:val="006801E3"/>
    <w:rsid w:val="006805B9"/>
    <w:rsid w:val="00680CEC"/>
    <w:rsid w:val="00685763"/>
    <w:rsid w:val="00686204"/>
    <w:rsid w:val="00686FCA"/>
    <w:rsid w:val="006938DE"/>
    <w:rsid w:val="006A1716"/>
    <w:rsid w:val="006A544B"/>
    <w:rsid w:val="006B21A4"/>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27D"/>
    <w:rsid w:val="007047F0"/>
    <w:rsid w:val="00706E80"/>
    <w:rsid w:val="007104A7"/>
    <w:rsid w:val="007111BE"/>
    <w:rsid w:val="00715692"/>
    <w:rsid w:val="00717AF7"/>
    <w:rsid w:val="00721902"/>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40CC"/>
    <w:rsid w:val="007C7FB3"/>
    <w:rsid w:val="007D1CDF"/>
    <w:rsid w:val="007D44B0"/>
    <w:rsid w:val="007D5BD6"/>
    <w:rsid w:val="007D5EEF"/>
    <w:rsid w:val="007D7A85"/>
    <w:rsid w:val="007E3820"/>
    <w:rsid w:val="007E7244"/>
    <w:rsid w:val="007E77F8"/>
    <w:rsid w:val="007F352D"/>
    <w:rsid w:val="007F5167"/>
    <w:rsid w:val="007F7943"/>
    <w:rsid w:val="00801D1D"/>
    <w:rsid w:val="008048BF"/>
    <w:rsid w:val="008076E8"/>
    <w:rsid w:val="00810208"/>
    <w:rsid w:val="008160BA"/>
    <w:rsid w:val="00816E30"/>
    <w:rsid w:val="00817D88"/>
    <w:rsid w:val="008203BD"/>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2E7D"/>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669"/>
    <w:rsid w:val="008F6E27"/>
    <w:rsid w:val="00904AAB"/>
    <w:rsid w:val="009064E8"/>
    <w:rsid w:val="00906D45"/>
    <w:rsid w:val="009110B9"/>
    <w:rsid w:val="00930F8F"/>
    <w:rsid w:val="00931CC1"/>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3C7"/>
    <w:rsid w:val="00A1243E"/>
    <w:rsid w:val="00A160EC"/>
    <w:rsid w:val="00A163CD"/>
    <w:rsid w:val="00A17A72"/>
    <w:rsid w:val="00A21841"/>
    <w:rsid w:val="00A2194C"/>
    <w:rsid w:val="00A27B7A"/>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591B"/>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57F2"/>
    <w:rsid w:val="00AF3B91"/>
    <w:rsid w:val="00AF7184"/>
    <w:rsid w:val="00B00663"/>
    <w:rsid w:val="00B013C3"/>
    <w:rsid w:val="00B01549"/>
    <w:rsid w:val="00B038BA"/>
    <w:rsid w:val="00B040D9"/>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3378"/>
    <w:rsid w:val="00BB602E"/>
    <w:rsid w:val="00BC1A5D"/>
    <w:rsid w:val="00BC2313"/>
    <w:rsid w:val="00BC2EB6"/>
    <w:rsid w:val="00BC2F66"/>
    <w:rsid w:val="00BC4CFF"/>
    <w:rsid w:val="00BC6A24"/>
    <w:rsid w:val="00BC767A"/>
    <w:rsid w:val="00BC7F48"/>
    <w:rsid w:val="00BD0CD2"/>
    <w:rsid w:val="00BD2577"/>
    <w:rsid w:val="00BD2C52"/>
    <w:rsid w:val="00BD3709"/>
    <w:rsid w:val="00BD7E62"/>
    <w:rsid w:val="00BD7F56"/>
    <w:rsid w:val="00BE05A4"/>
    <w:rsid w:val="00BE061E"/>
    <w:rsid w:val="00BE0D45"/>
    <w:rsid w:val="00BF0202"/>
    <w:rsid w:val="00BF476E"/>
    <w:rsid w:val="00BF5588"/>
    <w:rsid w:val="00BF5ADE"/>
    <w:rsid w:val="00BF619A"/>
    <w:rsid w:val="00BF6502"/>
    <w:rsid w:val="00C005FF"/>
    <w:rsid w:val="00C01215"/>
    <w:rsid w:val="00C02F48"/>
    <w:rsid w:val="00C04C4D"/>
    <w:rsid w:val="00C05CAA"/>
    <w:rsid w:val="00C0663B"/>
    <w:rsid w:val="00C145B7"/>
    <w:rsid w:val="00C16489"/>
    <w:rsid w:val="00C300F5"/>
    <w:rsid w:val="00C329F6"/>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DD1"/>
    <w:rsid w:val="00C86FBA"/>
    <w:rsid w:val="00C914C7"/>
    <w:rsid w:val="00C91814"/>
    <w:rsid w:val="00C958D1"/>
    <w:rsid w:val="00CA1E67"/>
    <w:rsid w:val="00CA4CB0"/>
    <w:rsid w:val="00CA51FC"/>
    <w:rsid w:val="00CA545D"/>
    <w:rsid w:val="00CA5A51"/>
    <w:rsid w:val="00CA76A6"/>
    <w:rsid w:val="00CB3E14"/>
    <w:rsid w:val="00CB49F7"/>
    <w:rsid w:val="00CB60BF"/>
    <w:rsid w:val="00CB71CA"/>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5F1E"/>
    <w:rsid w:val="00D47ED4"/>
    <w:rsid w:val="00D47FCB"/>
    <w:rsid w:val="00D52EAF"/>
    <w:rsid w:val="00D5463F"/>
    <w:rsid w:val="00D557BB"/>
    <w:rsid w:val="00D602C3"/>
    <w:rsid w:val="00D60A83"/>
    <w:rsid w:val="00D61513"/>
    <w:rsid w:val="00D634B0"/>
    <w:rsid w:val="00D6516D"/>
    <w:rsid w:val="00D7062C"/>
    <w:rsid w:val="00D707E8"/>
    <w:rsid w:val="00D712D0"/>
    <w:rsid w:val="00D725AB"/>
    <w:rsid w:val="00D72BBF"/>
    <w:rsid w:val="00D774AF"/>
    <w:rsid w:val="00D778DB"/>
    <w:rsid w:val="00D805D7"/>
    <w:rsid w:val="00D814A3"/>
    <w:rsid w:val="00D951FD"/>
    <w:rsid w:val="00D97811"/>
    <w:rsid w:val="00DA3207"/>
    <w:rsid w:val="00DB0FFB"/>
    <w:rsid w:val="00DB3FBF"/>
    <w:rsid w:val="00DB490D"/>
    <w:rsid w:val="00DB6413"/>
    <w:rsid w:val="00DB756C"/>
    <w:rsid w:val="00DB75A7"/>
    <w:rsid w:val="00DC01A9"/>
    <w:rsid w:val="00DC46E7"/>
    <w:rsid w:val="00DC476B"/>
    <w:rsid w:val="00DD465D"/>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36585"/>
    <w:rsid w:val="00E368BE"/>
    <w:rsid w:val="00E43EBE"/>
    <w:rsid w:val="00E43ED6"/>
    <w:rsid w:val="00E4755A"/>
    <w:rsid w:val="00E4782E"/>
    <w:rsid w:val="00E50FF1"/>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2E9"/>
    <w:rsid w:val="00E973A5"/>
    <w:rsid w:val="00EA0BE4"/>
    <w:rsid w:val="00EA62C9"/>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07F6B"/>
    <w:rsid w:val="00F118FA"/>
    <w:rsid w:val="00F14F81"/>
    <w:rsid w:val="00F20C2A"/>
    <w:rsid w:val="00F210BF"/>
    <w:rsid w:val="00F24B70"/>
    <w:rsid w:val="00F319A1"/>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92E"/>
    <w:rsid w:val="00F62BAD"/>
    <w:rsid w:val="00F656C7"/>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04A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17C2-4CCF-4251-A5E5-4A916D6A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25</Pages>
  <Words>7721</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110</cp:revision>
  <cp:lastPrinted>2022-01-24T09:52:00Z</cp:lastPrinted>
  <dcterms:created xsi:type="dcterms:W3CDTF">2022-01-26T09:34:00Z</dcterms:created>
  <dcterms:modified xsi:type="dcterms:W3CDTF">2023-12-08T13:20:00Z</dcterms:modified>
</cp:coreProperties>
</file>