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ED6BFB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FB">
        <w:rPr>
          <w:rFonts w:ascii="Times New Roman" w:hAnsi="Times New Roman" w:cs="Times New Roman"/>
          <w:b/>
          <w:sz w:val="24"/>
          <w:szCs w:val="24"/>
        </w:rPr>
        <w:t>Разъяснения положений извещения о проведении закупки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C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046A" w:rsidRPr="00FE21FF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="00FA046A"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Default="00ED6BFB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D6BFB">
        <w:rPr>
          <w:rFonts w:ascii="Times New Roman" w:hAnsi="Times New Roman" w:cs="Times New Roman"/>
          <w:b/>
          <w:sz w:val="24"/>
          <w:szCs w:val="24"/>
        </w:rPr>
        <w:t>Закупка №1200700009023000010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6BFB" w:rsidRPr="007645CF" w:rsidRDefault="00ED6BFB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89"/>
        <w:gridCol w:w="4536"/>
      </w:tblGrid>
      <w:tr w:rsidR="00FA046A" w:rsidRPr="00AA37F4" w:rsidTr="003B6491">
        <w:tc>
          <w:tcPr>
            <w:tcW w:w="540" w:type="dxa"/>
            <w:shd w:val="clear" w:color="auto" w:fill="auto"/>
            <w:vAlign w:val="center"/>
          </w:tcPr>
          <w:p w:rsidR="00FA046A" w:rsidRPr="00AA37F4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A37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FA046A" w:rsidRPr="00AA37F4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A37F4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A046A" w:rsidRPr="00AA37F4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A37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Разъяснения</w:t>
            </w:r>
          </w:p>
        </w:tc>
      </w:tr>
      <w:tr w:rsidR="00FA046A" w:rsidRPr="00AA37F4" w:rsidTr="003B649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AA37F4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A37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AA37F4" w:rsidRPr="00AA37F4" w:rsidRDefault="00AA37F4" w:rsidP="00AA37F4">
            <w:pPr>
              <w:tabs>
                <w:tab w:val="left" w:pos="169"/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7F4">
              <w:rPr>
                <w:rFonts w:ascii="Times New Roman" w:hAnsi="Times New Roman" w:cs="Times New Roman"/>
                <w:sz w:val="20"/>
                <w:szCs w:val="20"/>
              </w:rPr>
              <w:t>Просим уточнить на основании каких нормативных документов Заказчик требует проведение государственной экологической экспертизы проектной документации федерального уровня? Тщательно изучив ТЗ, требован</w:t>
            </w:r>
            <w:bookmarkStart w:id="0" w:name="_GoBack"/>
            <w:bookmarkEnd w:id="0"/>
            <w:r w:rsidRPr="00AA37F4">
              <w:rPr>
                <w:rFonts w:ascii="Times New Roman" w:hAnsi="Times New Roman" w:cs="Times New Roman"/>
                <w:sz w:val="20"/>
                <w:szCs w:val="20"/>
              </w:rPr>
              <w:t xml:space="preserve">ие проведения государственной экологической экспертизы проектной документации федерального уровня избыточно и может трактоваться как возможное ограничение </w:t>
            </w:r>
            <w:proofErr w:type="spellStart"/>
            <w:r w:rsidRPr="00AA37F4">
              <w:rPr>
                <w:rFonts w:ascii="Times New Roman" w:hAnsi="Times New Roman" w:cs="Times New Roman"/>
                <w:sz w:val="20"/>
                <w:szCs w:val="20"/>
              </w:rPr>
              <w:t>конкурентности</w:t>
            </w:r>
            <w:proofErr w:type="spellEnd"/>
            <w:r w:rsidRPr="00AA37F4">
              <w:rPr>
                <w:rFonts w:ascii="Times New Roman" w:hAnsi="Times New Roman" w:cs="Times New Roman"/>
                <w:sz w:val="20"/>
                <w:szCs w:val="20"/>
              </w:rPr>
              <w:t>.  Прошу внести изменение в закупочную документацию, в противном случае оставляем за собой право обратиться с жалобой в антимонопольный орган.</w:t>
            </w:r>
          </w:p>
          <w:p w:rsidR="00D57226" w:rsidRPr="00AA37F4" w:rsidRDefault="00AA37F4" w:rsidP="00AA37F4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7F4">
              <w:rPr>
                <w:rFonts w:ascii="Times New Roman" w:hAnsi="Times New Roman" w:cs="Times New Roman"/>
                <w:sz w:val="20"/>
                <w:szCs w:val="20"/>
              </w:rPr>
              <w:t>Согласно законодательных норм государственную экологическую экспертизу проводят до ввода проекта в эксплуатацию. Объекты федеральной экспертизы: проекты технических и методических документов в области охраны окружающей среды; проекты федеральных целевых программ России (ФЦП), строительство и деятельность которых оказывает влияние на природу; проектная документация объектов, связанных с размещением и обезвреживанием отходов I-IV классов опасности; документы о разделе природных ресурсов между подрядчиком и органами государственной власти (соглашения о разделе продукции); лицензии на деятельность в сфере атомной энергии; документы на новые технологии, которые влияют на окружающую среду; материалы исследования территории для придания статуса зоны экологического бедствия; проекты искусственных земельных участков, созданных на водоемах; проекты документов на строительство объектов в Калининградской области, территории оз. Байкал и в Арктике; документы на строительство капитальных объектов в особо охраняемых природных зонах; доработка уже проведенной ГЭЭ с положительным решением с учетом замечаний. Региональную государственную экологическую экспертизу проводят в отношении:  проектов, которые способны негативно повлиять на окружающую среду; материалов целевых программ по строительству и эксплуатации объектов с учетом охраны окружающей среды; повторные заключения по ГЭЭ, ранее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олучившие положительные решения</w:t>
            </w:r>
          </w:p>
        </w:tc>
        <w:tc>
          <w:tcPr>
            <w:tcW w:w="4536" w:type="dxa"/>
            <w:shd w:val="clear" w:color="auto" w:fill="auto"/>
          </w:tcPr>
          <w:p w:rsidR="00FE21FF" w:rsidRPr="00AA37F4" w:rsidRDefault="00AA37F4" w:rsidP="00AA37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выражает благодарность за внимание к закупке и информирует о внесении изменений в проект договора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B6491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37F4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649B6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33C00"/>
    <w:rsid w:val="00E40A69"/>
    <w:rsid w:val="00E41799"/>
    <w:rsid w:val="00E647A0"/>
    <w:rsid w:val="00E65A65"/>
    <w:rsid w:val="00E706E6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D6BFB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6E802E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4051-B523-405A-BFE6-74FBF69D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Токарев Игорь Александрович</cp:lastModifiedBy>
  <cp:revision>82</cp:revision>
  <cp:lastPrinted>2019-12-20T07:37:00Z</cp:lastPrinted>
  <dcterms:created xsi:type="dcterms:W3CDTF">2014-11-10T09:02:00Z</dcterms:created>
  <dcterms:modified xsi:type="dcterms:W3CDTF">2023-12-12T10:50:00Z</dcterms:modified>
</cp:coreProperties>
</file>