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BE105D1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F25209">
        <w:rPr>
          <w:rFonts w:ascii="Times New Roman" w:hAnsi="Times New Roman" w:cs="Times New Roman"/>
          <w:b/>
          <w:sz w:val="24"/>
          <w:szCs w:val="24"/>
        </w:rPr>
        <w:t>02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F25209">
        <w:rPr>
          <w:rFonts w:ascii="Times New Roman" w:hAnsi="Times New Roman" w:cs="Times New Roman"/>
          <w:b/>
          <w:sz w:val="24"/>
          <w:szCs w:val="24"/>
        </w:rPr>
        <w:t>11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1</w:t>
      </w:r>
    </w:p>
    <w:p w14:paraId="2074A39A" w14:textId="431A9820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25209" w:rsidRPr="00F2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29.10.2021 г. № ЗКЭФ-ДМ-462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4536"/>
      </w:tblGrid>
      <w:tr w:rsidR="00FA046A" w:rsidRPr="009D2FC8" w14:paraId="4A5D1711" w14:textId="77777777" w:rsidTr="00CB138B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CB138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39FC2797" w14:textId="77777777" w:rsidR="00F25209" w:rsidRDefault="00F25209" w:rsidP="00F25209">
            <w:pPr>
              <w:pStyle w:val="ac"/>
              <w:contextualSpacing/>
              <w:jc w:val="both"/>
            </w:pPr>
            <w:r>
              <w:t xml:space="preserve">Согласно п.4.2 Технического задания: </w:t>
            </w:r>
          </w:p>
          <w:p w14:paraId="19879BE2" w14:textId="77777777" w:rsidR="00F25209" w:rsidRDefault="00F25209" w:rsidP="00F25209">
            <w:pPr>
              <w:pStyle w:val="ac"/>
              <w:contextualSpacing/>
              <w:jc w:val="both"/>
            </w:pPr>
            <w:r>
              <w:t>«4.2. Рекламная кампания включает в себя следующие действия Исполнителя:</w:t>
            </w:r>
          </w:p>
          <w:p w14:paraId="0273E048" w14:textId="77777777" w:rsidR="00F25209" w:rsidRDefault="00F25209" w:rsidP="00F25209">
            <w:pPr>
              <w:pStyle w:val="ac"/>
              <w:contextualSpacing/>
              <w:jc w:val="both"/>
            </w:pPr>
            <w:r>
              <w:t xml:space="preserve">4.2.1. Изучение и подбор целевой аудитории для настройки и запуска </w:t>
            </w:r>
            <w:proofErr w:type="spellStart"/>
            <w:r>
              <w:t>таргетированной</w:t>
            </w:r>
            <w:proofErr w:type="spellEnd"/>
            <w:r>
              <w:t xml:space="preserve"> рекламы.</w:t>
            </w:r>
          </w:p>
          <w:p w14:paraId="326FDFF5" w14:textId="77777777" w:rsidR="00F25209" w:rsidRDefault="00F25209" w:rsidP="00F25209">
            <w:pPr>
              <w:pStyle w:val="ac"/>
              <w:contextualSpacing/>
              <w:jc w:val="both"/>
            </w:pPr>
            <w:r>
              <w:t xml:space="preserve">4.2.2. Создание рекламно-информационных материалов о компании Заказчика для настройки и размещения </w:t>
            </w:r>
            <w:proofErr w:type="spellStart"/>
            <w:r>
              <w:t>таргетированной</w:t>
            </w:r>
            <w:proofErr w:type="spellEnd"/>
            <w:r>
              <w:t xml:space="preserve"> рекламы:</w:t>
            </w:r>
          </w:p>
          <w:p w14:paraId="27B76BF3" w14:textId="34B16455" w:rsidR="007D5327" w:rsidRPr="008C0DA0" w:rsidRDefault="00F25209" w:rsidP="00F25209">
            <w:pPr>
              <w:pStyle w:val="ac"/>
              <w:contextualSpacing/>
              <w:jc w:val="both"/>
            </w:pPr>
            <w:r>
              <w:t xml:space="preserve">В течение 5 (пяти) календарных дней с момента согласования медиа-плана производит подготовку объявлений и настройку рекламных кампаний в социальных сетях 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>, контекстную рекламу в поисковиках Гугл и Яндекс. После окончания подготовительных работ Исполнитель обеспечивает размещение рекламных материалов Заказчика в</w:t>
            </w:r>
            <w:bookmarkStart w:id="0" w:name="_GoBack"/>
            <w:bookmarkEnd w:id="0"/>
            <w:r>
              <w:t xml:space="preserve"> соответствии </w:t>
            </w:r>
            <w:r w:rsidRPr="008C0DA0">
              <w:t>с согласованным сторонами медиа-планом.»</w:t>
            </w:r>
            <w:r w:rsidRPr="008C0DA0">
              <w:t>.</w:t>
            </w:r>
          </w:p>
          <w:p w14:paraId="1462D824" w14:textId="7E47E426" w:rsidR="00F25209" w:rsidRPr="008C0DA0" w:rsidRDefault="00F25209" w:rsidP="00F25209">
            <w:pPr>
              <w:pStyle w:val="ac"/>
              <w:contextualSpacing/>
              <w:jc w:val="both"/>
            </w:pPr>
            <w:r w:rsidRPr="008C0DA0">
              <w:t>Просим разъяснить:</w:t>
            </w:r>
          </w:p>
          <w:p w14:paraId="42B4FE2D" w14:textId="409140E4" w:rsidR="007D5327" w:rsidRPr="008C0DA0" w:rsidRDefault="008C0DA0" w:rsidP="007D5327">
            <w:pPr>
              <w:pStyle w:val="ac"/>
              <w:contextualSpacing/>
              <w:jc w:val="both"/>
            </w:pPr>
            <w:r>
              <w:t>1.</w:t>
            </w:r>
            <w:r w:rsidRPr="008C0DA0">
              <w:t> </w:t>
            </w:r>
            <w:r w:rsidR="00F25209" w:rsidRPr="008C0DA0">
              <w:t xml:space="preserve">Что именно подразумевается под созданием рекламно-информационных материалов? Написание статей/постов и </w:t>
            </w:r>
            <w:proofErr w:type="gramStart"/>
            <w:r w:rsidR="00F25209" w:rsidRPr="008C0DA0">
              <w:t>их продвижение или верстка креатива</w:t>
            </w:r>
            <w:proofErr w:type="gramEnd"/>
            <w:r w:rsidR="00F25209" w:rsidRPr="008C0DA0">
              <w:t xml:space="preserve"> и написание текстов для продвижения </w:t>
            </w:r>
            <w:proofErr w:type="spellStart"/>
            <w:r w:rsidR="00F25209" w:rsidRPr="008C0DA0">
              <w:t>таргетированной</w:t>
            </w:r>
            <w:proofErr w:type="spellEnd"/>
            <w:r w:rsidR="00F25209" w:rsidRPr="008C0DA0">
              <w:t xml:space="preserve"> рекламы?</w:t>
            </w:r>
          </w:p>
          <w:p w14:paraId="5D739647" w14:textId="1776E538" w:rsidR="000E3C3D" w:rsidRPr="008C0DA0" w:rsidRDefault="008C0DA0" w:rsidP="007D5327">
            <w:pPr>
              <w:pStyle w:val="ac"/>
              <w:contextualSpacing/>
              <w:jc w:val="both"/>
            </w:pPr>
            <w:r>
              <w:t>2.</w:t>
            </w:r>
            <w:r w:rsidRPr="008C0DA0">
              <w:t> </w:t>
            </w:r>
            <w:r w:rsidR="00F25209" w:rsidRPr="008C0DA0">
              <w:t xml:space="preserve">Верно ли мы понимаем, что в продвижении будут задействованы </w:t>
            </w:r>
            <w:proofErr w:type="spellStart"/>
            <w:r w:rsidR="00F25209" w:rsidRPr="008C0DA0">
              <w:t>Facebook</w:t>
            </w:r>
            <w:proofErr w:type="spellEnd"/>
            <w:r w:rsidR="00F25209" w:rsidRPr="008C0DA0">
              <w:t xml:space="preserve">, </w:t>
            </w:r>
            <w:proofErr w:type="spellStart"/>
            <w:r w:rsidR="00F25209" w:rsidRPr="008C0DA0">
              <w:t>Instagram</w:t>
            </w:r>
            <w:proofErr w:type="spellEnd"/>
            <w:r w:rsidR="00F25209" w:rsidRPr="008C0DA0">
              <w:t xml:space="preserve">, </w:t>
            </w:r>
            <w:proofErr w:type="spellStart"/>
            <w:r w:rsidR="00F25209" w:rsidRPr="008C0DA0">
              <w:t>Вконтакте</w:t>
            </w:r>
            <w:proofErr w:type="spellEnd"/>
            <w:r w:rsidR="00F25209" w:rsidRPr="008C0DA0">
              <w:t>, (это кабинеты Заказчика и от его лица надо вести продвижение?) Поиск Яндекс и Гугл (это кабинеты Исполнителя?)</w:t>
            </w:r>
            <w:r w:rsidR="007D5327" w:rsidRPr="008C0DA0">
              <w:t>.</w:t>
            </w:r>
          </w:p>
          <w:p w14:paraId="65D51A75" w14:textId="2CC28F66" w:rsidR="00F25209" w:rsidRPr="00F25209" w:rsidRDefault="008C0DA0" w:rsidP="007D5327">
            <w:pPr>
              <w:pStyle w:val="ac"/>
              <w:contextualSpacing/>
              <w:jc w:val="both"/>
              <w:rPr>
                <w:highlight w:val="yellow"/>
              </w:rPr>
            </w:pPr>
            <w:r w:rsidRPr="008C0DA0">
              <w:t>3.</w:t>
            </w:r>
            <w:r w:rsidRPr="008C0DA0">
              <w:t> </w:t>
            </w:r>
            <w:r w:rsidR="00F25209" w:rsidRPr="008C0DA0">
              <w:t>Что считается успешно проведенной рекламной компанией? Какой KPI?</w:t>
            </w:r>
          </w:p>
        </w:tc>
        <w:tc>
          <w:tcPr>
            <w:tcW w:w="4536" w:type="dxa"/>
            <w:shd w:val="clear" w:color="auto" w:fill="auto"/>
          </w:tcPr>
          <w:p w14:paraId="04F081DD" w14:textId="6328F604" w:rsidR="00640AAA" w:rsidRDefault="00F25209" w:rsidP="009D2645">
            <w:pPr>
              <w:pStyle w:val="ac"/>
              <w:contextualSpacing/>
              <w:jc w:val="both"/>
            </w:pPr>
            <w:r w:rsidRPr="008C0DA0">
              <w:t>1.</w:t>
            </w:r>
            <w:r w:rsidRPr="008C0DA0">
              <w:t> </w:t>
            </w:r>
            <w:r w:rsidRPr="00F25209">
              <w:t xml:space="preserve">Тексты и фото-видео контент в случае использования </w:t>
            </w:r>
            <w:proofErr w:type="spellStart"/>
            <w:r w:rsidRPr="00F25209">
              <w:t>таргетированной</w:t>
            </w:r>
            <w:proofErr w:type="spellEnd"/>
            <w:r w:rsidRPr="00F25209">
              <w:t xml:space="preserve"> рекламы (</w:t>
            </w:r>
            <w:proofErr w:type="spellStart"/>
            <w:r w:rsidRPr="00F25209">
              <w:t>facebook</w:t>
            </w:r>
            <w:proofErr w:type="spellEnd"/>
            <w:r w:rsidRPr="00F25209">
              <w:t>/</w:t>
            </w:r>
            <w:proofErr w:type="spellStart"/>
            <w:r w:rsidRPr="00F25209">
              <w:t>Instagram</w:t>
            </w:r>
            <w:proofErr w:type="spellEnd"/>
            <w:r w:rsidRPr="00F25209">
              <w:t xml:space="preserve">) будут предоставлены Заказчиком. Исполнитель должен подготовить и запустить рекламную кампанию (промо-посты, </w:t>
            </w:r>
            <w:proofErr w:type="spellStart"/>
            <w:r w:rsidRPr="00F25209">
              <w:t>сторизы</w:t>
            </w:r>
            <w:proofErr w:type="spellEnd"/>
            <w:r w:rsidRPr="00F25209">
              <w:t>). В случае запуска контекстной рекламы (Гугл и Яндекс) Исполнитель самостоятельно подготавливает и согласовывает с Исполнителем текст объявлений</w:t>
            </w:r>
            <w:r>
              <w:t>.</w:t>
            </w:r>
          </w:p>
          <w:p w14:paraId="104129EC" w14:textId="09FB1260" w:rsidR="00F25209" w:rsidRDefault="00F25209" w:rsidP="009D2645">
            <w:pPr>
              <w:pStyle w:val="ac"/>
              <w:contextualSpacing/>
              <w:jc w:val="both"/>
            </w:pPr>
            <w:r>
              <w:t>2.</w:t>
            </w:r>
            <w:r w:rsidRPr="008C0DA0">
              <w:t> </w:t>
            </w:r>
            <w:r w:rsidRPr="00F25209">
              <w:t>Рекламные кампании ведутся от лица Заказчика в кабинетах</w:t>
            </w:r>
            <w:r>
              <w:t>,</w:t>
            </w:r>
            <w:r w:rsidRPr="00F25209">
              <w:t xml:space="preserve"> принадлежащих Заказчику. Но не исключается возможность вести рекламные кампании из кабинета Исполнителя с предоставлением доступа к ним Заказчика и соблюдением прозрачной политики размещения и зачисления средств</w:t>
            </w:r>
            <w:r>
              <w:t>.</w:t>
            </w:r>
          </w:p>
          <w:p w14:paraId="282FCEC0" w14:textId="6C579815" w:rsidR="00F25209" w:rsidRPr="00F25209" w:rsidRDefault="00F25209" w:rsidP="009D2645">
            <w:pPr>
              <w:pStyle w:val="ac"/>
              <w:contextualSpacing/>
              <w:jc w:val="both"/>
              <w:rPr>
                <w:highlight w:val="yellow"/>
              </w:rPr>
            </w:pPr>
            <w:r>
              <w:t>3.</w:t>
            </w:r>
            <w:r w:rsidRPr="008C0DA0">
              <w:t> </w:t>
            </w:r>
            <w:r w:rsidRPr="00F25209">
              <w:t xml:space="preserve">Каждый месяц Исполнитель подготавливает </w:t>
            </w:r>
            <w:proofErr w:type="gramStart"/>
            <w:r w:rsidRPr="00F25209">
              <w:t>медиа-план</w:t>
            </w:r>
            <w:proofErr w:type="gramEnd"/>
            <w:r w:rsidR="00CB138B">
              <w:t>,</w:t>
            </w:r>
            <w:r w:rsidRPr="00F25209">
              <w:t xml:space="preserve"> размещения в котором отражаются планируемые результаты кампании. </w:t>
            </w:r>
            <w:proofErr w:type="gramStart"/>
            <w:r w:rsidRPr="00F25209">
              <w:t>Медиа-план</w:t>
            </w:r>
            <w:proofErr w:type="gramEnd"/>
            <w:r w:rsidRPr="00F25209">
              <w:t xml:space="preserve"> согласовывается </w:t>
            </w:r>
            <w:r w:rsidR="00CB138B">
              <w:t xml:space="preserve">и утверждается с Исполнителем. </w:t>
            </w:r>
            <w:r w:rsidRPr="00F25209">
              <w:t>Успешная рекламная кампания – это достижение зафиксированных в медиа-плане показателей</w:t>
            </w:r>
            <w:r>
              <w:t>.</w:t>
            </w:r>
          </w:p>
        </w:tc>
      </w:tr>
    </w:tbl>
    <w:p w14:paraId="01B43D12" w14:textId="5C494813" w:rsidR="00197986" w:rsidRPr="007645CF" w:rsidRDefault="00197986" w:rsidP="00F25209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197986">
      <w:footerReference w:type="default" r:id="rId8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0DA0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B138B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25209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8387-E6A3-49C4-BAF8-B15FE399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Боев Владимир Александрович</cp:lastModifiedBy>
  <cp:revision>4</cp:revision>
  <cp:lastPrinted>2019-12-20T07:37:00Z</cp:lastPrinted>
  <dcterms:created xsi:type="dcterms:W3CDTF">2014-11-10T09:02:00Z</dcterms:created>
  <dcterms:modified xsi:type="dcterms:W3CDTF">2021-11-02T08:16:00Z</dcterms:modified>
</cp:coreProperties>
</file>