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E7652C">
        <w:rPr>
          <w:rFonts w:ascii="Times New Roman" w:eastAsia="Times New Roman" w:hAnsi="Times New Roman" w:cs="Times New Roman"/>
          <w:b/>
          <w:bCs/>
          <w:sz w:val="28"/>
          <w:szCs w:val="28"/>
        </w:rPr>
        <w:t>ДВТРК</w:t>
      </w:r>
      <w:r w:rsidR="000332DB" w:rsidRPr="000332DB">
        <w:rPr>
          <w:rFonts w:ascii="Times New Roman" w:eastAsia="Times New Roman" w:hAnsi="Times New Roman" w:cs="Times New Roman"/>
          <w:b/>
          <w:bCs/>
          <w:sz w:val="28"/>
          <w:szCs w:val="28"/>
        </w:rPr>
        <w:t>-</w:t>
      </w:r>
      <w:r w:rsidR="00E7652C">
        <w:rPr>
          <w:rFonts w:ascii="Times New Roman" w:eastAsia="Times New Roman" w:hAnsi="Times New Roman" w:cs="Times New Roman"/>
          <w:b/>
          <w:bCs/>
          <w:sz w:val="28"/>
          <w:szCs w:val="28"/>
        </w:rPr>
        <w:t>55</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744"/>
        <w:gridCol w:w="5725"/>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E7652C" w:rsidP="00E765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июня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9956A1" w:rsidRPr="00DD3691" w:rsidRDefault="009956A1" w:rsidP="009956A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sidRPr="00DD3691">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Pr="00EF534F">
        <w:t xml:space="preserve"> </w:t>
      </w:r>
      <w:r w:rsidRPr="00B6225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Pr="00567911">
        <w:rPr>
          <w:rFonts w:ascii="Times New Roman" w:eastAsia="Times New Roman" w:hAnsi="Times New Roman" w:cs="Times New Roman"/>
          <w:bCs/>
          <w:color w:val="000000" w:themeColor="text1"/>
          <w:sz w:val="24"/>
          <w:szCs w:val="24"/>
        </w:rPr>
        <w:t>Чернышев Юрий Александрович</w:t>
      </w:r>
      <w:r>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9956A1" w:rsidRDefault="009956A1" w:rsidP="009956A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9956A1" w:rsidRPr="00DD3691" w:rsidRDefault="009956A1" w:rsidP="009956A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Pr="00567911">
        <w:t xml:space="preserve"> </w:t>
      </w:r>
      <w:r w:rsidRPr="00567911">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715678" w:rsidRPr="00F144F0" w:rsidRDefault="00715678" w:rsidP="0071567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Pr>
          <w:rFonts w:ascii="Times New Roman" w:hAnsi="Times New Roman"/>
          <w:bCs/>
          <w:sz w:val="24"/>
          <w:szCs w:val="24"/>
        </w:rPr>
        <w:t xml:space="preserve">ведущий специалист </w:t>
      </w:r>
      <w:r w:rsidRPr="000B020D">
        <w:rPr>
          <w:rFonts w:ascii="Times New Roman" w:hAnsi="Times New Roman"/>
          <w:bCs/>
          <w:sz w:val="24"/>
          <w:szCs w:val="24"/>
        </w:rPr>
        <w:t xml:space="preserve">Департамента </w:t>
      </w:r>
      <w:r w:rsidRPr="00F91DB3">
        <w:rPr>
          <w:rFonts w:ascii="Times New Roman" w:hAnsi="Times New Roman"/>
          <w:sz w:val="24"/>
          <w:szCs w:val="24"/>
        </w:rPr>
        <w:t>по эксплуатации и развитию ВТРК</w:t>
      </w:r>
      <w:r w:rsidRPr="00BF6E96">
        <w:rPr>
          <w:rFonts w:ascii="Times New Roman" w:hAnsi="Times New Roman"/>
          <w:sz w:val="24"/>
          <w:szCs w:val="24"/>
        </w:rPr>
        <w:t xml:space="preserve"> – </w:t>
      </w:r>
      <w:r w:rsidRPr="00D75243">
        <w:rPr>
          <w:rFonts w:ascii="Times New Roman" w:hAnsi="Times New Roman"/>
          <w:bCs/>
          <w:sz w:val="24"/>
          <w:szCs w:val="24"/>
        </w:rPr>
        <w:t>Андроников Дмитрий Михайлович</w:t>
      </w:r>
      <w:r>
        <w:rPr>
          <w:rFonts w:ascii="Times New Roman" w:eastAsia="Times New Roman" w:hAnsi="Times New Roman" w:cs="Times New Roman"/>
          <w:sz w:val="24"/>
          <w:szCs w:val="24"/>
        </w:rPr>
        <w:t>.</w:t>
      </w:r>
    </w:p>
    <w:p w:rsidR="009267B8" w:rsidRDefault="009267B8" w:rsidP="009267B8">
      <w:pPr>
        <w:pStyle w:val="a6"/>
        <w:tabs>
          <w:tab w:val="left" w:pos="322"/>
        </w:tabs>
        <w:jc w:val="both"/>
        <w:rPr>
          <w:rFonts w:ascii="Times New Roman" w:eastAsia="Times New Roman" w:hAnsi="Times New Roman" w:cs="Times New Roman"/>
          <w:sz w:val="24"/>
          <w:szCs w:val="24"/>
        </w:rPr>
      </w:pPr>
    </w:p>
    <w:p w:rsidR="009267B8" w:rsidRDefault="009267B8" w:rsidP="009267B8">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122991"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размещено </w:t>
      </w:r>
      <w:r w:rsidR="00E7652C">
        <w:rPr>
          <w:rFonts w:ascii="Times New Roman" w:eastAsia="Times New Roman" w:hAnsi="Times New Roman" w:cs="Times New Roman"/>
          <w:sz w:val="24"/>
          <w:szCs w:val="24"/>
        </w:rPr>
        <w:br/>
      </w:r>
      <w:r w:rsidRPr="00122991">
        <w:rPr>
          <w:rFonts w:ascii="Times New Roman" w:eastAsia="Times New Roman" w:hAnsi="Times New Roman" w:cs="Times New Roman"/>
          <w:sz w:val="24"/>
          <w:szCs w:val="24"/>
        </w:rPr>
        <w:t xml:space="preserve">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sidR="00E7652C">
        <w:rPr>
          <w:rFonts w:ascii="Times New Roman" w:eastAsia="Times New Roman" w:hAnsi="Times New Roman" w:cs="Times New Roman"/>
          <w:bCs/>
          <w:sz w:val="24"/>
          <w:szCs w:val="24"/>
        </w:rPr>
        <w:t>03</w:t>
      </w:r>
      <w:r>
        <w:rPr>
          <w:rFonts w:ascii="Times New Roman" w:eastAsia="Times New Roman" w:hAnsi="Times New Roman" w:cs="Times New Roman"/>
          <w:bCs/>
          <w:sz w:val="24"/>
          <w:szCs w:val="24"/>
        </w:rPr>
        <w:t xml:space="preserve"> </w:t>
      </w:r>
      <w:r w:rsidR="00E7652C">
        <w:rPr>
          <w:rFonts w:ascii="Times New Roman" w:eastAsia="Times New Roman" w:hAnsi="Times New Roman" w:cs="Times New Roman"/>
          <w:bCs/>
          <w:sz w:val="24"/>
          <w:szCs w:val="24"/>
        </w:rPr>
        <w:t>июня</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w:t>
      </w:r>
      <w:r w:rsidR="00E7652C">
        <w:rPr>
          <w:rFonts w:ascii="Times New Roman" w:eastAsia="Times New Roman" w:hAnsi="Times New Roman" w:cs="Times New Roman"/>
          <w:sz w:val="24"/>
          <w:szCs w:val="24"/>
        </w:rPr>
        <w:t>ДВТРК-55</w:t>
      </w:r>
      <w:r>
        <w:rPr>
          <w:rFonts w:ascii="Times New Roman" w:eastAsia="Times New Roman" w:hAnsi="Times New Roman" w:cs="Times New Roman"/>
          <w:sz w:val="24"/>
          <w:szCs w:val="24"/>
        </w:rPr>
        <w:t>.</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9267B8" w:rsidRDefault="00ED6727"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4B1223" w:rsidRPr="009267B8">
        <w:rPr>
          <w:rFonts w:ascii="Times New Roman" w:eastAsia="Times New Roman" w:hAnsi="Times New Roman" w:cs="Times New Roman"/>
          <w:bCs/>
          <w:sz w:val="24"/>
          <w:szCs w:val="24"/>
        </w:rPr>
        <w:t>открытого аукциона (на понижение) в электронной форме</w:t>
      </w:r>
      <w:r w:rsidRPr="009267B8">
        <w:rPr>
          <w:rFonts w:ascii="Times New Roman" w:eastAsia="Times New Roman" w:hAnsi="Times New Roman" w:cs="Times New Roman"/>
          <w:bCs/>
          <w:sz w:val="24"/>
          <w:szCs w:val="24"/>
        </w:rPr>
        <w:t xml:space="preserve">: </w:t>
      </w:r>
      <w:r w:rsidR="00E7652C" w:rsidRPr="00E7652C">
        <w:rPr>
          <w:rFonts w:ascii="Times New Roman" w:eastAsia="Times New Roman" w:hAnsi="Times New Roman" w:cs="Times New Roman"/>
          <w:bCs/>
          <w:sz w:val="24"/>
          <w:szCs w:val="24"/>
        </w:rPr>
        <w:t xml:space="preserve">Право </w:t>
      </w:r>
      <w:r w:rsidR="00E7652C">
        <w:rPr>
          <w:rFonts w:ascii="Times New Roman" w:eastAsia="Times New Roman" w:hAnsi="Times New Roman" w:cs="Times New Roman"/>
          <w:bCs/>
          <w:sz w:val="24"/>
          <w:szCs w:val="24"/>
        </w:rPr>
        <w:br/>
      </w:r>
      <w:r w:rsidR="00E7652C" w:rsidRPr="00E7652C">
        <w:rPr>
          <w:rFonts w:ascii="Times New Roman" w:eastAsia="Times New Roman" w:hAnsi="Times New Roman" w:cs="Times New Roman"/>
          <w:bCs/>
          <w:sz w:val="24"/>
          <w:szCs w:val="24"/>
        </w:rPr>
        <w:t>на заключение договора на поставку фотоаппаратов и аксессуаров.</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9267B8" w:rsidP="00B96F5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9267B8">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9267B8">
              <w:rPr>
                <w:rFonts w:ascii="Times New Roman" w:eastAsia="Times New Roman" w:hAnsi="Times New Roman" w:cs="Times New Roman"/>
                <w:bCs/>
                <w:sz w:val="24"/>
                <w:szCs w:val="24"/>
              </w:rPr>
              <w:t xml:space="preserve"> </w:t>
            </w:r>
            <w:r w:rsidR="00E7652C" w:rsidRPr="00E7652C">
              <w:rPr>
                <w:rFonts w:ascii="Times New Roman" w:eastAsia="Times New Roman" w:hAnsi="Times New Roman" w:cs="Times New Roman"/>
                <w:bCs/>
                <w:sz w:val="24"/>
                <w:szCs w:val="24"/>
              </w:rPr>
              <w:t>фотоаппаратов и аксессуаров</w:t>
            </w:r>
            <w:r w:rsidR="00E7652C">
              <w:rPr>
                <w:rFonts w:ascii="Times New Roman" w:eastAsia="Times New Roman" w:hAnsi="Times New Roman" w:cs="Times New Roman"/>
                <w:bCs/>
                <w:sz w:val="24"/>
                <w:szCs w:val="24"/>
              </w:rPr>
              <w:t>.</w:t>
            </w: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E7652C" w:rsidRPr="00E7652C" w:rsidRDefault="00E7652C" w:rsidP="00E7652C">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E7652C">
              <w:rPr>
                <w:rFonts w:ascii="Times New Roman" w:eastAsia="Times New Roman" w:hAnsi="Times New Roman" w:cs="Times New Roman"/>
                <w:bCs/>
                <w:color w:val="000000"/>
                <w:sz w:val="24"/>
                <w:szCs w:val="24"/>
              </w:rPr>
              <w:t>173 694,92 (Сто семьдесят три тысячи шестьсот девяносто четыре) рубля 92 копейки, без учета НДС.</w:t>
            </w:r>
          </w:p>
          <w:p w:rsidR="00E7652C" w:rsidRPr="00E7652C" w:rsidRDefault="00E7652C" w:rsidP="00E7652C">
            <w:pPr>
              <w:widowControl w:val="0"/>
              <w:shd w:val="clear" w:color="auto" w:fill="FFFFFF"/>
              <w:tabs>
                <w:tab w:val="left" w:pos="426"/>
              </w:tabs>
              <w:jc w:val="both"/>
              <w:rPr>
                <w:rFonts w:ascii="Times New Roman" w:eastAsia="Times New Roman" w:hAnsi="Times New Roman" w:cs="Times New Roman"/>
                <w:bCs/>
                <w:color w:val="000000"/>
                <w:sz w:val="24"/>
                <w:szCs w:val="24"/>
              </w:rPr>
            </w:pPr>
          </w:p>
          <w:p w:rsidR="00D0396B" w:rsidRPr="00E7652C" w:rsidRDefault="00E7652C" w:rsidP="00E7652C">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E7652C">
              <w:rPr>
                <w:rFonts w:ascii="Times New Roman" w:eastAsia="Times New Roman" w:hAnsi="Times New Roman" w:cs="Times New Roman"/>
                <w:bCs/>
                <w:color w:val="000000"/>
                <w:sz w:val="24"/>
                <w:szCs w:val="24"/>
              </w:rPr>
              <w:t xml:space="preserve">В цену договора включены все расходы поставщика на </w:t>
            </w:r>
            <w:r w:rsidRPr="00E7652C">
              <w:rPr>
                <w:rFonts w:ascii="Times New Roman" w:eastAsia="Times New Roman" w:hAnsi="Times New Roman" w:cs="Times New Roman"/>
                <w:color w:val="000000"/>
                <w:sz w:val="24"/>
                <w:szCs w:val="24"/>
              </w:rPr>
              <w:t>поставку</w:t>
            </w:r>
            <w:r w:rsidRPr="00E7652C">
              <w:rPr>
                <w:rFonts w:ascii="Times New Roman" w:eastAsia="Times New Roman" w:hAnsi="Times New Roman" w:cs="Times New Roman"/>
                <w:bCs/>
                <w:color w:val="000000"/>
                <w:sz w:val="24"/>
                <w:szCs w:val="24"/>
              </w:rPr>
              <w:t>,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0E50F9" w:rsidP="00B96F56">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9267B8">
              <w:rPr>
                <w:rFonts w:ascii="Times New Roman" w:eastAsia="Times New Roman" w:hAnsi="Times New Roman" w:cs="Times New Roman"/>
                <w:b/>
                <w:bCs/>
                <w:sz w:val="24"/>
                <w:szCs w:val="24"/>
              </w:rPr>
              <w:t>поставляемого товара</w:t>
            </w:r>
          </w:p>
        </w:tc>
        <w:tc>
          <w:tcPr>
            <w:tcW w:w="5351" w:type="dxa"/>
          </w:tcPr>
          <w:p w:rsidR="00ED6727" w:rsidRPr="003B76A1" w:rsidRDefault="00F239B0" w:rsidP="00E765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w:t>
            </w:r>
            <w:r w:rsidR="00E7652C">
              <w:rPr>
                <w:rFonts w:ascii="Times New Roman" w:eastAsia="Times New Roman" w:hAnsi="Times New Roman" w:cs="Times New Roman"/>
                <w:sz w:val="24"/>
                <w:szCs w:val="24"/>
              </w:rPr>
              <w:t>П</w:t>
            </w:r>
            <w:r w:rsidR="008B46B9">
              <w:rPr>
                <w:rFonts w:ascii="Times New Roman" w:eastAsia="Times New Roman" w:hAnsi="Times New Roman" w:cs="Times New Roman"/>
                <w:sz w:val="24"/>
                <w:szCs w:val="24"/>
              </w:rPr>
              <w:t>ротоколу</w:t>
            </w:r>
            <w:r w:rsidR="009267B8">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B15C23" w:rsidP="00B96F56">
            <w:pPr>
              <w:rPr>
                <w:rFonts w:ascii="Times New Roman" w:eastAsia="Times New Roman" w:hAnsi="Times New Roman" w:cs="Times New Roman"/>
                <w:sz w:val="24"/>
                <w:szCs w:val="24"/>
              </w:rPr>
            </w:pPr>
            <w:r w:rsidRPr="00B15C23">
              <w:rPr>
                <w:rFonts w:ascii="Times New Roman" w:eastAsia="Times New Roman" w:hAnsi="Times New Roman" w:cs="Times New Roman"/>
                <w:b/>
                <w:bCs/>
                <w:sz w:val="24"/>
                <w:szCs w:val="24"/>
              </w:rPr>
              <w:t xml:space="preserve">Место </w:t>
            </w:r>
            <w:r w:rsidR="009267B8">
              <w:rPr>
                <w:rFonts w:ascii="Times New Roman" w:eastAsia="Times New Roman" w:hAnsi="Times New Roman" w:cs="Times New Roman"/>
                <w:b/>
                <w:bCs/>
                <w:sz w:val="24"/>
                <w:szCs w:val="24"/>
              </w:rPr>
              <w:t>поставки товара</w:t>
            </w:r>
          </w:p>
        </w:tc>
        <w:tc>
          <w:tcPr>
            <w:tcW w:w="5351" w:type="dxa"/>
          </w:tcPr>
          <w:p w:rsidR="00597068" w:rsidRPr="00E7652C" w:rsidRDefault="00E7652C" w:rsidP="00B96F56">
            <w:pPr>
              <w:shd w:val="clear" w:color="auto" w:fill="FFFFFF"/>
              <w:tabs>
                <w:tab w:val="left" w:pos="816"/>
              </w:tabs>
              <w:jc w:val="both"/>
              <w:rPr>
                <w:rFonts w:ascii="Times New Roman" w:eastAsia="Times New Roman" w:hAnsi="Times New Roman" w:cs="Times New Roman"/>
                <w:sz w:val="24"/>
                <w:szCs w:val="24"/>
              </w:rPr>
            </w:pPr>
            <w:r w:rsidRPr="00E7652C">
              <w:rPr>
                <w:rFonts w:ascii="Times New Roman" w:eastAsia="Times New Roman" w:hAnsi="Times New Roman" w:cs="Times New Roman"/>
                <w:sz w:val="24"/>
                <w:szCs w:val="24"/>
              </w:rPr>
              <w:t>123100, Российская Федерация, город Москва, Пресненская набережная, д. 12.</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D6727" w:rsidRPr="003B76A1" w:rsidRDefault="00750CE2"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tc>
      </w:tr>
      <w:tr w:rsidR="00D0396B" w:rsidRPr="003B76A1" w:rsidTr="00853598">
        <w:tc>
          <w:tcPr>
            <w:tcW w:w="4219" w:type="dxa"/>
          </w:tcPr>
          <w:p w:rsidR="00D0396B" w:rsidRDefault="00D0396B" w:rsidP="00B96F56">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 xml:space="preserve">Срок </w:t>
            </w:r>
            <w:r w:rsidR="009267B8">
              <w:rPr>
                <w:rFonts w:ascii="Times New Roman" w:eastAsia="Times New Roman" w:hAnsi="Times New Roman" w:cs="Times New Roman"/>
                <w:b/>
                <w:bCs/>
                <w:sz w:val="24"/>
                <w:szCs w:val="24"/>
              </w:rPr>
              <w:t>поставки товара</w:t>
            </w:r>
          </w:p>
        </w:tc>
        <w:tc>
          <w:tcPr>
            <w:tcW w:w="5351" w:type="dxa"/>
          </w:tcPr>
          <w:p w:rsidR="00D0396B" w:rsidRDefault="00E7652C"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652C">
              <w:rPr>
                <w:rFonts w:ascii="Times New Roman" w:eastAsia="Times New Roman" w:hAnsi="Times New Roman" w:cs="Times New Roman"/>
                <w:sz w:val="24"/>
                <w:szCs w:val="24"/>
              </w:rPr>
              <w:t xml:space="preserve"> соответствии с условиями договора.</w:t>
            </w: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ED6727" w:rsidRPr="003B76A1" w:rsidRDefault="00ED6727" w:rsidP="00B96F5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9267B8">
              <w:rPr>
                <w:rFonts w:ascii="Times New Roman" w:eastAsia="Times New Roman" w:hAnsi="Times New Roman" w:cs="Times New Roman"/>
                <w:sz w:val="24"/>
                <w:szCs w:val="24"/>
              </w:rPr>
              <w:t>.</w:t>
            </w:r>
          </w:p>
        </w:tc>
      </w:tr>
    </w:tbl>
    <w:p w:rsidR="00BC35F7" w:rsidRDefault="00BC35F7"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Default="005E1F70"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E7652C">
        <w:rPr>
          <w:rFonts w:ascii="Times New Roman" w:eastAsia="Times New Roman" w:hAnsi="Times New Roman" w:cs="Times New Roman"/>
          <w:sz w:val="24"/>
          <w:szCs w:val="24"/>
        </w:rPr>
        <w:t>24</w:t>
      </w:r>
      <w:r w:rsidR="00F144F0" w:rsidRPr="00F144F0">
        <w:rPr>
          <w:rFonts w:ascii="Times New Roman" w:eastAsia="Times New Roman" w:hAnsi="Times New Roman" w:cs="Times New Roman"/>
          <w:sz w:val="24"/>
          <w:szCs w:val="24"/>
        </w:rPr>
        <w:t xml:space="preserve"> </w:t>
      </w:r>
      <w:r w:rsidR="00E7652C">
        <w:rPr>
          <w:rFonts w:ascii="Times New Roman" w:eastAsia="Times New Roman" w:hAnsi="Times New Roman" w:cs="Times New Roman"/>
          <w:sz w:val="24"/>
          <w:szCs w:val="24"/>
        </w:rPr>
        <w:t>июня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к поданным 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 xml:space="preserve">не </w:t>
      </w:r>
      <w:r w:rsidR="00845D47" w:rsidRPr="005558DD">
        <w:rPr>
          <w:rFonts w:ascii="Times New Roman" w:eastAsia="Times New Roman" w:hAnsi="Times New Roman" w:cs="Times New Roman"/>
          <w:sz w:val="24"/>
          <w:szCs w:val="24"/>
        </w:rPr>
        <w:t>поступил</w:t>
      </w:r>
      <w:r w:rsidR="00976337">
        <w:rPr>
          <w:rFonts w:ascii="Times New Roman" w:eastAsia="Times New Roman" w:hAnsi="Times New Roman" w:cs="Times New Roman"/>
          <w:sz w:val="24"/>
          <w:szCs w:val="24"/>
        </w:rPr>
        <w:t>о</w:t>
      </w:r>
      <w:r w:rsidR="00845D47" w:rsidRPr="005558DD">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ни одной</w:t>
      </w:r>
      <w:r w:rsidR="00845D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заявк</w:t>
      </w:r>
      <w:r w:rsidR="0057470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9267B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на участие в </w:t>
      </w:r>
      <w:r w:rsidR="00976337">
        <w:rPr>
          <w:rFonts w:ascii="Times New Roman" w:eastAsia="Times New Roman" w:hAnsi="Times New Roman" w:cs="Times New Roman"/>
          <w:sz w:val="24"/>
          <w:szCs w:val="24"/>
        </w:rPr>
        <w:t>открытом аукционе в электронной форме</w:t>
      </w:r>
      <w:r w:rsidR="00845D47">
        <w:rPr>
          <w:rFonts w:ascii="Times New Roman" w:eastAsia="Times New Roman" w:hAnsi="Times New Roman" w:cs="Times New Roman"/>
          <w:sz w:val="24"/>
          <w:szCs w:val="24"/>
        </w:rPr>
        <w:t>.</w:t>
      </w:r>
    </w:p>
    <w:p w:rsidR="00E7652C" w:rsidRPr="003B76A1" w:rsidRDefault="00E7652C" w:rsidP="00E7652C">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C53FE4" w:rsidRDefault="009267B8" w:rsidP="00E7652C">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E7652C">
        <w:rPr>
          <w:rFonts w:ascii="Times New Roman" w:eastAsia="Times New Roman" w:hAnsi="Times New Roman" w:cs="Times New Roman"/>
          <w:bCs/>
          <w:sz w:val="24"/>
          <w:szCs w:val="24"/>
        </w:rPr>
        <w:t>25</w:t>
      </w:r>
      <w:r w:rsidRPr="00F144F0">
        <w:rPr>
          <w:rFonts w:ascii="Times New Roman" w:eastAsia="Times New Roman" w:hAnsi="Times New Roman" w:cs="Times New Roman"/>
          <w:bCs/>
          <w:sz w:val="24"/>
          <w:szCs w:val="24"/>
        </w:rPr>
        <w:t xml:space="preserve"> </w:t>
      </w:r>
      <w:r w:rsidR="00E7652C">
        <w:rPr>
          <w:rFonts w:ascii="Times New Roman" w:eastAsia="Times New Roman" w:hAnsi="Times New Roman" w:cs="Times New Roman"/>
          <w:bCs/>
          <w:sz w:val="24"/>
          <w:szCs w:val="24"/>
        </w:rPr>
        <w:t>июня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652C">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652C">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2B265C" w:rsidRDefault="009267B8" w:rsidP="00E7652C">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9267B8">
        <w:rPr>
          <w:rFonts w:ascii="Times New Roman" w:eastAsia="Times New Roman" w:hAnsi="Times New Roman" w:cs="Times New Roman"/>
          <w:b/>
          <w:color w:val="000000" w:themeColor="text1"/>
          <w:sz w:val="24"/>
          <w:szCs w:val="24"/>
        </w:rPr>
        <w:t>Решение:</w:t>
      </w:r>
    </w:p>
    <w:p w:rsidR="00090265" w:rsidRPr="00B96F56" w:rsidRDefault="00B96F56" w:rsidP="00E7652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 xml:space="preserve">В соответствии с п. 16.18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Pr="00B96F56">
        <w:rPr>
          <w:rFonts w:ascii="Times New Roman" w:eastAsia="Times New Roman" w:hAnsi="Times New Roman" w:cs="Times New Roman"/>
          <w:bCs/>
          <w:sz w:val="24"/>
          <w:szCs w:val="24"/>
        </w:rPr>
        <w:t xml:space="preserve">на поставку </w:t>
      </w:r>
      <w:r w:rsidR="00E7652C" w:rsidRPr="00E7652C">
        <w:rPr>
          <w:rFonts w:ascii="Times New Roman" w:eastAsia="Times New Roman" w:hAnsi="Times New Roman" w:cs="Times New Roman"/>
          <w:bCs/>
          <w:sz w:val="24"/>
          <w:szCs w:val="24"/>
        </w:rPr>
        <w:t>фотоаппаратов и аксессуаров</w:t>
      </w:r>
      <w:r w:rsidRPr="00B96F56">
        <w:rPr>
          <w:rFonts w:ascii="Times New Roman" w:hAnsi="Times New Roman" w:cs="Times New Roman"/>
          <w:bCs/>
          <w:color w:val="000000" w:themeColor="text1"/>
          <w:sz w:val="24"/>
          <w:szCs w:val="24"/>
        </w:rPr>
        <w:t xml:space="preserve"> (Извещение от </w:t>
      </w:r>
      <w:r w:rsidR="00E7652C">
        <w:rPr>
          <w:rFonts w:ascii="Times New Roman" w:eastAsia="Times New Roman" w:hAnsi="Times New Roman" w:cs="Times New Roman"/>
          <w:bCs/>
          <w:sz w:val="24"/>
          <w:szCs w:val="24"/>
        </w:rPr>
        <w:t>03 июня</w:t>
      </w:r>
      <w:r w:rsidR="00E7652C" w:rsidRPr="00337BB5">
        <w:rPr>
          <w:rFonts w:ascii="Times New Roman" w:eastAsia="Times New Roman" w:hAnsi="Times New Roman" w:cs="Times New Roman"/>
          <w:bCs/>
          <w:sz w:val="24"/>
          <w:szCs w:val="24"/>
        </w:rPr>
        <w:t xml:space="preserve"> 201</w:t>
      </w:r>
      <w:r w:rsidR="00E7652C">
        <w:rPr>
          <w:rFonts w:ascii="Times New Roman" w:eastAsia="Times New Roman" w:hAnsi="Times New Roman" w:cs="Times New Roman"/>
          <w:bCs/>
          <w:sz w:val="24"/>
          <w:szCs w:val="24"/>
        </w:rPr>
        <w:t>4 года</w:t>
      </w:r>
      <w:r w:rsidR="00E7652C" w:rsidRPr="00337BB5">
        <w:rPr>
          <w:rFonts w:ascii="Times New Roman" w:eastAsia="Times New Roman" w:hAnsi="Times New Roman" w:cs="Times New Roman"/>
          <w:bCs/>
          <w:sz w:val="24"/>
          <w:szCs w:val="24"/>
        </w:rPr>
        <w:t xml:space="preserve"> № </w:t>
      </w:r>
      <w:r w:rsidR="00E7652C">
        <w:rPr>
          <w:rFonts w:ascii="Times New Roman" w:eastAsia="Times New Roman" w:hAnsi="Times New Roman" w:cs="Times New Roman"/>
          <w:sz w:val="24"/>
          <w:szCs w:val="24"/>
        </w:rPr>
        <w:t>АЭФ-ДВТРК-55</w:t>
      </w:r>
      <w:r w:rsidRPr="00B96F56">
        <w:rPr>
          <w:rFonts w:ascii="Times New Roman" w:hAnsi="Times New Roman" w:cs="Times New Roman"/>
          <w:bCs/>
          <w:color w:val="000000" w:themeColor="text1"/>
          <w:sz w:val="24"/>
          <w:szCs w:val="24"/>
        </w:rPr>
        <w:t>) несостоявшимся</w:t>
      </w:r>
      <w:r w:rsidR="00E7652C">
        <w:rPr>
          <w:rFonts w:ascii="Times New Roman" w:eastAsia="Times New Roman" w:hAnsi="Times New Roman" w:cs="Times New Roman"/>
          <w:bCs/>
          <w:sz w:val="24"/>
          <w:szCs w:val="24"/>
        </w:rPr>
        <w:t>.</w:t>
      </w:r>
    </w:p>
    <w:p w:rsidR="00945BED" w:rsidRPr="00603732"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Pr="00D941B7"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E7652C">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три года.</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B96F5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685075" w:rsidP="00B96F56">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750CE2">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7479AD" w:rsidRDefault="007479AD" w:rsidP="00F36219">
      <w:pPr>
        <w:spacing w:after="0" w:line="240" w:lineRule="auto"/>
        <w:jc w:val="both"/>
        <w:rPr>
          <w:rFonts w:ascii="Times New Roman" w:eastAsia="Times New Roman" w:hAnsi="Times New Roman" w:cs="Times New Roman"/>
          <w:sz w:val="24"/>
          <w:szCs w:val="24"/>
        </w:rPr>
      </w:pPr>
    </w:p>
    <w:p w:rsidR="009956A1" w:rsidRDefault="009956A1" w:rsidP="00F36219">
      <w:pPr>
        <w:spacing w:after="0" w:line="240" w:lineRule="auto"/>
        <w:jc w:val="both"/>
        <w:rPr>
          <w:rFonts w:ascii="Times New Roman" w:eastAsia="Times New Roman" w:hAnsi="Times New Roman" w:cs="Times New Roman"/>
          <w:sz w:val="24"/>
          <w:szCs w:val="24"/>
        </w:rPr>
      </w:pPr>
      <w:bookmarkStart w:id="0" w:name="_GoBack"/>
      <w:bookmarkEnd w:id="0"/>
    </w:p>
    <w:p w:rsidR="009956A1" w:rsidRDefault="009956A1" w:rsidP="009956A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9956A1" w:rsidRDefault="009956A1" w:rsidP="009956A1">
      <w:pPr>
        <w:spacing w:after="0" w:line="240" w:lineRule="auto"/>
        <w:jc w:val="both"/>
        <w:rPr>
          <w:rFonts w:ascii="Times New Roman" w:eastAsia="Times New Roman" w:hAnsi="Times New Roman" w:cs="Times New Roman"/>
          <w:color w:val="000000"/>
          <w:sz w:val="24"/>
          <w:szCs w:val="24"/>
        </w:rPr>
      </w:pPr>
    </w:p>
    <w:p w:rsidR="009956A1" w:rsidRDefault="009956A1" w:rsidP="009956A1">
      <w:pPr>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9956A1" w:rsidRDefault="009956A1" w:rsidP="009956A1">
      <w:pPr>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9956A1" w:rsidRDefault="009956A1" w:rsidP="009956A1">
      <w:pPr>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tabs>
          <w:tab w:val="left" w:pos="3402"/>
        </w:tabs>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9956A1" w:rsidRDefault="009956A1" w:rsidP="009956A1">
      <w:pPr>
        <w:spacing w:after="0" w:line="240" w:lineRule="auto"/>
        <w:jc w:val="both"/>
        <w:rPr>
          <w:rFonts w:ascii="Times New Roman" w:eastAsia="Times New Roman" w:hAnsi="Times New Roman" w:cs="Times New Roman"/>
          <w:bCs/>
          <w:color w:val="000000"/>
          <w:sz w:val="24"/>
          <w:szCs w:val="24"/>
        </w:rPr>
      </w:pPr>
    </w:p>
    <w:p w:rsidR="009956A1" w:rsidRDefault="009956A1" w:rsidP="009956A1">
      <w:pPr>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9956A1" w:rsidRDefault="009956A1" w:rsidP="009956A1">
      <w:pPr>
        <w:spacing w:after="0" w:line="240" w:lineRule="auto"/>
        <w:jc w:val="both"/>
        <w:rPr>
          <w:rFonts w:ascii="Times New Roman" w:eastAsia="Times New Roman" w:hAnsi="Times New Roman" w:cs="Times New Roman"/>
          <w:color w:val="000000"/>
          <w:sz w:val="24"/>
          <w:szCs w:val="24"/>
        </w:rPr>
      </w:pPr>
    </w:p>
    <w:p w:rsidR="009956A1" w:rsidRDefault="009956A1" w:rsidP="009956A1">
      <w:pPr>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567911">
        <w:rPr>
          <w:rFonts w:ascii="Times New Roman" w:eastAsia="Times New Roman" w:hAnsi="Times New Roman" w:cs="Times New Roman"/>
          <w:bCs/>
          <w:color w:val="000000" w:themeColor="text1"/>
          <w:sz w:val="24"/>
          <w:szCs w:val="24"/>
        </w:rPr>
        <w:t>Чернышев Юрий Александрович</w:t>
      </w:r>
    </w:p>
    <w:p w:rsidR="009956A1" w:rsidRDefault="009956A1" w:rsidP="009956A1">
      <w:pPr>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spacing w:after="0" w:line="240" w:lineRule="auto"/>
        <w:jc w:val="both"/>
        <w:rPr>
          <w:rFonts w:ascii="Times New Roman" w:eastAsia="Times New Roman" w:hAnsi="Times New Roman" w:cs="Times New Roman"/>
          <w:color w:val="000000"/>
          <w:sz w:val="24"/>
          <w:szCs w:val="24"/>
        </w:rPr>
      </w:pPr>
    </w:p>
    <w:p w:rsidR="009956A1" w:rsidRPr="00DD3691" w:rsidRDefault="009956A1" w:rsidP="009956A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bCs/>
          <w:color w:val="000000"/>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_________________ </w:t>
      </w:r>
      <w:r w:rsidR="00715678" w:rsidRPr="00D75243">
        <w:rPr>
          <w:rFonts w:ascii="Times New Roman" w:hAnsi="Times New Roman"/>
          <w:bCs/>
          <w:sz w:val="24"/>
          <w:szCs w:val="24"/>
        </w:rPr>
        <w:t>Андроников Дмитрий Михайлович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default" r:id="rId15"/>
          <w:footerReference w:type="default" r:id="rId16"/>
          <w:pgSz w:w="11906" w:h="16838"/>
          <w:pgMar w:top="567" w:right="851" w:bottom="567" w:left="1701" w:header="709" w:footer="709" w:gutter="0"/>
          <w:cols w:space="708"/>
          <w:docGrid w:linePitch="360"/>
        </w:sectPr>
      </w:pPr>
    </w:p>
    <w:p w:rsidR="00F04FCE" w:rsidRDefault="00F04FCE" w:rsidP="000846C8">
      <w:pPr>
        <w:tabs>
          <w:tab w:val="left" w:pos="3261"/>
          <w:tab w:val="left" w:pos="5387"/>
        </w:tabs>
        <w:spacing w:after="0" w:line="240" w:lineRule="auto"/>
        <w:rPr>
          <w:rFonts w:ascii="Times New Roman" w:hAnsi="Times New Roman" w:cs="Times New Roman"/>
          <w:b/>
          <w:bCs/>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7652C">
        <w:rPr>
          <w:rFonts w:ascii="Times New Roman" w:eastAsia="Times New Roman" w:hAnsi="Times New Roman" w:cs="Times New Roman"/>
          <w:b/>
          <w:sz w:val="24"/>
          <w:szCs w:val="24"/>
        </w:rPr>
        <w:t>25</w:t>
      </w:r>
      <w:r w:rsidR="00F144F0" w:rsidRPr="00F144F0">
        <w:rPr>
          <w:rFonts w:ascii="Times New Roman" w:eastAsia="Times New Roman" w:hAnsi="Times New Roman" w:cs="Times New Roman"/>
          <w:b/>
          <w:sz w:val="24"/>
          <w:szCs w:val="24"/>
        </w:rPr>
        <w:t xml:space="preserve"> </w:t>
      </w:r>
      <w:r w:rsidR="00E7652C">
        <w:rPr>
          <w:rFonts w:ascii="Times New Roman" w:eastAsia="Times New Roman" w:hAnsi="Times New Roman" w:cs="Times New Roman"/>
          <w:b/>
          <w:sz w:val="24"/>
          <w:szCs w:val="24"/>
        </w:rPr>
        <w:t>июня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E7652C">
        <w:rPr>
          <w:rFonts w:ascii="Times New Roman" w:eastAsia="Times New Roman" w:hAnsi="Times New Roman" w:cs="Times New Roman"/>
          <w:b/>
          <w:sz w:val="24"/>
          <w:szCs w:val="24"/>
        </w:rPr>
        <w:t>ДВТРК</w:t>
      </w:r>
      <w:r>
        <w:rPr>
          <w:rFonts w:ascii="Times New Roman" w:eastAsia="Times New Roman" w:hAnsi="Times New Roman" w:cs="Times New Roman"/>
          <w:b/>
          <w:sz w:val="24"/>
          <w:szCs w:val="24"/>
        </w:rPr>
        <w:t>-</w:t>
      </w:r>
      <w:r w:rsidR="00E7652C">
        <w:rPr>
          <w:rFonts w:ascii="Times New Roman" w:eastAsia="Times New Roman" w:hAnsi="Times New Roman" w:cs="Times New Roman"/>
          <w:b/>
          <w:sz w:val="24"/>
          <w:szCs w:val="24"/>
        </w:rPr>
        <w:t>55</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715678" w:rsidRPr="00715678" w:rsidRDefault="00715678" w:rsidP="00715678">
      <w:pPr>
        <w:spacing w:after="0" w:line="240" w:lineRule="auto"/>
        <w:jc w:val="center"/>
        <w:rPr>
          <w:rFonts w:ascii="Times New Roman" w:eastAsia="Times New Roman" w:hAnsi="Times New Roman" w:cs="Times New Roman"/>
          <w:b/>
          <w:color w:val="000000"/>
          <w:sz w:val="24"/>
          <w:szCs w:val="24"/>
        </w:rPr>
      </w:pPr>
      <w:r w:rsidRPr="00715678">
        <w:rPr>
          <w:rFonts w:ascii="Times New Roman" w:eastAsia="Times New Roman" w:hAnsi="Times New Roman" w:cs="Times New Roman"/>
          <w:b/>
          <w:color w:val="000000"/>
          <w:sz w:val="24"/>
          <w:szCs w:val="24"/>
        </w:rPr>
        <w:t>СПЕЦИФИКАЦИЯ</w:t>
      </w:r>
    </w:p>
    <w:p w:rsidR="00715678" w:rsidRPr="00715678" w:rsidRDefault="00715678" w:rsidP="00715678">
      <w:pPr>
        <w:spacing w:after="0" w:line="240" w:lineRule="auto"/>
        <w:jc w:val="center"/>
        <w:rPr>
          <w:rFonts w:ascii="Times New Roman" w:eastAsia="Times New Roman" w:hAnsi="Times New Roman" w:cs="Times New Roman"/>
          <w:b/>
          <w:color w:val="000000"/>
          <w:sz w:val="24"/>
          <w:szCs w:val="24"/>
        </w:rPr>
      </w:pPr>
      <w:r w:rsidRPr="00715678">
        <w:rPr>
          <w:rFonts w:ascii="Times New Roman" w:eastAsia="Times New Roman" w:hAnsi="Times New Roman" w:cs="Times New Roman"/>
          <w:b/>
          <w:color w:val="000000"/>
          <w:sz w:val="24"/>
          <w:szCs w:val="24"/>
        </w:rPr>
        <w:t>НА ПОСТАВКУ ФОТОАППАРАТОВ И АКСЕССУАРОВ</w:t>
      </w:r>
    </w:p>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775"/>
        <w:gridCol w:w="709"/>
        <w:gridCol w:w="708"/>
        <w:gridCol w:w="1372"/>
        <w:gridCol w:w="1322"/>
      </w:tblGrid>
      <w:tr w:rsidR="00715678" w:rsidRPr="00715678" w:rsidTr="0015618F">
        <w:trPr>
          <w:jc w:val="center"/>
        </w:trPr>
        <w:tc>
          <w:tcPr>
            <w:tcW w:w="674"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w:t>
            </w:r>
          </w:p>
        </w:tc>
        <w:tc>
          <w:tcPr>
            <w:tcW w:w="4775"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Наименование</w:t>
            </w:r>
          </w:p>
        </w:tc>
        <w:tc>
          <w:tcPr>
            <w:tcW w:w="709"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Ед. изм.</w:t>
            </w:r>
          </w:p>
        </w:tc>
        <w:tc>
          <w:tcPr>
            <w:tcW w:w="708"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Кол-во</w:t>
            </w:r>
          </w:p>
        </w:tc>
        <w:tc>
          <w:tcPr>
            <w:tcW w:w="1372"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 xml:space="preserve">Цена </w:t>
            </w:r>
          </w:p>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 xml:space="preserve">за ед., руб., без учета НДС  </w:t>
            </w:r>
          </w:p>
        </w:tc>
        <w:tc>
          <w:tcPr>
            <w:tcW w:w="1322"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 xml:space="preserve">Сумма, руб., без учета НДС  </w:t>
            </w:r>
          </w:p>
        </w:tc>
      </w:tr>
      <w:tr w:rsidR="00715678" w:rsidRPr="00715678" w:rsidTr="0015618F">
        <w:trPr>
          <w:cantSplit/>
          <w:trHeight w:val="483"/>
          <w:jc w:val="center"/>
        </w:trPr>
        <w:tc>
          <w:tcPr>
            <w:tcW w:w="674"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1</w:t>
            </w:r>
          </w:p>
        </w:tc>
        <w:tc>
          <w:tcPr>
            <w:tcW w:w="4775"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lang w:val="en-US"/>
              </w:rPr>
            </w:pPr>
            <w:r w:rsidRPr="00715678">
              <w:rPr>
                <w:rFonts w:ascii="Times New Roman" w:eastAsia="Times New Roman" w:hAnsi="Times New Roman" w:cs="Times New Roman"/>
                <w:color w:val="000000"/>
                <w:sz w:val="24"/>
                <w:szCs w:val="24"/>
              </w:rPr>
              <w:t>Фотокамера</w:t>
            </w:r>
            <w:r w:rsidRPr="00715678">
              <w:rPr>
                <w:rFonts w:ascii="Times New Roman" w:eastAsia="Times New Roman" w:hAnsi="Times New Roman" w:cs="Times New Roman"/>
                <w:color w:val="000000"/>
                <w:sz w:val="24"/>
                <w:szCs w:val="24"/>
                <w:lang w:val="en-US"/>
              </w:rPr>
              <w:t xml:space="preserve"> CANON EOS 700D, </w:t>
            </w:r>
            <w:r w:rsidRPr="00715678">
              <w:rPr>
                <w:rFonts w:ascii="Times New Roman" w:eastAsia="Times New Roman" w:hAnsi="Times New Roman" w:cs="Times New Roman"/>
                <w:color w:val="000000"/>
                <w:sz w:val="24"/>
                <w:szCs w:val="24"/>
              </w:rPr>
              <w:t>Объектив</w:t>
            </w:r>
            <w:r w:rsidRPr="00715678">
              <w:rPr>
                <w:rFonts w:ascii="Times New Roman" w:eastAsia="Times New Roman" w:hAnsi="Times New Roman" w:cs="Times New Roman"/>
                <w:color w:val="000000"/>
                <w:sz w:val="24"/>
                <w:szCs w:val="24"/>
                <w:lang w:val="en-US"/>
              </w:rPr>
              <w:t xml:space="preserve"> Canon EF-S 18-135mm f/3.5-5.6 IS</w:t>
            </w:r>
          </w:p>
        </w:tc>
        <w:tc>
          <w:tcPr>
            <w:tcW w:w="709"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шт.</w:t>
            </w:r>
          </w:p>
        </w:tc>
        <w:tc>
          <w:tcPr>
            <w:tcW w:w="708"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5</w:t>
            </w:r>
          </w:p>
        </w:tc>
        <w:tc>
          <w:tcPr>
            <w:tcW w:w="137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c>
          <w:tcPr>
            <w:tcW w:w="132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r>
      <w:tr w:rsidR="00715678" w:rsidRPr="00715678" w:rsidTr="0015618F">
        <w:trPr>
          <w:cantSplit/>
          <w:trHeight w:val="280"/>
          <w:jc w:val="center"/>
        </w:trPr>
        <w:tc>
          <w:tcPr>
            <w:tcW w:w="674"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2</w:t>
            </w:r>
          </w:p>
        </w:tc>
        <w:tc>
          <w:tcPr>
            <w:tcW w:w="4775"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Аккумулятор CANON LP-E8</w:t>
            </w:r>
          </w:p>
        </w:tc>
        <w:tc>
          <w:tcPr>
            <w:tcW w:w="709"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шт.</w:t>
            </w:r>
          </w:p>
        </w:tc>
        <w:tc>
          <w:tcPr>
            <w:tcW w:w="708"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5</w:t>
            </w:r>
          </w:p>
        </w:tc>
        <w:tc>
          <w:tcPr>
            <w:tcW w:w="137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c>
          <w:tcPr>
            <w:tcW w:w="132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r>
      <w:tr w:rsidR="00715678" w:rsidRPr="00715678" w:rsidTr="0015618F">
        <w:trPr>
          <w:cantSplit/>
          <w:trHeight w:val="268"/>
          <w:jc w:val="center"/>
        </w:trPr>
        <w:tc>
          <w:tcPr>
            <w:tcW w:w="674"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3</w:t>
            </w:r>
          </w:p>
        </w:tc>
        <w:tc>
          <w:tcPr>
            <w:tcW w:w="4775"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Карта памяти TRANSCEND SD</w:t>
            </w:r>
            <w:r w:rsidRPr="00715678">
              <w:rPr>
                <w:rFonts w:ascii="Times New Roman" w:eastAsia="Times New Roman" w:hAnsi="Times New Roman" w:cs="Times New Roman"/>
                <w:color w:val="000000"/>
                <w:sz w:val="24"/>
                <w:szCs w:val="24"/>
                <w:lang w:val="en-US"/>
              </w:rPr>
              <w:t>HC</w:t>
            </w:r>
            <w:r w:rsidRPr="00715678">
              <w:rPr>
                <w:rFonts w:ascii="Times New Roman" w:eastAsia="Times New Roman" w:hAnsi="Times New Roman" w:cs="Times New Roman"/>
                <w:color w:val="000000"/>
                <w:sz w:val="24"/>
                <w:szCs w:val="24"/>
              </w:rPr>
              <w:t xml:space="preserve">, 32 GB </w:t>
            </w:r>
            <w:r w:rsidRPr="00715678">
              <w:rPr>
                <w:rFonts w:ascii="Times New Roman" w:eastAsia="Times New Roman" w:hAnsi="Times New Roman" w:cs="Times New Roman"/>
                <w:color w:val="000000"/>
                <w:sz w:val="24"/>
                <w:szCs w:val="24"/>
                <w:lang w:val="en-US"/>
              </w:rPr>
              <w:t>class</w:t>
            </w:r>
            <w:r w:rsidRPr="00715678">
              <w:rPr>
                <w:rFonts w:ascii="Times New Roman" w:eastAsia="Times New Roman" w:hAnsi="Times New Roman" w:cs="Times New Roman"/>
                <w:color w:val="000000"/>
                <w:sz w:val="24"/>
                <w:szCs w:val="24"/>
              </w:rPr>
              <w:t xml:space="preserve"> 10</w:t>
            </w:r>
          </w:p>
        </w:tc>
        <w:tc>
          <w:tcPr>
            <w:tcW w:w="709"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шт.</w:t>
            </w:r>
          </w:p>
        </w:tc>
        <w:tc>
          <w:tcPr>
            <w:tcW w:w="708"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5</w:t>
            </w:r>
          </w:p>
        </w:tc>
        <w:tc>
          <w:tcPr>
            <w:tcW w:w="137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c>
          <w:tcPr>
            <w:tcW w:w="132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r>
      <w:tr w:rsidR="00715678" w:rsidRPr="00715678" w:rsidTr="0015618F">
        <w:trPr>
          <w:cantSplit/>
          <w:trHeight w:val="271"/>
          <w:jc w:val="center"/>
        </w:trPr>
        <w:tc>
          <w:tcPr>
            <w:tcW w:w="674"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4</w:t>
            </w:r>
          </w:p>
        </w:tc>
        <w:tc>
          <w:tcPr>
            <w:tcW w:w="4775"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 xml:space="preserve">Ультрафиолетовый светофильтр </w:t>
            </w:r>
            <w:proofErr w:type="spellStart"/>
            <w:r w:rsidRPr="00715678">
              <w:rPr>
                <w:rFonts w:ascii="Times New Roman" w:eastAsia="Times New Roman" w:hAnsi="Times New Roman" w:cs="Times New Roman"/>
                <w:color w:val="000000"/>
                <w:sz w:val="24"/>
                <w:szCs w:val="24"/>
                <w:lang w:val="en-US"/>
              </w:rPr>
              <w:t>Marumi</w:t>
            </w:r>
            <w:proofErr w:type="spellEnd"/>
            <w:r w:rsidRPr="00715678">
              <w:rPr>
                <w:rFonts w:ascii="Times New Roman" w:eastAsia="Times New Roman" w:hAnsi="Times New Roman" w:cs="Times New Roman"/>
                <w:color w:val="000000"/>
                <w:sz w:val="24"/>
                <w:szCs w:val="24"/>
              </w:rPr>
              <w:t xml:space="preserve"> </w:t>
            </w:r>
            <w:r w:rsidRPr="00715678">
              <w:rPr>
                <w:rFonts w:ascii="Times New Roman" w:eastAsia="Times New Roman" w:hAnsi="Times New Roman" w:cs="Times New Roman"/>
                <w:color w:val="000000"/>
                <w:sz w:val="24"/>
                <w:szCs w:val="24"/>
                <w:lang w:val="en-US"/>
              </w:rPr>
              <w:t>MC</w:t>
            </w:r>
            <w:r w:rsidRPr="00715678">
              <w:rPr>
                <w:rFonts w:ascii="Times New Roman" w:eastAsia="Times New Roman" w:hAnsi="Times New Roman" w:cs="Times New Roman"/>
                <w:color w:val="000000"/>
                <w:sz w:val="24"/>
                <w:szCs w:val="24"/>
              </w:rPr>
              <w:t>-</w:t>
            </w:r>
            <w:r w:rsidRPr="00715678">
              <w:rPr>
                <w:rFonts w:ascii="Times New Roman" w:eastAsia="Times New Roman" w:hAnsi="Times New Roman" w:cs="Times New Roman"/>
                <w:color w:val="000000"/>
                <w:sz w:val="24"/>
                <w:szCs w:val="24"/>
                <w:lang w:val="en-US"/>
              </w:rPr>
              <w:t>UV</w:t>
            </w:r>
            <w:r w:rsidRPr="00715678">
              <w:rPr>
                <w:rFonts w:ascii="Times New Roman" w:eastAsia="Times New Roman" w:hAnsi="Times New Roman" w:cs="Times New Roman"/>
                <w:color w:val="000000"/>
                <w:sz w:val="24"/>
                <w:szCs w:val="24"/>
              </w:rPr>
              <w:t xml:space="preserve"> (</w:t>
            </w:r>
            <w:r w:rsidRPr="00715678">
              <w:rPr>
                <w:rFonts w:ascii="Times New Roman" w:eastAsia="Times New Roman" w:hAnsi="Times New Roman" w:cs="Times New Roman"/>
                <w:color w:val="000000"/>
                <w:sz w:val="24"/>
                <w:szCs w:val="24"/>
                <w:lang w:val="en-US"/>
              </w:rPr>
              <w:t>Haze</w:t>
            </w:r>
            <w:r w:rsidRPr="00715678">
              <w:rPr>
                <w:rFonts w:ascii="Times New Roman" w:eastAsia="Times New Roman" w:hAnsi="Times New Roman" w:cs="Times New Roman"/>
                <w:color w:val="000000"/>
                <w:sz w:val="24"/>
                <w:szCs w:val="24"/>
              </w:rPr>
              <w:t>) 67</w:t>
            </w:r>
            <w:r w:rsidRPr="00715678">
              <w:rPr>
                <w:rFonts w:ascii="Times New Roman" w:eastAsia="Times New Roman" w:hAnsi="Times New Roman" w:cs="Times New Roman"/>
                <w:color w:val="000000"/>
                <w:sz w:val="24"/>
                <w:szCs w:val="24"/>
                <w:lang w:val="en-US"/>
              </w:rPr>
              <w:t>mm</w:t>
            </w:r>
          </w:p>
        </w:tc>
        <w:tc>
          <w:tcPr>
            <w:tcW w:w="709"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шт.</w:t>
            </w:r>
          </w:p>
        </w:tc>
        <w:tc>
          <w:tcPr>
            <w:tcW w:w="708"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5</w:t>
            </w:r>
          </w:p>
        </w:tc>
        <w:tc>
          <w:tcPr>
            <w:tcW w:w="137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c>
          <w:tcPr>
            <w:tcW w:w="132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r>
      <w:tr w:rsidR="00715678" w:rsidRPr="00715678" w:rsidTr="0015618F">
        <w:trPr>
          <w:cantSplit/>
          <w:trHeight w:val="271"/>
          <w:jc w:val="center"/>
        </w:trPr>
        <w:tc>
          <w:tcPr>
            <w:tcW w:w="674"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lang w:val="en-US"/>
              </w:rPr>
            </w:pPr>
            <w:r w:rsidRPr="00715678">
              <w:rPr>
                <w:rFonts w:ascii="Times New Roman" w:eastAsia="Times New Roman" w:hAnsi="Times New Roman" w:cs="Times New Roman"/>
                <w:color w:val="000000"/>
                <w:sz w:val="24"/>
                <w:szCs w:val="24"/>
                <w:lang w:val="en-US"/>
              </w:rPr>
              <w:t>5</w:t>
            </w:r>
          </w:p>
        </w:tc>
        <w:tc>
          <w:tcPr>
            <w:tcW w:w="4775" w:type="dxa"/>
            <w:shd w:val="clear" w:color="auto" w:fill="auto"/>
          </w:tcPr>
          <w:p w:rsidR="00715678" w:rsidRPr="00715678" w:rsidRDefault="00715678" w:rsidP="00715678">
            <w:pPr>
              <w:spacing w:after="0" w:line="240" w:lineRule="auto"/>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 xml:space="preserve">Сумка для фотоаппарата </w:t>
            </w:r>
            <w:r w:rsidRPr="00715678">
              <w:rPr>
                <w:rFonts w:ascii="Times New Roman" w:eastAsia="Times New Roman" w:hAnsi="Times New Roman" w:cs="Times New Roman"/>
                <w:color w:val="000000"/>
                <w:sz w:val="24"/>
                <w:szCs w:val="24"/>
                <w:lang w:val="en-US"/>
              </w:rPr>
              <w:t>Case</w:t>
            </w:r>
            <w:r w:rsidRPr="00715678">
              <w:rPr>
                <w:rFonts w:ascii="Times New Roman" w:eastAsia="Times New Roman" w:hAnsi="Times New Roman" w:cs="Times New Roman"/>
                <w:color w:val="000000"/>
                <w:sz w:val="24"/>
                <w:szCs w:val="24"/>
              </w:rPr>
              <w:t xml:space="preserve"> </w:t>
            </w:r>
            <w:r w:rsidRPr="00715678">
              <w:rPr>
                <w:rFonts w:ascii="Times New Roman" w:eastAsia="Times New Roman" w:hAnsi="Times New Roman" w:cs="Times New Roman"/>
                <w:color w:val="000000"/>
                <w:sz w:val="24"/>
                <w:szCs w:val="24"/>
                <w:lang w:val="en-US"/>
              </w:rPr>
              <w:t>Logic</w:t>
            </w:r>
            <w:r w:rsidRPr="00715678">
              <w:rPr>
                <w:rFonts w:ascii="Times New Roman" w:eastAsia="Times New Roman" w:hAnsi="Times New Roman" w:cs="Times New Roman"/>
                <w:color w:val="000000"/>
                <w:sz w:val="24"/>
                <w:szCs w:val="24"/>
              </w:rPr>
              <w:t xml:space="preserve"> </w:t>
            </w:r>
            <w:r w:rsidRPr="00715678">
              <w:rPr>
                <w:rFonts w:ascii="Times New Roman" w:eastAsia="Times New Roman" w:hAnsi="Times New Roman" w:cs="Times New Roman"/>
                <w:color w:val="000000"/>
                <w:sz w:val="24"/>
                <w:szCs w:val="24"/>
                <w:lang w:val="en-US"/>
              </w:rPr>
              <w:t>SLRC</w:t>
            </w:r>
            <w:r w:rsidRPr="00715678">
              <w:rPr>
                <w:rFonts w:ascii="Times New Roman" w:eastAsia="Times New Roman" w:hAnsi="Times New Roman" w:cs="Times New Roman"/>
                <w:color w:val="000000"/>
                <w:sz w:val="24"/>
                <w:szCs w:val="24"/>
              </w:rPr>
              <w:t>-200, материал — нейлон, размеры главного отделения 165 x 112 x 167 мм, размеры сумки 180 x 160 x 160 мм</w:t>
            </w:r>
          </w:p>
        </w:tc>
        <w:tc>
          <w:tcPr>
            <w:tcW w:w="709"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шт.</w:t>
            </w:r>
          </w:p>
        </w:tc>
        <w:tc>
          <w:tcPr>
            <w:tcW w:w="708"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Cs/>
                <w:color w:val="000000"/>
                <w:sz w:val="24"/>
                <w:szCs w:val="24"/>
                <w:lang w:eastAsia="en-US"/>
              </w:rPr>
            </w:pPr>
            <w:r w:rsidRPr="00715678">
              <w:rPr>
                <w:rFonts w:ascii="Times New Roman" w:eastAsia="Times New Roman" w:hAnsi="Times New Roman" w:cs="Times New Roman"/>
                <w:bCs/>
                <w:color w:val="000000"/>
                <w:sz w:val="24"/>
                <w:szCs w:val="24"/>
                <w:lang w:eastAsia="en-US"/>
              </w:rPr>
              <w:t>5</w:t>
            </w:r>
          </w:p>
        </w:tc>
        <w:tc>
          <w:tcPr>
            <w:tcW w:w="137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c>
          <w:tcPr>
            <w:tcW w:w="1322" w:type="dxa"/>
            <w:shd w:val="clear" w:color="auto" w:fill="auto"/>
          </w:tcPr>
          <w:p w:rsidR="00715678" w:rsidRPr="00715678" w:rsidRDefault="00715678" w:rsidP="00715678">
            <w:pPr>
              <w:spacing w:after="0" w:line="240" w:lineRule="auto"/>
              <w:jc w:val="center"/>
              <w:rPr>
                <w:rFonts w:ascii="Times New Roman" w:eastAsia="Times New Roman" w:hAnsi="Times New Roman" w:cs="Times New Roman"/>
                <w:color w:val="000000"/>
                <w:sz w:val="24"/>
                <w:szCs w:val="24"/>
              </w:rPr>
            </w:pPr>
          </w:p>
        </w:tc>
      </w:tr>
      <w:tr w:rsidR="00715678" w:rsidRPr="00715678" w:rsidTr="0015618F">
        <w:trPr>
          <w:cantSplit/>
          <w:trHeight w:val="278"/>
          <w:jc w:val="center"/>
        </w:trPr>
        <w:tc>
          <w:tcPr>
            <w:tcW w:w="6866" w:type="dxa"/>
            <w:gridSpan w:val="4"/>
            <w:shd w:val="clear" w:color="auto" w:fill="auto"/>
          </w:tcPr>
          <w:p w:rsidR="00715678" w:rsidRPr="00715678" w:rsidRDefault="00715678" w:rsidP="00715678">
            <w:pPr>
              <w:spacing w:after="0" w:line="240" w:lineRule="auto"/>
              <w:jc w:val="right"/>
              <w:rPr>
                <w:rFonts w:ascii="Times New Roman" w:eastAsia="Times New Roman" w:hAnsi="Times New Roman" w:cs="Times New Roman"/>
                <w:b/>
                <w:color w:val="000000"/>
                <w:sz w:val="24"/>
                <w:szCs w:val="24"/>
              </w:rPr>
            </w:pPr>
            <w:r w:rsidRPr="00715678">
              <w:rPr>
                <w:rFonts w:ascii="Times New Roman" w:eastAsia="Times New Roman" w:hAnsi="Times New Roman" w:cs="Times New Roman"/>
                <w:b/>
                <w:color w:val="000000"/>
                <w:sz w:val="24"/>
                <w:szCs w:val="24"/>
              </w:rPr>
              <w:t>ИТОГО:</w:t>
            </w:r>
          </w:p>
        </w:tc>
        <w:tc>
          <w:tcPr>
            <w:tcW w:w="1372"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
                <w:color w:val="000000"/>
                <w:sz w:val="24"/>
                <w:szCs w:val="24"/>
              </w:rPr>
            </w:pPr>
          </w:p>
        </w:tc>
        <w:tc>
          <w:tcPr>
            <w:tcW w:w="1322" w:type="dxa"/>
            <w:shd w:val="clear" w:color="auto" w:fill="auto"/>
            <w:vAlign w:val="center"/>
          </w:tcPr>
          <w:p w:rsidR="00715678" w:rsidRPr="00715678" w:rsidRDefault="00715678" w:rsidP="00715678">
            <w:pPr>
              <w:spacing w:after="0" w:line="240" w:lineRule="auto"/>
              <w:jc w:val="center"/>
              <w:rPr>
                <w:rFonts w:ascii="Times New Roman" w:eastAsia="Times New Roman" w:hAnsi="Times New Roman" w:cs="Times New Roman"/>
                <w:b/>
                <w:color w:val="000000"/>
                <w:sz w:val="24"/>
                <w:szCs w:val="24"/>
              </w:rPr>
            </w:pPr>
          </w:p>
        </w:tc>
      </w:tr>
    </w:tbl>
    <w:p w:rsidR="00715678" w:rsidRPr="00715678" w:rsidRDefault="00715678" w:rsidP="00715678">
      <w:pPr>
        <w:spacing w:after="0" w:line="240" w:lineRule="auto"/>
        <w:rPr>
          <w:rFonts w:ascii="Times New Roman" w:eastAsia="Times New Roman" w:hAnsi="Times New Roman" w:cs="Times New Roman"/>
          <w:b/>
          <w:color w:val="000000"/>
          <w:sz w:val="24"/>
          <w:szCs w:val="24"/>
        </w:rPr>
      </w:pPr>
    </w:p>
    <w:p w:rsidR="00715678" w:rsidRPr="00715678" w:rsidRDefault="00715678" w:rsidP="00715678">
      <w:pPr>
        <w:spacing w:after="0" w:line="240" w:lineRule="auto"/>
        <w:jc w:val="both"/>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 xml:space="preserve">Гарантийный срок – </w:t>
      </w:r>
      <w:r w:rsidRPr="00715678">
        <w:rPr>
          <w:rFonts w:ascii="Times New Roman" w:eastAsia="Times New Roman" w:hAnsi="Times New Roman" w:cs="Times New Roman"/>
          <w:sz w:val="24"/>
          <w:szCs w:val="24"/>
        </w:rPr>
        <w:t>не менее 6 месяцев.</w:t>
      </w:r>
    </w:p>
    <w:p w:rsidR="00715678" w:rsidRPr="00715678" w:rsidRDefault="00715678" w:rsidP="00715678">
      <w:pPr>
        <w:spacing w:after="0" w:line="240" w:lineRule="auto"/>
        <w:jc w:val="both"/>
        <w:rPr>
          <w:rFonts w:ascii="Times New Roman" w:eastAsia="Times New Roman" w:hAnsi="Times New Roman" w:cs="Times New Roman"/>
          <w:color w:val="000000"/>
          <w:sz w:val="24"/>
          <w:szCs w:val="24"/>
        </w:rPr>
      </w:pPr>
      <w:r w:rsidRPr="00715678">
        <w:rPr>
          <w:rFonts w:ascii="Times New Roman" w:eastAsia="Times New Roman" w:hAnsi="Times New Roman" w:cs="Times New Roman"/>
          <w:color w:val="000000"/>
          <w:sz w:val="24"/>
          <w:szCs w:val="24"/>
        </w:rPr>
        <w:t xml:space="preserve">Стоимость включает доставку. </w:t>
      </w:r>
    </w:p>
    <w:p w:rsidR="00715678" w:rsidRDefault="00715678" w:rsidP="00C5093B">
      <w:pPr>
        <w:spacing w:after="0" w:line="240" w:lineRule="auto"/>
        <w:jc w:val="center"/>
        <w:rPr>
          <w:rFonts w:ascii="Times New Roman" w:eastAsia="Times New Roman" w:hAnsi="Times New Roman" w:cs="Times New Roman"/>
          <w:b/>
          <w:bCs/>
          <w:color w:val="000000"/>
          <w:sz w:val="24"/>
          <w:szCs w:val="24"/>
        </w:rPr>
      </w:pPr>
    </w:p>
    <w:sectPr w:rsidR="00715678" w:rsidSect="00E7652C">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7652C">
      <w:rPr>
        <w:rFonts w:ascii="Times New Roman" w:hAnsi="Times New Roman" w:cs="Times New Roman"/>
        <w:sz w:val="20"/>
        <w:szCs w:val="20"/>
      </w:rPr>
      <w:t>25</w:t>
    </w:r>
    <w:r w:rsidR="00F144F0" w:rsidRPr="00F144F0">
      <w:rPr>
        <w:rFonts w:ascii="Times New Roman" w:hAnsi="Times New Roman" w:cs="Times New Roman"/>
        <w:sz w:val="20"/>
        <w:szCs w:val="20"/>
      </w:rPr>
      <w:t xml:space="preserve"> </w:t>
    </w:r>
    <w:r w:rsidR="00E7652C">
      <w:rPr>
        <w:rFonts w:ascii="Times New Roman" w:hAnsi="Times New Roman" w:cs="Times New Roman"/>
        <w:sz w:val="20"/>
        <w:szCs w:val="20"/>
      </w:rPr>
      <w:t>июня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E7652C">
      <w:rPr>
        <w:rFonts w:ascii="Times New Roman" w:hAnsi="Times New Roman" w:cs="Times New Roman"/>
        <w:sz w:val="20"/>
        <w:szCs w:val="20"/>
      </w:rPr>
      <w:t>ДВТРК</w:t>
    </w:r>
    <w:r w:rsidR="00C91CED">
      <w:rPr>
        <w:rFonts w:ascii="Times New Roman" w:hAnsi="Times New Roman" w:cs="Times New Roman"/>
        <w:sz w:val="20"/>
        <w:szCs w:val="20"/>
      </w:rPr>
      <w:t>-</w:t>
    </w:r>
    <w:r w:rsidR="00E7652C">
      <w:rPr>
        <w:rFonts w:ascii="Times New Roman" w:hAnsi="Times New Roman" w:cs="Times New Roman"/>
        <w:sz w:val="20"/>
        <w:szCs w:val="20"/>
      </w:rPr>
      <w:t>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9956A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7"/>
  </w:num>
  <w:num w:numId="6">
    <w:abstractNumId w:val="4"/>
  </w:num>
  <w:num w:numId="7">
    <w:abstractNumId w:val="12"/>
  </w:num>
  <w:num w:numId="8">
    <w:abstractNumId w:val="7"/>
  </w:num>
  <w:num w:numId="9">
    <w:abstractNumId w:val="22"/>
  </w:num>
  <w:num w:numId="10">
    <w:abstractNumId w:val="19"/>
  </w:num>
  <w:num w:numId="11">
    <w:abstractNumId w:val="13"/>
  </w:num>
  <w:num w:numId="12">
    <w:abstractNumId w:val="18"/>
  </w:num>
  <w:num w:numId="13">
    <w:abstractNumId w:val="15"/>
  </w:num>
  <w:num w:numId="14">
    <w:abstractNumId w:val="21"/>
  </w:num>
  <w:num w:numId="15">
    <w:abstractNumId w:val="3"/>
  </w:num>
  <w:num w:numId="16">
    <w:abstractNumId w:val="2"/>
  </w:num>
  <w:num w:numId="17">
    <w:abstractNumId w:val="11"/>
  </w:num>
  <w:num w:numId="18">
    <w:abstractNumId w:val="20"/>
  </w:num>
  <w:num w:numId="19">
    <w:abstractNumId w:val="16"/>
  </w:num>
  <w:num w:numId="20">
    <w:abstractNumId w:val="8"/>
  </w:num>
  <w:num w:numId="21">
    <w:abstractNumId w:val="5"/>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15678"/>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C178F"/>
    <w:rsid w:val="007C7F4B"/>
    <w:rsid w:val="007D441B"/>
    <w:rsid w:val="007E6DA8"/>
    <w:rsid w:val="007E77F7"/>
    <w:rsid w:val="007F0A42"/>
    <w:rsid w:val="007F12C7"/>
    <w:rsid w:val="007F52E4"/>
    <w:rsid w:val="0080120B"/>
    <w:rsid w:val="00802C4B"/>
    <w:rsid w:val="00804EE2"/>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56A1"/>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D0396B"/>
    <w:rsid w:val="00D1424F"/>
    <w:rsid w:val="00D15FBF"/>
    <w:rsid w:val="00D22516"/>
    <w:rsid w:val="00D30B7A"/>
    <w:rsid w:val="00D36D7F"/>
    <w:rsid w:val="00D37329"/>
    <w:rsid w:val="00D42CC0"/>
    <w:rsid w:val="00D520E8"/>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3B1C"/>
    <w:rsid w:val="00E7652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FDB0-B762-401F-ABC8-EED4403C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209</cp:revision>
  <cp:lastPrinted>2014-06-25T15:21:00Z</cp:lastPrinted>
  <dcterms:created xsi:type="dcterms:W3CDTF">2012-02-14T09:47:00Z</dcterms:created>
  <dcterms:modified xsi:type="dcterms:W3CDTF">2014-06-25T15:21:00Z</dcterms:modified>
</cp:coreProperties>
</file>