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37">
        <w:rPr>
          <w:rFonts w:ascii="Times New Roman" w:hAnsi="Times New Roman" w:cs="Times New Roman"/>
          <w:b/>
          <w:sz w:val="24"/>
          <w:szCs w:val="24"/>
        </w:rPr>
        <w:t>22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F215A4">
        <w:rPr>
          <w:rFonts w:ascii="Times New Roman" w:hAnsi="Times New Roman" w:cs="Times New Roman"/>
          <w:b/>
          <w:sz w:val="24"/>
          <w:szCs w:val="24"/>
        </w:rPr>
        <w:t>12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0F260D">
        <w:rPr>
          <w:rFonts w:ascii="Times New Roman" w:hAnsi="Times New Roman" w:cs="Times New Roman"/>
          <w:b/>
          <w:sz w:val="24"/>
          <w:szCs w:val="24"/>
        </w:rPr>
        <w:t>2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52C7">
        <w:rPr>
          <w:rFonts w:ascii="Times New Roman" w:hAnsi="Times New Roman" w:cs="Times New Roman"/>
          <w:b/>
          <w:sz w:val="24"/>
          <w:szCs w:val="24"/>
        </w:rPr>
        <w:t>1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202E37" w:rsidRPr="00202E37">
        <w:rPr>
          <w:b/>
          <w:bCs/>
          <w:sz w:val="24"/>
        </w:rPr>
        <w:t>14.12.2022 г. № АЭФ-ДМТО-248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5"/>
        <w:gridCol w:w="5528"/>
      </w:tblGrid>
      <w:tr w:rsidR="00FA046A" w:rsidRPr="007645CF" w:rsidTr="00F215A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F215A4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02E37" w:rsidRPr="00202E37" w:rsidRDefault="00202E37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7">
              <w:rPr>
                <w:rFonts w:ascii="Times New Roman" w:hAnsi="Times New Roman" w:cs="Times New Roman"/>
                <w:sz w:val="24"/>
                <w:szCs w:val="24"/>
              </w:rPr>
              <w:t>Готовы ли Вы рассмотреть 7 посадочных мест, вместо 8?</w:t>
            </w:r>
          </w:p>
          <w:p w:rsidR="00202E37" w:rsidRPr="00202E37" w:rsidRDefault="00202E37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7">
              <w:rPr>
                <w:rFonts w:ascii="Times New Roman" w:hAnsi="Times New Roman" w:cs="Times New Roman"/>
                <w:sz w:val="24"/>
                <w:szCs w:val="24"/>
              </w:rPr>
              <w:t>И отсутствие следующих опций:</w:t>
            </w:r>
          </w:p>
          <w:p w:rsidR="00202E37" w:rsidRPr="00202E37" w:rsidRDefault="00202E37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7">
              <w:rPr>
                <w:rFonts w:ascii="Times New Roman" w:hAnsi="Times New Roman" w:cs="Times New Roman"/>
                <w:sz w:val="24"/>
                <w:szCs w:val="24"/>
              </w:rPr>
              <w:t>• Система автоматического торможения перед препятствием спереди (FCA)</w:t>
            </w:r>
          </w:p>
          <w:p w:rsidR="00202E37" w:rsidRPr="00202E37" w:rsidRDefault="00202E37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7">
              <w:rPr>
                <w:rFonts w:ascii="Times New Roman" w:hAnsi="Times New Roman" w:cs="Times New Roman"/>
                <w:sz w:val="24"/>
                <w:szCs w:val="24"/>
              </w:rPr>
              <w:t>• Адаптивный круиз-контроль (SCC) с ассистентом движения в пробке (LVDA)</w:t>
            </w:r>
          </w:p>
          <w:p w:rsidR="00202E37" w:rsidRPr="00202E37" w:rsidRDefault="00202E37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7">
              <w:rPr>
                <w:rFonts w:ascii="Times New Roman" w:hAnsi="Times New Roman" w:cs="Times New Roman"/>
                <w:sz w:val="24"/>
                <w:szCs w:val="24"/>
              </w:rPr>
              <w:t>• Система предотвращения столкновения сбоку при выезде с парковки задним ходом (RCCA)</w:t>
            </w:r>
          </w:p>
          <w:p w:rsidR="00202E37" w:rsidRPr="00202E37" w:rsidRDefault="00202E37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7">
              <w:rPr>
                <w:rFonts w:ascii="Times New Roman" w:hAnsi="Times New Roman" w:cs="Times New Roman"/>
                <w:sz w:val="24"/>
                <w:szCs w:val="24"/>
              </w:rPr>
              <w:t>• Система автоматического управления дальним светом (HBA)</w:t>
            </w:r>
          </w:p>
          <w:p w:rsidR="00202E37" w:rsidRPr="00202E37" w:rsidRDefault="00202E37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7">
              <w:rPr>
                <w:rFonts w:ascii="Times New Roman" w:hAnsi="Times New Roman" w:cs="Times New Roman"/>
                <w:sz w:val="24"/>
                <w:szCs w:val="24"/>
              </w:rPr>
              <w:t>• Система предотвращения столкновений с автомобилем в слепой зоне (BCA)</w:t>
            </w:r>
          </w:p>
          <w:p w:rsidR="00202E37" w:rsidRPr="00202E37" w:rsidRDefault="00202E37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7">
              <w:rPr>
                <w:rFonts w:ascii="Times New Roman" w:hAnsi="Times New Roman" w:cs="Times New Roman"/>
                <w:sz w:val="24"/>
                <w:szCs w:val="24"/>
              </w:rPr>
              <w:t>• Ассистент удержания автомобиля в полосе движения (LKA)</w:t>
            </w:r>
          </w:p>
          <w:p w:rsidR="00202E37" w:rsidRPr="00202E37" w:rsidRDefault="00202E37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7">
              <w:rPr>
                <w:rFonts w:ascii="Times New Roman" w:hAnsi="Times New Roman" w:cs="Times New Roman"/>
                <w:sz w:val="24"/>
                <w:szCs w:val="24"/>
              </w:rPr>
              <w:t>• Система удержания автомобиля в центре полосы движения (LFA)</w:t>
            </w:r>
          </w:p>
          <w:p w:rsidR="000207D9" w:rsidRPr="00646B68" w:rsidRDefault="00202E37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E37">
              <w:rPr>
                <w:rFonts w:ascii="Times New Roman" w:hAnsi="Times New Roman" w:cs="Times New Roman"/>
                <w:sz w:val="24"/>
                <w:szCs w:val="24"/>
              </w:rPr>
              <w:t>• Система слежения за состоянием водителя (DAW)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F77B95" w:rsidRDefault="004E2BC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:rsidR="004E2BC1" w:rsidRPr="008B1C9F" w:rsidRDefault="004E2BC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не планирует вносить изменения в спецификацию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E37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0C32AE"/>
  <w15:docId w15:val="{883E903C-14B6-40B5-8FEB-E9623AA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9635-4BDD-4A4B-A5E6-2DAEC55A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10</cp:revision>
  <cp:lastPrinted>2020-08-14T14:56:00Z</cp:lastPrinted>
  <dcterms:created xsi:type="dcterms:W3CDTF">2022-09-12T08:52:00Z</dcterms:created>
  <dcterms:modified xsi:type="dcterms:W3CDTF">2022-12-22T08:31:00Z</dcterms:modified>
</cp:coreProperties>
</file>