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140F26C9" w:rsidR="00B067D9" w:rsidRPr="00C7039A"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DE17BF">
        <w:rPr>
          <w:b/>
          <w:bCs/>
        </w:rPr>
        <w:t>28</w:t>
      </w:r>
      <w:r w:rsidR="002E2BB2" w:rsidRPr="00EC36FF">
        <w:rPr>
          <w:b/>
          <w:bCs/>
        </w:rPr>
        <w:t>.</w:t>
      </w:r>
      <w:r w:rsidR="00DE17BF">
        <w:rPr>
          <w:b/>
          <w:bCs/>
        </w:rPr>
        <w:t>04</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2C13DF">
        <w:rPr>
          <w:b/>
          <w:bCs/>
        </w:rPr>
        <w:t>86</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417A089C"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D94A94" w:rsidRPr="00D94A94">
              <w:t xml:space="preserve">марки/модели </w:t>
            </w:r>
            <w:r w:rsidR="002C13DF" w:rsidRPr="002C13DF">
              <w:rPr>
                <w:lang w:val="en-US"/>
              </w:rPr>
              <w:t>AUDI</w:t>
            </w:r>
            <w:r w:rsidR="002C13DF" w:rsidRPr="002C13DF">
              <w:t xml:space="preserve"> </w:t>
            </w:r>
            <w:r w:rsidR="002C13DF" w:rsidRPr="002C13DF">
              <w:rPr>
                <w:lang w:val="en-US"/>
              </w:rPr>
              <w:t>A</w:t>
            </w:r>
            <w:r w:rsidR="002C13DF" w:rsidRPr="002C13DF">
              <w:t>8</w:t>
            </w:r>
            <w:r w:rsidR="002C13DF" w:rsidRPr="002C13DF">
              <w:rPr>
                <w:lang w:val="en-US"/>
              </w:rPr>
              <w:t>L</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1459E46F"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транспортных средств </w:t>
            </w:r>
            <w:r w:rsidR="00D94A94" w:rsidRPr="00D94A94">
              <w:t xml:space="preserve">марки/модели </w:t>
            </w:r>
            <w:r w:rsidR="002C13DF" w:rsidRPr="002C13DF">
              <w:rPr>
                <w:lang w:val="en-US"/>
              </w:rPr>
              <w:t>AUDI</w:t>
            </w:r>
            <w:r w:rsidR="002C13DF" w:rsidRPr="002C13DF">
              <w:t xml:space="preserve"> </w:t>
            </w:r>
            <w:r w:rsidR="002C13DF" w:rsidRPr="002C13DF">
              <w:rPr>
                <w:lang w:val="en-US"/>
              </w:rPr>
              <w:t>A</w:t>
            </w:r>
            <w:r w:rsidR="002C13DF" w:rsidRPr="002C13DF">
              <w:t>8</w:t>
            </w:r>
            <w:r w:rsidR="002C13DF" w:rsidRPr="002C13DF">
              <w:rPr>
                <w:lang w:val="en-US"/>
              </w:rPr>
              <w:t>L</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2AE5810E" w:rsidR="004C2555" w:rsidRPr="005A18EC" w:rsidRDefault="002C13DF" w:rsidP="004C2555">
            <w:pPr>
              <w:shd w:val="clear" w:color="auto" w:fill="FFFFFF"/>
              <w:tabs>
                <w:tab w:val="left" w:pos="284"/>
                <w:tab w:val="left" w:pos="426"/>
              </w:tabs>
              <w:jc w:val="both"/>
            </w:pPr>
            <w:r>
              <w:rPr>
                <w:bCs/>
              </w:rPr>
              <w:t>408 333,33</w:t>
            </w:r>
            <w:r w:rsidR="004C2555" w:rsidRPr="00355AED">
              <w:rPr>
                <w:bCs/>
              </w:rPr>
              <w:t xml:space="preserve"> (</w:t>
            </w:r>
            <w:r>
              <w:rPr>
                <w:bCs/>
              </w:rPr>
              <w:t>Четыреста восемь тысяч триста тридцать три</w:t>
            </w:r>
            <w:r w:rsidR="004C2555">
              <w:rPr>
                <w:bCs/>
              </w:rPr>
              <w:t>)</w:t>
            </w:r>
            <w:r w:rsidR="004C2555" w:rsidRPr="00355AED">
              <w:rPr>
                <w:bCs/>
              </w:rPr>
              <w:t xml:space="preserve"> рубл</w:t>
            </w:r>
            <w:r>
              <w:rPr>
                <w:bCs/>
              </w:rPr>
              <w:t>я</w:t>
            </w:r>
            <w:r w:rsidR="004C2555" w:rsidRPr="00355AED">
              <w:rPr>
                <w:bCs/>
              </w:rPr>
              <w:t xml:space="preserve"> </w:t>
            </w:r>
            <w:r>
              <w:rPr>
                <w:bCs/>
              </w:rPr>
              <w:t>33</w:t>
            </w:r>
            <w:r w:rsidR="004C2555" w:rsidRPr="00355AED">
              <w:rPr>
                <w:bCs/>
              </w:rPr>
              <w:t xml:space="preserve"> копе</w:t>
            </w:r>
            <w:r>
              <w:rPr>
                <w:bCs/>
              </w:rPr>
              <w:t>й</w:t>
            </w:r>
            <w:r w:rsidR="004C2555" w:rsidRPr="00355AED">
              <w:rPr>
                <w:bCs/>
              </w:rPr>
              <w:t>к</w:t>
            </w:r>
            <w:r>
              <w:rPr>
                <w:bCs/>
              </w:rPr>
              <w:t>и</w:t>
            </w:r>
            <w:r w:rsidR="004C2555" w:rsidRPr="00355AED">
              <w:rPr>
                <w:bCs/>
              </w:rPr>
              <w:t xml:space="preserve">, без учета НДС или </w:t>
            </w:r>
            <w:r>
              <w:rPr>
                <w:bCs/>
              </w:rPr>
              <w:t>49</w:t>
            </w:r>
            <w:r w:rsidR="00D94A94">
              <w:rPr>
                <w:bCs/>
              </w:rPr>
              <w:t>0 000</w:t>
            </w:r>
            <w:r w:rsidR="004C2555">
              <w:rPr>
                <w:bCs/>
              </w:rPr>
              <w:t>,00</w:t>
            </w:r>
            <w:r w:rsidR="004C2555" w:rsidRPr="00355AED">
              <w:rPr>
                <w:bCs/>
              </w:rPr>
              <w:t xml:space="preserve"> (</w:t>
            </w:r>
            <w:r>
              <w:rPr>
                <w:bCs/>
              </w:rPr>
              <w:t>Четыреста девяносто</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173C4548"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Pr="00756F16">
              <w:rPr>
                <w:bCs/>
              </w:rPr>
              <w:t xml:space="preserve">транспортного средства </w:t>
            </w:r>
            <w:r w:rsidR="00D94A94" w:rsidRPr="00D94A94">
              <w:rPr>
                <w:bCs/>
              </w:rPr>
              <w:t xml:space="preserve">марки/модели </w:t>
            </w:r>
            <w:r w:rsidR="002C13DF" w:rsidRPr="002C13DF">
              <w:rPr>
                <w:bCs/>
                <w:lang w:val="en-US"/>
              </w:rPr>
              <w:t>AUDI</w:t>
            </w:r>
            <w:r w:rsidR="002C13DF" w:rsidRPr="002C13DF">
              <w:rPr>
                <w:bCs/>
              </w:rPr>
              <w:t xml:space="preserve"> </w:t>
            </w:r>
            <w:r w:rsidR="002C13DF" w:rsidRPr="002C13DF">
              <w:rPr>
                <w:bCs/>
                <w:lang w:val="en-US"/>
              </w:rPr>
              <w:t>A</w:t>
            </w:r>
            <w:r w:rsidR="002C13DF" w:rsidRPr="002C13DF">
              <w:rPr>
                <w:bCs/>
              </w:rPr>
              <w:t>8</w:t>
            </w:r>
            <w:r w:rsidR="002C13DF" w:rsidRPr="002C13DF">
              <w:rPr>
                <w:bCs/>
                <w:lang w:val="en-US"/>
              </w:rPr>
              <w:t>L</w:t>
            </w:r>
            <w:r w:rsidRPr="00AA330D">
              <w:rPr>
                <w:bCs/>
              </w:rPr>
              <w:t xml:space="preserve"> </w:t>
            </w:r>
            <w:r w:rsidRPr="006A2B25">
              <w:rPr>
                <w:bCs/>
              </w:rPr>
              <w:t>составляет</w:t>
            </w:r>
            <w:r>
              <w:rPr>
                <w:bCs/>
              </w:rPr>
              <w:t xml:space="preserve"> </w:t>
            </w:r>
            <w:r w:rsidR="002C13DF">
              <w:rPr>
                <w:bCs/>
              </w:rPr>
              <w:t>2 388,89</w:t>
            </w:r>
            <w:r w:rsidRPr="00991B8B">
              <w:rPr>
                <w:bCs/>
              </w:rPr>
              <w:t xml:space="preserve"> (</w:t>
            </w:r>
            <w:r w:rsidR="002C13DF">
              <w:rPr>
                <w:bCs/>
              </w:rPr>
              <w:t>Две тысячи триста восемьдесят восемь</w:t>
            </w:r>
            <w:r>
              <w:rPr>
                <w:bCs/>
              </w:rPr>
              <w:t>)</w:t>
            </w:r>
            <w:r w:rsidRPr="00991B8B">
              <w:rPr>
                <w:bCs/>
              </w:rPr>
              <w:t xml:space="preserve"> рубл</w:t>
            </w:r>
            <w:r>
              <w:rPr>
                <w:bCs/>
              </w:rPr>
              <w:t>ей</w:t>
            </w:r>
            <w:r w:rsidRPr="00991B8B">
              <w:rPr>
                <w:bCs/>
              </w:rPr>
              <w:t xml:space="preserve"> </w:t>
            </w:r>
            <w:r w:rsidR="002C13DF">
              <w:rPr>
                <w:bCs/>
              </w:rPr>
              <w:t>89</w:t>
            </w:r>
            <w:r w:rsidRPr="00991B8B">
              <w:rPr>
                <w:bCs/>
              </w:rPr>
              <w:t xml:space="preserve"> копе</w:t>
            </w:r>
            <w:r>
              <w:rPr>
                <w:bCs/>
              </w:rPr>
              <w:t>е</w:t>
            </w:r>
            <w:r w:rsidRPr="00991B8B">
              <w:rPr>
                <w:bCs/>
              </w:rPr>
              <w:t>к, без учета НДС</w:t>
            </w:r>
            <w:r>
              <w:rPr>
                <w:bCs/>
              </w:rPr>
              <w:t xml:space="preserve"> или </w:t>
            </w:r>
            <w:r w:rsidR="002C13DF">
              <w:rPr>
                <w:bCs/>
              </w:rPr>
              <w:t>2 866,67</w:t>
            </w:r>
            <w:r>
              <w:rPr>
                <w:bCs/>
              </w:rPr>
              <w:t xml:space="preserve"> (</w:t>
            </w:r>
            <w:r w:rsidR="002C13DF">
              <w:rPr>
                <w:bCs/>
              </w:rPr>
              <w:t>Две тысячи восемьсот шестьдесят шесть</w:t>
            </w:r>
            <w:r>
              <w:rPr>
                <w:bCs/>
              </w:rPr>
              <w:t xml:space="preserve">) рублей </w:t>
            </w:r>
            <w:r w:rsidR="002C13DF">
              <w:rPr>
                <w:bCs/>
              </w:rPr>
              <w:t>67</w:t>
            </w:r>
            <w:r>
              <w:rPr>
                <w:bCs/>
              </w:rPr>
              <w:t xml:space="preserve">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50BA5C" w:rsidR="00A54AF1" w:rsidRPr="00AD10DF" w:rsidRDefault="00A3205E" w:rsidP="003A63B6">
            <w:pPr>
              <w:jc w:val="both"/>
            </w:pPr>
            <w:r w:rsidRPr="00A3205E">
              <w:t xml:space="preserve">Определяется по результатам закупки, </w:t>
            </w:r>
            <w:r w:rsidR="003A63B6" w:rsidRPr="003A63B6">
              <w:t>в пределах Московской кольцевой автомобильной дороги (включая внешнею сторону) г. Москва и Московской области</w:t>
            </w:r>
            <w:r w:rsidR="003A63B6" w:rsidRPr="003A63B6" w:rsidDel="003A63B6">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w:t>
            </w:r>
            <w:r w:rsidRPr="00514B4E">
              <w:rPr>
                <w:b/>
              </w:rPr>
              <w:lastRenderedPageBreak/>
              <w:t>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r>
            <w:r w:rsidRPr="00514B4E">
              <w:lastRenderedPageBreak/>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D56A030" w:rsidR="00B067D9" w:rsidRPr="00514B4E" w:rsidRDefault="00DE17BF" w:rsidP="004531C3">
            <w:pPr>
              <w:widowControl w:val="0"/>
              <w:tabs>
                <w:tab w:val="left" w:pos="284"/>
                <w:tab w:val="left" w:pos="426"/>
                <w:tab w:val="left" w:pos="1134"/>
                <w:tab w:val="left" w:pos="1276"/>
              </w:tabs>
              <w:jc w:val="both"/>
              <w:outlineLvl w:val="0"/>
              <w:rPr>
                <w:b/>
              </w:rPr>
            </w:pPr>
            <w:r>
              <w:t>28</w:t>
            </w:r>
            <w:r w:rsidR="0053248F" w:rsidRPr="00514B4E">
              <w:t xml:space="preserve"> </w:t>
            </w:r>
            <w:r>
              <w:t>апреля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41C02A85" w:rsidR="00B067D9" w:rsidRPr="005F2169" w:rsidRDefault="00DE17BF" w:rsidP="002C13DF">
            <w:pPr>
              <w:widowControl w:val="0"/>
              <w:tabs>
                <w:tab w:val="left" w:pos="284"/>
                <w:tab w:val="left" w:pos="426"/>
                <w:tab w:val="left" w:pos="1134"/>
                <w:tab w:val="left" w:pos="1276"/>
              </w:tabs>
              <w:jc w:val="both"/>
              <w:outlineLvl w:val="0"/>
            </w:pPr>
            <w:r>
              <w:t>12</w:t>
            </w:r>
            <w:r w:rsidR="0053248F" w:rsidRPr="005F2169">
              <w:t xml:space="preserve"> </w:t>
            </w:r>
            <w:r>
              <w:t>мая</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291238C1" w:rsidR="00B067D9" w:rsidRPr="005F2169" w:rsidRDefault="00DE17BF" w:rsidP="004531C3">
            <w:pPr>
              <w:widowControl w:val="0"/>
              <w:tabs>
                <w:tab w:val="left" w:pos="993"/>
                <w:tab w:val="left" w:pos="1276"/>
                <w:tab w:val="left" w:pos="1701"/>
              </w:tabs>
              <w:jc w:val="both"/>
              <w:textAlignment w:val="baseline"/>
            </w:pPr>
            <w:r>
              <w:t>19</w:t>
            </w:r>
            <w:r w:rsidR="0053248F" w:rsidRPr="005F2169">
              <w:t xml:space="preserve"> </w:t>
            </w:r>
            <w:r>
              <w:t>мая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Pr="0029797C">
              <w:lastRenderedPageBreak/>
              <w:t>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5F2169">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w:t>
            </w:r>
            <w:r w:rsidRPr="005F2169">
              <w:rPr>
                <w:b/>
              </w:rPr>
              <w:lastRenderedPageBreak/>
              <w:t>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w:t>
            </w:r>
            <w:r w:rsidRPr="005F2169">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5F2169">
              <w:lastRenderedPageBreak/>
              <w:t>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5F2169">
              <w:lastRenderedPageBreak/>
              <w:t>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 Закона № 223-ФЗ)</w:t>
            </w:r>
            <w:r w:rsidRPr="003158EC">
              <w:rPr>
                <w:lang w:val="ru-RU"/>
              </w:rPr>
              <w:t>;</w:t>
            </w:r>
          </w:p>
          <w:p w14:paraId="42C5FC10" w14:textId="3804B551" w:rsidR="002A3481" w:rsidRPr="00E361B7" w:rsidRDefault="002A3481" w:rsidP="009C2195">
            <w:pPr>
              <w:pStyle w:val="a4"/>
              <w:numPr>
                <w:ilvl w:val="1"/>
                <w:numId w:val="42"/>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r w:rsidR="00DF3A1E" w:rsidRPr="0019080B">
              <w:rPr>
                <w:i/>
                <w:lang w:val="ru-RU"/>
              </w:rPr>
              <w:t xml:space="preserve"> Закона № 223-ФЗ)</w:t>
            </w:r>
            <w:r w:rsidRPr="00E361B7">
              <w:rPr>
                <w:lang w:val="ru-RU"/>
              </w:rPr>
              <w:t>;</w:t>
            </w:r>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r w:rsidR="00DF3A1E" w:rsidRPr="0019080B">
              <w:rPr>
                <w:i/>
                <w:lang w:val="ru-RU"/>
              </w:rPr>
              <w:t xml:space="preserve"> Закона № 223-ФЗ)</w:t>
            </w:r>
            <w:r w:rsidR="00DF3A1E">
              <w:rPr>
                <w:lang w:val="ru-RU"/>
              </w:rPr>
              <w:t>;</w:t>
            </w:r>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 xml:space="preserve">3.4. </w:t>
            </w:r>
            <w:r w:rsidR="00DF3A1E" w:rsidRPr="00DF3A1E">
              <w:rPr>
                <w:i/>
              </w:rPr>
              <w:t>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 xml:space="preserve">и, являющихся </w:t>
            </w:r>
            <w:r w:rsidR="00502899" w:rsidRPr="00E361B7">
              <w:lastRenderedPageBreak/>
              <w:t>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r w:rsidR="00DF3A1E" w:rsidRPr="00B51A1D">
              <w:rPr>
                <w:i/>
              </w:rPr>
              <w:t xml:space="preserve"> Закона № 223-ФЗ)</w:t>
            </w:r>
            <w:r w:rsidR="002869DB" w:rsidRPr="00E361B7">
              <w:t>.</w:t>
            </w:r>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r w:rsidR="005A039F" w:rsidRPr="00AB1E4A">
              <w:rPr>
                <w:i/>
              </w:rPr>
              <w:t xml:space="preserve"> Закона № 223-ФЗ)</w:t>
            </w:r>
            <w:r w:rsidRPr="00E361B7">
              <w:t>;</w:t>
            </w:r>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 xml:space="preserve">3.4. </w:t>
            </w:r>
            <w:r w:rsidR="005A039F" w:rsidRPr="005A039F">
              <w:rPr>
                <w:i/>
              </w:rPr>
              <w:t>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r w:rsidR="000F6800" w:rsidRPr="00916DC0">
              <w:rPr>
                <w:i/>
              </w:rPr>
              <w:t xml:space="preserve">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w:t>
            </w:r>
            <w:r w:rsidRPr="00E361B7">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E361B7">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r w:rsidRPr="003158EC">
              <w:rPr>
                <w:b/>
                <w:i/>
              </w:rPr>
              <w:t xml:space="preserve"> Закона № 223-ФЗ)</w:t>
            </w:r>
            <w:r>
              <w:rPr>
                <w:b/>
              </w:rPr>
              <w:t>.</w:t>
            </w:r>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r w:rsidRPr="00257BA7">
              <w:rPr>
                <w:i/>
              </w:rPr>
              <w:t xml:space="preserve"> 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257BA7">
              <w:lastRenderedPageBreak/>
              <w:t>иностранными лицами»; (</w:t>
            </w:r>
            <w:r w:rsidR="00E15028" w:rsidRPr="00E15028">
              <w:t>спецификация или иной 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r w:rsidRPr="00B51A1D">
              <w:rPr>
                <w:i/>
              </w:rPr>
              <w:t xml:space="preserve"> Закона № 223-ФЗ) (</w:t>
            </w:r>
            <w:r w:rsidR="007B25CB" w:rsidRPr="007B25CB">
              <w:rPr>
                <w:i/>
              </w:rPr>
              <w:t>в настоящем извещении требование не установлено</w:t>
            </w:r>
            <w:r w:rsidRPr="00B51A1D">
              <w:rPr>
                <w:i/>
              </w:rPr>
              <w:t>)</w:t>
            </w:r>
            <w:r w:rsidRPr="00257BA7">
              <w:t>.</w:t>
            </w:r>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7C7AD3">
              <w:lastRenderedPageBreak/>
              <w:t>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w:t>
            </w:r>
            <w:r w:rsidRPr="007C7AD3">
              <w:lastRenderedPageBreak/>
              <w:t>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AAE2D2B" w:rsidR="00A3205E" w:rsidRPr="007C7AD3" w:rsidRDefault="00B067D9" w:rsidP="00A3205E">
            <w:pPr>
              <w:tabs>
                <w:tab w:val="left" w:pos="629"/>
              </w:tabs>
              <w:jc w:val="both"/>
              <w:rPr>
                <w:bCs/>
              </w:rPr>
            </w:pPr>
            <w:r w:rsidRPr="007C7AD3">
              <w:t xml:space="preserve">7.7. </w:t>
            </w:r>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 xml:space="preserve">марки/модели </w:t>
            </w:r>
            <w:r w:rsidR="002C13DF" w:rsidRPr="002C13DF">
              <w:t>AUDI A8L</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41308FFF"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004C2555" w:rsidRPr="004C2555">
              <w:t xml:space="preserve">марки/модели </w:t>
            </w:r>
            <w:r w:rsidR="002C13DF" w:rsidRPr="002C13DF">
              <w:rPr>
                <w:lang w:val="en-US"/>
              </w:rPr>
              <w:t>AUDI</w:t>
            </w:r>
            <w:r w:rsidR="002C13DF" w:rsidRPr="002C13DF">
              <w:t xml:space="preserve"> </w:t>
            </w:r>
            <w:r w:rsidR="002C13DF" w:rsidRPr="002C13DF">
              <w:rPr>
                <w:lang w:val="en-US"/>
              </w:rPr>
              <w:lastRenderedPageBreak/>
              <w:t>A</w:t>
            </w:r>
            <w:r w:rsidR="002C13DF" w:rsidRPr="002C13DF">
              <w:t>8</w:t>
            </w:r>
            <w:r w:rsidR="002C13DF" w:rsidRPr="002C13DF">
              <w:rPr>
                <w:lang w:val="en-US"/>
              </w:rPr>
              <w:t>L</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заключаемый по итогам закупки, должен </w:t>
            </w:r>
            <w:r w:rsidRPr="00E43E09">
              <w:lastRenderedPageBreak/>
              <w:t>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71383238"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2C13DF" w:rsidRPr="002C13DF">
              <w:rPr>
                <w:lang w:val="en-US"/>
              </w:rPr>
              <w:t>AUDI</w:t>
            </w:r>
            <w:r w:rsidR="002C13DF" w:rsidRPr="002C13DF">
              <w:t xml:space="preserve"> </w:t>
            </w:r>
            <w:r w:rsidR="002C13DF" w:rsidRPr="002C13DF">
              <w:rPr>
                <w:lang w:val="en-US"/>
              </w:rPr>
              <w:t>A</w:t>
            </w:r>
            <w:r w:rsidR="002C13DF" w:rsidRPr="002C13DF">
              <w:t>8</w:t>
            </w:r>
            <w:r w:rsidR="002C13DF" w:rsidRPr="002C13DF">
              <w:rPr>
                <w:lang w:val="en-US"/>
              </w:rPr>
              <w:t>L</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0D5AE03A"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2C13DF" w:rsidRPr="002C13DF">
              <w:rPr>
                <w:lang w:val="en-US"/>
              </w:rPr>
              <w:t>AUDI</w:t>
            </w:r>
            <w:r w:rsidR="002C13DF" w:rsidRPr="002C13DF">
              <w:t xml:space="preserve"> </w:t>
            </w:r>
            <w:r w:rsidR="002C13DF" w:rsidRPr="002C13DF">
              <w:rPr>
                <w:lang w:val="en-US"/>
              </w:rPr>
              <w:t>A</w:t>
            </w:r>
            <w:r w:rsidR="002C13DF" w:rsidRPr="002C13DF">
              <w:t>8</w:t>
            </w:r>
            <w:r w:rsidR="002C13DF" w:rsidRPr="002C13DF">
              <w:rPr>
                <w:lang w:val="en-US"/>
              </w:rPr>
              <w:t>L</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EFF9B5B" w:rsidR="00554944" w:rsidRPr="009F6864" w:rsidRDefault="0053248F" w:rsidP="00554944">
      <w:pPr>
        <w:jc w:val="right"/>
        <w:rPr>
          <w:b/>
          <w:bCs/>
        </w:rPr>
      </w:pPr>
      <w:r w:rsidRPr="006E07B8">
        <w:rPr>
          <w:b/>
          <w:bCs/>
        </w:rPr>
        <w:t xml:space="preserve">от </w:t>
      </w:r>
      <w:r w:rsidR="00DE17BF">
        <w:rPr>
          <w:b/>
          <w:bCs/>
        </w:rPr>
        <w:t>28</w:t>
      </w:r>
      <w:r w:rsidRPr="006E07B8">
        <w:rPr>
          <w:b/>
          <w:bCs/>
        </w:rPr>
        <w:t>.</w:t>
      </w:r>
      <w:r w:rsidR="00DE17BF">
        <w:rPr>
          <w:b/>
          <w:bCs/>
        </w:rPr>
        <w:t>04</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2C13DF">
        <w:rPr>
          <w:b/>
          <w:bCs/>
        </w:rPr>
        <w:t>86</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1A547853"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DE17BF">
        <w:rPr>
          <w:bCs/>
        </w:rPr>
        <w:t>28</w:t>
      </w:r>
      <w:r w:rsidR="0053248F" w:rsidRPr="006E07B8">
        <w:rPr>
          <w:bCs/>
        </w:rPr>
        <w:t>.</w:t>
      </w:r>
      <w:r w:rsidR="00DE17BF">
        <w:rPr>
          <w:bCs/>
        </w:rPr>
        <w:t>04</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2C13DF">
        <w:rPr>
          <w:bCs/>
        </w:rPr>
        <w:t>86</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4E13020B"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D94A94" w:rsidRPr="00D94A94">
        <w:rPr>
          <w:bCs/>
        </w:rPr>
        <w:t xml:space="preserve">марки/модели </w:t>
      </w:r>
      <w:r w:rsidR="002C13DF" w:rsidRPr="002C13DF">
        <w:rPr>
          <w:bCs/>
          <w:lang w:val="en-US"/>
        </w:rPr>
        <w:t>AUDI</w:t>
      </w:r>
      <w:r w:rsidR="002C13DF" w:rsidRPr="002C13DF">
        <w:rPr>
          <w:bCs/>
        </w:rPr>
        <w:t xml:space="preserve"> </w:t>
      </w:r>
      <w:r w:rsidR="002C13DF" w:rsidRPr="002C13DF">
        <w:rPr>
          <w:bCs/>
          <w:lang w:val="en-US"/>
        </w:rPr>
        <w:t>A</w:t>
      </w:r>
      <w:r w:rsidR="002C13DF" w:rsidRPr="002C13DF">
        <w:rPr>
          <w:bCs/>
        </w:rPr>
        <w:t>8</w:t>
      </w:r>
      <w:r w:rsidR="002C13DF" w:rsidRPr="002C13DF">
        <w:rPr>
          <w:bCs/>
          <w:lang w:val="en-US"/>
        </w:rPr>
        <w:t>L</w:t>
      </w:r>
      <w:r w:rsidRPr="00AC2DB4">
        <w:rPr>
          <w:bCs/>
        </w:rPr>
        <w:t xml:space="preserve"> </w:t>
      </w:r>
      <w:r w:rsidR="00D94A94">
        <w:t>__________ (__________</w:t>
      </w:r>
      <w:r w:rsidRPr="0020603E">
        <w:t>) рублей ____ копеек, без учета НДС</w:t>
      </w:r>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r>
        <w:br/>
        <w:t xml:space="preserve"> ___________ (_________________</w:t>
      </w:r>
      <w:r w:rsidRPr="0020603E">
        <w:t xml:space="preserve">) % 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с даты открытия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14782F32" w:rsidR="00E469DB" w:rsidRPr="009F6864" w:rsidRDefault="00E469DB" w:rsidP="00E469DB">
      <w:pPr>
        <w:widowControl w:val="0"/>
        <w:jc w:val="right"/>
        <w:rPr>
          <w:b/>
          <w:bCs/>
        </w:rPr>
      </w:pPr>
      <w:r w:rsidRPr="0020603E">
        <w:rPr>
          <w:b/>
          <w:bCs/>
        </w:rPr>
        <w:t xml:space="preserve">от </w:t>
      </w:r>
      <w:r w:rsidR="00DE17BF">
        <w:rPr>
          <w:b/>
          <w:bCs/>
        </w:rPr>
        <w:t>28</w:t>
      </w:r>
      <w:r w:rsidRPr="0020603E">
        <w:rPr>
          <w:b/>
          <w:bCs/>
        </w:rPr>
        <w:t>.</w:t>
      </w:r>
      <w:r w:rsidR="00DE17BF">
        <w:rPr>
          <w:b/>
          <w:bCs/>
        </w:rPr>
        <w:t>04</w:t>
      </w:r>
      <w:r w:rsidRPr="0020603E">
        <w:rPr>
          <w:b/>
          <w:bCs/>
        </w:rPr>
        <w:t>.2022 г. № ЗКЭФ-ДМ</w:t>
      </w:r>
      <w:r w:rsidR="004B7875">
        <w:rPr>
          <w:b/>
          <w:bCs/>
        </w:rPr>
        <w:t>ТО</w:t>
      </w:r>
      <w:r w:rsidRPr="0020603E">
        <w:rPr>
          <w:b/>
          <w:bCs/>
        </w:rPr>
        <w:t>-5</w:t>
      </w:r>
      <w:r w:rsidR="002C13DF">
        <w:rPr>
          <w:b/>
          <w:bCs/>
        </w:rPr>
        <w:t>86</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31DA55C5"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t>транспортного</w:t>
      </w:r>
      <w:r w:rsidRPr="0059244E">
        <w:t xml:space="preserve"> средств</w:t>
      </w:r>
      <w:r>
        <w:t>а</w:t>
      </w:r>
      <w:r w:rsidRPr="0059244E">
        <w:t xml:space="preserve"> </w:t>
      </w:r>
      <w:r w:rsidRPr="00786E75">
        <w:t xml:space="preserve">марки/модели </w:t>
      </w:r>
      <w:r w:rsidR="002C13DF" w:rsidRPr="002C13DF">
        <w:rPr>
          <w:lang w:val="en-US"/>
        </w:rPr>
        <w:t>AUDI</w:t>
      </w:r>
      <w:r w:rsidR="002C13DF" w:rsidRPr="002C13DF">
        <w:t xml:space="preserve"> </w:t>
      </w:r>
      <w:r w:rsidR="002C13DF" w:rsidRPr="002C13DF">
        <w:rPr>
          <w:lang w:val="en-US"/>
        </w:rPr>
        <w:t>A</w:t>
      </w:r>
      <w:r w:rsidR="002C13DF" w:rsidRPr="002C13DF">
        <w:t>8</w:t>
      </w:r>
      <w:r w:rsidR="002C13DF" w:rsidRPr="002C13DF">
        <w:rPr>
          <w:lang w:val="en-US"/>
        </w:rPr>
        <w:t>L</w:t>
      </w:r>
      <w:r w:rsidRPr="00786E75">
        <w:t xml:space="preserve"> определена </w:t>
      </w:r>
      <w:r>
        <w:t>на основании</w:t>
      </w:r>
      <w:r w:rsidRPr="00786E75">
        <w:t xml:space="preserve"> </w:t>
      </w:r>
      <w:r w:rsidR="006B1638">
        <w:t>среднего арифметического значения</w:t>
      </w:r>
      <w:r>
        <w:t xml:space="preserve"> из</w:t>
      </w:r>
      <w:r w:rsidRPr="00786E75">
        <w:t xml:space="preserve"> 3-х коммерческих предложений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9"/>
        <w:gridCol w:w="1011"/>
        <w:gridCol w:w="1657"/>
        <w:gridCol w:w="1657"/>
        <w:gridCol w:w="1657"/>
        <w:gridCol w:w="1200"/>
      </w:tblGrid>
      <w:tr w:rsidR="006B1638" w14:paraId="614FC6F1" w14:textId="77777777" w:rsidTr="008E6B54">
        <w:trPr>
          <w:cantSplit/>
          <w:trHeight w:val="976"/>
        </w:trPr>
        <w:tc>
          <w:tcPr>
            <w:tcW w:w="2850" w:type="dxa"/>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8E6B54">
        <w:trPr>
          <w:trHeight w:val="968"/>
        </w:trPr>
        <w:tc>
          <w:tcPr>
            <w:tcW w:w="2850" w:type="dxa"/>
            <w:vAlign w:val="center"/>
            <w:hideMark/>
          </w:tcPr>
          <w:p w14:paraId="5C8DEF14" w14:textId="40C0C19D" w:rsidR="006B1638" w:rsidRDefault="002C13DF" w:rsidP="002D4191">
            <w:pPr>
              <w:rPr>
                <w:i/>
                <w:iCs/>
              </w:rPr>
            </w:pPr>
            <w:r>
              <w:t>О</w:t>
            </w:r>
            <w:r w:rsidRPr="00CF7D34">
              <w:t xml:space="preserve">казание </w:t>
            </w:r>
            <w:r w:rsidRPr="005A756D">
              <w:t xml:space="preserve">услуг по техническому обслуживанию и ремонту транспортных средств марки/модели </w:t>
            </w:r>
            <w:r w:rsidRPr="002C13DF">
              <w:rPr>
                <w:lang w:val="en-US"/>
              </w:rPr>
              <w:t>AUDI</w:t>
            </w:r>
            <w:r w:rsidRPr="002C13DF">
              <w:t xml:space="preserve"> </w:t>
            </w:r>
            <w:r w:rsidRPr="002C13DF">
              <w:rPr>
                <w:lang w:val="en-US"/>
              </w:rPr>
              <w:t>A</w:t>
            </w:r>
            <w:r w:rsidRPr="002C13DF">
              <w:t>8</w:t>
            </w:r>
            <w:r w:rsidRPr="002C13DF">
              <w:rPr>
                <w:lang w:val="en-US"/>
              </w:rPr>
              <w:t>L</w:t>
            </w:r>
          </w:p>
        </w:tc>
        <w:tc>
          <w:tcPr>
            <w:tcW w:w="0" w:type="auto"/>
            <w:tcMar>
              <w:top w:w="0" w:type="dxa"/>
              <w:left w:w="108" w:type="dxa"/>
              <w:bottom w:w="0" w:type="dxa"/>
              <w:right w:w="108" w:type="dxa"/>
            </w:tcMar>
            <w:vAlign w:val="center"/>
            <w:hideMark/>
          </w:tcPr>
          <w:p w14:paraId="4C19A822" w14:textId="77777777" w:rsidR="006B1638" w:rsidRDefault="006B1638" w:rsidP="002D4191">
            <w:pPr>
              <w:jc w:val="center"/>
            </w:pPr>
            <w:r>
              <w:t>без учета НДС</w:t>
            </w:r>
          </w:p>
        </w:tc>
        <w:tc>
          <w:tcPr>
            <w:tcW w:w="0" w:type="auto"/>
            <w:tcMar>
              <w:top w:w="0" w:type="dxa"/>
              <w:left w:w="108" w:type="dxa"/>
              <w:bottom w:w="0" w:type="dxa"/>
              <w:right w:w="108" w:type="dxa"/>
            </w:tcMar>
            <w:vAlign w:val="center"/>
            <w:hideMark/>
          </w:tcPr>
          <w:p w14:paraId="0F540057" w14:textId="01D8D34B" w:rsidR="006B1638" w:rsidRPr="00585061" w:rsidRDefault="006B1638" w:rsidP="002C13DF">
            <w:pPr>
              <w:jc w:val="center"/>
            </w:pPr>
            <w:r w:rsidRPr="005A756D">
              <w:t xml:space="preserve">2 </w:t>
            </w:r>
            <w:r w:rsidR="002C13DF">
              <w:t>5</w:t>
            </w:r>
            <w:r w:rsidRPr="005A756D">
              <w:t>00,00</w:t>
            </w:r>
          </w:p>
        </w:tc>
        <w:tc>
          <w:tcPr>
            <w:tcW w:w="0" w:type="auto"/>
            <w:tcMar>
              <w:top w:w="0" w:type="dxa"/>
              <w:left w:w="108" w:type="dxa"/>
              <w:bottom w:w="0" w:type="dxa"/>
              <w:right w:w="108" w:type="dxa"/>
            </w:tcMar>
            <w:vAlign w:val="center"/>
            <w:hideMark/>
          </w:tcPr>
          <w:p w14:paraId="249DB0DF" w14:textId="7485259F" w:rsidR="006B1638" w:rsidRDefault="006B1638" w:rsidP="002C13DF">
            <w:pPr>
              <w:jc w:val="center"/>
            </w:pPr>
            <w:r w:rsidRPr="005A756D">
              <w:t xml:space="preserve">1 </w:t>
            </w:r>
            <w:r w:rsidR="002C13DF">
              <w:t>75</w:t>
            </w:r>
            <w:r w:rsidRPr="005A756D">
              <w:t>0,00</w:t>
            </w:r>
          </w:p>
        </w:tc>
        <w:tc>
          <w:tcPr>
            <w:tcW w:w="0" w:type="auto"/>
            <w:tcMar>
              <w:top w:w="0" w:type="dxa"/>
              <w:left w:w="108" w:type="dxa"/>
              <w:bottom w:w="0" w:type="dxa"/>
              <w:right w:w="108" w:type="dxa"/>
            </w:tcMar>
            <w:vAlign w:val="center"/>
            <w:hideMark/>
          </w:tcPr>
          <w:p w14:paraId="50971561" w14:textId="43BC1779" w:rsidR="006B1638" w:rsidRDefault="002C13DF" w:rsidP="002D4191">
            <w:pPr>
              <w:jc w:val="center"/>
            </w:pPr>
            <w:r>
              <w:t>2 916,67</w:t>
            </w:r>
          </w:p>
        </w:tc>
        <w:tc>
          <w:tcPr>
            <w:tcW w:w="0" w:type="auto"/>
            <w:tcMar>
              <w:top w:w="0" w:type="dxa"/>
              <w:left w:w="108" w:type="dxa"/>
              <w:bottom w:w="0" w:type="dxa"/>
              <w:right w:w="108" w:type="dxa"/>
            </w:tcMar>
            <w:vAlign w:val="center"/>
            <w:hideMark/>
          </w:tcPr>
          <w:p w14:paraId="4F1C172F" w14:textId="4B29F6F3" w:rsidR="006B1638" w:rsidRPr="00AC4AFA" w:rsidRDefault="002C13DF" w:rsidP="002D4191">
            <w:pPr>
              <w:jc w:val="center"/>
              <w:rPr>
                <w:b/>
                <w:bCs/>
              </w:rPr>
            </w:pPr>
            <w:r>
              <w:rPr>
                <w:b/>
                <w:bCs/>
              </w:rPr>
              <w:t>2 388,89</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1B8E360C" w:rsidR="00EC1F6B" w:rsidRPr="0020603E" w:rsidRDefault="0053248F" w:rsidP="009F7105">
      <w:pPr>
        <w:widowControl w:val="0"/>
        <w:jc w:val="right"/>
        <w:rPr>
          <w:b/>
        </w:rPr>
      </w:pPr>
      <w:r w:rsidRPr="0020603E">
        <w:rPr>
          <w:b/>
          <w:bCs/>
        </w:rPr>
        <w:t xml:space="preserve">от </w:t>
      </w:r>
      <w:r w:rsidR="00DE17BF">
        <w:rPr>
          <w:b/>
          <w:bCs/>
        </w:rPr>
        <w:t>28</w:t>
      </w:r>
      <w:r w:rsidRPr="0020603E">
        <w:rPr>
          <w:b/>
          <w:bCs/>
        </w:rPr>
        <w:t>.</w:t>
      </w:r>
      <w:r w:rsidR="00DE17BF">
        <w:rPr>
          <w:b/>
          <w:bCs/>
        </w:rPr>
        <w:t>04</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F35273">
        <w:rPr>
          <w:b/>
          <w:bCs/>
        </w:rPr>
        <w:t>86</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A978E8D" w14:textId="77777777" w:rsidR="00F35273" w:rsidRDefault="00F35273" w:rsidP="00F35273">
      <w:pPr>
        <w:widowControl w:val="0"/>
        <w:ind w:left="5664"/>
        <w:jc w:val="right"/>
      </w:pPr>
    </w:p>
    <w:p w14:paraId="634478B5" w14:textId="77777777" w:rsidR="00F35273" w:rsidRPr="00C93DC0" w:rsidRDefault="00F35273" w:rsidP="00F35273">
      <w:pPr>
        <w:tabs>
          <w:tab w:val="left" w:pos="993"/>
        </w:tabs>
        <w:ind w:firstLine="567"/>
        <w:jc w:val="center"/>
        <w:rPr>
          <w:b/>
        </w:rPr>
      </w:pPr>
      <w:r w:rsidRPr="00C93DC0">
        <w:rPr>
          <w:b/>
        </w:rPr>
        <w:t>Договор № _________</w:t>
      </w:r>
    </w:p>
    <w:p w14:paraId="54D7AE84" w14:textId="77777777" w:rsidR="00F35273" w:rsidRPr="00C93DC0" w:rsidRDefault="00F35273" w:rsidP="00F35273">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714ED3F8" w14:textId="77777777" w:rsidR="00F35273" w:rsidRPr="00C93DC0" w:rsidRDefault="00F35273" w:rsidP="00F35273">
      <w:pPr>
        <w:ind w:right="-1" w:firstLine="567"/>
        <w:jc w:val="center"/>
      </w:pPr>
    </w:p>
    <w:p w14:paraId="7826BF03" w14:textId="77777777" w:rsidR="00F35273" w:rsidRPr="00C93DC0" w:rsidRDefault="00F35273" w:rsidP="00F35273">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017AC1EA" w14:textId="77777777" w:rsidR="00F35273" w:rsidRPr="00C93DC0" w:rsidRDefault="00F35273" w:rsidP="00F35273">
      <w:pPr>
        <w:tabs>
          <w:tab w:val="left" w:pos="1134"/>
          <w:tab w:val="left" w:pos="1276"/>
          <w:tab w:val="left" w:pos="1701"/>
        </w:tabs>
        <w:ind w:right="-1" w:firstLine="709"/>
        <w:jc w:val="both"/>
        <w:rPr>
          <w:b/>
        </w:rPr>
      </w:pPr>
    </w:p>
    <w:p w14:paraId="5D6DF02B" w14:textId="77777777" w:rsidR="00F35273" w:rsidRPr="00C93DC0" w:rsidRDefault="00F35273" w:rsidP="00F35273">
      <w:pPr>
        <w:widowControl w:val="0"/>
        <w:tabs>
          <w:tab w:val="left" w:pos="993"/>
          <w:tab w:val="left" w:pos="1276"/>
          <w:tab w:val="left" w:pos="1418"/>
        </w:tabs>
        <w:autoSpaceDE w:val="0"/>
        <w:autoSpaceDN w:val="0"/>
        <w:adjustRightInd w:val="0"/>
        <w:ind w:firstLine="709"/>
        <w:jc w:val="both"/>
      </w:pPr>
      <w:r w:rsidRPr="00C93DC0">
        <w:rPr>
          <w:b/>
        </w:rPr>
        <w:t xml:space="preserve">Акционерное общество «КАВКАЗ.РФ» </w:t>
      </w:r>
      <w:r w:rsidRPr="00C93DC0">
        <w:t>(АО «КАВКАЗ.РФ»), именуемое в дальнейшем «Заказчик», в лице ____________, действующей на основании ___________, с одной стороны, и</w:t>
      </w:r>
    </w:p>
    <w:p w14:paraId="5DA38A5F" w14:textId="77777777" w:rsidR="00F35273" w:rsidRPr="00C93DC0" w:rsidRDefault="00F35273" w:rsidP="00F35273">
      <w:pPr>
        <w:widowControl w:val="0"/>
        <w:tabs>
          <w:tab w:val="left" w:pos="993"/>
          <w:tab w:val="left" w:pos="1276"/>
          <w:tab w:val="left" w:pos="1418"/>
        </w:tabs>
        <w:autoSpaceDE w:val="0"/>
        <w:autoSpaceDN w:val="0"/>
        <w:adjustRightInd w:val="0"/>
        <w:ind w:firstLine="709"/>
        <w:jc w:val="both"/>
      </w:pPr>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66004144" w14:textId="77777777" w:rsidR="00F35273" w:rsidRPr="00C93DC0" w:rsidRDefault="00F35273" w:rsidP="00F35273">
      <w:pPr>
        <w:tabs>
          <w:tab w:val="left" w:pos="1134"/>
          <w:tab w:val="left" w:pos="1276"/>
          <w:tab w:val="left" w:pos="1560"/>
        </w:tabs>
        <w:ind w:right="-1" w:firstLine="709"/>
        <w:jc w:val="both"/>
      </w:pPr>
    </w:p>
    <w:p w14:paraId="32D4B6FA"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257C7687"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32DBED7D" w14:textId="77777777" w:rsidR="00F35273" w:rsidRPr="00C93DC0" w:rsidRDefault="00F35273" w:rsidP="00F35273">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3A32A316"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3A75231"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0508FB6B" w14:textId="3CB9E9F2" w:rsidR="00F35273" w:rsidRPr="00C93DC0" w:rsidRDefault="00F35273" w:rsidP="00A44BE0">
      <w:pPr>
        <w:widowControl w:val="0"/>
        <w:numPr>
          <w:ilvl w:val="0"/>
          <w:numId w:val="44"/>
        </w:numPr>
        <w:tabs>
          <w:tab w:val="left" w:pos="1134"/>
          <w:tab w:val="left" w:pos="1276"/>
          <w:tab w:val="num" w:pos="1418"/>
          <w:tab w:val="left" w:pos="1560"/>
        </w:tabs>
        <w:autoSpaceDE w:val="0"/>
        <w:autoSpaceDN w:val="0"/>
        <w:adjustRightInd w:val="0"/>
        <w:ind w:right="-1"/>
        <w:jc w:val="both"/>
      </w:pPr>
      <w:r w:rsidRPr="00C93DC0">
        <w:t>Услуги оказываются Исполнителем</w:t>
      </w:r>
      <w:r w:rsidR="00A44BE0" w:rsidRPr="00A44BE0">
        <w:t xml:space="preserve"> в пределах Московской кольцевой автомобильной дороги (включая внешнею сторону) г. Москва и Московской области</w:t>
      </w:r>
      <w:r w:rsidR="00A44BE0">
        <w:t xml:space="preserve">, </w:t>
      </w:r>
      <w:r w:rsidRPr="00C93DC0">
        <w:t>по</w:t>
      </w:r>
      <w:r w:rsidR="003A63B6">
        <w:t xml:space="preserve"> </w:t>
      </w:r>
      <w:r w:rsidR="00A44BE0">
        <w:t>А</w:t>
      </w:r>
      <w:r w:rsidRPr="00C93DC0">
        <w:t>дресу: ________________________________</w:t>
      </w:r>
      <w:r>
        <w:t>.</w:t>
      </w:r>
    </w:p>
    <w:p w14:paraId="44A1F4A3" w14:textId="77777777" w:rsidR="00F35273" w:rsidRPr="00C93DC0" w:rsidRDefault="00F35273" w:rsidP="00F35273">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Срок оказания услуг: с даты подписания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1432F6F8" w14:textId="77777777" w:rsidR="00F35273" w:rsidRPr="00C93DC0" w:rsidRDefault="00F35273" w:rsidP="00F35273">
      <w:pPr>
        <w:tabs>
          <w:tab w:val="left" w:pos="1134"/>
          <w:tab w:val="left" w:pos="1276"/>
          <w:tab w:val="left" w:pos="1560"/>
        </w:tabs>
        <w:ind w:right="-1" w:firstLine="709"/>
        <w:jc w:val="both"/>
      </w:pPr>
    </w:p>
    <w:p w14:paraId="02395533"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6C86357B" w14:textId="77777777" w:rsidR="00F35273" w:rsidRPr="00C93DC0" w:rsidRDefault="00F35273" w:rsidP="00F35273">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3BE931D"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711EB1CC" w14:textId="69A9AC04"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по акту приема-передачи автотранспортного средства на техническое обслуживание (ремонт) с составлением заказа-наряда.</w:t>
      </w:r>
    </w:p>
    <w:p w14:paraId="4197DF7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7A64918C"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7F30A65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086A227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предоставлять автомобили на ТО и Р в чистом виде.</w:t>
      </w:r>
    </w:p>
    <w:p w14:paraId="6AB8CE06" w14:textId="7F8B1C06"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течение 1 (одних) суток с даты получения </w:t>
      </w:r>
      <w:r w:rsidR="00BD162F" w:rsidRPr="00C93DC0">
        <w:t xml:space="preserve">от Исполнителя </w:t>
      </w:r>
      <w:r w:rsidRPr="00C93DC0">
        <w:t>сообщения</w:t>
      </w:r>
      <w:r w:rsidR="00BD162F">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rsidR="0020776E">
        <w:t>,</w:t>
      </w:r>
      <w:r w:rsidR="0020776E" w:rsidRPr="0020776E">
        <w:t xml:space="preserve"> </w:t>
      </w:r>
      <w:r w:rsidR="0020776E">
        <w:t>электронной почте, иным каналам связи,</w:t>
      </w:r>
      <w:r w:rsidRPr="00C93DC0">
        <w:t xml:space="preserve"> дополнительных ремонтно-восстановительных работ и запасных частей, необходимых для устранения выявленных неисправностей.</w:t>
      </w:r>
    </w:p>
    <w:p w14:paraId="4EC4AF1E"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A7F0429" w14:textId="77777777" w:rsidR="00F35273" w:rsidRPr="00C93DC0" w:rsidRDefault="00F35273" w:rsidP="00F35273">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25CF992C"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83405A0"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6EC8A064"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Р или брака в </w:t>
      </w:r>
      <w:r w:rsidRPr="00B104F0">
        <w:t>установленных запасных частях и материалах</w:t>
      </w:r>
      <w:r w:rsidRPr="00C93DC0">
        <w:t xml:space="preserve"> незамедлительно известить о них Исполнителя.</w:t>
      </w:r>
    </w:p>
    <w:p w14:paraId="21BE114B"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13AA328E"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03622FEE"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8D575BB"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0127095"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E75E25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производить ТО и Р автомобилей, в оговоренные с Заказчиком сроки.</w:t>
      </w:r>
    </w:p>
    <w:p w14:paraId="4B77FD44"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53BEA4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76967D34"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64E1992"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D37BC3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5E3D9E4B"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7CEE822D" w14:textId="16BEFFBA"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rsidR="0020776E">
        <w:t>,</w:t>
      </w:r>
      <w:r w:rsidR="0020776E" w:rsidRPr="0020776E">
        <w:t xml:space="preserve"> </w:t>
      </w:r>
      <w:r w:rsidR="0020776E">
        <w:t>электронной почте, иным каналам связи</w:t>
      </w:r>
      <w:r w:rsidRPr="00C93DC0">
        <w:t>,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6504FDD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B8C21D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9FBEA9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70625087"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6B8506B"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67F1D8A2"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при неявке к согласованному Исполнителем и Заказчиком времени принять автомобиль для проведения ТО и Р в порядке общей очереди.</w:t>
      </w:r>
    </w:p>
    <w:p w14:paraId="4410AECB"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F0E89D2" w14:textId="77777777" w:rsidR="00F35273" w:rsidRPr="00C93DC0" w:rsidRDefault="00F35273" w:rsidP="00F35273">
      <w:pPr>
        <w:tabs>
          <w:tab w:val="left" w:pos="1134"/>
          <w:tab w:val="left" w:pos="1276"/>
          <w:tab w:val="left" w:pos="1560"/>
        </w:tabs>
        <w:ind w:right="-1" w:firstLine="709"/>
        <w:jc w:val="both"/>
      </w:pPr>
    </w:p>
    <w:p w14:paraId="7BCA2297"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149DEAE0"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9485C22"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работ при проведении ТО и Р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3803462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Стоимость 1 (одного) нормо-часа ТО и Р является твердой и неизменной в течение всего срока действия Договора.</w:t>
      </w:r>
    </w:p>
    <w:p w14:paraId="70A698FC"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оказания услуг и указывается в заказ-наряде и акте выполненных работ</w:t>
      </w:r>
      <w:r w:rsidRPr="00C93DC0">
        <w:t xml:space="preserve"> или УПД.</w:t>
      </w:r>
    </w:p>
    <w:p w14:paraId="4247E772"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Р,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5B86C978" w14:textId="77777777" w:rsidR="00F35273" w:rsidRPr="00C93DC0" w:rsidRDefault="00F35273" w:rsidP="00F35273">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с даты подписания Сторонами заказа-наряда и УПД, при этом подписание </w:t>
      </w:r>
      <w:r w:rsidRPr="00C93DC0">
        <w:lastRenderedPageBreak/>
        <w:t>Сторонами акта оказанных услуг не требуется.</w:t>
      </w:r>
    </w:p>
    <w:p w14:paraId="5CEBDE41"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FBA3F66"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071F197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рабочих дней с даты подписания акта сверки расчетов.</w:t>
      </w:r>
    </w:p>
    <w:p w14:paraId="4F20321C"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 ______ (_________) руб__ ___ коп__, в том числе НДС 20% ______ (_________) руб__ __ коп__.</w:t>
      </w:r>
    </w:p>
    <w:p w14:paraId="212F342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2AF005FF" w14:textId="77777777" w:rsidR="00F35273" w:rsidRPr="00C93DC0" w:rsidRDefault="00F35273" w:rsidP="00F35273">
      <w:pPr>
        <w:tabs>
          <w:tab w:val="left" w:pos="1134"/>
          <w:tab w:val="left" w:pos="1276"/>
          <w:tab w:val="left" w:pos="1560"/>
        </w:tabs>
        <w:ind w:right="-143" w:firstLine="709"/>
        <w:jc w:val="both"/>
      </w:pPr>
    </w:p>
    <w:p w14:paraId="5522D4F6"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3450CC97" w14:textId="77777777" w:rsidR="00F35273" w:rsidRPr="00C93DC0" w:rsidRDefault="00F35273" w:rsidP="00F35273">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AC593ED" w14:textId="77777777" w:rsidR="00F35273" w:rsidRPr="00C93DC0" w:rsidRDefault="00F35273" w:rsidP="00F35273">
      <w:pPr>
        <w:tabs>
          <w:tab w:val="left" w:pos="1134"/>
          <w:tab w:val="left" w:pos="1276"/>
          <w:tab w:val="left" w:pos="1560"/>
        </w:tabs>
        <w:ind w:right="-144" w:firstLine="709"/>
      </w:pPr>
    </w:p>
    <w:p w14:paraId="28C8A11F"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3D9FAAE"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C72A593"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546D35D"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9278441"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C0999EA"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76279DB"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7E983D9"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04740C01"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2FD329D" w14:textId="77777777" w:rsidR="00F35273" w:rsidRPr="00C93DC0" w:rsidRDefault="00F35273" w:rsidP="00F3527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768BB056" w14:textId="77777777" w:rsidR="00F35273" w:rsidRPr="00C93DC0" w:rsidRDefault="00F35273" w:rsidP="00F3527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67F8C475"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4D95A807"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015BE120"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CD82E2A"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C6FDB2C"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A380B16" w14:textId="77777777" w:rsidR="00F35273" w:rsidRPr="00C93DC0" w:rsidRDefault="00F35273" w:rsidP="00F35273">
      <w:pPr>
        <w:tabs>
          <w:tab w:val="left" w:pos="1134"/>
          <w:tab w:val="left" w:pos="1276"/>
          <w:tab w:val="left" w:pos="1560"/>
        </w:tabs>
        <w:ind w:right="-1" w:firstLine="709"/>
        <w:jc w:val="both"/>
      </w:pPr>
    </w:p>
    <w:p w14:paraId="530E3E9B"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484A4A3" w14:textId="77777777" w:rsidR="00F35273" w:rsidRPr="00C93DC0" w:rsidRDefault="00F35273" w:rsidP="00F35273">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вступает в силу с даты подписания Сторонами и действует до полного исполнения Сторонами своих обязательств по Договору.</w:t>
      </w:r>
    </w:p>
    <w:p w14:paraId="4FACE35F" w14:textId="77777777" w:rsidR="00F35273" w:rsidRPr="00C93DC0" w:rsidRDefault="00F35273" w:rsidP="00F35273">
      <w:pPr>
        <w:widowControl w:val="0"/>
        <w:numPr>
          <w:ilvl w:val="0"/>
          <w:numId w:val="52"/>
        </w:numPr>
        <w:tabs>
          <w:tab w:val="left" w:pos="1134"/>
          <w:tab w:val="left" w:pos="1276"/>
          <w:tab w:val="left" w:pos="1560"/>
        </w:tabs>
        <w:autoSpaceDE w:val="0"/>
        <w:autoSpaceDN w:val="0"/>
        <w:adjustRightInd w:val="0"/>
        <w:ind w:right="-1" w:firstLine="709"/>
        <w:jc w:val="both"/>
      </w:pPr>
      <w:r w:rsidRPr="00C93DC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9B8B67" w14:textId="77777777" w:rsidR="00F35273" w:rsidRPr="00C93DC0" w:rsidRDefault="00F35273" w:rsidP="00F35273">
      <w:pPr>
        <w:tabs>
          <w:tab w:val="left" w:pos="1134"/>
          <w:tab w:val="left" w:pos="1276"/>
          <w:tab w:val="left" w:pos="1560"/>
        </w:tabs>
        <w:ind w:right="-1" w:firstLine="709"/>
        <w:jc w:val="both"/>
      </w:pPr>
    </w:p>
    <w:p w14:paraId="083FCABC"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251396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1132916" w14:textId="77777777" w:rsidR="00F35273" w:rsidRPr="00C93DC0" w:rsidRDefault="00F35273" w:rsidP="00F3527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71C0B94" w14:textId="77777777" w:rsidR="00F35273" w:rsidRPr="00C93DC0" w:rsidRDefault="00F35273" w:rsidP="00F3527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39F51DC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837206"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4CB9FBCA"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p>
    <w:p w14:paraId="15FD4349" w14:textId="77777777" w:rsidR="00F35273" w:rsidRPr="00C93DC0" w:rsidRDefault="00F35273" w:rsidP="00F35273">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300B0543" w14:textId="77777777" w:rsidR="00F35273" w:rsidRPr="00C93DC0" w:rsidRDefault="00F35273" w:rsidP="00F35273">
      <w:pPr>
        <w:tabs>
          <w:tab w:val="left" w:pos="426"/>
        </w:tabs>
        <w:autoSpaceDE w:val="0"/>
        <w:autoSpaceDN w:val="0"/>
        <w:adjustRightInd w:val="0"/>
        <w:ind w:firstLine="709"/>
        <w:jc w:val="both"/>
        <w:rPr>
          <w:rFonts w:eastAsia="Calibri"/>
          <w:spacing w:val="-2"/>
        </w:rPr>
      </w:pPr>
      <w:r w:rsidRPr="00C93DC0">
        <w:t>8.1.</w:t>
      </w:r>
      <w:r w:rsidRPr="00C93DC0">
        <w:tab/>
      </w:r>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 xml:space="preserve">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1D5A898" w14:textId="77777777" w:rsidR="00F35273" w:rsidRPr="00C93DC0" w:rsidRDefault="00F35273" w:rsidP="00F35273">
      <w:pPr>
        <w:tabs>
          <w:tab w:val="left" w:pos="426"/>
        </w:tabs>
        <w:autoSpaceDE w:val="0"/>
        <w:autoSpaceDN w:val="0"/>
        <w:adjustRightInd w:val="0"/>
        <w:ind w:firstLine="709"/>
        <w:jc w:val="both"/>
      </w:pPr>
      <w:r w:rsidRPr="00C93DC0">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CB18D1B" w14:textId="77777777" w:rsidR="00F35273" w:rsidRPr="00C93DC0" w:rsidRDefault="00F35273" w:rsidP="00F35273">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27F465B" w14:textId="77777777" w:rsidR="00F35273" w:rsidRPr="00C93DC0" w:rsidRDefault="00F35273" w:rsidP="00F35273">
      <w:pPr>
        <w:tabs>
          <w:tab w:val="left" w:pos="426"/>
        </w:tabs>
        <w:autoSpaceDE w:val="0"/>
        <w:autoSpaceDN w:val="0"/>
        <w:adjustRightInd w:val="0"/>
        <w:ind w:firstLine="709"/>
        <w:jc w:val="both"/>
      </w:pPr>
      <w:r w:rsidRPr="00C93DC0">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7BB1383" w14:textId="77777777" w:rsidR="00F35273" w:rsidRPr="00C93DC0" w:rsidRDefault="00F35273" w:rsidP="00F35273">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E84534" w14:textId="77777777" w:rsidR="00F35273" w:rsidRPr="00C93DC0" w:rsidRDefault="00F35273" w:rsidP="00F35273">
      <w:pPr>
        <w:tabs>
          <w:tab w:val="left" w:pos="426"/>
        </w:tabs>
        <w:autoSpaceDE w:val="0"/>
        <w:autoSpaceDN w:val="0"/>
        <w:adjustRightInd w:val="0"/>
        <w:ind w:firstLine="709"/>
        <w:jc w:val="both"/>
      </w:pPr>
      <w:r w:rsidRPr="00C93DC0">
        <w:t>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FB3DA12" w14:textId="77777777" w:rsidR="00F35273" w:rsidRPr="00C93DC0" w:rsidRDefault="00F35273" w:rsidP="00F35273">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1C1B9E2" w14:textId="77777777" w:rsidR="00F35273" w:rsidRPr="00C93DC0" w:rsidRDefault="00F35273" w:rsidP="00F35273">
      <w:pPr>
        <w:tabs>
          <w:tab w:val="left" w:pos="1134"/>
          <w:tab w:val="left" w:pos="1276"/>
          <w:tab w:val="left" w:pos="1560"/>
        </w:tabs>
        <w:ind w:right="-1" w:firstLine="709"/>
        <w:jc w:val="both"/>
      </w:pPr>
    </w:p>
    <w:p w14:paraId="2004E8AC" w14:textId="77777777" w:rsidR="00F35273" w:rsidRPr="00C93DC0" w:rsidRDefault="00F35273" w:rsidP="00F35273">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775ED297" w14:textId="77777777" w:rsidR="00F35273"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0BC1EF55" w14:textId="7D955C78" w:rsidR="00F35273" w:rsidRDefault="00F35273" w:rsidP="00F35273">
      <w:pPr>
        <w:widowControl w:val="0"/>
        <w:tabs>
          <w:tab w:val="left" w:pos="1134"/>
          <w:tab w:val="left" w:pos="1276"/>
          <w:tab w:val="left" w:pos="1560"/>
        </w:tabs>
        <w:autoSpaceDE w:val="0"/>
        <w:autoSpaceDN w:val="0"/>
        <w:adjustRightInd w:val="0"/>
        <w:ind w:right="-1" w:firstLine="709"/>
        <w:jc w:val="both"/>
      </w:pPr>
      <w:r>
        <w:t>9.1.1.</w:t>
      </w:r>
      <w:r>
        <w:tab/>
        <w:t>собственную или арендованную станцию технического обслуживания и/или ремонтную базу технического обслуживания автомобилей в пределах Московской кольцевой автомобильной дороги (включая внешнею сторону) г. Москва и Московской области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w:t>
      </w:r>
    </w:p>
    <w:p w14:paraId="2A0748C0"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9.1.2.</w:t>
      </w:r>
      <w:r>
        <w:tab/>
        <w:t xml:space="preserve">обученный, аттестованный и допущенный к данному виду деятельности персонал </w:t>
      </w:r>
    </w:p>
    <w:p w14:paraId="747EC26B"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lastRenderedPageBreak/>
        <w:t>9.1.3.</w:t>
      </w:r>
      <w:r>
        <w:tab/>
        <w:t xml:space="preserve">охраняемое место проведение работ и стоянки </w:t>
      </w:r>
    </w:p>
    <w:p w14:paraId="3DF56674"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9.1.4.</w:t>
      </w:r>
      <w:r>
        <w:tab/>
        <w:t>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(две тысячи пятьсот) килограмм и круглосуточной транспортировки транспортных средств в пределах г. Москвы и Московской области</w:t>
      </w:r>
    </w:p>
    <w:p w14:paraId="0A68330E"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9.1.5.</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p>
    <w:p w14:paraId="5A7B5B6E" w14:textId="66095E94" w:rsidR="00F35273" w:rsidRDefault="00F35273" w:rsidP="00F35273">
      <w:pPr>
        <w:widowControl w:val="0"/>
        <w:tabs>
          <w:tab w:val="left" w:pos="1134"/>
          <w:tab w:val="left" w:pos="1276"/>
          <w:tab w:val="left" w:pos="1560"/>
        </w:tabs>
        <w:autoSpaceDE w:val="0"/>
        <w:autoSpaceDN w:val="0"/>
        <w:adjustRightInd w:val="0"/>
        <w:ind w:right="-1" w:firstLine="709"/>
        <w:jc w:val="both"/>
      </w:pPr>
      <w:r>
        <w:t>9.1.6.</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496F5F68"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9.1.7.</w:t>
      </w:r>
      <w:r>
        <w:tab/>
        <w:t>следующее материально-техническое оснащение:</w:t>
      </w:r>
    </w:p>
    <w:p w14:paraId="50ABE775"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посты для проведения технического обслуживания и ремонта автомобилей, оборудованных подъёмниками.;</w:t>
      </w:r>
    </w:p>
    <w:p w14:paraId="6DDB42B3"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проведения диагностических работ, оборудованный компьютерным стендом;</w:t>
      </w:r>
    </w:p>
    <w:p w14:paraId="0F9ACD02"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40B7827E"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5B160186"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76456524"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5F4612C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материалы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E4A7FE9"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B19C28C"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виды ремонта автомобилей должны рассчитываться Исполнителем, исходя из:</w:t>
      </w:r>
    </w:p>
    <w:p w14:paraId="1649317B"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норм времени на проведение ТO и Р;</w:t>
      </w:r>
    </w:p>
    <w:p w14:paraId="10FBED24"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2BC52D0F"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65E6E04"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Р должны быть выполнены в соответствии:</w:t>
      </w:r>
    </w:p>
    <w:p w14:paraId="2FAF79ED"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79E55734"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6E4F6B7C"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DB6F27"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84415CB"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p>
    <w:p w14:paraId="2704D282" w14:textId="77777777" w:rsidR="00F35273" w:rsidRPr="00C93DC0" w:rsidRDefault="00F35273" w:rsidP="00F35273">
      <w:pPr>
        <w:suppressAutoHyphens/>
        <w:jc w:val="center"/>
        <w:rPr>
          <w:color w:val="000000"/>
          <w:lang w:eastAsia="ar-SA"/>
        </w:rPr>
      </w:pPr>
      <w:r w:rsidRPr="00C93DC0">
        <w:rPr>
          <w:b/>
          <w:color w:val="000000"/>
          <w:lang w:eastAsia="ar-SA"/>
        </w:rPr>
        <w:t>10. ПОРЯДОК СДАЧИ-ПРИЕМКИ УСЛУГ</w:t>
      </w:r>
    </w:p>
    <w:p w14:paraId="7F0C7CD2" w14:textId="77777777" w:rsidR="00F35273" w:rsidRPr="00C93DC0" w:rsidRDefault="00F35273" w:rsidP="00F35273">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D1D7BF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F28F64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17C522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w:t>
      </w:r>
      <w:r w:rsidRPr="00C93DC0">
        <w:rPr>
          <w:rFonts w:eastAsia="Calibri"/>
          <w:szCs w:val="20"/>
          <w:lang w:eastAsia="ar-SA"/>
        </w:rPr>
        <w:lastRenderedPageBreak/>
        <w:t>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967F4D7"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42893B3"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3B731B0"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5FA09ED" w14:textId="77777777" w:rsidR="00F35273" w:rsidRPr="00C93DC0" w:rsidRDefault="00F35273" w:rsidP="00F35273">
      <w:pPr>
        <w:keepNext/>
        <w:keepLines/>
        <w:suppressAutoHyphens/>
        <w:ind w:firstLine="709"/>
        <w:jc w:val="both"/>
        <w:outlineLvl w:val="1"/>
        <w:rPr>
          <w:b/>
          <w:color w:val="000000"/>
          <w:lang w:eastAsia="ar-SA"/>
        </w:rPr>
      </w:pPr>
    </w:p>
    <w:p w14:paraId="545B8C88" w14:textId="3B762B49" w:rsidR="00F35273" w:rsidRPr="00780E4D" w:rsidRDefault="00F35273" w:rsidP="00780E4D">
      <w:pPr>
        <w:pStyle w:val="a4"/>
        <w:numPr>
          <w:ilvl w:val="0"/>
          <w:numId w:val="53"/>
        </w:numPr>
        <w:tabs>
          <w:tab w:val="left" w:pos="0"/>
          <w:tab w:val="left" w:pos="426"/>
          <w:tab w:val="left" w:pos="993"/>
          <w:tab w:val="left" w:pos="1134"/>
          <w:tab w:val="left" w:pos="1276"/>
          <w:tab w:val="left" w:pos="1418"/>
          <w:tab w:val="left" w:pos="1560"/>
        </w:tabs>
        <w:ind w:right="-1"/>
        <w:jc w:val="center"/>
        <w:rPr>
          <w:b/>
        </w:rPr>
      </w:pPr>
      <w:r w:rsidRPr="00780E4D">
        <w:rPr>
          <w:b/>
        </w:rPr>
        <w:t>ПРОЧИЕ УСЛОВИЯ</w:t>
      </w:r>
    </w:p>
    <w:p w14:paraId="572B2987" w14:textId="351A0D13" w:rsidR="00F35273" w:rsidRPr="00C93DC0" w:rsidRDefault="00780E4D" w:rsidP="00780E4D">
      <w:pPr>
        <w:widowControl w:val="0"/>
        <w:tabs>
          <w:tab w:val="left" w:pos="1134"/>
          <w:tab w:val="left" w:pos="1276"/>
          <w:tab w:val="left" w:pos="1560"/>
        </w:tabs>
        <w:autoSpaceDE w:val="0"/>
        <w:autoSpaceDN w:val="0"/>
        <w:adjustRightInd w:val="0"/>
        <w:ind w:left="709" w:right="-1"/>
        <w:jc w:val="both"/>
      </w:pPr>
      <w:r>
        <w:t xml:space="preserve">11.1. </w:t>
      </w:r>
      <w:r w:rsidR="00F35273" w:rsidRPr="00C93DC0">
        <w:t>Все изменения и дополнения к настоящему Договору вступают в силу после подписания их обеими Сторонами.</w:t>
      </w:r>
    </w:p>
    <w:p w14:paraId="2DE4FE01"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4F13DA9"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D7594D"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6"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189E82A"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29C8394" w14:textId="77777777" w:rsidR="00F35273" w:rsidRPr="00C93DC0" w:rsidRDefault="00F35273" w:rsidP="00F35273">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7082F5"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5CC1B3"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D7FF8ED"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017D4A2F" w14:textId="77777777" w:rsidR="00F35273" w:rsidRPr="00C93DC0" w:rsidRDefault="00F35273" w:rsidP="00F35273">
      <w:pPr>
        <w:tabs>
          <w:tab w:val="left" w:pos="1134"/>
          <w:tab w:val="left" w:pos="1276"/>
          <w:tab w:val="left" w:pos="1560"/>
        </w:tabs>
        <w:ind w:firstLine="709"/>
        <w:jc w:val="both"/>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C93DC0">
        <w:lastRenderedPageBreak/>
        <w:t>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E939563" w14:textId="77777777" w:rsidR="00F35273" w:rsidRPr="00C93DC0" w:rsidRDefault="00F35273" w:rsidP="00F35273">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D6C62A"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7D1E56"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6B01A45A" w14:textId="77777777" w:rsidR="00F35273" w:rsidRPr="00C93DC0" w:rsidRDefault="00F35273" w:rsidP="00F35273">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390B0C1A" w14:textId="77777777" w:rsidR="00F35273" w:rsidRPr="00C93DC0" w:rsidRDefault="00F35273" w:rsidP="00F35273">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7DC2193" w14:textId="77777777" w:rsidR="00F35273" w:rsidRPr="00C93DC0" w:rsidRDefault="00F35273" w:rsidP="00F35273">
      <w:pPr>
        <w:tabs>
          <w:tab w:val="left" w:pos="1134"/>
          <w:tab w:val="left" w:pos="1276"/>
          <w:tab w:val="left" w:pos="1560"/>
        </w:tabs>
        <w:ind w:right="-1" w:firstLine="709"/>
        <w:jc w:val="both"/>
      </w:pPr>
    </w:p>
    <w:p w14:paraId="53010654" w14:textId="77777777" w:rsidR="00F35273" w:rsidRPr="00C93DC0" w:rsidRDefault="00F35273" w:rsidP="00F35273">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695C9D27" w14:textId="77777777" w:rsidR="00F35273" w:rsidRPr="00C93DC0" w:rsidRDefault="00F35273" w:rsidP="00F35273">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F35273" w:rsidRPr="00C93DC0" w14:paraId="2895E22F" w14:textId="77777777" w:rsidTr="00BD162F">
        <w:tc>
          <w:tcPr>
            <w:tcW w:w="5212" w:type="dxa"/>
            <w:shd w:val="clear" w:color="auto" w:fill="auto"/>
          </w:tcPr>
          <w:p w14:paraId="2105DCCD" w14:textId="77777777" w:rsidR="00F35273" w:rsidRPr="00C93DC0" w:rsidRDefault="00F35273" w:rsidP="00BD162F">
            <w:pPr>
              <w:shd w:val="clear" w:color="auto" w:fill="FFFFFF"/>
              <w:tabs>
                <w:tab w:val="num" w:pos="567"/>
                <w:tab w:val="left" w:pos="816"/>
              </w:tabs>
              <w:ind w:firstLine="709"/>
              <w:jc w:val="both"/>
            </w:pPr>
            <w:r w:rsidRPr="00C93DC0">
              <w:rPr>
                <w:b/>
              </w:rPr>
              <w:t>ИСПОЛНИТЕЛЬ</w:t>
            </w:r>
            <w:r w:rsidRPr="00C93DC0">
              <w:t>:</w:t>
            </w:r>
          </w:p>
          <w:p w14:paraId="78F47312"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54EF6822"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7F7ABE15"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22DB34C0"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4E836CCF"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22F230D8"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40489AAC"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3C6287E9"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B04BDCD" w14:textId="77777777" w:rsidR="00F35273" w:rsidRPr="00C93DC0" w:rsidRDefault="00F35273" w:rsidP="00BD162F">
            <w:pPr>
              <w:shd w:val="clear" w:color="auto" w:fill="FFFFFF"/>
              <w:tabs>
                <w:tab w:val="num" w:pos="567"/>
                <w:tab w:val="left" w:pos="816"/>
              </w:tabs>
              <w:ind w:firstLine="709"/>
              <w:jc w:val="both"/>
              <w:rPr>
                <w:b/>
              </w:rPr>
            </w:pPr>
          </w:p>
          <w:p w14:paraId="6FF2383D" w14:textId="77777777" w:rsidR="00F35273" w:rsidRPr="00C93DC0" w:rsidRDefault="00F35273" w:rsidP="00BD162F">
            <w:pPr>
              <w:shd w:val="clear" w:color="auto" w:fill="FFFFFF"/>
              <w:tabs>
                <w:tab w:val="num" w:pos="567"/>
                <w:tab w:val="left" w:pos="816"/>
              </w:tabs>
              <w:jc w:val="both"/>
              <w:rPr>
                <w:b/>
              </w:rPr>
            </w:pPr>
          </w:p>
          <w:p w14:paraId="3A64630A" w14:textId="77777777" w:rsidR="00F35273" w:rsidRPr="00C93DC0" w:rsidRDefault="00F35273" w:rsidP="00BD162F">
            <w:pPr>
              <w:shd w:val="clear" w:color="auto" w:fill="FFFFFF"/>
              <w:tabs>
                <w:tab w:val="num" w:pos="567"/>
                <w:tab w:val="left" w:pos="816"/>
              </w:tabs>
              <w:jc w:val="both"/>
              <w:rPr>
                <w:b/>
              </w:rPr>
            </w:pPr>
          </w:p>
          <w:p w14:paraId="3838393F" w14:textId="77777777" w:rsidR="00F35273" w:rsidRPr="00C93DC0" w:rsidRDefault="00F35273" w:rsidP="00BD162F">
            <w:pPr>
              <w:shd w:val="clear" w:color="auto" w:fill="FFFFFF"/>
              <w:tabs>
                <w:tab w:val="num" w:pos="567"/>
                <w:tab w:val="left" w:pos="816"/>
              </w:tabs>
              <w:jc w:val="both"/>
              <w:rPr>
                <w:b/>
              </w:rPr>
            </w:pPr>
          </w:p>
          <w:p w14:paraId="5FF8EBB8" w14:textId="77777777" w:rsidR="00F35273" w:rsidRPr="00C93DC0" w:rsidRDefault="00F35273" w:rsidP="00BD162F">
            <w:pPr>
              <w:shd w:val="clear" w:color="auto" w:fill="FFFFFF"/>
              <w:tabs>
                <w:tab w:val="num" w:pos="567"/>
                <w:tab w:val="left" w:pos="816"/>
              </w:tabs>
              <w:jc w:val="both"/>
              <w:rPr>
                <w:b/>
              </w:rPr>
            </w:pPr>
          </w:p>
          <w:p w14:paraId="6B77D6C5" w14:textId="77777777" w:rsidR="00F35273" w:rsidRPr="00C93DC0" w:rsidRDefault="00F35273" w:rsidP="00BD162F">
            <w:pPr>
              <w:shd w:val="clear" w:color="auto" w:fill="FFFFFF"/>
              <w:tabs>
                <w:tab w:val="num" w:pos="567"/>
                <w:tab w:val="left" w:pos="816"/>
              </w:tabs>
              <w:jc w:val="both"/>
              <w:rPr>
                <w:b/>
              </w:rPr>
            </w:pPr>
          </w:p>
          <w:p w14:paraId="6F77371A" w14:textId="77777777" w:rsidR="00F35273" w:rsidRPr="00C93DC0" w:rsidRDefault="00F35273" w:rsidP="00BD162F">
            <w:pPr>
              <w:shd w:val="clear" w:color="auto" w:fill="FFFFFF"/>
              <w:tabs>
                <w:tab w:val="num" w:pos="567"/>
                <w:tab w:val="left" w:pos="816"/>
              </w:tabs>
              <w:jc w:val="both"/>
              <w:rPr>
                <w:b/>
              </w:rPr>
            </w:pPr>
          </w:p>
          <w:p w14:paraId="4B89E43E" w14:textId="77777777" w:rsidR="00F35273" w:rsidRPr="00C93DC0" w:rsidRDefault="00F35273" w:rsidP="00BD162F">
            <w:pPr>
              <w:shd w:val="clear" w:color="auto" w:fill="FFFFFF"/>
              <w:tabs>
                <w:tab w:val="num" w:pos="567"/>
                <w:tab w:val="left" w:pos="816"/>
              </w:tabs>
              <w:jc w:val="both"/>
              <w:rPr>
                <w:b/>
              </w:rPr>
            </w:pPr>
          </w:p>
          <w:p w14:paraId="04060BD9" w14:textId="77777777" w:rsidR="00F35273" w:rsidRPr="00C93DC0" w:rsidRDefault="00F35273" w:rsidP="00BD162F">
            <w:pPr>
              <w:shd w:val="clear" w:color="auto" w:fill="FFFFFF"/>
              <w:tabs>
                <w:tab w:val="num" w:pos="567"/>
                <w:tab w:val="left" w:pos="816"/>
              </w:tabs>
              <w:jc w:val="both"/>
              <w:rPr>
                <w:b/>
              </w:rPr>
            </w:pPr>
          </w:p>
          <w:p w14:paraId="770137D4" w14:textId="77777777" w:rsidR="00F35273" w:rsidRPr="00C93DC0" w:rsidRDefault="00F35273" w:rsidP="00BD162F">
            <w:pPr>
              <w:shd w:val="clear" w:color="auto" w:fill="FFFFFF"/>
              <w:tabs>
                <w:tab w:val="num" w:pos="567"/>
                <w:tab w:val="left" w:pos="816"/>
              </w:tabs>
              <w:jc w:val="both"/>
              <w:rPr>
                <w:b/>
              </w:rPr>
            </w:pPr>
          </w:p>
          <w:p w14:paraId="04C7C278" w14:textId="77777777" w:rsidR="00F35273" w:rsidRPr="00C93DC0" w:rsidRDefault="00F35273" w:rsidP="00BD162F">
            <w:pPr>
              <w:shd w:val="clear" w:color="auto" w:fill="FFFFFF"/>
              <w:tabs>
                <w:tab w:val="num" w:pos="567"/>
                <w:tab w:val="left" w:pos="816"/>
              </w:tabs>
              <w:jc w:val="both"/>
              <w:rPr>
                <w:b/>
              </w:rPr>
            </w:pPr>
          </w:p>
          <w:p w14:paraId="7E7C3235" w14:textId="77777777" w:rsidR="00F35273" w:rsidRPr="00C93DC0" w:rsidRDefault="00F35273" w:rsidP="00BD162F">
            <w:pPr>
              <w:shd w:val="clear" w:color="auto" w:fill="FFFFFF"/>
              <w:tabs>
                <w:tab w:val="num" w:pos="567"/>
                <w:tab w:val="left" w:pos="816"/>
              </w:tabs>
              <w:jc w:val="both"/>
              <w:rPr>
                <w:b/>
              </w:rPr>
            </w:pPr>
          </w:p>
          <w:p w14:paraId="7D9F196E" w14:textId="77777777" w:rsidR="00F35273" w:rsidRPr="00C93DC0" w:rsidRDefault="00F35273" w:rsidP="00BD162F">
            <w:pPr>
              <w:shd w:val="clear" w:color="auto" w:fill="FFFFFF"/>
              <w:tabs>
                <w:tab w:val="num" w:pos="567"/>
                <w:tab w:val="left" w:pos="816"/>
              </w:tabs>
              <w:jc w:val="both"/>
              <w:rPr>
                <w:b/>
              </w:rPr>
            </w:pPr>
          </w:p>
          <w:p w14:paraId="5B9F8CAB" w14:textId="77777777" w:rsidR="00F35273" w:rsidRPr="00C93DC0" w:rsidRDefault="00F35273" w:rsidP="00BD162F">
            <w:pPr>
              <w:shd w:val="clear" w:color="auto" w:fill="FFFFFF"/>
              <w:tabs>
                <w:tab w:val="num" w:pos="567"/>
                <w:tab w:val="left" w:pos="816"/>
              </w:tabs>
              <w:jc w:val="both"/>
              <w:rPr>
                <w:b/>
              </w:rPr>
            </w:pPr>
          </w:p>
          <w:p w14:paraId="12E451C4" w14:textId="77777777" w:rsidR="00F35273" w:rsidRPr="00C93DC0" w:rsidRDefault="00F35273" w:rsidP="00BD162F">
            <w:pPr>
              <w:shd w:val="clear" w:color="auto" w:fill="FFFFFF"/>
              <w:tabs>
                <w:tab w:val="num" w:pos="567"/>
                <w:tab w:val="left" w:pos="816"/>
              </w:tabs>
              <w:jc w:val="both"/>
              <w:rPr>
                <w:b/>
              </w:rPr>
            </w:pPr>
          </w:p>
          <w:p w14:paraId="5C219748" w14:textId="77777777" w:rsidR="00F35273" w:rsidRPr="00C93DC0" w:rsidRDefault="00F35273" w:rsidP="00BD162F">
            <w:pPr>
              <w:shd w:val="clear" w:color="auto" w:fill="FFFFFF"/>
              <w:tabs>
                <w:tab w:val="num" w:pos="567"/>
                <w:tab w:val="left" w:pos="816"/>
              </w:tabs>
              <w:jc w:val="both"/>
              <w:rPr>
                <w:b/>
              </w:rPr>
            </w:pPr>
          </w:p>
          <w:p w14:paraId="0FB57F26" w14:textId="77777777" w:rsidR="00F35273" w:rsidRPr="00C93DC0" w:rsidRDefault="00F35273" w:rsidP="00BD162F">
            <w:pPr>
              <w:shd w:val="clear" w:color="auto" w:fill="FFFFFF"/>
              <w:tabs>
                <w:tab w:val="num" w:pos="567"/>
                <w:tab w:val="left" w:pos="816"/>
              </w:tabs>
              <w:jc w:val="both"/>
              <w:rPr>
                <w:b/>
              </w:rPr>
            </w:pPr>
            <w:r w:rsidRPr="00C93DC0">
              <w:rPr>
                <w:b/>
              </w:rPr>
              <w:t>ОТ ИСПОЛНИТЕЛЯ:</w:t>
            </w:r>
          </w:p>
          <w:p w14:paraId="40DB8E0D" w14:textId="77777777" w:rsidR="00F35273" w:rsidRPr="00C93DC0" w:rsidRDefault="00F35273" w:rsidP="00BD162F">
            <w:pPr>
              <w:shd w:val="clear" w:color="auto" w:fill="FFFFFF"/>
              <w:tabs>
                <w:tab w:val="num" w:pos="567"/>
                <w:tab w:val="left" w:pos="816"/>
              </w:tabs>
              <w:jc w:val="both"/>
              <w:rPr>
                <w:b/>
              </w:rPr>
            </w:pPr>
          </w:p>
          <w:p w14:paraId="41E559DF" w14:textId="5637C77E" w:rsidR="00F35273" w:rsidRPr="00C93DC0" w:rsidRDefault="00F35273" w:rsidP="00BD162F">
            <w:pPr>
              <w:shd w:val="clear" w:color="auto" w:fill="FFFFFF"/>
              <w:tabs>
                <w:tab w:val="num" w:pos="567"/>
                <w:tab w:val="left" w:pos="816"/>
              </w:tabs>
              <w:jc w:val="both"/>
            </w:pPr>
            <w:r w:rsidRPr="00C93DC0">
              <w:t xml:space="preserve">_______________ /                </w:t>
            </w:r>
            <w:r>
              <w:t xml:space="preserve">              </w:t>
            </w:r>
            <w:r w:rsidRPr="00C93DC0">
              <w:t xml:space="preserve">    /</w:t>
            </w:r>
          </w:p>
          <w:p w14:paraId="16B58EFD" w14:textId="77777777" w:rsidR="00F35273" w:rsidRPr="00C93DC0" w:rsidRDefault="00F35273" w:rsidP="00BD162F">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E3B449E" w14:textId="77777777" w:rsidR="00F35273" w:rsidRPr="00C93DC0" w:rsidRDefault="00F35273" w:rsidP="00BD162F">
            <w:pPr>
              <w:shd w:val="clear" w:color="auto" w:fill="FFFFFF"/>
              <w:tabs>
                <w:tab w:val="num" w:pos="567"/>
                <w:tab w:val="left" w:pos="816"/>
              </w:tabs>
              <w:ind w:firstLine="34"/>
              <w:jc w:val="both"/>
              <w:rPr>
                <w:b/>
              </w:rPr>
            </w:pPr>
            <w:r w:rsidRPr="00C93DC0">
              <w:rPr>
                <w:b/>
              </w:rPr>
              <w:t>ЗАКАЗЧИК:</w:t>
            </w:r>
          </w:p>
          <w:p w14:paraId="52C450E4" w14:textId="77777777" w:rsidR="00F35273" w:rsidRPr="00C93DC0" w:rsidRDefault="00F35273" w:rsidP="00BD162F">
            <w:pPr>
              <w:jc w:val="both"/>
              <w:rPr>
                <w:b/>
              </w:rPr>
            </w:pPr>
            <w:r w:rsidRPr="00C93DC0">
              <w:rPr>
                <w:b/>
              </w:rPr>
              <w:t>АО «КАВКАЗ.РФ»</w:t>
            </w:r>
          </w:p>
          <w:p w14:paraId="50601F75" w14:textId="77777777" w:rsidR="00F35273" w:rsidRPr="00C93DC0" w:rsidRDefault="00F35273" w:rsidP="00BD162F">
            <w:pPr>
              <w:jc w:val="both"/>
              <w:rPr>
                <w:color w:val="000000"/>
                <w:u w:val="single"/>
              </w:rPr>
            </w:pPr>
            <w:r w:rsidRPr="00C93DC0">
              <w:rPr>
                <w:bCs/>
                <w:u w:val="single"/>
              </w:rPr>
              <w:t>Адрес места нахождения</w:t>
            </w:r>
            <w:r w:rsidRPr="00C93DC0">
              <w:rPr>
                <w:color w:val="000000"/>
                <w:u w:val="single"/>
              </w:rPr>
              <w:t xml:space="preserve">: </w:t>
            </w:r>
          </w:p>
          <w:p w14:paraId="12A3A32C" w14:textId="77777777" w:rsidR="00F35273" w:rsidRPr="00C93DC0" w:rsidRDefault="00F35273" w:rsidP="00BD162F">
            <w:pPr>
              <w:jc w:val="both"/>
            </w:pPr>
            <w:r w:rsidRPr="00C93DC0">
              <w:t>улица Тестовская, дом 10, 26 этаж, помещение I,</w:t>
            </w:r>
          </w:p>
          <w:p w14:paraId="2AB79665" w14:textId="77777777" w:rsidR="00F35273" w:rsidRPr="00C93DC0" w:rsidRDefault="00F35273" w:rsidP="00BD162F">
            <w:pPr>
              <w:jc w:val="both"/>
            </w:pPr>
            <w:r w:rsidRPr="00C93DC0">
              <w:t>город Москва, Российская Федерация, 123112</w:t>
            </w:r>
          </w:p>
          <w:p w14:paraId="60115823" w14:textId="77777777" w:rsidR="00F35273" w:rsidRPr="00C93DC0" w:rsidRDefault="00F35273" w:rsidP="00BD162F">
            <w:pPr>
              <w:jc w:val="both"/>
              <w:rPr>
                <w:color w:val="000000"/>
                <w:u w:val="single"/>
              </w:rPr>
            </w:pPr>
            <w:r w:rsidRPr="00C93DC0">
              <w:rPr>
                <w:color w:val="000000"/>
                <w:u w:val="single"/>
              </w:rPr>
              <w:t xml:space="preserve">Адрес для отправки </w:t>
            </w:r>
          </w:p>
          <w:p w14:paraId="146F2071" w14:textId="77777777" w:rsidR="00F35273" w:rsidRPr="00C93DC0" w:rsidRDefault="00F35273" w:rsidP="00BD162F">
            <w:pPr>
              <w:jc w:val="both"/>
              <w:rPr>
                <w:color w:val="000000"/>
                <w:u w:val="single"/>
              </w:rPr>
            </w:pPr>
            <w:r w:rsidRPr="00C93DC0">
              <w:rPr>
                <w:color w:val="000000"/>
                <w:u w:val="single"/>
              </w:rPr>
              <w:t>почтовой корреспонденции:</w:t>
            </w:r>
          </w:p>
          <w:p w14:paraId="063C4DD8" w14:textId="77777777" w:rsidR="00F35273" w:rsidRPr="00C93DC0" w:rsidRDefault="00F35273" w:rsidP="00BD162F">
            <w:pPr>
              <w:jc w:val="both"/>
            </w:pPr>
            <w:r w:rsidRPr="00C93DC0">
              <w:t xml:space="preserve">123112, Российская Федерация, город Москва, </w:t>
            </w:r>
          </w:p>
          <w:p w14:paraId="52831330" w14:textId="77777777" w:rsidR="00F35273" w:rsidRPr="00C93DC0" w:rsidRDefault="00F35273" w:rsidP="00BD162F">
            <w:pPr>
              <w:jc w:val="both"/>
            </w:pPr>
            <w:r w:rsidRPr="00C93DC0">
              <w:t xml:space="preserve">улица Тестовская, дом 10, 26 этаж, помещение I </w:t>
            </w:r>
          </w:p>
          <w:p w14:paraId="0983E95D" w14:textId="77777777" w:rsidR="00F35273" w:rsidRPr="00C93DC0" w:rsidRDefault="00F35273" w:rsidP="00BD162F">
            <w:pPr>
              <w:jc w:val="both"/>
            </w:pPr>
            <w:r w:rsidRPr="00C93DC0">
              <w:t>Тел./факс: +7(495)775-91-22/ +7(495)775-91-24</w:t>
            </w:r>
          </w:p>
          <w:p w14:paraId="249C4EDB" w14:textId="77777777" w:rsidR="00F35273" w:rsidRPr="00C93DC0" w:rsidRDefault="00F35273" w:rsidP="00BD162F">
            <w:pPr>
              <w:jc w:val="both"/>
            </w:pPr>
            <w:r w:rsidRPr="00C93DC0">
              <w:t>ИНН 2632100740, КПП 770301001</w:t>
            </w:r>
          </w:p>
          <w:p w14:paraId="1B89F8A2" w14:textId="77777777" w:rsidR="00F35273" w:rsidRPr="00C93DC0" w:rsidRDefault="00F35273" w:rsidP="00BD162F">
            <w:pPr>
              <w:jc w:val="both"/>
            </w:pPr>
            <w:r w:rsidRPr="00C93DC0">
              <w:t>ОКПО 67132337, ОГРН 1102632003320</w:t>
            </w:r>
          </w:p>
          <w:p w14:paraId="171426DC" w14:textId="77777777" w:rsidR="00F35273" w:rsidRPr="00C93DC0" w:rsidRDefault="00F35273" w:rsidP="00BD162F">
            <w:pPr>
              <w:jc w:val="both"/>
              <w:rPr>
                <w:color w:val="000000"/>
                <w:u w:val="single"/>
              </w:rPr>
            </w:pPr>
            <w:r w:rsidRPr="00C93DC0">
              <w:rPr>
                <w:color w:val="000000"/>
                <w:u w:val="single"/>
              </w:rPr>
              <w:t>Платежные реквизиты:</w:t>
            </w:r>
          </w:p>
          <w:p w14:paraId="7B238EC0" w14:textId="77777777" w:rsidR="00F35273" w:rsidRPr="00C93DC0" w:rsidRDefault="00F35273" w:rsidP="00BD162F">
            <w:pPr>
              <w:jc w:val="both"/>
              <w:rPr>
                <w:color w:val="000000"/>
                <w:u w:val="single"/>
              </w:rPr>
            </w:pPr>
            <w:r w:rsidRPr="00C93DC0">
              <w:rPr>
                <w:color w:val="000000"/>
                <w:u w:val="single"/>
              </w:rPr>
              <w:t xml:space="preserve">Наименование: </w:t>
            </w:r>
          </w:p>
          <w:p w14:paraId="1E284ADF" w14:textId="77777777" w:rsidR="00F35273" w:rsidRPr="00C93DC0" w:rsidRDefault="00F35273" w:rsidP="00BD162F">
            <w:pPr>
              <w:jc w:val="both"/>
            </w:pPr>
            <w:r w:rsidRPr="00C93DC0">
              <w:t>УФК по г. Москве (акционерное общество «КАВКАЗ.РФ» л/сч 711Н7550001)</w:t>
            </w:r>
          </w:p>
          <w:p w14:paraId="0ACD0EE1" w14:textId="77777777" w:rsidR="00F35273" w:rsidRPr="00C93DC0" w:rsidRDefault="00F35273" w:rsidP="00BD162F">
            <w:pPr>
              <w:jc w:val="both"/>
            </w:pPr>
            <w:r w:rsidRPr="00C93DC0">
              <w:rPr>
                <w:u w:val="single"/>
              </w:rPr>
              <w:t>р/</w:t>
            </w:r>
            <w:r w:rsidRPr="00C93DC0">
              <w:rPr>
                <w:color w:val="000000"/>
                <w:u w:val="single"/>
              </w:rPr>
              <w:t>счет</w:t>
            </w:r>
            <w:r w:rsidRPr="00C93DC0">
              <w:t xml:space="preserve"> № 03215643000000017301</w:t>
            </w:r>
          </w:p>
          <w:p w14:paraId="77C07440" w14:textId="77777777" w:rsidR="00F35273" w:rsidRPr="00C93DC0" w:rsidRDefault="00F35273" w:rsidP="00BD162F">
            <w:pPr>
              <w:jc w:val="both"/>
            </w:pPr>
            <w:r w:rsidRPr="00C93DC0">
              <w:rPr>
                <w:color w:val="000000"/>
                <w:u w:val="single"/>
              </w:rPr>
              <w:t>Банк</w:t>
            </w:r>
            <w:r w:rsidRPr="00C93DC0">
              <w:t>: ГУ БАНКА РОССИИ ПО ЦФО//УФК ПО Г. МОСКВЕ г. Москва  </w:t>
            </w:r>
          </w:p>
          <w:p w14:paraId="2D38A307" w14:textId="77777777" w:rsidR="00F35273" w:rsidRPr="00C93DC0" w:rsidRDefault="00F35273" w:rsidP="00BD162F">
            <w:r w:rsidRPr="00C93DC0">
              <w:rPr>
                <w:u w:val="single"/>
              </w:rPr>
              <w:t>Корреспондентский счет:</w:t>
            </w:r>
            <w:r w:rsidRPr="00C93DC0">
              <w:t xml:space="preserve"> 40102810545370000003</w:t>
            </w:r>
          </w:p>
          <w:p w14:paraId="70D30D0C" w14:textId="77777777" w:rsidR="00F35273" w:rsidRPr="00C93DC0" w:rsidRDefault="00F35273" w:rsidP="00BD162F">
            <w:pPr>
              <w:jc w:val="both"/>
              <w:rPr>
                <w:sz w:val="26"/>
                <w:szCs w:val="26"/>
              </w:rPr>
            </w:pPr>
            <w:r w:rsidRPr="00C93DC0">
              <w:rPr>
                <w:u w:val="single"/>
              </w:rPr>
              <w:t>БИК</w:t>
            </w:r>
            <w:r w:rsidRPr="00C93DC0">
              <w:t>: 004525988</w:t>
            </w:r>
          </w:p>
          <w:p w14:paraId="6BA86677" w14:textId="77777777" w:rsidR="00F35273" w:rsidRPr="00C93DC0" w:rsidRDefault="00F35273" w:rsidP="00BD162F">
            <w:pPr>
              <w:shd w:val="clear" w:color="auto" w:fill="FFFFFF"/>
              <w:tabs>
                <w:tab w:val="num" w:pos="567"/>
                <w:tab w:val="left" w:pos="816"/>
              </w:tabs>
              <w:ind w:firstLine="36"/>
              <w:jc w:val="both"/>
              <w:rPr>
                <w:color w:val="000000"/>
              </w:rPr>
            </w:pPr>
          </w:p>
          <w:p w14:paraId="366FCCA8" w14:textId="77777777" w:rsidR="00F35273" w:rsidRPr="00C93DC0" w:rsidRDefault="00F35273" w:rsidP="00BD162F">
            <w:pPr>
              <w:shd w:val="clear" w:color="auto" w:fill="FFFFFF"/>
              <w:tabs>
                <w:tab w:val="num" w:pos="567"/>
                <w:tab w:val="left" w:pos="816"/>
              </w:tabs>
              <w:ind w:firstLine="36"/>
              <w:jc w:val="both"/>
              <w:rPr>
                <w:color w:val="000000"/>
              </w:rPr>
            </w:pPr>
          </w:p>
          <w:p w14:paraId="7A0B1262" w14:textId="77777777" w:rsidR="00F35273" w:rsidRPr="00C93DC0" w:rsidRDefault="00F35273" w:rsidP="00BD162F">
            <w:pPr>
              <w:shd w:val="clear" w:color="auto" w:fill="FFFFFF"/>
              <w:tabs>
                <w:tab w:val="num" w:pos="567"/>
                <w:tab w:val="left" w:pos="816"/>
              </w:tabs>
              <w:ind w:firstLine="36"/>
              <w:jc w:val="both"/>
              <w:rPr>
                <w:b/>
              </w:rPr>
            </w:pPr>
          </w:p>
          <w:p w14:paraId="15CD3323" w14:textId="77777777" w:rsidR="00F35273" w:rsidRPr="00C93DC0" w:rsidRDefault="00F35273" w:rsidP="00BD162F">
            <w:pPr>
              <w:shd w:val="clear" w:color="auto" w:fill="FFFFFF"/>
              <w:tabs>
                <w:tab w:val="num" w:pos="567"/>
                <w:tab w:val="left" w:pos="816"/>
              </w:tabs>
              <w:rPr>
                <w:b/>
              </w:rPr>
            </w:pPr>
            <w:r w:rsidRPr="00C93DC0">
              <w:rPr>
                <w:b/>
              </w:rPr>
              <w:t>ОТ ЗАКАЗЧИКА:</w:t>
            </w:r>
          </w:p>
          <w:p w14:paraId="7C2F912A" w14:textId="77777777" w:rsidR="00F35273" w:rsidRPr="00C93DC0" w:rsidRDefault="00F35273" w:rsidP="00BD162F">
            <w:pPr>
              <w:shd w:val="clear" w:color="auto" w:fill="FFFFFF"/>
              <w:tabs>
                <w:tab w:val="num" w:pos="567"/>
                <w:tab w:val="left" w:pos="816"/>
              </w:tabs>
              <w:ind w:firstLine="709"/>
              <w:jc w:val="both"/>
              <w:rPr>
                <w:b/>
              </w:rPr>
            </w:pPr>
          </w:p>
          <w:p w14:paraId="47E0F517" w14:textId="107E3EB1" w:rsidR="00F35273" w:rsidRPr="00C93DC0" w:rsidRDefault="00F35273" w:rsidP="00BD162F">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1C273E83" w14:textId="77777777" w:rsidR="00F35273" w:rsidRPr="00C93DC0" w:rsidRDefault="00F35273" w:rsidP="00BD162F">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19130090" w14:textId="77777777" w:rsidR="00F35273" w:rsidRDefault="00F35273" w:rsidP="00F35273">
      <w:pPr>
        <w:widowControl w:val="0"/>
        <w:sectPr w:rsidR="00F35273" w:rsidSect="006A12CC">
          <w:footerReference w:type="even" r:id="rId37"/>
          <w:footerReference w:type="default" r:id="rId38"/>
          <w:pgSz w:w="11906" w:h="16838"/>
          <w:pgMar w:top="1134" w:right="849" w:bottom="426" w:left="1134" w:header="454" w:footer="510" w:gutter="0"/>
          <w:cols w:space="708"/>
          <w:docGrid w:linePitch="360"/>
        </w:sectPr>
      </w:pPr>
    </w:p>
    <w:p w14:paraId="090965D7" w14:textId="77777777" w:rsidR="00F35273" w:rsidRPr="009D152B" w:rsidRDefault="00F35273" w:rsidP="00F35273">
      <w:pPr>
        <w:widowControl w:val="0"/>
      </w:pPr>
    </w:p>
    <w:p w14:paraId="48948E32" w14:textId="77777777" w:rsidR="00F35273" w:rsidRPr="009D152B" w:rsidRDefault="00F35273" w:rsidP="00F35273">
      <w:pPr>
        <w:ind w:firstLine="709"/>
        <w:jc w:val="right"/>
        <w:rPr>
          <w:b/>
        </w:rPr>
      </w:pPr>
      <w:r w:rsidRPr="009D152B">
        <w:rPr>
          <w:b/>
        </w:rPr>
        <w:t>Приложение № 1</w:t>
      </w:r>
    </w:p>
    <w:p w14:paraId="061FEAA3" w14:textId="77777777" w:rsidR="00F35273" w:rsidRPr="009D152B" w:rsidRDefault="00F35273" w:rsidP="00F35273">
      <w:pPr>
        <w:ind w:firstLine="709"/>
        <w:jc w:val="right"/>
      </w:pPr>
      <w:r w:rsidRPr="009D152B">
        <w:t>к договору от «___»__________202</w:t>
      </w:r>
      <w:r>
        <w:t>2</w:t>
      </w:r>
      <w:r w:rsidRPr="009D152B">
        <w:t xml:space="preserve"> г.</w:t>
      </w:r>
    </w:p>
    <w:p w14:paraId="117913DC" w14:textId="77777777" w:rsidR="00F35273" w:rsidRPr="009D152B" w:rsidRDefault="00F35273" w:rsidP="00F35273">
      <w:pPr>
        <w:ind w:firstLine="709"/>
        <w:jc w:val="right"/>
      </w:pPr>
      <w:r w:rsidRPr="009D152B">
        <w:t>№ ___________</w:t>
      </w:r>
    </w:p>
    <w:p w14:paraId="6CFB8B94" w14:textId="77777777" w:rsidR="00F35273" w:rsidRPr="009D152B" w:rsidRDefault="00F35273" w:rsidP="00F35273">
      <w:pPr>
        <w:ind w:firstLine="709"/>
        <w:jc w:val="right"/>
      </w:pPr>
    </w:p>
    <w:p w14:paraId="09269080" w14:textId="77777777" w:rsidR="00F35273" w:rsidRPr="009D152B" w:rsidRDefault="00F35273" w:rsidP="00F35273">
      <w:pPr>
        <w:snapToGrid w:val="0"/>
        <w:ind w:firstLine="709"/>
        <w:jc w:val="center"/>
        <w:rPr>
          <w:b/>
          <w:i/>
        </w:rPr>
      </w:pPr>
    </w:p>
    <w:p w14:paraId="278228FC" w14:textId="77777777" w:rsidR="00F35273" w:rsidRPr="009D152B" w:rsidRDefault="00F35273" w:rsidP="00F35273">
      <w:pPr>
        <w:snapToGrid w:val="0"/>
        <w:ind w:firstLine="709"/>
        <w:jc w:val="center"/>
        <w:rPr>
          <w:b/>
          <w:i/>
        </w:rPr>
      </w:pPr>
    </w:p>
    <w:p w14:paraId="476B2503" w14:textId="77777777" w:rsidR="00F35273" w:rsidRPr="009D152B" w:rsidRDefault="00F35273" w:rsidP="00F35273">
      <w:pPr>
        <w:snapToGrid w:val="0"/>
        <w:jc w:val="center"/>
        <w:rPr>
          <w:b/>
        </w:rPr>
      </w:pPr>
      <w:r w:rsidRPr="009D152B">
        <w:rPr>
          <w:b/>
        </w:rPr>
        <w:t>Список автомобилей Заказчика</w:t>
      </w:r>
    </w:p>
    <w:p w14:paraId="7477B948" w14:textId="77777777" w:rsidR="00F35273" w:rsidRPr="009D152B" w:rsidRDefault="00F35273" w:rsidP="00F35273">
      <w:pPr>
        <w:snapToGrid w:val="0"/>
        <w:ind w:firstLine="709"/>
        <w:jc w:val="center"/>
        <w:rPr>
          <w:b/>
          <w:i/>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0"/>
        <w:gridCol w:w="1701"/>
        <w:gridCol w:w="1587"/>
        <w:gridCol w:w="1870"/>
        <w:gridCol w:w="2976"/>
      </w:tblGrid>
      <w:tr w:rsidR="00F35273" w:rsidRPr="009867B1" w14:paraId="21D5DF15" w14:textId="77777777" w:rsidTr="00BD162F">
        <w:trPr>
          <w:trHeight w:val="264"/>
        </w:trPr>
        <w:tc>
          <w:tcPr>
            <w:tcW w:w="676" w:type="dxa"/>
            <w:tcBorders>
              <w:top w:val="single" w:sz="4" w:space="0" w:color="auto"/>
              <w:left w:val="single" w:sz="4" w:space="0" w:color="auto"/>
              <w:bottom w:val="single" w:sz="4" w:space="0" w:color="auto"/>
              <w:right w:val="single" w:sz="4" w:space="0" w:color="auto"/>
            </w:tcBorders>
            <w:hideMark/>
          </w:tcPr>
          <w:p w14:paraId="300BED27" w14:textId="77777777" w:rsidR="00F35273" w:rsidRPr="009867B1" w:rsidRDefault="00F35273" w:rsidP="00BD162F">
            <w:pPr>
              <w:jc w:val="center"/>
            </w:pPr>
            <w:r w:rsidRPr="009867B1">
              <w:t>№ п/п</w:t>
            </w:r>
          </w:p>
        </w:tc>
        <w:tc>
          <w:tcPr>
            <w:tcW w:w="1560" w:type="dxa"/>
            <w:tcBorders>
              <w:top w:val="single" w:sz="4" w:space="0" w:color="auto"/>
              <w:left w:val="single" w:sz="4" w:space="0" w:color="auto"/>
              <w:bottom w:val="single" w:sz="4" w:space="0" w:color="auto"/>
              <w:right w:val="single" w:sz="4" w:space="0" w:color="auto"/>
            </w:tcBorders>
            <w:hideMark/>
          </w:tcPr>
          <w:p w14:paraId="5495BD85" w14:textId="77777777" w:rsidR="00F35273" w:rsidRPr="009867B1" w:rsidRDefault="00F35273" w:rsidP="00BD162F">
            <w:pPr>
              <w:keepNext/>
              <w:jc w:val="center"/>
              <w:outlineLvl w:val="3"/>
            </w:pPr>
            <w:r w:rsidRPr="009867B1">
              <w:t xml:space="preserve">Модель </w:t>
            </w:r>
          </w:p>
          <w:p w14:paraId="0F9474AE" w14:textId="77777777" w:rsidR="00F35273" w:rsidRPr="009867B1" w:rsidRDefault="00F35273" w:rsidP="00BD162F">
            <w:pPr>
              <w:keepNext/>
              <w:jc w:val="center"/>
              <w:outlineLvl w:val="3"/>
            </w:pPr>
            <w:r w:rsidRPr="009867B1">
              <w:t>автомобиля</w:t>
            </w:r>
          </w:p>
        </w:tc>
        <w:tc>
          <w:tcPr>
            <w:tcW w:w="1701" w:type="dxa"/>
            <w:tcBorders>
              <w:top w:val="single" w:sz="4" w:space="0" w:color="auto"/>
              <w:left w:val="single" w:sz="4" w:space="0" w:color="auto"/>
              <w:bottom w:val="single" w:sz="4" w:space="0" w:color="auto"/>
              <w:right w:val="single" w:sz="4" w:space="0" w:color="auto"/>
            </w:tcBorders>
            <w:hideMark/>
          </w:tcPr>
          <w:p w14:paraId="4D4CF720" w14:textId="77777777" w:rsidR="00F35273" w:rsidRPr="009867B1" w:rsidRDefault="00F35273" w:rsidP="00BD162F">
            <w:pPr>
              <w:jc w:val="center"/>
            </w:pPr>
            <w:r w:rsidRPr="009867B1">
              <w:t>Гос. регистр.</w:t>
            </w:r>
          </w:p>
          <w:p w14:paraId="1CB15E25" w14:textId="77777777" w:rsidR="00F35273" w:rsidRPr="009867B1" w:rsidRDefault="00F35273" w:rsidP="00BD162F">
            <w:pPr>
              <w:jc w:val="center"/>
            </w:pPr>
            <w:r w:rsidRPr="009867B1">
              <w:t>номер</w:t>
            </w:r>
          </w:p>
        </w:tc>
        <w:tc>
          <w:tcPr>
            <w:tcW w:w="1587" w:type="dxa"/>
            <w:tcBorders>
              <w:top w:val="single" w:sz="4" w:space="0" w:color="auto"/>
              <w:left w:val="single" w:sz="4" w:space="0" w:color="auto"/>
              <w:bottom w:val="single" w:sz="4" w:space="0" w:color="auto"/>
              <w:right w:val="single" w:sz="4" w:space="0" w:color="auto"/>
            </w:tcBorders>
            <w:hideMark/>
          </w:tcPr>
          <w:p w14:paraId="5B756AE9" w14:textId="77777777" w:rsidR="00F35273" w:rsidRPr="009867B1" w:rsidRDefault="00F35273" w:rsidP="00BD162F">
            <w:pPr>
              <w:ind w:right="-60"/>
              <w:jc w:val="center"/>
            </w:pPr>
            <w:r w:rsidRPr="009867B1">
              <w:t xml:space="preserve">Год </w:t>
            </w:r>
          </w:p>
          <w:p w14:paraId="429352B2" w14:textId="77777777" w:rsidR="00F35273" w:rsidRPr="009867B1" w:rsidRDefault="00F35273" w:rsidP="00BD162F">
            <w:pPr>
              <w:ind w:right="-60"/>
              <w:jc w:val="center"/>
            </w:pPr>
            <w:r w:rsidRPr="009867B1">
              <w:t>выпуска</w:t>
            </w:r>
          </w:p>
        </w:tc>
        <w:tc>
          <w:tcPr>
            <w:tcW w:w="1870" w:type="dxa"/>
            <w:tcBorders>
              <w:top w:val="single" w:sz="4" w:space="0" w:color="auto"/>
              <w:left w:val="single" w:sz="4" w:space="0" w:color="auto"/>
              <w:bottom w:val="single" w:sz="4" w:space="0" w:color="auto"/>
              <w:right w:val="single" w:sz="4" w:space="0" w:color="auto"/>
            </w:tcBorders>
            <w:hideMark/>
          </w:tcPr>
          <w:p w14:paraId="28D85FA4" w14:textId="77777777" w:rsidR="00F35273" w:rsidRPr="009867B1" w:rsidRDefault="00F35273" w:rsidP="00BD162F">
            <w:pPr>
              <w:ind w:right="-60"/>
              <w:jc w:val="center"/>
            </w:pPr>
            <w:r w:rsidRPr="009867B1">
              <w:t>Объем двигателя,</w:t>
            </w:r>
          </w:p>
          <w:p w14:paraId="0FD9DC6A" w14:textId="77777777" w:rsidR="00F35273" w:rsidRPr="009867B1" w:rsidRDefault="00F35273" w:rsidP="00BD162F">
            <w:pPr>
              <w:ind w:right="-60"/>
              <w:jc w:val="center"/>
            </w:pPr>
            <w:r w:rsidRPr="009867B1">
              <w:t>(куб. см)</w:t>
            </w:r>
          </w:p>
        </w:tc>
        <w:tc>
          <w:tcPr>
            <w:tcW w:w="2976" w:type="dxa"/>
            <w:tcBorders>
              <w:top w:val="single" w:sz="4" w:space="0" w:color="auto"/>
              <w:left w:val="single" w:sz="4" w:space="0" w:color="auto"/>
              <w:bottom w:val="single" w:sz="4" w:space="0" w:color="auto"/>
              <w:right w:val="single" w:sz="4" w:space="0" w:color="auto"/>
            </w:tcBorders>
            <w:hideMark/>
          </w:tcPr>
          <w:p w14:paraId="33E98D13" w14:textId="77777777" w:rsidR="00F35273" w:rsidRPr="009867B1" w:rsidRDefault="00F35273" w:rsidP="00BD162F">
            <w:pPr>
              <w:ind w:left="-153" w:right="-60"/>
              <w:jc w:val="center"/>
            </w:pPr>
            <w:r w:rsidRPr="009867B1">
              <w:t>Идентификационный номер автомобиля (</w:t>
            </w:r>
            <w:r w:rsidRPr="009867B1">
              <w:rPr>
                <w:lang w:val="en-US"/>
              </w:rPr>
              <w:t>VIN</w:t>
            </w:r>
            <w:r w:rsidRPr="009867B1">
              <w:t>)</w:t>
            </w:r>
          </w:p>
        </w:tc>
      </w:tr>
      <w:tr w:rsidR="00F35273" w:rsidRPr="009867B1" w14:paraId="63E2FDFC" w14:textId="77777777" w:rsidTr="00BD162F">
        <w:trPr>
          <w:trHeight w:val="202"/>
        </w:trPr>
        <w:tc>
          <w:tcPr>
            <w:tcW w:w="676" w:type="dxa"/>
            <w:tcBorders>
              <w:top w:val="single" w:sz="4" w:space="0" w:color="auto"/>
              <w:left w:val="single" w:sz="4" w:space="0" w:color="auto"/>
              <w:bottom w:val="single" w:sz="4" w:space="0" w:color="auto"/>
              <w:right w:val="single" w:sz="4" w:space="0" w:color="auto"/>
            </w:tcBorders>
            <w:hideMark/>
          </w:tcPr>
          <w:p w14:paraId="24DBDF8E" w14:textId="77777777" w:rsidR="00F35273" w:rsidRPr="009867B1" w:rsidRDefault="00F35273" w:rsidP="00BD162F">
            <w:pPr>
              <w:jc w:val="center"/>
            </w:pPr>
            <w:r w:rsidRPr="009867B1">
              <w:t>1</w:t>
            </w:r>
          </w:p>
        </w:tc>
        <w:tc>
          <w:tcPr>
            <w:tcW w:w="1560" w:type="dxa"/>
            <w:tcBorders>
              <w:top w:val="single" w:sz="4" w:space="0" w:color="auto"/>
              <w:left w:val="single" w:sz="4" w:space="0" w:color="auto"/>
              <w:bottom w:val="single" w:sz="4" w:space="0" w:color="auto"/>
              <w:right w:val="single" w:sz="4" w:space="0" w:color="auto"/>
            </w:tcBorders>
            <w:hideMark/>
          </w:tcPr>
          <w:p w14:paraId="221C0389" w14:textId="77777777" w:rsidR="00F35273" w:rsidRPr="009867B1" w:rsidRDefault="00F35273" w:rsidP="00BD162F">
            <w:pPr>
              <w:keepNext/>
              <w:jc w:val="center"/>
              <w:outlineLvl w:val="3"/>
            </w:pPr>
            <w:r w:rsidRPr="009867B1">
              <w:rPr>
                <w:lang w:val="en-US"/>
              </w:rPr>
              <w:t>Audi A</w:t>
            </w:r>
            <w:r w:rsidRPr="009867B1">
              <w:t xml:space="preserve">8 </w:t>
            </w:r>
            <w:r w:rsidRPr="009867B1">
              <w:rPr>
                <w:lang w:val="en-US"/>
              </w:rPr>
              <w:t>L</w:t>
            </w:r>
          </w:p>
        </w:tc>
        <w:tc>
          <w:tcPr>
            <w:tcW w:w="1701" w:type="dxa"/>
            <w:tcBorders>
              <w:top w:val="single" w:sz="4" w:space="0" w:color="auto"/>
              <w:left w:val="single" w:sz="4" w:space="0" w:color="auto"/>
              <w:bottom w:val="single" w:sz="4" w:space="0" w:color="auto"/>
              <w:right w:val="single" w:sz="4" w:space="0" w:color="auto"/>
            </w:tcBorders>
            <w:vAlign w:val="center"/>
          </w:tcPr>
          <w:p w14:paraId="27C0540C" w14:textId="0F81B1F9" w:rsidR="00F35273" w:rsidRPr="009867B1" w:rsidRDefault="00F35273" w:rsidP="00BD162F">
            <w:pPr>
              <w:jc w:val="center"/>
              <w:rPr>
                <w:rFonts w:eastAsia="Calibri"/>
                <w:lang w:eastAsia="en-US"/>
              </w:rPr>
            </w:pPr>
          </w:p>
        </w:tc>
        <w:tc>
          <w:tcPr>
            <w:tcW w:w="1587" w:type="dxa"/>
            <w:tcBorders>
              <w:top w:val="single" w:sz="4" w:space="0" w:color="auto"/>
              <w:left w:val="single" w:sz="4" w:space="0" w:color="auto"/>
              <w:bottom w:val="single" w:sz="4" w:space="0" w:color="auto"/>
              <w:right w:val="single" w:sz="4" w:space="0" w:color="auto"/>
            </w:tcBorders>
            <w:hideMark/>
          </w:tcPr>
          <w:p w14:paraId="18650975" w14:textId="77777777" w:rsidR="00F35273" w:rsidRPr="009867B1" w:rsidRDefault="00F35273" w:rsidP="00BD162F">
            <w:pPr>
              <w:ind w:right="-60"/>
              <w:jc w:val="center"/>
            </w:pPr>
            <w:r w:rsidRPr="009867B1">
              <w:t>2014</w:t>
            </w:r>
          </w:p>
        </w:tc>
        <w:tc>
          <w:tcPr>
            <w:tcW w:w="1870" w:type="dxa"/>
            <w:tcBorders>
              <w:top w:val="single" w:sz="4" w:space="0" w:color="auto"/>
              <w:left w:val="single" w:sz="4" w:space="0" w:color="auto"/>
              <w:bottom w:val="single" w:sz="4" w:space="0" w:color="auto"/>
              <w:right w:val="single" w:sz="4" w:space="0" w:color="auto"/>
            </w:tcBorders>
            <w:hideMark/>
          </w:tcPr>
          <w:p w14:paraId="772890B6" w14:textId="77777777" w:rsidR="00F35273" w:rsidRPr="009867B1" w:rsidRDefault="00F35273" w:rsidP="00BD162F">
            <w:pPr>
              <w:ind w:right="-60"/>
              <w:jc w:val="center"/>
            </w:pPr>
            <w:r w:rsidRPr="009867B1">
              <w:t>2995</w:t>
            </w:r>
          </w:p>
        </w:tc>
        <w:tc>
          <w:tcPr>
            <w:tcW w:w="2976" w:type="dxa"/>
            <w:tcBorders>
              <w:top w:val="single" w:sz="4" w:space="0" w:color="auto"/>
              <w:left w:val="single" w:sz="4" w:space="0" w:color="auto"/>
              <w:bottom w:val="single" w:sz="4" w:space="0" w:color="auto"/>
              <w:right w:val="single" w:sz="4" w:space="0" w:color="auto"/>
            </w:tcBorders>
            <w:vAlign w:val="center"/>
          </w:tcPr>
          <w:p w14:paraId="6A4493B2" w14:textId="77777777" w:rsidR="00F35273" w:rsidRPr="009867B1" w:rsidRDefault="00F35273" w:rsidP="00BD162F">
            <w:pPr>
              <w:jc w:val="center"/>
              <w:rPr>
                <w:rFonts w:eastAsia="Calibri"/>
                <w:lang w:eastAsia="en-US"/>
              </w:rPr>
            </w:pPr>
            <w:r w:rsidRPr="009867B1">
              <w:rPr>
                <w:rFonts w:eastAsia="Calibri"/>
                <w:lang w:val="en-US" w:eastAsia="en-US"/>
              </w:rPr>
              <w:t>WAUZZZ4H9FN016384</w:t>
            </w:r>
          </w:p>
        </w:tc>
      </w:tr>
    </w:tbl>
    <w:p w14:paraId="1636A316" w14:textId="77777777" w:rsidR="00F35273" w:rsidRDefault="00F35273" w:rsidP="00F35273">
      <w:pPr>
        <w:snapToGrid w:val="0"/>
        <w:ind w:firstLine="709"/>
        <w:jc w:val="center"/>
        <w:rPr>
          <w:b/>
          <w:i/>
        </w:rPr>
      </w:pPr>
    </w:p>
    <w:p w14:paraId="491B441B" w14:textId="77777777" w:rsidR="00F35273" w:rsidRPr="009D152B" w:rsidRDefault="00F35273" w:rsidP="00F3527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F35273" w:rsidRPr="009D152B" w14:paraId="5E70F5AF" w14:textId="77777777" w:rsidTr="00BD162F">
        <w:trPr>
          <w:cantSplit/>
          <w:trHeight w:val="1128"/>
        </w:trPr>
        <w:tc>
          <w:tcPr>
            <w:tcW w:w="5101" w:type="dxa"/>
          </w:tcPr>
          <w:p w14:paraId="361093BB" w14:textId="77777777" w:rsidR="00F35273" w:rsidRPr="009D152B" w:rsidRDefault="00F35273" w:rsidP="00BD162F">
            <w:pPr>
              <w:suppressAutoHyphens/>
              <w:rPr>
                <w:b/>
                <w:lang w:eastAsia="ar-SA"/>
              </w:rPr>
            </w:pPr>
            <w:r w:rsidRPr="009D152B">
              <w:rPr>
                <w:b/>
                <w:lang w:eastAsia="ar-SA"/>
              </w:rPr>
              <w:t>ИСПОЛНИТЕЛЬ:</w:t>
            </w:r>
          </w:p>
          <w:p w14:paraId="35003132" w14:textId="77777777" w:rsidR="00F35273" w:rsidRPr="009D152B" w:rsidRDefault="00F35273" w:rsidP="00BD162F">
            <w:pPr>
              <w:tabs>
                <w:tab w:val="left" w:pos="1134"/>
              </w:tabs>
              <w:jc w:val="both"/>
              <w:rPr>
                <w:rFonts w:eastAsia="Calibri"/>
                <w:lang w:bidi="ru-RU"/>
              </w:rPr>
            </w:pPr>
          </w:p>
          <w:p w14:paraId="636C10D8" w14:textId="77777777" w:rsidR="00F35273" w:rsidRPr="009D152B" w:rsidRDefault="00F35273" w:rsidP="00BD162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3CF2BD3" w14:textId="77777777" w:rsidR="00F35273" w:rsidRPr="009D152B" w:rsidRDefault="00F35273" w:rsidP="00BD162F">
            <w:pPr>
              <w:suppressAutoHyphens/>
              <w:rPr>
                <w:lang w:eastAsia="ar-SA"/>
              </w:rPr>
            </w:pPr>
            <w:r w:rsidRPr="006C4B87">
              <w:rPr>
                <w:i/>
                <w:sz w:val="16"/>
                <w:szCs w:val="16"/>
              </w:rPr>
              <w:t>(подписано ЭЦП)</w:t>
            </w:r>
          </w:p>
        </w:tc>
        <w:tc>
          <w:tcPr>
            <w:tcW w:w="4892" w:type="dxa"/>
          </w:tcPr>
          <w:p w14:paraId="7DD11311" w14:textId="77777777" w:rsidR="00F35273" w:rsidRPr="009D152B" w:rsidRDefault="00F35273" w:rsidP="00BD162F">
            <w:pPr>
              <w:suppressAutoHyphens/>
              <w:rPr>
                <w:b/>
                <w:lang w:eastAsia="ar-SA"/>
              </w:rPr>
            </w:pPr>
            <w:r w:rsidRPr="009D152B">
              <w:rPr>
                <w:b/>
                <w:lang w:eastAsia="ar-SA"/>
              </w:rPr>
              <w:t>ЗАКАЗЧИК:</w:t>
            </w:r>
          </w:p>
          <w:p w14:paraId="58D57613" w14:textId="77777777" w:rsidR="00F35273" w:rsidRPr="009D152B" w:rsidRDefault="00F35273" w:rsidP="00BD162F">
            <w:pPr>
              <w:tabs>
                <w:tab w:val="left" w:pos="993"/>
              </w:tabs>
              <w:jc w:val="both"/>
            </w:pPr>
          </w:p>
          <w:p w14:paraId="101F9D55" w14:textId="77777777" w:rsidR="00F35273" w:rsidRPr="009D152B" w:rsidRDefault="00F35273" w:rsidP="00BD162F">
            <w:pPr>
              <w:tabs>
                <w:tab w:val="left" w:pos="993"/>
              </w:tabs>
              <w:jc w:val="both"/>
            </w:pPr>
            <w:r w:rsidRPr="009D152B">
              <w:t>_____________________/ ____________ /</w:t>
            </w:r>
          </w:p>
          <w:p w14:paraId="27E384F8" w14:textId="77777777" w:rsidR="00F35273" w:rsidRPr="009D152B" w:rsidRDefault="00F35273" w:rsidP="00BD162F">
            <w:pPr>
              <w:suppressAutoHyphens/>
              <w:rPr>
                <w:lang w:eastAsia="ar-SA"/>
              </w:rPr>
            </w:pPr>
            <w:r w:rsidRPr="006C4B87">
              <w:rPr>
                <w:i/>
                <w:sz w:val="16"/>
                <w:szCs w:val="16"/>
              </w:rPr>
              <w:t>(подписано ЭЦП)</w:t>
            </w:r>
          </w:p>
        </w:tc>
      </w:tr>
    </w:tbl>
    <w:p w14:paraId="2E8E2161" w14:textId="77777777" w:rsidR="00F35273" w:rsidRPr="009D152B" w:rsidRDefault="00F35273" w:rsidP="00F35273">
      <w:pPr>
        <w:rPr>
          <w:b/>
        </w:rPr>
      </w:pPr>
    </w:p>
    <w:p w14:paraId="1DA341CF" w14:textId="77777777" w:rsidR="00F35273" w:rsidRPr="009D152B" w:rsidRDefault="00F35273" w:rsidP="00F35273">
      <w:pPr>
        <w:ind w:firstLine="709"/>
        <w:jc w:val="right"/>
        <w:rPr>
          <w:b/>
        </w:rPr>
      </w:pPr>
      <w:r w:rsidRPr="009D152B">
        <w:rPr>
          <w:b/>
        </w:rPr>
        <w:br w:type="page"/>
      </w:r>
      <w:r w:rsidRPr="009D152B">
        <w:rPr>
          <w:b/>
        </w:rPr>
        <w:lastRenderedPageBreak/>
        <w:t>Приложение № 2</w:t>
      </w:r>
    </w:p>
    <w:p w14:paraId="1B206530" w14:textId="77777777" w:rsidR="00F35273" w:rsidRPr="009D152B" w:rsidRDefault="00F35273" w:rsidP="00F35273">
      <w:pPr>
        <w:ind w:firstLine="709"/>
        <w:jc w:val="right"/>
      </w:pPr>
      <w:r w:rsidRPr="009D152B">
        <w:t>к договору от «___»__________202</w:t>
      </w:r>
      <w:r>
        <w:t>2</w:t>
      </w:r>
      <w:r w:rsidRPr="009D152B">
        <w:t xml:space="preserve"> г.</w:t>
      </w:r>
    </w:p>
    <w:p w14:paraId="44D6A4C0" w14:textId="77777777" w:rsidR="00F35273" w:rsidRPr="009D152B" w:rsidRDefault="00F35273" w:rsidP="00F35273">
      <w:pPr>
        <w:ind w:firstLine="709"/>
        <w:jc w:val="right"/>
      </w:pPr>
      <w:r w:rsidRPr="009D152B">
        <w:t>№ ____________</w:t>
      </w:r>
    </w:p>
    <w:p w14:paraId="797B2A12" w14:textId="77777777" w:rsidR="00F35273" w:rsidRPr="009D152B" w:rsidRDefault="00F35273" w:rsidP="00F35273">
      <w:pPr>
        <w:ind w:firstLine="709"/>
        <w:jc w:val="right"/>
      </w:pPr>
    </w:p>
    <w:p w14:paraId="0509E9F5" w14:textId="77777777" w:rsidR="00F35273" w:rsidRDefault="00F35273" w:rsidP="00F35273">
      <w:pPr>
        <w:ind w:firstLine="709"/>
        <w:jc w:val="center"/>
        <w:rPr>
          <w:b/>
        </w:rPr>
      </w:pPr>
      <w:r w:rsidRPr="009D152B">
        <w:rPr>
          <w:b/>
        </w:rPr>
        <w:t>Сроки гарантии</w:t>
      </w:r>
    </w:p>
    <w:p w14:paraId="68610164" w14:textId="77777777" w:rsidR="00F35273" w:rsidRPr="009D152B" w:rsidRDefault="00F35273" w:rsidP="00F35273">
      <w:pPr>
        <w:ind w:firstLine="709"/>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5669"/>
        <w:gridCol w:w="3794"/>
      </w:tblGrid>
      <w:tr w:rsidR="00F35273" w:rsidRPr="00FD4ED9" w14:paraId="6A86C000" w14:textId="77777777" w:rsidTr="00BD162F">
        <w:trPr>
          <w:trHeight w:val="185"/>
        </w:trPr>
        <w:tc>
          <w:tcPr>
            <w:tcW w:w="10060" w:type="dxa"/>
            <w:gridSpan w:val="3"/>
            <w:hideMark/>
          </w:tcPr>
          <w:p w14:paraId="6C7F4BAB" w14:textId="77777777" w:rsidR="00F35273" w:rsidRPr="00FD4ED9" w:rsidRDefault="00F35273" w:rsidP="00BD162F">
            <w:pPr>
              <w:numPr>
                <w:ilvl w:val="0"/>
                <w:numId w:val="54"/>
              </w:numPr>
              <w:ind w:left="567" w:hanging="567"/>
              <w:jc w:val="center"/>
              <w:rPr>
                <w:snapToGrid w:val="0"/>
              </w:rPr>
            </w:pPr>
            <w:r w:rsidRPr="00FD4ED9">
              <w:rPr>
                <w:snapToGrid w:val="0"/>
              </w:rPr>
              <w:t>На приобретенные и установленные у Исполнителя:</w:t>
            </w:r>
          </w:p>
        </w:tc>
      </w:tr>
      <w:tr w:rsidR="00F35273" w:rsidRPr="00FD4ED9" w14:paraId="4A5CE55B" w14:textId="77777777" w:rsidTr="00BD162F">
        <w:trPr>
          <w:cantSplit/>
          <w:trHeight w:val="158"/>
        </w:trPr>
        <w:tc>
          <w:tcPr>
            <w:tcW w:w="6266" w:type="dxa"/>
            <w:gridSpan w:val="2"/>
            <w:vAlign w:val="center"/>
            <w:hideMark/>
          </w:tcPr>
          <w:p w14:paraId="4E80BAF5" w14:textId="77777777" w:rsidR="00F35273" w:rsidRPr="00FD4ED9" w:rsidRDefault="00F35273" w:rsidP="00BD162F">
            <w:pPr>
              <w:numPr>
                <w:ilvl w:val="1"/>
                <w:numId w:val="55"/>
              </w:numPr>
              <w:ind w:left="567" w:hanging="567"/>
              <w:jc w:val="center"/>
              <w:rPr>
                <w:snapToGrid w:val="0"/>
              </w:rPr>
            </w:pPr>
            <w:r w:rsidRPr="00FD4ED9">
              <w:rPr>
                <w:snapToGrid w:val="0"/>
              </w:rPr>
              <w:t>оригинальные запасные части, узлы, агрегаты, комплектующие</w:t>
            </w:r>
          </w:p>
        </w:tc>
        <w:tc>
          <w:tcPr>
            <w:tcW w:w="3794" w:type="dxa"/>
            <w:hideMark/>
          </w:tcPr>
          <w:p w14:paraId="3B91259E" w14:textId="77777777" w:rsidR="00F35273" w:rsidRPr="00FD4ED9" w:rsidRDefault="00F35273" w:rsidP="00BD162F">
            <w:pPr>
              <w:ind w:right="6"/>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F35273" w:rsidRPr="00FD4ED9" w14:paraId="2315C9B2" w14:textId="77777777" w:rsidTr="00BD162F">
        <w:trPr>
          <w:cantSplit/>
          <w:trHeight w:val="62"/>
        </w:trPr>
        <w:tc>
          <w:tcPr>
            <w:tcW w:w="6266" w:type="dxa"/>
            <w:gridSpan w:val="2"/>
            <w:vAlign w:val="center"/>
            <w:hideMark/>
          </w:tcPr>
          <w:p w14:paraId="68D7AE6C" w14:textId="77777777" w:rsidR="00F35273" w:rsidRPr="00FD4ED9" w:rsidRDefault="00F35273" w:rsidP="00BD162F">
            <w:pPr>
              <w:numPr>
                <w:ilvl w:val="1"/>
                <w:numId w:val="55"/>
              </w:numPr>
              <w:ind w:left="567" w:hanging="567"/>
              <w:jc w:val="center"/>
              <w:rPr>
                <w:snapToGrid w:val="0"/>
              </w:rPr>
            </w:pPr>
            <w:r w:rsidRPr="00FD4ED9">
              <w:rPr>
                <w:snapToGrid w:val="0"/>
              </w:rPr>
              <w:t>неоригинальные запасные части</w:t>
            </w:r>
            <w:r w:rsidRPr="00FD4ED9">
              <w:t>, узлы, агрегаты, комплектующие</w:t>
            </w:r>
          </w:p>
        </w:tc>
        <w:tc>
          <w:tcPr>
            <w:tcW w:w="3794" w:type="dxa"/>
            <w:hideMark/>
          </w:tcPr>
          <w:p w14:paraId="354B4152" w14:textId="77777777" w:rsidR="00F35273" w:rsidRPr="00FD4ED9" w:rsidRDefault="00F35273" w:rsidP="00BD162F">
            <w:pPr>
              <w:ind w:right="297"/>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F35273" w:rsidRPr="00FD4ED9" w14:paraId="6D86B50D" w14:textId="77777777" w:rsidTr="00BD162F">
        <w:trPr>
          <w:cantSplit/>
          <w:trHeight w:val="295"/>
        </w:trPr>
        <w:tc>
          <w:tcPr>
            <w:tcW w:w="10060" w:type="dxa"/>
            <w:gridSpan w:val="3"/>
            <w:hideMark/>
          </w:tcPr>
          <w:p w14:paraId="15E78284" w14:textId="77777777" w:rsidR="00F35273" w:rsidRPr="00FD4ED9" w:rsidRDefault="00F35273" w:rsidP="00BD162F">
            <w:pPr>
              <w:ind w:firstLine="529"/>
              <w:jc w:val="both"/>
              <w:rPr>
                <w:snapToGrid w:val="0"/>
              </w:rPr>
            </w:pPr>
            <w:r w:rsidRPr="00FD4ED9">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F35273" w:rsidRPr="00FD4ED9" w14:paraId="243D24DD" w14:textId="77777777" w:rsidTr="00BD162F">
        <w:trPr>
          <w:cantSplit/>
          <w:trHeight w:val="158"/>
        </w:trPr>
        <w:tc>
          <w:tcPr>
            <w:tcW w:w="10060" w:type="dxa"/>
            <w:gridSpan w:val="3"/>
            <w:hideMark/>
          </w:tcPr>
          <w:p w14:paraId="63DCAF47" w14:textId="77777777" w:rsidR="00F35273" w:rsidRPr="00FD4ED9" w:rsidRDefault="00F35273" w:rsidP="00BD162F">
            <w:pPr>
              <w:tabs>
                <w:tab w:val="left" w:pos="537"/>
              </w:tabs>
              <w:jc w:val="center"/>
              <w:rPr>
                <w:snapToGrid w:val="0"/>
              </w:rPr>
            </w:pPr>
            <w:r w:rsidRPr="00FD4ED9">
              <w:rPr>
                <w:snapToGrid w:val="0"/>
              </w:rPr>
              <w:t>2.</w:t>
            </w:r>
            <w:r w:rsidRPr="00FD4ED9">
              <w:rPr>
                <w:snapToGrid w:val="0"/>
              </w:rPr>
              <w:tab/>
              <w:t>На выполненные работы:</w:t>
            </w:r>
          </w:p>
        </w:tc>
      </w:tr>
      <w:tr w:rsidR="00F35273" w:rsidRPr="00FD4ED9" w14:paraId="5AC33695" w14:textId="77777777" w:rsidTr="00BD162F">
        <w:trPr>
          <w:trHeight w:val="158"/>
        </w:trPr>
        <w:tc>
          <w:tcPr>
            <w:tcW w:w="597" w:type="dxa"/>
            <w:hideMark/>
          </w:tcPr>
          <w:p w14:paraId="58BC059B" w14:textId="77777777" w:rsidR="00F35273" w:rsidRPr="00FD4ED9" w:rsidRDefault="00F35273" w:rsidP="00BD162F">
            <w:pPr>
              <w:tabs>
                <w:tab w:val="left" w:pos="537"/>
              </w:tabs>
              <w:jc w:val="center"/>
              <w:rPr>
                <w:snapToGrid w:val="0"/>
              </w:rPr>
            </w:pPr>
            <w:r w:rsidRPr="00FD4ED9">
              <w:rPr>
                <w:snapToGrid w:val="0"/>
              </w:rPr>
              <w:t>2.1.</w:t>
            </w:r>
          </w:p>
        </w:tc>
        <w:tc>
          <w:tcPr>
            <w:tcW w:w="5669" w:type="dxa"/>
            <w:vAlign w:val="center"/>
          </w:tcPr>
          <w:p w14:paraId="402FE48C" w14:textId="77777777" w:rsidR="00F35273" w:rsidRPr="00FD4ED9" w:rsidRDefault="00F35273" w:rsidP="00BD162F">
            <w:pPr>
              <w:tabs>
                <w:tab w:val="left" w:pos="537"/>
              </w:tabs>
              <w:ind w:left="-30"/>
              <w:jc w:val="center"/>
              <w:rPr>
                <w:snapToGrid w:val="0"/>
              </w:rPr>
            </w:pPr>
            <w:r w:rsidRPr="00FD4ED9">
              <w:rPr>
                <w:snapToGrid w:val="0"/>
              </w:rPr>
              <w:t>Техническое обслуживание и ремонт</w:t>
            </w:r>
          </w:p>
        </w:tc>
        <w:tc>
          <w:tcPr>
            <w:tcW w:w="3794" w:type="dxa"/>
            <w:vAlign w:val="bottom"/>
            <w:hideMark/>
          </w:tcPr>
          <w:p w14:paraId="085FB584" w14:textId="77777777" w:rsidR="00F35273" w:rsidRPr="00FD4ED9" w:rsidRDefault="00F35273" w:rsidP="00BD162F">
            <w:pPr>
              <w:tabs>
                <w:tab w:val="left" w:pos="0"/>
                <w:tab w:val="left" w:pos="537"/>
              </w:tabs>
              <w:rPr>
                <w:bCs/>
                <w:snapToGrid w:val="0"/>
              </w:rPr>
            </w:pPr>
            <w:r w:rsidRPr="00FD4ED9">
              <w:rPr>
                <w:bCs/>
                <w:snapToGrid w:val="0"/>
              </w:rPr>
              <w:t>6</w:t>
            </w:r>
            <w:r>
              <w:rPr>
                <w:bCs/>
                <w:snapToGrid w:val="0"/>
              </w:rPr>
              <w:t> </w:t>
            </w:r>
            <w:r w:rsidRPr="00FD4ED9">
              <w:rPr>
                <w:bCs/>
                <w:snapToGrid w:val="0"/>
              </w:rPr>
              <w:t>(шесть) месяцев без ограничения пробега</w:t>
            </w:r>
          </w:p>
        </w:tc>
      </w:tr>
      <w:tr w:rsidR="00F35273" w:rsidRPr="00FD4ED9" w14:paraId="56C747B8" w14:textId="77777777" w:rsidTr="00BD162F">
        <w:trPr>
          <w:cantSplit/>
          <w:trHeight w:val="185"/>
        </w:trPr>
        <w:tc>
          <w:tcPr>
            <w:tcW w:w="597" w:type="dxa"/>
            <w:hideMark/>
          </w:tcPr>
          <w:p w14:paraId="0E11E3B9" w14:textId="77777777" w:rsidR="00F35273" w:rsidRPr="00FD4ED9" w:rsidRDefault="00F35273" w:rsidP="00BD162F">
            <w:pPr>
              <w:tabs>
                <w:tab w:val="left" w:pos="537"/>
              </w:tabs>
              <w:jc w:val="center"/>
              <w:rPr>
                <w:snapToGrid w:val="0"/>
              </w:rPr>
            </w:pPr>
            <w:r w:rsidRPr="00FD4ED9">
              <w:rPr>
                <w:snapToGrid w:val="0"/>
              </w:rPr>
              <w:t>2.2.</w:t>
            </w:r>
          </w:p>
        </w:tc>
        <w:tc>
          <w:tcPr>
            <w:tcW w:w="5669" w:type="dxa"/>
            <w:vAlign w:val="center"/>
            <w:hideMark/>
          </w:tcPr>
          <w:p w14:paraId="5F59F1C5" w14:textId="77777777" w:rsidR="00F35273" w:rsidRPr="00FD4ED9" w:rsidRDefault="00F35273" w:rsidP="00BD162F">
            <w:pPr>
              <w:tabs>
                <w:tab w:val="left" w:pos="537"/>
              </w:tabs>
              <w:jc w:val="center"/>
              <w:rPr>
                <w:snapToGrid w:val="0"/>
              </w:rPr>
            </w:pPr>
            <w:r w:rsidRPr="00FD4ED9">
              <w:rPr>
                <w:snapToGrid w:val="0"/>
              </w:rPr>
              <w:t>По ремонту двигателя и КПП</w:t>
            </w:r>
          </w:p>
        </w:tc>
        <w:tc>
          <w:tcPr>
            <w:tcW w:w="3794" w:type="dxa"/>
            <w:hideMark/>
          </w:tcPr>
          <w:p w14:paraId="189CE9EF" w14:textId="77777777" w:rsidR="00F35273" w:rsidRPr="00FD4ED9" w:rsidRDefault="00F35273" w:rsidP="00BD162F">
            <w:pPr>
              <w:tabs>
                <w:tab w:val="left" w:pos="0"/>
                <w:tab w:val="left" w:pos="537"/>
              </w:tabs>
              <w:rPr>
                <w:bCs/>
                <w:snapToGrid w:val="0"/>
              </w:rPr>
            </w:pPr>
            <w:r>
              <w:rPr>
                <w:bCs/>
                <w:snapToGrid w:val="0"/>
              </w:rPr>
              <w:t>6 </w:t>
            </w:r>
            <w:r w:rsidRPr="00FD4ED9">
              <w:rPr>
                <w:bCs/>
                <w:snapToGrid w:val="0"/>
              </w:rPr>
              <w:t>(шесть) месяцев без ограничения пробега</w:t>
            </w:r>
          </w:p>
        </w:tc>
      </w:tr>
      <w:tr w:rsidR="00F35273" w:rsidRPr="00FD4ED9" w14:paraId="01D3646E" w14:textId="77777777" w:rsidTr="00BD162F">
        <w:trPr>
          <w:cantSplit/>
          <w:trHeight w:val="1337"/>
        </w:trPr>
        <w:tc>
          <w:tcPr>
            <w:tcW w:w="597" w:type="dxa"/>
            <w:hideMark/>
          </w:tcPr>
          <w:p w14:paraId="36174C24" w14:textId="77777777" w:rsidR="00F35273" w:rsidRPr="00FD4ED9" w:rsidRDefault="00F35273" w:rsidP="00BD162F">
            <w:pPr>
              <w:tabs>
                <w:tab w:val="left" w:pos="537"/>
              </w:tabs>
              <w:jc w:val="center"/>
              <w:rPr>
                <w:snapToGrid w:val="0"/>
              </w:rPr>
            </w:pPr>
            <w:r w:rsidRPr="00FD4ED9">
              <w:rPr>
                <w:snapToGrid w:val="0"/>
              </w:rPr>
              <w:t>3.</w:t>
            </w:r>
          </w:p>
        </w:tc>
        <w:tc>
          <w:tcPr>
            <w:tcW w:w="9463" w:type="dxa"/>
            <w:gridSpan w:val="2"/>
            <w:hideMark/>
          </w:tcPr>
          <w:p w14:paraId="36D0C2F1" w14:textId="77777777" w:rsidR="00F35273" w:rsidRPr="00FD4ED9" w:rsidRDefault="00F35273" w:rsidP="00BD162F">
            <w:pPr>
              <w:tabs>
                <w:tab w:val="left" w:pos="537"/>
              </w:tabs>
              <w:ind w:right="297" w:firstLine="367"/>
              <w:jc w:val="both"/>
              <w:rPr>
                <w:snapToGrid w:val="0"/>
              </w:rPr>
            </w:pPr>
            <w:r w:rsidRPr="00FD4ED9">
              <w:t xml:space="preserve">Ответственность за качество </w:t>
            </w:r>
            <w:r w:rsidRPr="00FD4ED9">
              <w:rPr>
                <w:snapToGrid w:val="0"/>
              </w:rPr>
              <w:t>запасных частей</w:t>
            </w:r>
            <w:r w:rsidRPr="00FD4ED9">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FD4ED9">
              <w:rPr>
                <w:snapToGrid w:val="0"/>
              </w:rPr>
              <w:t>запасные части</w:t>
            </w:r>
            <w:r w:rsidRPr="00FD4ED9">
              <w:t>, узлы, агрегаты, комплектующие не распространяются</w:t>
            </w:r>
            <w:r>
              <w:t>.</w:t>
            </w:r>
          </w:p>
        </w:tc>
      </w:tr>
    </w:tbl>
    <w:p w14:paraId="25C09160" w14:textId="77777777" w:rsidR="00F35273" w:rsidRDefault="00F35273" w:rsidP="00F35273">
      <w:pPr>
        <w:widowControl w:val="0"/>
        <w:rPr>
          <w:b/>
        </w:rPr>
      </w:pPr>
    </w:p>
    <w:p w14:paraId="6795D94E" w14:textId="77777777" w:rsidR="00F35273" w:rsidRDefault="00F35273" w:rsidP="00F35273">
      <w:pPr>
        <w:widowControl w:val="0"/>
        <w:rPr>
          <w:b/>
        </w:rPr>
      </w:pPr>
    </w:p>
    <w:tbl>
      <w:tblPr>
        <w:tblW w:w="9355" w:type="dxa"/>
        <w:tblInd w:w="284" w:type="dxa"/>
        <w:tblCellMar>
          <w:left w:w="70" w:type="dxa"/>
          <w:right w:w="70" w:type="dxa"/>
        </w:tblCellMar>
        <w:tblLook w:val="04A0" w:firstRow="1" w:lastRow="0" w:firstColumn="1" w:lastColumn="0" w:noHBand="0" w:noVBand="1"/>
      </w:tblPr>
      <w:tblGrid>
        <w:gridCol w:w="4819"/>
        <w:gridCol w:w="4536"/>
      </w:tblGrid>
      <w:tr w:rsidR="00F35273" w:rsidRPr="009D152B" w14:paraId="260DC5EA" w14:textId="77777777" w:rsidTr="00BD162F">
        <w:trPr>
          <w:cantSplit/>
          <w:trHeight w:val="1128"/>
        </w:trPr>
        <w:tc>
          <w:tcPr>
            <w:tcW w:w="4819" w:type="dxa"/>
          </w:tcPr>
          <w:p w14:paraId="7ABE7679" w14:textId="77777777" w:rsidR="00F35273" w:rsidRPr="009D152B" w:rsidRDefault="00F35273" w:rsidP="00BD162F">
            <w:pPr>
              <w:suppressAutoHyphens/>
              <w:rPr>
                <w:b/>
                <w:lang w:eastAsia="ar-SA"/>
              </w:rPr>
            </w:pPr>
            <w:r w:rsidRPr="009D152B">
              <w:rPr>
                <w:b/>
                <w:lang w:eastAsia="ar-SA"/>
              </w:rPr>
              <w:t>ИСПОЛНИТЕЛЬ:</w:t>
            </w:r>
          </w:p>
          <w:p w14:paraId="77D40ACC" w14:textId="77777777" w:rsidR="00F35273" w:rsidRPr="009D152B" w:rsidRDefault="00F35273" w:rsidP="00BD162F">
            <w:pPr>
              <w:tabs>
                <w:tab w:val="left" w:pos="1134"/>
              </w:tabs>
              <w:jc w:val="both"/>
              <w:rPr>
                <w:rFonts w:eastAsia="Calibri"/>
                <w:lang w:bidi="ru-RU"/>
              </w:rPr>
            </w:pPr>
          </w:p>
          <w:p w14:paraId="1CAF2448" w14:textId="77777777" w:rsidR="00F35273" w:rsidRPr="009D152B" w:rsidRDefault="00F35273" w:rsidP="00BD162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60F8E7D" w14:textId="77777777" w:rsidR="00F35273" w:rsidRPr="009D152B" w:rsidRDefault="00F35273" w:rsidP="00BD162F">
            <w:pPr>
              <w:suppressAutoHyphens/>
              <w:rPr>
                <w:lang w:eastAsia="ar-SA"/>
              </w:rPr>
            </w:pPr>
            <w:r w:rsidRPr="006C4B87">
              <w:rPr>
                <w:i/>
                <w:sz w:val="16"/>
                <w:szCs w:val="16"/>
              </w:rPr>
              <w:t>(подписано ЭЦП)</w:t>
            </w:r>
          </w:p>
        </w:tc>
        <w:tc>
          <w:tcPr>
            <w:tcW w:w="4536" w:type="dxa"/>
          </w:tcPr>
          <w:p w14:paraId="1DDA0AF5" w14:textId="77777777" w:rsidR="00F35273" w:rsidRPr="009D152B" w:rsidRDefault="00F35273" w:rsidP="00BD162F">
            <w:pPr>
              <w:suppressAutoHyphens/>
              <w:rPr>
                <w:b/>
                <w:lang w:eastAsia="ar-SA"/>
              </w:rPr>
            </w:pPr>
            <w:r w:rsidRPr="009D152B">
              <w:rPr>
                <w:b/>
                <w:lang w:eastAsia="ar-SA"/>
              </w:rPr>
              <w:t>ЗАКАЗЧИК:</w:t>
            </w:r>
          </w:p>
          <w:p w14:paraId="50E31FA9" w14:textId="77777777" w:rsidR="00F35273" w:rsidRPr="009D152B" w:rsidRDefault="00F35273" w:rsidP="00BD162F">
            <w:pPr>
              <w:tabs>
                <w:tab w:val="left" w:pos="993"/>
              </w:tabs>
              <w:jc w:val="both"/>
            </w:pPr>
          </w:p>
          <w:p w14:paraId="34427B40" w14:textId="77777777" w:rsidR="00F35273" w:rsidRPr="009D152B" w:rsidRDefault="00F35273" w:rsidP="00BD162F">
            <w:pPr>
              <w:tabs>
                <w:tab w:val="left" w:pos="993"/>
              </w:tabs>
              <w:jc w:val="both"/>
            </w:pPr>
            <w:r w:rsidRPr="009D152B">
              <w:t>_____________________/ ____________ /</w:t>
            </w:r>
          </w:p>
          <w:p w14:paraId="757F0C74" w14:textId="77777777" w:rsidR="00F35273" w:rsidRPr="009D152B" w:rsidRDefault="00F35273" w:rsidP="00BD162F">
            <w:pPr>
              <w:suppressAutoHyphens/>
              <w:rPr>
                <w:lang w:eastAsia="ar-SA"/>
              </w:rPr>
            </w:pPr>
            <w:r w:rsidRPr="006C4B87">
              <w:rPr>
                <w:i/>
                <w:sz w:val="16"/>
                <w:szCs w:val="16"/>
              </w:rPr>
              <w:t>(подписано ЭЦП)</w:t>
            </w:r>
          </w:p>
        </w:tc>
      </w:tr>
    </w:tbl>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39"/>
      <w:footerReference w:type="first" r:id="rId40"/>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BD162F" w:rsidRDefault="00BD162F" w:rsidP="00B067D9">
      <w:r>
        <w:separator/>
      </w:r>
    </w:p>
  </w:endnote>
  <w:endnote w:type="continuationSeparator" w:id="0">
    <w:p w14:paraId="0CED92E7" w14:textId="77777777" w:rsidR="00BD162F" w:rsidRDefault="00BD162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D162F" w:rsidRDefault="00BD162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D162F" w:rsidRDefault="00BD162F"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CDCC8CB" w:rsidR="00BD162F" w:rsidRPr="00B067D9" w:rsidRDefault="00BD162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E17BF">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63C8AE4" w:rsidR="00BD162F" w:rsidRDefault="00BD162F">
    <w:pPr>
      <w:pStyle w:val="a6"/>
      <w:jc w:val="right"/>
    </w:pPr>
    <w:r>
      <w:fldChar w:fldCharType="begin"/>
    </w:r>
    <w:r>
      <w:instrText>PAGE   \* MERGEFORMAT</w:instrText>
    </w:r>
    <w:r>
      <w:fldChar w:fldCharType="separate"/>
    </w:r>
    <w:r w:rsidR="00DE17B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D48E" w14:textId="77777777" w:rsidR="00BD162F" w:rsidRDefault="00BD162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549305CE" w14:textId="77777777" w:rsidR="00BD162F" w:rsidRDefault="00BD162F"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DA99" w14:textId="1BB5EC04" w:rsidR="00BD162F" w:rsidRPr="00B13D19" w:rsidRDefault="00BD162F" w:rsidP="003C19CB">
    <w:pPr>
      <w:pStyle w:val="a6"/>
      <w:jc w:val="right"/>
    </w:pPr>
    <w:r w:rsidRPr="00B13D19">
      <w:fldChar w:fldCharType="begin"/>
    </w:r>
    <w:r w:rsidRPr="00B13D19">
      <w:instrText>PAGE   \* MERGEFORMAT</w:instrText>
    </w:r>
    <w:r w:rsidRPr="00B13D19">
      <w:fldChar w:fldCharType="separate"/>
    </w:r>
    <w:r w:rsidR="00DE17BF">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323AE70" w:rsidR="00BD162F" w:rsidRPr="00203AD7" w:rsidRDefault="00BD162F" w:rsidP="00777A76">
    <w:pPr>
      <w:pStyle w:val="a6"/>
      <w:jc w:val="right"/>
    </w:pPr>
    <w:r>
      <w:fldChar w:fldCharType="begin"/>
    </w:r>
    <w:r>
      <w:instrText>PAGE   \* MERGEFORMAT</w:instrText>
    </w:r>
    <w:r>
      <w:fldChar w:fldCharType="separate"/>
    </w:r>
    <w:r w:rsidR="00DE17BF">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E346C0D" w:rsidR="00BD162F" w:rsidRPr="00203AD7" w:rsidRDefault="00BD162F" w:rsidP="00777A76">
    <w:pPr>
      <w:pStyle w:val="a6"/>
      <w:jc w:val="right"/>
    </w:pPr>
    <w:r>
      <w:fldChar w:fldCharType="begin"/>
    </w:r>
    <w:r>
      <w:instrText>PAGE   \* MERGEFORMAT</w:instrText>
    </w:r>
    <w:r>
      <w:fldChar w:fldCharType="separate"/>
    </w:r>
    <w:r w:rsidR="00DE17BF">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BD162F" w:rsidRDefault="00BD162F" w:rsidP="00B067D9">
      <w:r>
        <w:separator/>
      </w:r>
    </w:p>
  </w:footnote>
  <w:footnote w:type="continuationSeparator" w:id="0">
    <w:p w14:paraId="622F64AD" w14:textId="77777777" w:rsidR="00BD162F" w:rsidRDefault="00BD162F" w:rsidP="00B067D9">
      <w:r>
        <w:continuationSeparator/>
      </w:r>
    </w:p>
  </w:footnote>
  <w:footnote w:id="1">
    <w:p w14:paraId="1995BEED" w14:textId="77777777" w:rsidR="00BD162F" w:rsidRDefault="00BD162F" w:rsidP="00F35273">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0CA57F3" w14:textId="77777777" w:rsidR="00BD162F" w:rsidRDefault="00BD162F" w:rsidP="00F35273">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76E"/>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0E4D"/>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62F"/>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200C"/>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17BF"/>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234BCF8"/>
  <w15:docId w15:val="{12E7FF85-6F1B-404B-83B9-C1B0A930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556E-DF37-4C29-A42B-46514777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11972</Words>
  <Characters>68246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cp:revision>
  <cp:lastPrinted>2020-09-25T08:14:00Z</cp:lastPrinted>
  <dcterms:created xsi:type="dcterms:W3CDTF">2022-04-26T08:39:00Z</dcterms:created>
  <dcterms:modified xsi:type="dcterms:W3CDTF">2022-04-28T12:44:00Z</dcterms:modified>
</cp:coreProperties>
</file>