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8D42DC">
        <w:rPr>
          <w:rFonts w:ascii="Times New Roman" w:eastAsia="Times New Roman" w:hAnsi="Times New Roman" w:cs="Times New Roman"/>
          <w:b/>
          <w:bCs/>
          <w:color w:val="000000" w:themeColor="text1"/>
          <w:sz w:val="28"/>
          <w:szCs w:val="28"/>
        </w:rPr>
        <w:t>ДС</w:t>
      </w:r>
      <w:r w:rsidR="003040F3" w:rsidRPr="006128D5">
        <w:rPr>
          <w:rFonts w:ascii="Times New Roman" w:eastAsia="Times New Roman" w:hAnsi="Times New Roman" w:cs="Times New Roman"/>
          <w:b/>
          <w:bCs/>
          <w:color w:val="000000" w:themeColor="text1"/>
          <w:sz w:val="28"/>
          <w:szCs w:val="28"/>
        </w:rPr>
        <w:t>-</w:t>
      </w:r>
      <w:r w:rsidR="008D42DC">
        <w:rPr>
          <w:rFonts w:ascii="Times New Roman" w:eastAsia="Times New Roman" w:hAnsi="Times New Roman" w:cs="Times New Roman"/>
          <w:b/>
          <w:bCs/>
          <w:color w:val="000000" w:themeColor="text1"/>
          <w:sz w:val="28"/>
          <w:szCs w:val="28"/>
        </w:rPr>
        <w:t>22</w:t>
      </w:r>
      <w:r w:rsidR="00AA5EDC">
        <w:rPr>
          <w:rFonts w:ascii="Times New Roman" w:eastAsia="Times New Roman" w:hAnsi="Times New Roman" w:cs="Times New Roman"/>
          <w:b/>
          <w:bCs/>
          <w:color w:val="000000" w:themeColor="text1"/>
          <w:sz w:val="28"/>
          <w:szCs w:val="28"/>
        </w:rPr>
        <w:t>3</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0"/>
        <w:gridCol w:w="5748"/>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A5EDC"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w:t>
            </w:r>
            <w:r w:rsidR="00C4165B" w:rsidRPr="006128D5">
              <w:rPr>
                <w:rFonts w:ascii="Times New Roman" w:eastAsia="Times New Roman" w:hAnsi="Times New Roman" w:cs="Times New Roman"/>
                <w:b/>
                <w:color w:val="000000" w:themeColor="text1"/>
                <w:sz w:val="24"/>
                <w:szCs w:val="24"/>
              </w:rPr>
              <w:t xml:space="preserve"> </w:t>
            </w:r>
            <w:r w:rsidR="00B1386B">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A5EDC" w:rsidRPr="00924A33" w:rsidRDefault="00AA5EDC" w:rsidP="00AA5EDC">
      <w:pPr>
        <w:pStyle w:val="a6"/>
        <w:jc w:val="both"/>
        <w:rPr>
          <w:rFonts w:ascii="Times New Roman" w:hAnsi="Times New Roman" w:cs="Times New Roman"/>
          <w:bCs/>
          <w:color w:val="000000"/>
          <w:sz w:val="24"/>
          <w:szCs w:val="24"/>
          <w:highlight w:val="yellow"/>
        </w:rPr>
      </w:pPr>
      <w:r w:rsidRPr="00270D1E">
        <w:rPr>
          <w:rFonts w:ascii="Times New Roman" w:hAnsi="Times New Roman" w:cs="Times New Roman"/>
          <w:bCs/>
          <w:color w:val="000000"/>
          <w:sz w:val="24"/>
          <w:szCs w:val="24"/>
        </w:rPr>
        <w:t>Исаев Сергей Петрович, Синицина Ольга Алексеевна, Артамонов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 xml:space="preserve">Иванов Николай Васильевич, Плешаков Александр Григорьевич, Сережников Сергей Сергеевич, </w:t>
      </w:r>
      <w:r w:rsidRPr="00E472F5">
        <w:rPr>
          <w:rFonts w:ascii="Times New Roman" w:hAnsi="Times New Roman" w:cs="Times New Roman"/>
          <w:bCs/>
          <w:color w:val="000000"/>
          <w:sz w:val="24"/>
          <w:szCs w:val="24"/>
        </w:rPr>
        <w:t>Чернышев Юрий Александрович</w:t>
      </w:r>
      <w:r>
        <w:rPr>
          <w:rFonts w:ascii="Times New Roman" w:hAnsi="Times New Roman" w:cs="Times New Roman"/>
          <w:bCs/>
          <w:color w:val="000000"/>
          <w:sz w:val="24"/>
          <w:szCs w:val="24"/>
        </w:rPr>
        <w:t xml:space="preserve">, </w:t>
      </w:r>
      <w:r w:rsidRPr="00270D1E">
        <w:rPr>
          <w:rFonts w:ascii="Times New Roman" w:hAnsi="Times New Roman" w:cs="Times New Roman"/>
          <w:bCs/>
          <w:color w:val="000000"/>
          <w:sz w:val="24"/>
          <w:szCs w:val="24"/>
        </w:rPr>
        <w:t>Голосов Дмитрий Александрович.</w:t>
      </w:r>
    </w:p>
    <w:p w:rsidR="00AA5EDC" w:rsidRPr="00924A33" w:rsidRDefault="00AA5EDC" w:rsidP="00AA5EDC">
      <w:pPr>
        <w:pStyle w:val="a6"/>
        <w:tabs>
          <w:tab w:val="left" w:pos="426"/>
        </w:tabs>
        <w:jc w:val="both"/>
        <w:rPr>
          <w:rFonts w:ascii="Times New Roman" w:hAnsi="Times New Roman" w:cs="Times New Roman"/>
          <w:bCs/>
          <w:color w:val="000000"/>
          <w:sz w:val="24"/>
          <w:szCs w:val="24"/>
          <w:highlight w:val="yellow"/>
        </w:rPr>
      </w:pPr>
    </w:p>
    <w:p w:rsidR="00AA5EDC" w:rsidRPr="00DB249A" w:rsidRDefault="00AA5EDC" w:rsidP="00AA5EDC">
      <w:pPr>
        <w:pStyle w:val="a6"/>
        <w:tabs>
          <w:tab w:val="left" w:pos="426"/>
        </w:tabs>
        <w:jc w:val="both"/>
        <w:rPr>
          <w:rFonts w:ascii="Times New Roman" w:hAnsi="Times New Roman" w:cs="Times New Roman"/>
          <w:bCs/>
          <w:color w:val="000000"/>
          <w:sz w:val="24"/>
          <w:szCs w:val="24"/>
        </w:rPr>
      </w:pPr>
      <w:r w:rsidRPr="00B7743A">
        <w:rPr>
          <w:rFonts w:ascii="Times New Roman" w:hAnsi="Times New Roman" w:cs="Times New Roman"/>
          <w:bCs/>
          <w:color w:val="000000"/>
          <w:sz w:val="24"/>
          <w:szCs w:val="24"/>
        </w:rPr>
        <w:t xml:space="preserve">Отсутствовал: Шашкин Никита Артемович. </w:t>
      </w:r>
    </w:p>
    <w:p w:rsidR="00FD17D2"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Pr="00D56175">
        <w:rPr>
          <w:rFonts w:ascii="Times New Roman" w:hAnsi="Times New Roman"/>
          <w:bCs/>
          <w:sz w:val="24"/>
          <w:szCs w:val="24"/>
        </w:rPr>
        <w:t xml:space="preserve">заместитель директора </w:t>
      </w:r>
      <w:r>
        <w:rPr>
          <w:rFonts w:ascii="Times New Roman" w:hAnsi="Times New Roman"/>
          <w:bCs/>
          <w:sz w:val="24"/>
          <w:szCs w:val="24"/>
        </w:rPr>
        <w:t>Дирекции по строительству</w:t>
      </w:r>
      <w:r w:rsidRPr="00D56175">
        <w:rPr>
          <w:rFonts w:ascii="Times New Roman" w:hAnsi="Times New Roman"/>
          <w:bCs/>
          <w:sz w:val="24"/>
          <w:szCs w:val="24"/>
        </w:rPr>
        <w:t xml:space="preserve"> – Наханьков Владимир Николаевич.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105F33">
        <w:rPr>
          <w:rFonts w:ascii="Times New Roman" w:eastAsia="Times New Roman" w:hAnsi="Times New Roman" w:cs="Times New Roman"/>
          <w:color w:val="000000" w:themeColor="text1"/>
          <w:sz w:val="24"/>
          <w:szCs w:val="24"/>
        </w:rPr>
        <w:t>18</w:t>
      </w:r>
      <w:r w:rsidRPr="00B1386B">
        <w:rPr>
          <w:rFonts w:ascii="Times New Roman" w:eastAsia="Times New Roman" w:hAnsi="Times New Roman" w:cs="Times New Roman"/>
          <w:color w:val="000000" w:themeColor="text1"/>
          <w:sz w:val="24"/>
          <w:szCs w:val="24"/>
        </w:rPr>
        <w:t xml:space="preserve"> </w:t>
      </w:r>
      <w:r w:rsidR="00264AA5">
        <w:rPr>
          <w:rFonts w:ascii="Times New Roman" w:eastAsia="Times New Roman" w:hAnsi="Times New Roman" w:cs="Times New Roman"/>
          <w:color w:val="000000" w:themeColor="text1"/>
          <w:sz w:val="24"/>
          <w:szCs w:val="24"/>
        </w:rPr>
        <w:t>июня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w:t>
      </w:r>
      <w:r w:rsidR="00264AA5">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ЗК-</w:t>
      </w:r>
      <w:r w:rsidR="00264AA5">
        <w:rPr>
          <w:rFonts w:ascii="Times New Roman" w:eastAsia="Times New Roman" w:hAnsi="Times New Roman" w:cs="Times New Roman"/>
          <w:color w:val="000000" w:themeColor="text1"/>
          <w:sz w:val="24"/>
          <w:szCs w:val="24"/>
        </w:rPr>
        <w:t>ДС</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w:t>
      </w:r>
      <w:r w:rsidR="00105F33">
        <w:rPr>
          <w:rFonts w:ascii="Times New Roman" w:eastAsia="Times New Roman" w:hAnsi="Times New Roman" w:cs="Times New Roman"/>
          <w:color w:val="000000" w:themeColor="text1"/>
          <w:sz w:val="24"/>
          <w:szCs w:val="24"/>
        </w:rPr>
        <w:t>3</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6711B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105F33" w:rsidRPr="00105F33">
        <w:rPr>
          <w:rFonts w:ascii="Times New Roman" w:eastAsia="Times New Roman" w:hAnsi="Times New Roman" w:cs="Times New Roman"/>
          <w:bCs/>
          <w:color w:val="000000" w:themeColor="text1"/>
          <w:sz w:val="24"/>
          <w:szCs w:val="24"/>
        </w:rPr>
        <w:t xml:space="preserve">Право заключения договора </w:t>
      </w:r>
      <w:r w:rsidR="00105F33">
        <w:rPr>
          <w:rFonts w:ascii="Times New Roman" w:eastAsia="Times New Roman" w:hAnsi="Times New Roman" w:cs="Times New Roman"/>
          <w:bCs/>
          <w:color w:val="000000" w:themeColor="text1"/>
          <w:sz w:val="24"/>
          <w:szCs w:val="24"/>
        </w:rPr>
        <w:br/>
      </w:r>
      <w:r w:rsidR="00105F33" w:rsidRPr="00105F33">
        <w:rPr>
          <w:rFonts w:ascii="Times New Roman" w:eastAsia="Times New Roman" w:hAnsi="Times New Roman" w:cs="Times New Roman"/>
          <w:bCs/>
          <w:color w:val="000000" w:themeColor="text1"/>
          <w:sz w:val="24"/>
          <w:szCs w:val="24"/>
        </w:rPr>
        <w:t xml:space="preserve">на создание геодезической разбивочной основы 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и система искусственного </w:t>
      </w:r>
      <w:proofErr w:type="spellStart"/>
      <w:r w:rsidR="00105F33" w:rsidRPr="00105F33">
        <w:rPr>
          <w:rFonts w:ascii="Times New Roman" w:eastAsia="Times New Roman" w:hAnsi="Times New Roman" w:cs="Times New Roman"/>
          <w:bCs/>
          <w:color w:val="000000" w:themeColor="text1"/>
          <w:sz w:val="24"/>
          <w:szCs w:val="24"/>
        </w:rPr>
        <w:t>снегообразования</w:t>
      </w:r>
      <w:proofErr w:type="spellEnd"/>
      <w:r w:rsidR="00105F33" w:rsidRPr="00105F33">
        <w:rPr>
          <w:rFonts w:ascii="Times New Roman" w:eastAsia="Times New Roman" w:hAnsi="Times New Roman" w:cs="Times New Roman"/>
          <w:bCs/>
          <w:color w:val="000000" w:themeColor="text1"/>
          <w:sz w:val="24"/>
          <w:szCs w:val="24"/>
        </w:rPr>
        <w:t xml:space="preserve"> для трасс» п. «Лунная поляна»,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64AA5" w:rsidP="00105F3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С</w:t>
            </w:r>
            <w:r w:rsidRPr="00264AA5">
              <w:rPr>
                <w:rFonts w:ascii="Times New Roman" w:eastAsia="Times New Roman" w:hAnsi="Times New Roman" w:cs="Times New Roman"/>
                <w:bCs/>
                <w:color w:val="000000" w:themeColor="text1"/>
                <w:sz w:val="24"/>
                <w:szCs w:val="24"/>
              </w:rPr>
              <w:t xml:space="preserve">оздание </w:t>
            </w:r>
            <w:r w:rsidR="00105F33" w:rsidRPr="00105F33">
              <w:rPr>
                <w:rFonts w:ascii="Times New Roman" w:eastAsia="Times New Roman" w:hAnsi="Times New Roman" w:cs="Times New Roman"/>
                <w:bCs/>
                <w:color w:val="000000" w:themeColor="text1"/>
                <w:sz w:val="24"/>
                <w:szCs w:val="24"/>
              </w:rPr>
              <w:t xml:space="preserve">геодезической разбивочной основы </w:t>
            </w:r>
            <w:r w:rsidR="00105F33">
              <w:rPr>
                <w:rFonts w:ascii="Times New Roman" w:eastAsia="Times New Roman" w:hAnsi="Times New Roman" w:cs="Times New Roman"/>
                <w:bCs/>
                <w:color w:val="000000" w:themeColor="text1"/>
                <w:sz w:val="24"/>
                <w:szCs w:val="24"/>
              </w:rPr>
              <w:br/>
            </w:r>
            <w:r w:rsidR="00105F33" w:rsidRPr="00105F33">
              <w:rPr>
                <w:rFonts w:ascii="Times New Roman" w:eastAsia="Times New Roman" w:hAnsi="Times New Roman" w:cs="Times New Roman"/>
                <w:bCs/>
                <w:color w:val="000000" w:themeColor="text1"/>
                <w:sz w:val="24"/>
                <w:szCs w:val="24"/>
              </w:rPr>
              <w:t xml:space="preserve">по объекту «Пассажирская подвесная канатная дорога кресельного типа SL8 с отцепляемым зажимом и многофункциональной станцией, горнолыжные трассы MV3, MV4, MV4b, MV5 </w:t>
            </w:r>
            <w:r w:rsidR="00105F33">
              <w:rPr>
                <w:rFonts w:ascii="Times New Roman" w:eastAsia="Times New Roman" w:hAnsi="Times New Roman" w:cs="Times New Roman"/>
                <w:bCs/>
                <w:color w:val="000000" w:themeColor="text1"/>
                <w:sz w:val="24"/>
                <w:szCs w:val="24"/>
              </w:rPr>
              <w:br/>
            </w:r>
            <w:r w:rsidR="00105F33" w:rsidRPr="00105F33">
              <w:rPr>
                <w:rFonts w:ascii="Times New Roman" w:eastAsia="Times New Roman" w:hAnsi="Times New Roman" w:cs="Times New Roman"/>
                <w:bCs/>
                <w:color w:val="000000" w:themeColor="text1"/>
                <w:sz w:val="24"/>
                <w:szCs w:val="24"/>
              </w:rPr>
              <w:t xml:space="preserve">и система искусственного </w:t>
            </w:r>
            <w:proofErr w:type="spellStart"/>
            <w:r w:rsidR="00105F33" w:rsidRPr="00105F33">
              <w:rPr>
                <w:rFonts w:ascii="Times New Roman" w:eastAsia="Times New Roman" w:hAnsi="Times New Roman" w:cs="Times New Roman"/>
                <w:bCs/>
                <w:color w:val="000000" w:themeColor="text1"/>
                <w:sz w:val="24"/>
                <w:szCs w:val="24"/>
              </w:rPr>
              <w:t>снегообразования</w:t>
            </w:r>
            <w:proofErr w:type="spellEnd"/>
            <w:r w:rsidR="00105F33" w:rsidRPr="00105F33">
              <w:rPr>
                <w:rFonts w:ascii="Times New Roman" w:eastAsia="Times New Roman" w:hAnsi="Times New Roman" w:cs="Times New Roman"/>
                <w:bCs/>
                <w:color w:val="000000" w:themeColor="text1"/>
                <w:sz w:val="24"/>
                <w:szCs w:val="24"/>
              </w:rPr>
              <w:t xml:space="preserve"> </w:t>
            </w:r>
            <w:r w:rsidR="00105F33">
              <w:rPr>
                <w:rFonts w:ascii="Times New Roman" w:eastAsia="Times New Roman" w:hAnsi="Times New Roman" w:cs="Times New Roman"/>
                <w:bCs/>
                <w:color w:val="000000" w:themeColor="text1"/>
                <w:sz w:val="24"/>
                <w:szCs w:val="24"/>
              </w:rPr>
              <w:br/>
            </w:r>
            <w:r w:rsidR="00105F33" w:rsidRPr="00105F33">
              <w:rPr>
                <w:rFonts w:ascii="Times New Roman" w:eastAsia="Times New Roman" w:hAnsi="Times New Roman" w:cs="Times New Roman"/>
                <w:bCs/>
                <w:color w:val="000000" w:themeColor="text1"/>
                <w:sz w:val="24"/>
                <w:szCs w:val="24"/>
              </w:rPr>
              <w:t>для трасс» п. «Лунная поляна», ВТРК «Архыз».</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05F33" w:rsidRPr="00105F33" w:rsidRDefault="00105F33" w:rsidP="00105F33">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4</w:t>
            </w:r>
            <w:r>
              <w:rPr>
                <w:rFonts w:ascii="Times New Roman" w:eastAsia="Calibri" w:hAnsi="Times New Roman" w:cs="Times New Roman"/>
                <w:color w:val="000000"/>
                <w:sz w:val="24"/>
                <w:szCs w:val="24"/>
                <w:lang w:eastAsia="en-US"/>
              </w:rPr>
              <w:t> </w:t>
            </w:r>
            <w:r w:rsidRPr="00105F33">
              <w:rPr>
                <w:rFonts w:ascii="Times New Roman" w:eastAsia="Calibri" w:hAnsi="Times New Roman" w:cs="Times New Roman"/>
                <w:color w:val="000000"/>
                <w:sz w:val="24"/>
                <w:szCs w:val="24"/>
                <w:lang w:eastAsia="en-US"/>
              </w:rPr>
              <w:t>231</w:t>
            </w:r>
            <w:r>
              <w:rPr>
                <w:rFonts w:ascii="Times New Roman" w:eastAsia="Calibri" w:hAnsi="Times New Roman" w:cs="Times New Roman"/>
                <w:color w:val="000000"/>
                <w:sz w:val="24"/>
                <w:szCs w:val="24"/>
                <w:lang w:eastAsia="en-US"/>
              </w:rPr>
              <w:t> </w:t>
            </w:r>
            <w:r w:rsidRPr="00105F33">
              <w:rPr>
                <w:rFonts w:ascii="Times New Roman" w:eastAsia="Calibri" w:hAnsi="Times New Roman" w:cs="Times New Roman"/>
                <w:color w:val="000000"/>
                <w:sz w:val="24"/>
                <w:szCs w:val="24"/>
                <w:lang w:eastAsia="en-US"/>
              </w:rPr>
              <w:t xml:space="preserve">661,92 (Четыре миллиона двести тридцать одна тысяча шестьсот шестьдесят один) рубль </w:t>
            </w:r>
            <w:r>
              <w:rPr>
                <w:rFonts w:ascii="Times New Roman" w:eastAsia="Calibri" w:hAnsi="Times New Roman" w:cs="Times New Roman"/>
                <w:color w:val="000000"/>
                <w:sz w:val="24"/>
                <w:szCs w:val="24"/>
                <w:lang w:eastAsia="en-US"/>
              </w:rPr>
              <w:br/>
            </w:r>
            <w:r w:rsidRPr="00105F33">
              <w:rPr>
                <w:rFonts w:ascii="Times New Roman" w:eastAsia="Calibri" w:hAnsi="Times New Roman" w:cs="Times New Roman"/>
                <w:color w:val="000000"/>
                <w:sz w:val="24"/>
                <w:szCs w:val="24"/>
                <w:lang w:eastAsia="en-US"/>
              </w:rPr>
              <w:t>92 копейки, без учета НДС.</w:t>
            </w:r>
          </w:p>
          <w:p w:rsidR="00105F33" w:rsidRPr="00105F33" w:rsidRDefault="00105F33" w:rsidP="00105F33">
            <w:pPr>
              <w:shd w:val="clear" w:color="auto" w:fill="FFFFFF"/>
              <w:tabs>
                <w:tab w:val="left" w:pos="816"/>
              </w:tabs>
              <w:jc w:val="both"/>
              <w:rPr>
                <w:rFonts w:ascii="Times New Roman" w:eastAsia="Calibri" w:hAnsi="Times New Roman" w:cs="Times New Roman"/>
                <w:color w:val="000000"/>
                <w:sz w:val="24"/>
                <w:szCs w:val="24"/>
                <w:lang w:eastAsia="en-US"/>
              </w:rPr>
            </w:pPr>
          </w:p>
          <w:p w:rsidR="00105F33" w:rsidRPr="00264AA5" w:rsidRDefault="00105F33" w:rsidP="008218D0">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64AA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64AA5">
              <w:rPr>
                <w:rFonts w:ascii="Times New Roman" w:eastAsia="Times New Roman" w:hAnsi="Times New Roman" w:cs="Times New Roman"/>
                <w:b/>
                <w:bCs/>
                <w:color w:val="000000" w:themeColor="text1"/>
                <w:sz w:val="24"/>
                <w:szCs w:val="24"/>
              </w:rPr>
              <w:t>выполняемых работ</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264AA5">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64AA5">
              <w:rPr>
                <w:rFonts w:ascii="Times New Roman" w:eastAsia="Times New Roman" w:hAnsi="Times New Roman" w:cs="Times New Roman"/>
                <w:color w:val="000000" w:themeColor="text1"/>
                <w:sz w:val="24"/>
                <w:szCs w:val="24"/>
              </w:rPr>
              <w:t xml:space="preserve">Заданием </w:t>
            </w:r>
            <w:r w:rsidR="00264AA5" w:rsidRPr="00264AA5">
              <w:rPr>
                <w:rFonts w:ascii="Times New Roman" w:eastAsia="Times New Roman" w:hAnsi="Times New Roman" w:cs="Times New Roman"/>
                <w:color w:val="000000" w:themeColor="text1"/>
                <w:sz w:val="24"/>
                <w:szCs w:val="24"/>
              </w:rPr>
              <w:t xml:space="preserve">на создание геодезической разбивочной основы (ГРО)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807888" w:rsidP="00264AA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w:t>
            </w:r>
          </w:p>
        </w:tc>
        <w:tc>
          <w:tcPr>
            <w:tcW w:w="5351" w:type="dxa"/>
          </w:tcPr>
          <w:p w:rsidR="00D95E4B" w:rsidRPr="00233CE8" w:rsidRDefault="00105F33"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Н</w:t>
            </w:r>
            <w:r w:rsidRPr="00105F33">
              <w:rPr>
                <w:rFonts w:ascii="Times New Roman" w:eastAsia="Times New Roman" w:hAnsi="Times New Roman" w:cs="Times New Roman"/>
                <w:iCs/>
                <w:color w:val="000000" w:themeColor="text1"/>
                <w:sz w:val="24"/>
                <w:szCs w:val="24"/>
              </w:rPr>
              <w:t>е более 95 (Девяносто пяти) календарных дней со дня заключения договора.</w:t>
            </w:r>
          </w:p>
        </w:tc>
      </w:tr>
      <w:tr w:rsidR="00807888" w:rsidRPr="006328DF" w:rsidTr="00853598">
        <w:tc>
          <w:tcPr>
            <w:tcW w:w="4219" w:type="dxa"/>
          </w:tcPr>
          <w:p w:rsidR="00807888" w:rsidRPr="00807888" w:rsidRDefault="00807888" w:rsidP="00264AA5">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Место </w:t>
            </w:r>
            <w:r w:rsidR="00264AA5">
              <w:rPr>
                <w:rFonts w:ascii="Times New Roman" w:eastAsia="Times New Roman" w:hAnsi="Times New Roman" w:cs="Times New Roman"/>
                <w:b/>
                <w:bCs/>
                <w:color w:val="000000" w:themeColor="text1"/>
                <w:sz w:val="24"/>
                <w:szCs w:val="24"/>
              </w:rPr>
              <w:t>выполнения работ</w:t>
            </w:r>
          </w:p>
        </w:tc>
        <w:tc>
          <w:tcPr>
            <w:tcW w:w="5351" w:type="dxa"/>
          </w:tcPr>
          <w:p w:rsidR="00807888" w:rsidRPr="00807888" w:rsidRDefault="00105F33" w:rsidP="00105F33">
            <w:pPr>
              <w:jc w:val="both"/>
              <w:rPr>
                <w:rFonts w:ascii="Times New Roman" w:eastAsia="Times New Roman" w:hAnsi="Times New Roman" w:cs="Times New Roman"/>
                <w:iCs/>
                <w:color w:val="000000" w:themeColor="text1"/>
                <w:sz w:val="24"/>
                <w:szCs w:val="24"/>
              </w:rPr>
            </w:pPr>
            <w:proofErr w:type="spellStart"/>
            <w:r w:rsidRPr="00105F33">
              <w:rPr>
                <w:rFonts w:ascii="Times New Roman" w:eastAsia="Times New Roman" w:hAnsi="Times New Roman" w:cs="Times New Roman"/>
                <w:iCs/>
                <w:color w:val="000000" w:themeColor="text1"/>
                <w:sz w:val="24"/>
                <w:szCs w:val="24"/>
              </w:rPr>
              <w:t>Зеленчукский</w:t>
            </w:r>
            <w:proofErr w:type="spellEnd"/>
            <w:r w:rsidRPr="00105F33">
              <w:rPr>
                <w:rFonts w:ascii="Times New Roman" w:eastAsia="Times New Roman" w:hAnsi="Times New Roman" w:cs="Times New Roman"/>
                <w:iCs/>
                <w:color w:val="000000" w:themeColor="text1"/>
                <w:sz w:val="24"/>
                <w:szCs w:val="24"/>
              </w:rPr>
              <w:t xml:space="preserve"> район Карачаево-Черкесской Республики, ВТРК «Архыз», поселок «Романтик».</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25</w:t>
      </w:r>
      <w:r w:rsidRPr="00877720">
        <w:rPr>
          <w:rFonts w:ascii="Times New Roman" w:eastAsia="Times New Roman" w:hAnsi="Times New Roman" w:cs="Times New Roman"/>
          <w:sz w:val="24"/>
          <w:szCs w:val="24"/>
        </w:rPr>
        <w:t xml:space="preserve"> </w:t>
      </w:r>
      <w:r w:rsidR="00264AA5">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3</w:t>
      </w:r>
      <w:r w:rsidR="009823D7" w:rsidRPr="009823D7">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Три</w:t>
      </w:r>
      <w:r w:rsidR="009823D7" w:rsidRPr="009823D7">
        <w:rPr>
          <w:rFonts w:ascii="Times New Roman" w:eastAsia="Times New Roman" w:hAnsi="Times New Roman" w:cs="Times New Roman"/>
          <w:sz w:val="24"/>
          <w:szCs w:val="24"/>
        </w:rPr>
        <w:t>) котировочн</w:t>
      </w:r>
      <w:r w:rsidR="00105F33">
        <w:rPr>
          <w:rFonts w:ascii="Times New Roman" w:eastAsia="Times New Roman" w:hAnsi="Times New Roman" w:cs="Times New Roman"/>
          <w:sz w:val="24"/>
          <w:szCs w:val="24"/>
        </w:rPr>
        <w:t>ые</w:t>
      </w:r>
      <w:r w:rsidR="009823D7" w:rsidRPr="009823D7">
        <w:rPr>
          <w:rFonts w:ascii="Times New Roman" w:eastAsia="Times New Roman" w:hAnsi="Times New Roman" w:cs="Times New Roman"/>
          <w:sz w:val="24"/>
          <w:szCs w:val="24"/>
        </w:rPr>
        <w:t xml:space="preserve"> заявк</w:t>
      </w:r>
      <w:r w:rsidR="00105F33">
        <w:rPr>
          <w:rFonts w:ascii="Times New Roman" w:eastAsia="Times New Roman" w:hAnsi="Times New Roman" w:cs="Times New Roman"/>
          <w:sz w:val="24"/>
          <w:szCs w:val="24"/>
        </w:rPr>
        <w:t>и</w:t>
      </w:r>
      <w:r w:rsidR="009823D7" w:rsidRPr="009823D7">
        <w:rPr>
          <w:rFonts w:ascii="Times New Roman" w:eastAsia="Times New Roman" w:hAnsi="Times New Roman" w:cs="Times New Roman"/>
          <w:sz w:val="24"/>
          <w:szCs w:val="24"/>
        </w:rPr>
        <w:t xml:space="preserve">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FE4794" w:rsidRDefault="00900F5D" w:rsidP="00FE4794">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FE4794" w:rsidRPr="00FE4794">
              <w:rPr>
                <w:rFonts w:ascii="Times New Roman" w:eastAsia="Times New Roman" w:hAnsi="Times New Roman" w:cs="Times New Roman"/>
                <w:sz w:val="24"/>
                <w:szCs w:val="24"/>
              </w:rPr>
              <w:t>418</w:t>
            </w:r>
            <w:r w:rsidRPr="00FE4794">
              <w:rPr>
                <w:rFonts w:ascii="Times New Roman" w:eastAsia="Times New Roman" w:hAnsi="Times New Roman" w:cs="Times New Roman"/>
                <w:sz w:val="24"/>
                <w:szCs w:val="24"/>
              </w:rPr>
              <w:br/>
              <w:t xml:space="preserve"> от </w:t>
            </w:r>
            <w:r w:rsidR="00FE4794" w:rsidRPr="00FE4794">
              <w:rPr>
                <w:rFonts w:ascii="Times New Roman" w:eastAsia="Times New Roman" w:hAnsi="Times New Roman" w:cs="Times New Roman"/>
                <w:sz w:val="24"/>
                <w:szCs w:val="24"/>
              </w:rPr>
              <w:t>24</w:t>
            </w:r>
            <w:r w:rsidRPr="00FE4794">
              <w:rPr>
                <w:rFonts w:ascii="Times New Roman" w:eastAsia="Times New Roman" w:hAnsi="Times New Roman" w:cs="Times New Roman"/>
                <w:sz w:val="24"/>
                <w:szCs w:val="24"/>
              </w:rPr>
              <w:t xml:space="preserve"> </w:t>
            </w:r>
            <w:r w:rsidR="00264AA5" w:rsidRPr="00FE4794">
              <w:rPr>
                <w:rFonts w:ascii="Times New Roman" w:eastAsia="Times New Roman" w:hAnsi="Times New Roman" w:cs="Times New Roman"/>
                <w:sz w:val="24"/>
                <w:szCs w:val="24"/>
              </w:rPr>
              <w:t>июня</w:t>
            </w:r>
            <w:r w:rsidRPr="00FE4794">
              <w:rPr>
                <w:rFonts w:ascii="Times New Roman" w:eastAsia="Times New Roman" w:hAnsi="Times New Roman" w:cs="Times New Roman"/>
                <w:sz w:val="24"/>
                <w:szCs w:val="24"/>
              </w:rPr>
              <w:t xml:space="preserve"> 201</w:t>
            </w:r>
            <w:r w:rsidR="00264AA5" w:rsidRPr="00FE4794">
              <w:rPr>
                <w:rFonts w:ascii="Times New Roman" w:eastAsia="Times New Roman" w:hAnsi="Times New Roman" w:cs="Times New Roman"/>
                <w:sz w:val="24"/>
                <w:szCs w:val="24"/>
              </w:rPr>
              <w:t>5</w:t>
            </w:r>
            <w:r w:rsidRPr="00FE4794">
              <w:rPr>
                <w:rFonts w:ascii="Times New Roman" w:eastAsia="Times New Roman" w:hAnsi="Times New Roman" w:cs="Times New Roman"/>
                <w:sz w:val="24"/>
                <w:szCs w:val="24"/>
              </w:rPr>
              <w:t xml:space="preserve"> года</w:t>
            </w:r>
            <w:r w:rsidRPr="00FE4794">
              <w:rPr>
                <w:rFonts w:ascii="Times New Roman" w:eastAsia="Times New Roman" w:hAnsi="Times New Roman" w:cs="Times New Roman"/>
                <w:sz w:val="24"/>
                <w:szCs w:val="24"/>
              </w:rPr>
              <w:br/>
            </w:r>
            <w:r w:rsidR="00FE4794" w:rsidRPr="00FE4794">
              <w:rPr>
                <w:rFonts w:ascii="Times New Roman" w:eastAsia="Times New Roman" w:hAnsi="Times New Roman" w:cs="Times New Roman"/>
                <w:sz w:val="24"/>
                <w:szCs w:val="24"/>
              </w:rPr>
              <w:t>16</w:t>
            </w:r>
            <w:r w:rsidRPr="00FE4794">
              <w:rPr>
                <w:rFonts w:ascii="Times New Roman" w:eastAsia="Times New Roman" w:hAnsi="Times New Roman" w:cs="Times New Roman"/>
                <w:sz w:val="24"/>
                <w:szCs w:val="24"/>
              </w:rPr>
              <w:t>:</w:t>
            </w:r>
            <w:r w:rsidR="00FE4794" w:rsidRPr="00FE4794">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E4794"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sidR="00264AA5" w:rsidRPr="00FE4794">
              <w:rPr>
                <w:rFonts w:ascii="Times New Roman" w:eastAsia="Times New Roman" w:hAnsi="Times New Roman" w:cs="Times New Roman"/>
                <w:b/>
                <w:bCs/>
                <w:color w:val="000000" w:themeColor="text1"/>
                <w:sz w:val="24"/>
                <w:szCs w:val="24"/>
              </w:rPr>
              <w:t>АК «</w:t>
            </w:r>
            <w:proofErr w:type="spellStart"/>
            <w:r w:rsidR="00264AA5" w:rsidRPr="00FE4794">
              <w:rPr>
                <w:rFonts w:ascii="Times New Roman" w:eastAsia="Times New Roman" w:hAnsi="Times New Roman" w:cs="Times New Roman"/>
                <w:b/>
                <w:bCs/>
                <w:color w:val="000000" w:themeColor="text1"/>
                <w:sz w:val="24"/>
                <w:szCs w:val="24"/>
              </w:rPr>
              <w:t>АэроТех</w:t>
            </w:r>
            <w:proofErr w:type="spellEnd"/>
            <w:r w:rsidR="00C34C44" w:rsidRPr="00FE4794">
              <w:rPr>
                <w:rFonts w:ascii="Times New Roman" w:eastAsia="Times New Roman" w:hAnsi="Times New Roman" w:cs="Times New Roman"/>
                <w:b/>
                <w:bCs/>
                <w:color w:val="000000" w:themeColor="text1"/>
                <w:sz w:val="24"/>
                <w:szCs w:val="24"/>
              </w:rPr>
              <w:t>»</w:t>
            </w:r>
          </w:p>
          <w:p w:rsidR="00900F5D" w:rsidRPr="00FE4794" w:rsidRDefault="00900F5D" w:rsidP="007770A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sidR="007770A1" w:rsidRPr="00FE4794">
              <w:rPr>
                <w:rFonts w:ascii="Times New Roman" w:eastAsia="Times New Roman" w:hAnsi="Times New Roman" w:cs="Times New Roman"/>
                <w:color w:val="000000" w:themeColor="text1"/>
                <w:sz w:val="24"/>
                <w:szCs w:val="24"/>
              </w:rPr>
              <w:t>2308173592</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FE4794" w:rsidRDefault="008D3E93" w:rsidP="008D3E93">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C34C44" w:rsidRPr="00FE4794" w:rsidRDefault="007770A1" w:rsidP="00C34C44">
            <w:pPr>
              <w:spacing w:after="0" w:line="240" w:lineRule="auto"/>
              <w:rPr>
                <w:rFonts w:ascii="Times New Roman" w:eastAsia="Times New Roman" w:hAnsi="Times New Roman" w:cs="Times New Roman"/>
                <w:color w:val="000000" w:themeColor="text1"/>
                <w:sz w:val="24"/>
                <w:szCs w:val="24"/>
              </w:rPr>
            </w:pPr>
            <w:r w:rsidRPr="00FE4794">
              <w:rPr>
                <w:rFonts w:ascii="Times New Roman" w:eastAsia="Times New Roman" w:hAnsi="Times New Roman" w:cs="Times New Roman"/>
                <w:color w:val="000000" w:themeColor="text1"/>
                <w:sz w:val="24"/>
                <w:szCs w:val="24"/>
              </w:rPr>
              <w:t>350049, г. Краснодар, ул. Котовского, д. 42</w:t>
            </w:r>
          </w:p>
          <w:p w:rsidR="00900F5D" w:rsidRPr="00FE4794" w:rsidRDefault="008D3E93" w:rsidP="007770A1">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sidR="007770A1" w:rsidRPr="00FE4794">
              <w:rPr>
                <w:rFonts w:ascii="Times New Roman" w:eastAsia="Times New Roman" w:hAnsi="Times New Roman" w:cs="Times New Roman"/>
                <w:color w:val="000000" w:themeColor="text1"/>
                <w:sz w:val="24"/>
                <w:szCs w:val="24"/>
              </w:rPr>
              <w:t>861</w:t>
            </w:r>
            <w:r w:rsidR="00C34C44" w:rsidRPr="00FE4794">
              <w:rPr>
                <w:rFonts w:ascii="Times New Roman" w:eastAsia="Times New Roman" w:hAnsi="Times New Roman" w:cs="Times New Roman"/>
                <w:color w:val="000000" w:themeColor="text1"/>
                <w:sz w:val="24"/>
                <w:szCs w:val="24"/>
              </w:rPr>
              <w:t>-</w:t>
            </w:r>
            <w:r w:rsidR="007770A1" w:rsidRPr="00FE4794">
              <w:rPr>
                <w:rFonts w:ascii="Times New Roman" w:eastAsia="Times New Roman" w:hAnsi="Times New Roman" w:cs="Times New Roman"/>
                <w:color w:val="000000" w:themeColor="text1"/>
                <w:sz w:val="24"/>
                <w:szCs w:val="24"/>
              </w:rPr>
              <w:t>216</w:t>
            </w:r>
            <w:r w:rsidR="00C34C44" w:rsidRPr="00FE4794">
              <w:rPr>
                <w:rFonts w:ascii="Times New Roman" w:eastAsia="Times New Roman" w:hAnsi="Times New Roman" w:cs="Times New Roman"/>
                <w:color w:val="000000" w:themeColor="text1"/>
                <w:sz w:val="24"/>
                <w:szCs w:val="24"/>
              </w:rPr>
              <w:t>-</w:t>
            </w:r>
            <w:r w:rsidR="007770A1" w:rsidRPr="00FE4794">
              <w:rPr>
                <w:rFonts w:ascii="Times New Roman" w:eastAsia="Times New Roman" w:hAnsi="Times New Roman" w:cs="Times New Roman"/>
                <w:color w:val="000000" w:themeColor="text1"/>
                <w:sz w:val="24"/>
                <w:szCs w:val="24"/>
              </w:rPr>
              <w:t>84</w:t>
            </w:r>
            <w:r w:rsidR="00C34C44" w:rsidRPr="00FE4794">
              <w:rPr>
                <w:rFonts w:ascii="Times New Roman" w:eastAsia="Times New Roman" w:hAnsi="Times New Roman" w:cs="Times New Roman"/>
                <w:color w:val="000000" w:themeColor="text1"/>
                <w:sz w:val="24"/>
                <w:szCs w:val="24"/>
              </w:rPr>
              <w:t>-</w:t>
            </w:r>
            <w:r w:rsidR="007770A1" w:rsidRPr="00FE4794">
              <w:rPr>
                <w:rFonts w:ascii="Times New Roman" w:eastAsia="Times New Roman" w:hAnsi="Times New Roman" w:cs="Times New Roman"/>
                <w:color w:val="000000" w:themeColor="text1"/>
                <w:sz w:val="24"/>
                <w:szCs w:val="24"/>
              </w:rPr>
              <w:t>26</w:t>
            </w:r>
          </w:p>
        </w:tc>
      </w:tr>
      <w:tr w:rsidR="00F1229A"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1229A" w:rsidRPr="007770A1" w:rsidRDefault="00F1229A" w:rsidP="00F1229A">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420</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июня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F1229A" w:rsidRPr="00FE4794" w:rsidRDefault="00F1229A" w:rsidP="003E4A7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ФГБУ «</w:t>
            </w:r>
            <w:proofErr w:type="spellStart"/>
            <w:r>
              <w:rPr>
                <w:rFonts w:ascii="Times New Roman" w:eastAsia="Times New Roman" w:hAnsi="Times New Roman" w:cs="Times New Roman"/>
                <w:b/>
                <w:bCs/>
                <w:color w:val="000000" w:themeColor="text1"/>
                <w:sz w:val="24"/>
                <w:szCs w:val="24"/>
              </w:rPr>
              <w:t>Росл</w:t>
            </w:r>
            <w:r w:rsidR="00C310AA">
              <w:rPr>
                <w:rFonts w:ascii="Times New Roman" w:eastAsia="Times New Roman" w:hAnsi="Times New Roman" w:cs="Times New Roman"/>
                <w:b/>
                <w:bCs/>
                <w:color w:val="000000" w:themeColor="text1"/>
                <w:sz w:val="24"/>
                <w:szCs w:val="24"/>
              </w:rPr>
              <w:t>е</w:t>
            </w:r>
            <w:r>
              <w:rPr>
                <w:rFonts w:ascii="Times New Roman" w:eastAsia="Times New Roman" w:hAnsi="Times New Roman" w:cs="Times New Roman"/>
                <w:b/>
                <w:bCs/>
                <w:color w:val="000000" w:themeColor="text1"/>
                <w:sz w:val="24"/>
                <w:szCs w:val="24"/>
              </w:rPr>
              <w:t>синфорг</w:t>
            </w:r>
            <w:proofErr w:type="spellEnd"/>
            <w:r>
              <w:rPr>
                <w:rFonts w:ascii="Times New Roman" w:eastAsia="Times New Roman" w:hAnsi="Times New Roman" w:cs="Times New Roman"/>
                <w:b/>
                <w:bCs/>
                <w:color w:val="000000" w:themeColor="text1"/>
                <w:sz w:val="24"/>
                <w:szCs w:val="24"/>
              </w:rPr>
              <w:t>»</w:t>
            </w:r>
          </w:p>
          <w:p w:rsidR="00F1229A" w:rsidRPr="00FE4794" w:rsidRDefault="00F1229A" w:rsidP="00F1229A">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7722319952</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F1229A" w:rsidRPr="00FE4794" w:rsidRDefault="00F1229A" w:rsidP="003E4A7C">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F1229A" w:rsidRPr="00FE4794" w:rsidRDefault="00F1229A" w:rsidP="003E4A7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109316, г. Москва, Волгоградский пр-т, д. 45, стр. 1</w:t>
            </w:r>
          </w:p>
          <w:p w:rsidR="00F1229A" w:rsidRPr="00FE4794" w:rsidRDefault="00F1229A" w:rsidP="00F1229A">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495-926-19-26</w:t>
            </w:r>
          </w:p>
        </w:tc>
      </w:tr>
      <w:tr w:rsidR="00F1229A"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1229A" w:rsidRPr="007770A1" w:rsidRDefault="00F1229A" w:rsidP="00F1229A">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421</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FE4794">
              <w:rPr>
                <w:rFonts w:ascii="Times New Roman" w:eastAsia="Times New Roman" w:hAnsi="Times New Roman" w:cs="Times New Roman"/>
                <w:sz w:val="24"/>
                <w:szCs w:val="24"/>
              </w:rPr>
              <w:t xml:space="preserve"> июня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F1229A" w:rsidRPr="00FE4794" w:rsidRDefault="00F1229A" w:rsidP="003E4A7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«Гео Мастер-2000»</w:t>
            </w:r>
          </w:p>
          <w:p w:rsidR="00F1229A" w:rsidRPr="00FE4794" w:rsidRDefault="00F1229A" w:rsidP="00F1229A">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5031063659</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F1229A" w:rsidRPr="00FE4794" w:rsidRDefault="00F1229A" w:rsidP="003E4A7C">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F1229A" w:rsidRPr="00FE4794" w:rsidRDefault="00F1229A" w:rsidP="003E4A7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142400,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Ногинск, 1-й </w:t>
            </w:r>
            <w:proofErr w:type="spellStart"/>
            <w:r>
              <w:rPr>
                <w:rFonts w:ascii="Times New Roman" w:eastAsia="Times New Roman" w:hAnsi="Times New Roman" w:cs="Times New Roman"/>
                <w:color w:val="000000" w:themeColor="text1"/>
                <w:sz w:val="24"/>
                <w:szCs w:val="24"/>
              </w:rPr>
              <w:t>Кардолентный</w:t>
            </w:r>
            <w:proofErr w:type="spellEnd"/>
            <w:r>
              <w:rPr>
                <w:rFonts w:ascii="Times New Roman" w:eastAsia="Times New Roman" w:hAnsi="Times New Roman" w:cs="Times New Roman"/>
                <w:color w:val="000000" w:themeColor="text1"/>
                <w:sz w:val="24"/>
                <w:szCs w:val="24"/>
              </w:rPr>
              <w:t xml:space="preserve"> пр., д. 5, корп. 2</w:t>
            </w:r>
          </w:p>
          <w:p w:rsidR="00F1229A" w:rsidRPr="00FE4794" w:rsidRDefault="00F1229A" w:rsidP="00F1229A">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903-578-66-77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105F33">
        <w:rPr>
          <w:rFonts w:ascii="Times New Roman" w:eastAsia="Times New Roman" w:hAnsi="Times New Roman" w:cs="Times New Roman"/>
          <w:bCs/>
          <w:color w:val="000000" w:themeColor="text1"/>
          <w:sz w:val="24"/>
          <w:szCs w:val="24"/>
        </w:rPr>
        <w:t>25</w:t>
      </w:r>
      <w:r w:rsidRPr="00432CE2">
        <w:rPr>
          <w:rFonts w:ascii="Times New Roman" w:eastAsia="Times New Roman" w:hAnsi="Times New Roman" w:cs="Times New Roman"/>
          <w:bCs/>
          <w:color w:val="000000" w:themeColor="text1"/>
          <w:sz w:val="24"/>
          <w:szCs w:val="24"/>
        </w:rPr>
        <w:t xml:space="preserve"> </w:t>
      </w:r>
      <w:r w:rsidR="00264AA5">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FE4794" w:rsidTr="009361E6">
        <w:trPr>
          <w:trHeight w:val="1000"/>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9361E6">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FE4794" w:rsidRDefault="00264AA5"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ООО «АК «</w:t>
            </w:r>
            <w:proofErr w:type="spellStart"/>
            <w:r w:rsidRPr="00FE4794">
              <w:rPr>
                <w:rFonts w:ascii="Times New Roman" w:eastAsia="Times New Roman" w:hAnsi="Times New Roman" w:cs="Times New Roman"/>
                <w:bCs/>
                <w:color w:val="000000" w:themeColor="text1"/>
                <w:sz w:val="24"/>
                <w:szCs w:val="24"/>
              </w:rPr>
              <w:t>АэроТех</w:t>
            </w:r>
            <w:proofErr w:type="spellEnd"/>
            <w:r w:rsidRPr="00FE4794">
              <w:rPr>
                <w:rFonts w:ascii="Times New Roman" w:eastAsia="Times New Roman" w:hAnsi="Times New Roman" w:cs="Times New Roman"/>
                <w:bCs/>
                <w:color w:val="000000" w:themeColor="text1"/>
                <w:sz w:val="24"/>
                <w:szCs w:val="24"/>
              </w:rPr>
              <w:t>»</w:t>
            </w:r>
          </w:p>
        </w:tc>
        <w:tc>
          <w:tcPr>
            <w:tcW w:w="212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1984"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FE4794" w:rsidRDefault="00FE4794" w:rsidP="004354B5">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3 799 520,56</w:t>
            </w:r>
          </w:p>
        </w:tc>
      </w:tr>
      <w:tr w:rsidR="00105F33" w:rsidRPr="002071EF" w:rsidTr="009361E6">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105F33" w:rsidRDefault="00F1229A" w:rsidP="00C310AA">
            <w:pPr>
              <w:jc w:val="center"/>
              <w:rPr>
                <w:rFonts w:ascii="Times New Roman" w:eastAsia="Times New Roman" w:hAnsi="Times New Roman" w:cs="Times New Roman"/>
                <w:bCs/>
                <w:color w:val="000000" w:themeColor="text1"/>
                <w:sz w:val="24"/>
                <w:szCs w:val="24"/>
                <w:highlight w:val="yellow"/>
              </w:rPr>
            </w:pPr>
            <w:r w:rsidRPr="00F1229A">
              <w:rPr>
                <w:rFonts w:ascii="Times New Roman" w:eastAsia="Times New Roman" w:hAnsi="Times New Roman" w:cs="Times New Roman"/>
                <w:bCs/>
                <w:color w:val="000000" w:themeColor="text1"/>
                <w:sz w:val="24"/>
                <w:szCs w:val="24"/>
              </w:rPr>
              <w:t>ФГБУ «</w:t>
            </w:r>
            <w:proofErr w:type="spellStart"/>
            <w:r w:rsidRPr="00F1229A">
              <w:rPr>
                <w:rFonts w:ascii="Times New Roman" w:eastAsia="Times New Roman" w:hAnsi="Times New Roman" w:cs="Times New Roman"/>
                <w:bCs/>
                <w:color w:val="000000" w:themeColor="text1"/>
                <w:sz w:val="24"/>
                <w:szCs w:val="24"/>
              </w:rPr>
              <w:t>Росл</w:t>
            </w:r>
            <w:r w:rsidR="00C310AA">
              <w:rPr>
                <w:rFonts w:ascii="Times New Roman" w:eastAsia="Times New Roman" w:hAnsi="Times New Roman" w:cs="Times New Roman"/>
                <w:bCs/>
                <w:color w:val="000000" w:themeColor="text1"/>
                <w:sz w:val="24"/>
                <w:szCs w:val="24"/>
              </w:rPr>
              <w:t>е</w:t>
            </w:r>
            <w:r w:rsidRPr="00F1229A">
              <w:rPr>
                <w:rFonts w:ascii="Times New Roman" w:eastAsia="Times New Roman" w:hAnsi="Times New Roman" w:cs="Times New Roman"/>
                <w:bCs/>
                <w:color w:val="000000" w:themeColor="text1"/>
                <w:sz w:val="24"/>
                <w:szCs w:val="24"/>
              </w:rPr>
              <w:t>синфорг</w:t>
            </w:r>
            <w:proofErr w:type="spellEnd"/>
            <w:r w:rsidRPr="00F1229A">
              <w:rPr>
                <w:rFonts w:ascii="Times New Roman" w:eastAsia="Times New Roman" w:hAnsi="Times New Roman" w:cs="Times New Roman"/>
                <w:bCs/>
                <w:color w:val="000000" w:themeColor="text1"/>
                <w:sz w:val="24"/>
                <w:szCs w:val="24"/>
              </w:rPr>
              <w:t>»</w:t>
            </w:r>
          </w:p>
        </w:tc>
        <w:tc>
          <w:tcPr>
            <w:tcW w:w="2127" w:type="dxa"/>
            <w:vAlign w:val="center"/>
          </w:tcPr>
          <w:p w:rsidR="00105F33" w:rsidRPr="00F1229A" w:rsidRDefault="00F1229A" w:rsidP="00A90088">
            <w:pPr>
              <w:jc w:val="center"/>
              <w:rPr>
                <w:rFonts w:ascii="Times New Roman" w:eastAsia="Times New Roman" w:hAnsi="Times New Roman" w:cs="Times New Roman"/>
                <w:bCs/>
                <w:color w:val="000000" w:themeColor="text1"/>
                <w:sz w:val="24"/>
                <w:szCs w:val="24"/>
              </w:rPr>
            </w:pPr>
            <w:r w:rsidRPr="00F1229A">
              <w:rPr>
                <w:rFonts w:ascii="Times New Roman" w:eastAsia="Times New Roman" w:hAnsi="Times New Roman" w:cs="Times New Roman"/>
                <w:bCs/>
                <w:color w:val="000000" w:themeColor="text1"/>
                <w:sz w:val="24"/>
                <w:szCs w:val="24"/>
              </w:rPr>
              <w:t>+</w:t>
            </w:r>
          </w:p>
        </w:tc>
        <w:tc>
          <w:tcPr>
            <w:tcW w:w="1984" w:type="dxa"/>
            <w:vAlign w:val="center"/>
          </w:tcPr>
          <w:p w:rsidR="00105F33" w:rsidRPr="00F1229A" w:rsidRDefault="00F1229A" w:rsidP="00A90088">
            <w:pPr>
              <w:jc w:val="center"/>
              <w:rPr>
                <w:rFonts w:ascii="Times New Roman" w:eastAsia="Times New Roman" w:hAnsi="Times New Roman" w:cs="Times New Roman"/>
                <w:color w:val="000000" w:themeColor="text1"/>
                <w:sz w:val="24"/>
                <w:szCs w:val="24"/>
              </w:rPr>
            </w:pPr>
            <w:r w:rsidRPr="00F1229A">
              <w:rPr>
                <w:rFonts w:ascii="Times New Roman" w:eastAsia="Times New Roman" w:hAnsi="Times New Roman" w:cs="Times New Roman"/>
                <w:color w:val="000000" w:themeColor="text1"/>
                <w:sz w:val="24"/>
                <w:szCs w:val="24"/>
              </w:rPr>
              <w:t>+</w:t>
            </w:r>
          </w:p>
        </w:tc>
        <w:tc>
          <w:tcPr>
            <w:tcW w:w="1843" w:type="dxa"/>
            <w:vAlign w:val="center"/>
          </w:tcPr>
          <w:p w:rsidR="00105F33" w:rsidRPr="00105F33" w:rsidRDefault="00F1229A" w:rsidP="004354B5">
            <w:pPr>
              <w:jc w:val="center"/>
              <w:rPr>
                <w:rFonts w:ascii="Times New Roman" w:eastAsia="Times New Roman" w:hAnsi="Times New Roman" w:cs="Times New Roman"/>
                <w:bCs/>
                <w:color w:val="000000" w:themeColor="text1"/>
                <w:sz w:val="24"/>
                <w:szCs w:val="24"/>
                <w:highlight w:val="yellow"/>
              </w:rPr>
            </w:pPr>
            <w:r w:rsidRPr="00F1229A">
              <w:rPr>
                <w:rFonts w:ascii="Times New Roman" w:eastAsia="Times New Roman" w:hAnsi="Times New Roman" w:cs="Times New Roman"/>
                <w:bCs/>
                <w:color w:val="000000" w:themeColor="text1"/>
                <w:sz w:val="24"/>
                <w:szCs w:val="24"/>
              </w:rPr>
              <w:t>3 729 363,65</w:t>
            </w:r>
          </w:p>
        </w:tc>
      </w:tr>
      <w:tr w:rsidR="00105F33" w:rsidRPr="002071EF" w:rsidTr="00F1229A">
        <w:trPr>
          <w:trHeight w:val="319"/>
        </w:trPr>
        <w:tc>
          <w:tcPr>
            <w:tcW w:w="567" w:type="dxa"/>
            <w:vAlign w:val="center"/>
          </w:tcPr>
          <w:p w:rsidR="00105F33"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835" w:type="dxa"/>
            <w:vAlign w:val="center"/>
          </w:tcPr>
          <w:p w:rsidR="00105F33" w:rsidRPr="00105F33" w:rsidRDefault="00F1229A" w:rsidP="00A90088">
            <w:pPr>
              <w:jc w:val="center"/>
              <w:rPr>
                <w:rFonts w:ascii="Times New Roman" w:eastAsia="Times New Roman" w:hAnsi="Times New Roman" w:cs="Times New Roman"/>
                <w:bCs/>
                <w:color w:val="000000" w:themeColor="text1"/>
                <w:sz w:val="24"/>
                <w:szCs w:val="24"/>
                <w:highlight w:val="yellow"/>
              </w:rPr>
            </w:pPr>
            <w:r w:rsidRPr="00F1229A">
              <w:rPr>
                <w:rFonts w:ascii="Times New Roman" w:eastAsia="Times New Roman" w:hAnsi="Times New Roman" w:cs="Times New Roman"/>
                <w:bCs/>
                <w:color w:val="000000" w:themeColor="text1"/>
                <w:sz w:val="24"/>
                <w:szCs w:val="24"/>
              </w:rPr>
              <w:t>ООО «Гео Мастер-2000»</w:t>
            </w:r>
          </w:p>
        </w:tc>
        <w:tc>
          <w:tcPr>
            <w:tcW w:w="2127" w:type="dxa"/>
            <w:vAlign w:val="center"/>
          </w:tcPr>
          <w:p w:rsidR="00105F33" w:rsidRPr="00F1229A" w:rsidRDefault="00F1229A" w:rsidP="00A90088">
            <w:pPr>
              <w:jc w:val="center"/>
              <w:rPr>
                <w:rFonts w:ascii="Times New Roman" w:eastAsia="Times New Roman" w:hAnsi="Times New Roman" w:cs="Times New Roman"/>
                <w:bCs/>
                <w:color w:val="000000" w:themeColor="text1"/>
                <w:sz w:val="24"/>
                <w:szCs w:val="24"/>
              </w:rPr>
            </w:pPr>
            <w:r w:rsidRPr="00F1229A">
              <w:rPr>
                <w:rFonts w:ascii="Times New Roman" w:eastAsia="Times New Roman" w:hAnsi="Times New Roman" w:cs="Times New Roman"/>
                <w:bCs/>
                <w:color w:val="000000" w:themeColor="text1"/>
                <w:sz w:val="24"/>
                <w:szCs w:val="24"/>
              </w:rPr>
              <w:t>+</w:t>
            </w:r>
          </w:p>
        </w:tc>
        <w:tc>
          <w:tcPr>
            <w:tcW w:w="1984" w:type="dxa"/>
            <w:vAlign w:val="center"/>
          </w:tcPr>
          <w:p w:rsidR="00105F33" w:rsidRPr="00F1229A" w:rsidRDefault="00F1229A" w:rsidP="00A90088">
            <w:pPr>
              <w:jc w:val="center"/>
              <w:rPr>
                <w:rFonts w:ascii="Times New Roman" w:eastAsia="Times New Roman" w:hAnsi="Times New Roman" w:cs="Times New Roman"/>
                <w:color w:val="000000" w:themeColor="text1"/>
                <w:sz w:val="24"/>
                <w:szCs w:val="24"/>
              </w:rPr>
            </w:pPr>
            <w:r w:rsidRPr="00F1229A">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105F33" w:rsidRPr="00105F33" w:rsidRDefault="00F1229A" w:rsidP="004354B5">
            <w:pPr>
              <w:jc w:val="center"/>
              <w:rPr>
                <w:rFonts w:ascii="Times New Roman" w:eastAsia="Times New Roman" w:hAnsi="Times New Roman" w:cs="Times New Roman"/>
                <w:bCs/>
                <w:color w:val="000000" w:themeColor="text1"/>
                <w:sz w:val="24"/>
                <w:szCs w:val="24"/>
                <w:highlight w:val="yellow"/>
              </w:rPr>
            </w:pPr>
            <w:r w:rsidRPr="00F1229A">
              <w:rPr>
                <w:rFonts w:ascii="Times New Roman" w:eastAsia="Times New Roman" w:hAnsi="Times New Roman" w:cs="Times New Roman"/>
                <w:bCs/>
                <w:color w:val="000000" w:themeColor="text1"/>
                <w:sz w:val="24"/>
                <w:szCs w:val="24"/>
              </w:rPr>
              <w:t>3 177 978,10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bookmarkStart w:id="0" w:name="_GoBack"/>
      <w:bookmarkEnd w:id="0"/>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Pr>
          <w:rFonts w:ascii="Times New Roman" w:hAnsi="Times New Roman" w:cs="Times New Roman"/>
          <w:sz w:val="24"/>
          <w:szCs w:val="24"/>
        </w:rPr>
        <w:t>30</w:t>
      </w:r>
      <w:r w:rsidRPr="00125792">
        <w:rPr>
          <w:rFonts w:ascii="Times New Roman" w:hAnsi="Times New Roman" w:cs="Times New Roman"/>
          <w:sz w:val="24"/>
          <w:szCs w:val="24"/>
        </w:rPr>
        <w:t xml:space="preserve"> </w:t>
      </w:r>
      <w:r>
        <w:rPr>
          <w:rFonts w:ascii="Times New Roman" w:hAnsi="Times New Roman" w:cs="Times New Roman"/>
          <w:sz w:val="24"/>
          <w:szCs w:val="24"/>
        </w:rPr>
        <w:t>июня</w:t>
      </w:r>
      <w:r w:rsidRPr="00125792">
        <w:rPr>
          <w:rFonts w:ascii="Times New Roman" w:hAnsi="Times New Roman" w:cs="Times New Roman"/>
          <w:sz w:val="24"/>
          <w:szCs w:val="24"/>
        </w:rPr>
        <w:t xml:space="preserve"> 201</w:t>
      </w:r>
      <w:r>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4353F2" w:rsidRDefault="004353F2" w:rsidP="004353F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264AA5"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Задание</w:t>
      </w:r>
      <w:r w:rsidRPr="00264AA5">
        <w:rPr>
          <w:rFonts w:ascii="Times New Roman" w:eastAsia="Times New Roman" w:hAnsi="Times New Roman" w:cs="Times New Roman"/>
          <w:bCs/>
          <w:color w:val="000000" w:themeColor="text1"/>
          <w:sz w:val="24"/>
          <w:szCs w:val="24"/>
        </w:rPr>
        <w:t xml:space="preserve"> на создание </w:t>
      </w:r>
      <w:r>
        <w:rPr>
          <w:rFonts w:ascii="Times New Roman" w:eastAsia="Times New Roman" w:hAnsi="Times New Roman" w:cs="Times New Roman"/>
          <w:bCs/>
          <w:color w:val="000000" w:themeColor="text1"/>
          <w:sz w:val="24"/>
          <w:szCs w:val="24"/>
        </w:rPr>
        <w:t xml:space="preserve">ГРО </w:t>
      </w:r>
      <w:r w:rsidR="000F0FB2" w:rsidRPr="006328DF">
        <w:rPr>
          <w:rFonts w:ascii="Times New Roman" w:eastAsia="Times New Roman" w:hAnsi="Times New Roman" w:cs="Times New Roman"/>
          <w:color w:val="000000" w:themeColor="text1"/>
          <w:sz w:val="24"/>
          <w:szCs w:val="24"/>
        </w:rPr>
        <w:t xml:space="preserve">– на </w:t>
      </w:r>
      <w:r w:rsidR="005D1095">
        <w:rPr>
          <w:rFonts w:ascii="Times New Roman" w:eastAsia="Times New Roman" w:hAnsi="Times New Roman" w:cs="Times New Roman"/>
          <w:color w:val="000000" w:themeColor="text1"/>
          <w:sz w:val="24"/>
          <w:szCs w:val="24"/>
        </w:rPr>
        <w:t>5</w:t>
      </w:r>
      <w:r w:rsidR="000F0FB2" w:rsidRPr="006328DF">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rPr>
      </w:pPr>
    </w:p>
    <w:p w:rsidR="00105F33" w:rsidRDefault="00105F33" w:rsidP="00FD17D2">
      <w:pPr>
        <w:spacing w:after="0" w:line="240" w:lineRule="auto"/>
        <w:jc w:val="both"/>
        <w:rPr>
          <w:rFonts w:ascii="Times New Roman" w:hAnsi="Times New Roman"/>
          <w:color w:val="000000"/>
          <w:sz w:val="24"/>
          <w:szCs w:val="24"/>
        </w:rPr>
      </w:pPr>
    </w:p>
    <w:p w:rsidR="00105F33" w:rsidRDefault="00105F33" w:rsidP="00FD17D2">
      <w:pPr>
        <w:spacing w:after="0" w:line="240" w:lineRule="auto"/>
        <w:jc w:val="both"/>
        <w:rPr>
          <w:rFonts w:ascii="Times New Roman" w:hAnsi="Times New Roman"/>
          <w:color w:val="000000"/>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cs="Times New Roman"/>
          <w:bCs/>
          <w:color w:val="000000"/>
          <w:sz w:val="24"/>
          <w:szCs w:val="24"/>
        </w:rPr>
      </w:pPr>
      <w:r w:rsidRPr="005335C1">
        <w:rPr>
          <w:rFonts w:ascii="Times New Roman" w:hAnsi="Times New Roman"/>
          <w:sz w:val="24"/>
          <w:szCs w:val="24"/>
        </w:rPr>
        <w:t xml:space="preserve">Член комиссии                             _________________ </w:t>
      </w:r>
      <w:r w:rsidRPr="00270D1E">
        <w:rPr>
          <w:rFonts w:ascii="Times New Roman" w:hAnsi="Times New Roman" w:cs="Times New Roman"/>
          <w:bCs/>
          <w:color w:val="000000"/>
          <w:sz w:val="24"/>
          <w:szCs w:val="24"/>
        </w:rPr>
        <w:t>Артамонов Юрий Александрович</w:t>
      </w:r>
    </w:p>
    <w:p w:rsidR="00AA5EDC" w:rsidRDefault="00AA5EDC" w:rsidP="00AA5EDC">
      <w:pPr>
        <w:spacing w:after="0" w:line="240" w:lineRule="auto"/>
        <w:jc w:val="both"/>
        <w:rPr>
          <w:rFonts w:ascii="Times New Roman" w:hAnsi="Times New Roman" w:cs="Times New Roman"/>
          <w:bCs/>
          <w:color w:val="000000"/>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Плешаков Александр Григорьевич</w:t>
      </w:r>
    </w:p>
    <w:p w:rsidR="00AA5EDC"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sz w:val="24"/>
          <w:szCs w:val="24"/>
        </w:rPr>
      </w:pPr>
    </w:p>
    <w:p w:rsidR="00AA5EDC" w:rsidRPr="005335C1" w:rsidRDefault="00AA5EDC" w:rsidP="00AA5EDC">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BA30B7">
        <w:rPr>
          <w:rFonts w:ascii="Times New Roman" w:hAnsi="Times New Roman" w:cs="Times New Roman"/>
          <w:bCs/>
          <w:color w:val="000000"/>
          <w:sz w:val="24"/>
          <w:szCs w:val="24"/>
        </w:rPr>
        <w:t>Сережников Сергей Сергеевич</w:t>
      </w:r>
    </w:p>
    <w:p w:rsidR="00AA5EDC" w:rsidRDefault="00AA5EDC" w:rsidP="00AA5EDC">
      <w:pPr>
        <w:spacing w:after="0" w:line="240" w:lineRule="auto"/>
        <w:jc w:val="both"/>
        <w:rPr>
          <w:rFonts w:ascii="Times New Roman" w:hAnsi="Times New Roman" w:cs="Times New Roman"/>
          <w:bCs/>
          <w:color w:val="000000"/>
          <w:sz w:val="24"/>
          <w:szCs w:val="24"/>
        </w:rPr>
      </w:pPr>
    </w:p>
    <w:p w:rsidR="00AA5EDC" w:rsidRDefault="00AA5EDC" w:rsidP="00AA5EDC">
      <w:pPr>
        <w:spacing w:after="0" w:line="240" w:lineRule="auto"/>
        <w:jc w:val="both"/>
        <w:rPr>
          <w:rFonts w:ascii="Times New Roman" w:hAnsi="Times New Roman" w:cs="Times New Roman"/>
          <w:bCs/>
          <w:color w:val="000000"/>
          <w:sz w:val="24"/>
          <w:szCs w:val="24"/>
        </w:rPr>
      </w:pPr>
    </w:p>
    <w:p w:rsidR="00AA5EDC" w:rsidRPr="005335C1"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E472F5">
        <w:rPr>
          <w:rFonts w:ascii="Times New Roman" w:hAnsi="Times New Roman" w:cs="Times New Roman"/>
          <w:bCs/>
          <w:color w:val="000000"/>
          <w:sz w:val="24"/>
          <w:szCs w:val="24"/>
        </w:rPr>
        <w:t>Чернышев Юрий Александрович</w:t>
      </w:r>
    </w:p>
    <w:p w:rsidR="00AA5EDC" w:rsidRDefault="00AA5EDC" w:rsidP="00AA5EDC">
      <w:pPr>
        <w:spacing w:after="0" w:line="240" w:lineRule="auto"/>
        <w:jc w:val="both"/>
        <w:rPr>
          <w:rFonts w:ascii="Times New Roman" w:hAnsi="Times New Roman"/>
          <w:sz w:val="24"/>
          <w:szCs w:val="24"/>
        </w:rPr>
      </w:pPr>
    </w:p>
    <w:p w:rsidR="00AA5EDC" w:rsidRDefault="00AA5EDC" w:rsidP="00AA5EDC">
      <w:pPr>
        <w:spacing w:after="0" w:line="240" w:lineRule="auto"/>
        <w:jc w:val="both"/>
        <w:rPr>
          <w:rFonts w:ascii="Times New Roman" w:hAnsi="Times New Roman"/>
          <w:sz w:val="24"/>
          <w:szCs w:val="24"/>
        </w:rPr>
      </w:pPr>
    </w:p>
    <w:p w:rsidR="00AA5EDC" w:rsidRPr="00F47AA8" w:rsidRDefault="00AA5EDC" w:rsidP="00AA5ED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AA5EDC" w:rsidRPr="002B2F94" w:rsidRDefault="00AA5EDC" w:rsidP="00AA5EDC">
      <w:pPr>
        <w:tabs>
          <w:tab w:val="left" w:pos="3261"/>
          <w:tab w:val="left" w:pos="5387"/>
        </w:tabs>
        <w:spacing w:after="0" w:line="240" w:lineRule="auto"/>
        <w:rPr>
          <w:rFonts w:ascii="Times New Roman" w:hAnsi="Times New Roman" w:cs="Times New Roman"/>
          <w:sz w:val="24"/>
          <w:szCs w:val="24"/>
        </w:rPr>
      </w:pPr>
      <w:r w:rsidRPr="00C93213">
        <w:rPr>
          <w:rFonts w:ascii="Times New Roman" w:eastAsia="Times New Roman" w:hAnsi="Times New Roman" w:cs="Times New Roman"/>
          <w:bCs/>
          <w:sz w:val="24"/>
          <w:szCs w:val="24"/>
        </w:rPr>
        <w:t xml:space="preserve">Эксперт                   </w:t>
      </w:r>
      <w:r w:rsidRPr="00C93213">
        <w:rPr>
          <w:rFonts w:ascii="Times New Roman" w:eastAsia="Times New Roman" w:hAnsi="Times New Roman" w:cs="Times New Roman"/>
          <w:sz w:val="24"/>
          <w:szCs w:val="24"/>
        </w:rPr>
        <w:t xml:space="preserve">                      _________________ </w:t>
      </w:r>
      <w:r w:rsidRPr="00C93213">
        <w:rPr>
          <w:rFonts w:ascii="Times New Roman" w:hAnsi="Times New Roman"/>
          <w:bCs/>
          <w:sz w:val="24"/>
          <w:szCs w:val="24"/>
        </w:rPr>
        <w:t>Наханьков Владимир Николаевич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05F33">
        <w:rPr>
          <w:rFonts w:ascii="Times New Roman" w:eastAsia="Times New Roman" w:hAnsi="Times New Roman" w:cs="Times New Roman"/>
          <w:b/>
          <w:sz w:val="24"/>
          <w:szCs w:val="24"/>
        </w:rPr>
        <w:t>25</w:t>
      </w:r>
      <w:r w:rsidRPr="005C6AC1">
        <w:rPr>
          <w:rFonts w:ascii="Times New Roman" w:eastAsia="Times New Roman" w:hAnsi="Times New Roman" w:cs="Times New Roman"/>
          <w:b/>
          <w:sz w:val="24"/>
          <w:szCs w:val="24"/>
        </w:rPr>
        <w:t xml:space="preserve"> </w:t>
      </w:r>
      <w:r w:rsidR="00264AA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64AA5">
        <w:rPr>
          <w:rFonts w:ascii="Times New Roman" w:eastAsia="Times New Roman" w:hAnsi="Times New Roman" w:cs="Times New Roman"/>
          <w:b/>
          <w:sz w:val="24"/>
          <w:szCs w:val="24"/>
        </w:rPr>
        <w:t>ДС</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22</w:t>
      </w:r>
      <w:r w:rsidR="00105F33">
        <w:rPr>
          <w:rFonts w:ascii="Times New Roman" w:eastAsia="Times New Roman" w:hAnsi="Times New Roman" w:cs="Times New Roman"/>
          <w:b/>
          <w:sz w:val="24"/>
          <w:szCs w:val="24"/>
        </w:rPr>
        <w:t>3</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105F33" w:rsidRPr="00105F33" w:rsidRDefault="00105F33" w:rsidP="00105F33">
      <w:pPr>
        <w:spacing w:after="0" w:line="240" w:lineRule="auto"/>
        <w:jc w:val="center"/>
        <w:outlineLvl w:val="0"/>
        <w:rPr>
          <w:rFonts w:ascii="Times New Roman" w:eastAsia="Times New Roman" w:hAnsi="Times New Roman" w:cs="Times New Roman"/>
          <w:b/>
          <w:color w:val="000000"/>
          <w:kern w:val="28"/>
          <w:sz w:val="24"/>
          <w:szCs w:val="24"/>
        </w:rPr>
      </w:pPr>
      <w:r w:rsidRPr="00105F33">
        <w:rPr>
          <w:rFonts w:ascii="Times New Roman" w:eastAsia="Times New Roman" w:hAnsi="Times New Roman" w:cs="Times New Roman"/>
          <w:b/>
          <w:color w:val="000000"/>
          <w:kern w:val="28"/>
          <w:sz w:val="24"/>
          <w:szCs w:val="24"/>
        </w:rPr>
        <w:t>ЗАДАНИЕ</w:t>
      </w:r>
    </w:p>
    <w:p w:rsidR="00105F33" w:rsidRPr="00105F33" w:rsidRDefault="00105F33" w:rsidP="00105F33">
      <w:pPr>
        <w:spacing w:after="0" w:line="240" w:lineRule="auto"/>
        <w:jc w:val="center"/>
        <w:rPr>
          <w:rFonts w:ascii="Times New Roman" w:eastAsia="Calibri" w:hAnsi="Times New Roman" w:cs="Times New Roman"/>
          <w:b/>
          <w:color w:val="000000"/>
          <w:sz w:val="24"/>
          <w:szCs w:val="24"/>
          <w:lang w:eastAsia="en-US"/>
        </w:rPr>
      </w:pPr>
      <w:r w:rsidRPr="00105F33">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105F33" w:rsidRPr="00105F33" w:rsidRDefault="00105F33" w:rsidP="00105F33">
      <w:pPr>
        <w:spacing w:after="0" w:line="240" w:lineRule="auto"/>
        <w:jc w:val="center"/>
        <w:rPr>
          <w:rFonts w:ascii="Times New Roman" w:eastAsia="Calibri" w:hAnsi="Times New Roman" w:cs="Times New Roman"/>
          <w:b/>
          <w:color w:val="000000"/>
          <w:sz w:val="24"/>
          <w:szCs w:val="24"/>
          <w:lang w:eastAsia="en-US"/>
        </w:rPr>
      </w:pPr>
      <w:r w:rsidRPr="00105F33">
        <w:rPr>
          <w:rFonts w:ascii="Times New Roman" w:eastAsia="Calibri" w:hAnsi="Times New Roman" w:cs="Times New Roman"/>
          <w:b/>
          <w:color w:val="000000"/>
          <w:sz w:val="24"/>
          <w:szCs w:val="24"/>
          <w:lang w:eastAsia="en-US"/>
        </w:rPr>
        <w:t xml:space="preserve">для строительства объекта: </w:t>
      </w:r>
      <w:r w:rsidRPr="00105F33">
        <w:rPr>
          <w:rFonts w:ascii="Times New Roman" w:eastAsia="Times New Roman" w:hAnsi="Times New Roman" w:cs="Times New Roman"/>
          <w:b/>
          <w:sz w:val="24"/>
          <w:szCs w:val="24"/>
        </w:rPr>
        <w:t xml:space="preserve">«Пассажирская подвесная канатная дорога кресельного типа SL8 с отцепляемым зажимом и многофункциональной станцией, горнолыжные трассы MV3, MV4, MV4b, MV5 и система искусственного </w:t>
      </w:r>
      <w:proofErr w:type="spellStart"/>
      <w:r w:rsidRPr="00105F33">
        <w:rPr>
          <w:rFonts w:ascii="Times New Roman" w:eastAsia="Times New Roman" w:hAnsi="Times New Roman" w:cs="Times New Roman"/>
          <w:b/>
          <w:sz w:val="24"/>
          <w:szCs w:val="24"/>
        </w:rPr>
        <w:t>снегообразования</w:t>
      </w:r>
      <w:proofErr w:type="spellEnd"/>
      <w:r w:rsidRPr="00105F33">
        <w:rPr>
          <w:rFonts w:ascii="Times New Roman" w:eastAsia="Times New Roman" w:hAnsi="Times New Roman" w:cs="Times New Roman"/>
          <w:b/>
          <w:sz w:val="24"/>
          <w:szCs w:val="24"/>
        </w:rPr>
        <w:t xml:space="preserve"> трасс п. «Лунная поляна», ВТРК «Архыз»</w:t>
      </w:r>
    </w:p>
    <w:p w:rsidR="00105F33" w:rsidRPr="00105F33" w:rsidRDefault="00105F33" w:rsidP="00105F33">
      <w:pPr>
        <w:spacing w:after="0" w:line="240" w:lineRule="auto"/>
        <w:jc w:val="center"/>
        <w:rPr>
          <w:rFonts w:ascii="Times New Roman" w:eastAsia="Calibri" w:hAnsi="Times New Roman" w:cs="Times New Roman"/>
          <w:bCs/>
          <w:color w:val="000000"/>
          <w:spacing w:val="-1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6141"/>
      </w:tblGrid>
      <w:tr w:rsidR="00105F33" w:rsidRPr="00105F33" w:rsidTr="0054357B">
        <w:trPr>
          <w:trHeight w:val="560"/>
        </w:trPr>
        <w:tc>
          <w:tcPr>
            <w:tcW w:w="800" w:type="dxa"/>
            <w:tcBorders>
              <w:top w:val="double" w:sz="4" w:space="0" w:color="auto"/>
              <w:left w:val="double" w:sz="4" w:space="0" w:color="auto"/>
              <w:bottom w:val="double" w:sz="4" w:space="0" w:color="auto"/>
              <w:right w:val="double" w:sz="4" w:space="0" w:color="auto"/>
            </w:tcBorders>
          </w:tcPr>
          <w:p w:rsidR="00105F33" w:rsidRPr="00105F33" w:rsidRDefault="00105F33" w:rsidP="00105F33">
            <w:pPr>
              <w:tabs>
                <w:tab w:val="left" w:pos="193"/>
              </w:tabs>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val="en-US" w:eastAsia="en-US"/>
              </w:rPr>
              <w:t>N</w:t>
            </w:r>
            <w:r w:rsidRPr="00105F33">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105F33" w:rsidRPr="00105F33" w:rsidRDefault="00105F33" w:rsidP="00105F33">
            <w:pPr>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Перечень основных данных и требований</w:t>
            </w:r>
          </w:p>
        </w:tc>
        <w:tc>
          <w:tcPr>
            <w:tcW w:w="6141" w:type="dxa"/>
            <w:tcBorders>
              <w:top w:val="double" w:sz="4" w:space="0" w:color="auto"/>
              <w:left w:val="double" w:sz="4" w:space="0" w:color="auto"/>
              <w:bottom w:val="double" w:sz="4" w:space="0" w:color="auto"/>
              <w:right w:val="double" w:sz="4" w:space="0" w:color="auto"/>
            </w:tcBorders>
            <w:vAlign w:val="center"/>
          </w:tcPr>
          <w:p w:rsidR="00105F33" w:rsidRPr="00105F33" w:rsidRDefault="00105F33" w:rsidP="00105F33">
            <w:pPr>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Основные данные и требования</w:t>
            </w:r>
          </w:p>
        </w:tc>
      </w:tr>
      <w:tr w:rsidR="00105F33" w:rsidRPr="00105F33" w:rsidTr="0054357B">
        <w:tc>
          <w:tcPr>
            <w:tcW w:w="800" w:type="dxa"/>
            <w:tcBorders>
              <w:top w:val="double" w:sz="4" w:space="0" w:color="auto"/>
              <w:left w:val="double" w:sz="4" w:space="0" w:color="auto"/>
              <w:bottom w:val="double" w:sz="4" w:space="0" w:color="auto"/>
              <w:right w:val="double" w:sz="4" w:space="0" w:color="auto"/>
            </w:tcBorders>
          </w:tcPr>
          <w:p w:rsidR="00105F33" w:rsidRPr="00105F33" w:rsidRDefault="00105F33" w:rsidP="00105F33">
            <w:pPr>
              <w:tabs>
                <w:tab w:val="left" w:pos="193"/>
              </w:tabs>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105F33" w:rsidRPr="00105F33" w:rsidRDefault="00105F33" w:rsidP="00105F33">
            <w:pPr>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2</w:t>
            </w:r>
          </w:p>
        </w:tc>
        <w:tc>
          <w:tcPr>
            <w:tcW w:w="6141" w:type="dxa"/>
            <w:tcBorders>
              <w:top w:val="double" w:sz="4" w:space="0" w:color="auto"/>
              <w:left w:val="double" w:sz="4" w:space="0" w:color="auto"/>
              <w:bottom w:val="double" w:sz="4" w:space="0" w:color="auto"/>
              <w:right w:val="double" w:sz="4" w:space="0" w:color="auto"/>
            </w:tcBorders>
            <w:vAlign w:val="center"/>
          </w:tcPr>
          <w:p w:rsidR="00105F33" w:rsidRPr="00105F33" w:rsidRDefault="00105F33" w:rsidP="00105F33">
            <w:pPr>
              <w:spacing w:after="0" w:line="240" w:lineRule="auto"/>
              <w:jc w:val="center"/>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3</w:t>
            </w:r>
          </w:p>
        </w:tc>
      </w:tr>
      <w:tr w:rsidR="00105F33" w:rsidRPr="00105F33" w:rsidTr="0054357B">
        <w:tc>
          <w:tcPr>
            <w:tcW w:w="800" w:type="dxa"/>
            <w:tcBorders>
              <w:top w:val="double" w:sz="4" w:space="0" w:color="auto"/>
              <w:left w:val="double" w:sz="4" w:space="0" w:color="auto"/>
              <w:right w:val="double" w:sz="4" w:space="0" w:color="auto"/>
            </w:tcBorders>
          </w:tcPr>
          <w:p w:rsidR="00105F33" w:rsidRPr="00105F33" w:rsidRDefault="00105F33" w:rsidP="00105F33">
            <w:pPr>
              <w:widowControl w:val="0"/>
              <w:numPr>
                <w:ilvl w:val="0"/>
                <w:numId w:val="25"/>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105F33" w:rsidRPr="00105F33" w:rsidRDefault="00105F33" w:rsidP="00105F33">
            <w:pPr>
              <w:spacing w:after="0" w:line="240" w:lineRule="auto"/>
              <w:rPr>
                <w:rFonts w:ascii="Times New Roman" w:eastAsia="Times-Roman" w:hAnsi="Times New Roman" w:cs="Times New Roman"/>
                <w:color w:val="000000"/>
                <w:sz w:val="24"/>
                <w:szCs w:val="24"/>
                <w:lang w:eastAsia="en-US"/>
              </w:rPr>
            </w:pPr>
            <w:r w:rsidRPr="00105F33">
              <w:rPr>
                <w:rFonts w:ascii="Times New Roman" w:eastAsia="Times-Roman" w:hAnsi="Times New Roman" w:cs="Times New Roman"/>
                <w:color w:val="000000"/>
                <w:sz w:val="24"/>
                <w:szCs w:val="24"/>
                <w:lang w:eastAsia="en-US"/>
              </w:rPr>
              <w:t>Местонахождение проектируемого объекта</w:t>
            </w:r>
          </w:p>
        </w:tc>
        <w:tc>
          <w:tcPr>
            <w:tcW w:w="6141" w:type="dxa"/>
            <w:tcBorders>
              <w:top w:val="double" w:sz="4" w:space="0" w:color="auto"/>
              <w:left w:val="double" w:sz="4" w:space="0" w:color="auto"/>
              <w:right w:val="double" w:sz="4" w:space="0" w:color="auto"/>
            </w:tcBorders>
          </w:tcPr>
          <w:p w:rsidR="00105F33" w:rsidRPr="00105F33" w:rsidRDefault="00105F33" w:rsidP="00105F33">
            <w:pPr>
              <w:widowControl w:val="0"/>
              <w:spacing w:after="0" w:line="240" w:lineRule="auto"/>
              <w:jc w:val="both"/>
              <w:rPr>
                <w:rFonts w:ascii="Times New Roman" w:eastAsia="Courier New" w:hAnsi="Times New Roman" w:cs="Times New Roman"/>
                <w:bCs/>
                <w:sz w:val="24"/>
                <w:szCs w:val="24"/>
              </w:rPr>
            </w:pPr>
            <w:r w:rsidRPr="00105F33">
              <w:rPr>
                <w:rFonts w:ascii="Times New Roman" w:eastAsia="Courier New" w:hAnsi="Times New Roman" w:cs="Times New Roman"/>
                <w:bCs/>
                <w:sz w:val="24"/>
                <w:szCs w:val="24"/>
              </w:rPr>
              <w:t>Россия,</w:t>
            </w:r>
            <w:r w:rsidRPr="00105F33">
              <w:rPr>
                <w:rFonts w:ascii="Times New Roman" w:eastAsia="Courier New" w:hAnsi="Times New Roman" w:cs="Times New Roman"/>
                <w:bCs/>
                <w:sz w:val="24"/>
                <w:szCs w:val="24"/>
                <w:lang w:val="en-US"/>
              </w:rPr>
              <w:t> </w:t>
            </w:r>
            <w:r w:rsidRPr="00105F33">
              <w:rPr>
                <w:rFonts w:ascii="Times New Roman" w:eastAsia="Courier New" w:hAnsi="Times New Roman" w:cs="Times New Roman"/>
                <w:bCs/>
                <w:sz w:val="24"/>
                <w:szCs w:val="24"/>
              </w:rPr>
              <w:t>Карачаево-Черкесская</w:t>
            </w:r>
            <w:r w:rsidRPr="00105F33">
              <w:rPr>
                <w:rFonts w:ascii="Times New Roman" w:eastAsia="Courier New" w:hAnsi="Times New Roman" w:cs="Times New Roman"/>
                <w:bCs/>
                <w:sz w:val="24"/>
                <w:szCs w:val="24"/>
                <w:lang w:val="en-US"/>
              </w:rPr>
              <w:t> </w:t>
            </w:r>
            <w:r w:rsidRPr="00105F33">
              <w:rPr>
                <w:rFonts w:ascii="Times New Roman" w:eastAsia="Courier New" w:hAnsi="Times New Roman" w:cs="Times New Roman"/>
                <w:bCs/>
                <w:sz w:val="24"/>
                <w:szCs w:val="24"/>
              </w:rPr>
              <w:t xml:space="preserve">Республика, </w:t>
            </w:r>
            <w:proofErr w:type="spellStart"/>
            <w:r w:rsidRPr="00105F33">
              <w:rPr>
                <w:rFonts w:ascii="Times New Roman" w:eastAsia="Courier New" w:hAnsi="Times New Roman" w:cs="Times New Roman"/>
                <w:bCs/>
                <w:sz w:val="24"/>
                <w:szCs w:val="24"/>
              </w:rPr>
              <w:t>Зеленчукский</w:t>
            </w:r>
            <w:proofErr w:type="spellEnd"/>
            <w:r w:rsidRPr="00105F33">
              <w:rPr>
                <w:rFonts w:ascii="Times New Roman" w:eastAsia="Courier New" w:hAnsi="Times New Roman" w:cs="Times New Roman"/>
                <w:bCs/>
                <w:sz w:val="24"/>
                <w:szCs w:val="24"/>
              </w:rPr>
              <w:t xml:space="preserve"> район, </w:t>
            </w:r>
            <w:proofErr w:type="spellStart"/>
            <w:r w:rsidRPr="00105F33">
              <w:rPr>
                <w:rFonts w:ascii="Times New Roman" w:eastAsia="Courier New" w:hAnsi="Times New Roman" w:cs="Times New Roman"/>
                <w:bCs/>
                <w:sz w:val="24"/>
                <w:szCs w:val="24"/>
              </w:rPr>
              <w:t>Архызское</w:t>
            </w:r>
            <w:proofErr w:type="spellEnd"/>
            <w:r w:rsidRPr="00105F33">
              <w:rPr>
                <w:rFonts w:ascii="Times New Roman" w:eastAsia="Courier New" w:hAnsi="Times New Roman" w:cs="Times New Roman"/>
                <w:bCs/>
                <w:sz w:val="24"/>
                <w:szCs w:val="24"/>
              </w:rPr>
              <w:t xml:space="preserve"> муниципальное сельское поселение, район </w:t>
            </w:r>
            <w:proofErr w:type="spellStart"/>
            <w:r w:rsidRPr="00105F33">
              <w:rPr>
                <w:rFonts w:ascii="Times New Roman" w:eastAsia="Courier New" w:hAnsi="Times New Roman" w:cs="Times New Roman"/>
                <w:bCs/>
                <w:sz w:val="24"/>
                <w:szCs w:val="24"/>
              </w:rPr>
              <w:t>Архызского</w:t>
            </w:r>
            <w:proofErr w:type="spellEnd"/>
            <w:r w:rsidRPr="00105F33">
              <w:rPr>
                <w:rFonts w:ascii="Times New Roman" w:eastAsia="Courier New" w:hAnsi="Times New Roman" w:cs="Times New Roman"/>
                <w:bCs/>
                <w:sz w:val="24"/>
                <w:szCs w:val="24"/>
              </w:rPr>
              <w:t xml:space="preserve"> ущелья.</w:t>
            </w:r>
          </w:p>
          <w:p w:rsidR="00105F33" w:rsidRPr="00105F33" w:rsidRDefault="00105F33" w:rsidP="00105F33">
            <w:pPr>
              <w:spacing w:after="0" w:line="240" w:lineRule="auto"/>
              <w:rPr>
                <w:rFonts w:ascii="Times New Roman" w:eastAsia="Times-Roman" w:hAnsi="Times New Roman" w:cs="Times New Roman"/>
                <w:color w:val="000000"/>
                <w:sz w:val="24"/>
                <w:szCs w:val="24"/>
                <w:lang w:eastAsia="en-US"/>
              </w:rPr>
            </w:pPr>
            <w:r w:rsidRPr="00105F33">
              <w:rPr>
                <w:rFonts w:ascii="Times New Roman" w:eastAsia="Courier New" w:hAnsi="Times New Roman" w:cs="Times New Roman"/>
                <w:bCs/>
                <w:sz w:val="24"/>
                <w:szCs w:val="24"/>
              </w:rPr>
              <w:t xml:space="preserve">Земельные участки с кадастровыми номерами: </w:t>
            </w:r>
            <w:r w:rsidRPr="00105F33">
              <w:rPr>
                <w:rFonts w:ascii="Times New Roman" w:eastAsia="Courier New" w:hAnsi="Times New Roman" w:cs="Times New Roman"/>
                <w:sz w:val="24"/>
                <w:szCs w:val="24"/>
              </w:rPr>
              <w:t xml:space="preserve">09:06:0021401:759, 09:06:0021401:539, 09:06:0021401:110, 09:06:0021401:548, 09:06:0021401:753, </w:t>
            </w:r>
            <w:r w:rsidRPr="00105F33">
              <w:rPr>
                <w:rFonts w:ascii="Times New Roman" w:eastAsia="Times New Roman" w:hAnsi="Times New Roman" w:cs="Times New Roman"/>
                <w:sz w:val="24"/>
                <w:szCs w:val="24"/>
              </w:rPr>
              <w:t>09:06:0021401:278, 09:06:0021401:277, 09:06:0021401:111, 09:06:0021401:758.</w:t>
            </w:r>
          </w:p>
        </w:tc>
      </w:tr>
      <w:tr w:rsidR="00105F33" w:rsidRPr="00105F33" w:rsidTr="0054357B">
        <w:tc>
          <w:tcPr>
            <w:tcW w:w="800" w:type="dxa"/>
            <w:tcBorders>
              <w:top w:val="double" w:sz="4" w:space="0" w:color="auto"/>
              <w:left w:val="double" w:sz="4" w:space="0" w:color="auto"/>
              <w:right w:val="double" w:sz="4" w:space="0" w:color="auto"/>
            </w:tcBorders>
          </w:tcPr>
          <w:p w:rsidR="00105F33" w:rsidRPr="00105F33" w:rsidRDefault="00105F33" w:rsidP="00105F33">
            <w:pPr>
              <w:widowControl w:val="0"/>
              <w:numPr>
                <w:ilvl w:val="0"/>
                <w:numId w:val="25"/>
              </w:numPr>
              <w:tabs>
                <w:tab w:val="left" w:pos="193"/>
                <w:tab w:val="left" w:pos="284"/>
              </w:tabs>
              <w:autoSpaceDE w:val="0"/>
              <w:autoSpaceDN w:val="0"/>
              <w:adjustRightInd w:val="0"/>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Основание выполнения работ</w:t>
            </w:r>
          </w:p>
        </w:tc>
        <w:tc>
          <w:tcPr>
            <w:tcW w:w="6141" w:type="dxa"/>
            <w:tcBorders>
              <w:top w:val="double" w:sz="4" w:space="0" w:color="auto"/>
              <w:left w:val="double" w:sz="4" w:space="0" w:color="auto"/>
              <w:right w:val="double" w:sz="4" w:space="0" w:color="auto"/>
            </w:tcBorders>
          </w:tcPr>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Федеральный закон от 22.07.2005 № 116-ФЗ «Об особых экономических зонах в Российской Федерации»;</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Постановление Правительства Российской Федерации от 29.12. 2011 № 1195 «Об особых экономических зонах в Северо-Кавказском федеральном округе»;</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xml:space="preserve">- Соглашение № С-8-ОС/Д25 о создании на территории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19.01.2011;</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Дополнительное соглашение от 30.08.2012</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xml:space="preserve">№ С-304-ОС/Д25 к Соглашению о создании на территории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xml:space="preserve">- Дополнительное соглашение от 11.10.2011 № С-789-ОС/Д25 к Соглашению о создании на территории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xml:space="preserve">- Соглашение об управлении особо-экономической зоной туристско-рекреационного типа, созданной на территории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и </w:t>
            </w:r>
            <w:proofErr w:type="spellStart"/>
            <w:r w:rsidRPr="00105F33">
              <w:rPr>
                <w:rFonts w:ascii="Times New Roman" w:eastAsia="Courier New" w:hAnsi="Times New Roman" w:cs="Times New Roman"/>
                <w:sz w:val="24"/>
                <w:szCs w:val="24"/>
              </w:rPr>
              <w:t>Урупского</w:t>
            </w:r>
            <w:proofErr w:type="spellEnd"/>
            <w:r w:rsidRPr="00105F33">
              <w:rPr>
                <w:rFonts w:ascii="Times New Roman" w:eastAsia="Courier New" w:hAnsi="Times New Roman" w:cs="Times New Roman"/>
                <w:sz w:val="24"/>
                <w:szCs w:val="24"/>
              </w:rPr>
              <w:t xml:space="preserve"> муниципальных районов Карачаево-Черкесской Республики Российской Федерации от 27.12.2012 № С-735-ОС/Д25 (со всеми дополнениями).</w:t>
            </w:r>
          </w:p>
          <w:p w:rsidR="00105F33" w:rsidRPr="00105F33" w:rsidRDefault="00105F33" w:rsidP="00105F33">
            <w:pPr>
              <w:widowControl w:val="0"/>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w:t>
            </w:r>
            <w:r w:rsidRPr="00105F33">
              <w:rPr>
                <w:rFonts w:ascii="Times New Roman" w:eastAsia="Courier New" w:hAnsi="Times New Roman" w:cs="Times New Roman"/>
                <w:sz w:val="24"/>
                <w:szCs w:val="24"/>
                <w:lang w:val="en-US"/>
              </w:rPr>
              <w:t> </w:t>
            </w:r>
            <w:r w:rsidRPr="00105F33">
              <w:rPr>
                <w:rFonts w:ascii="Times New Roman" w:eastAsia="Courier New" w:hAnsi="Times New Roman" w:cs="Times New Roman"/>
                <w:sz w:val="24"/>
                <w:szCs w:val="24"/>
              </w:rPr>
              <w:t xml:space="preserve">Постановление Правительства Карачаево-Черкесской Республики об утверждении проекта планировки </w:t>
            </w:r>
            <w:r w:rsidRPr="00105F33">
              <w:rPr>
                <w:rFonts w:ascii="Times New Roman" w:eastAsia="Courier New" w:hAnsi="Times New Roman" w:cs="Times New Roman"/>
                <w:sz w:val="24"/>
                <w:szCs w:val="24"/>
              </w:rPr>
              <w:lastRenderedPageBreak/>
              <w:t xml:space="preserve">территории туристско-рекреационной особой экономической зоны в границах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муниципального района Карачаево-Черкесской Республики (Всесезонного туристско-рекреационного комплекса «Архыз») от 18.07.2014 № 217.</w:t>
            </w:r>
          </w:p>
          <w:p w:rsidR="00105F33" w:rsidRPr="00105F33" w:rsidRDefault="00105F33" w:rsidP="00105F33">
            <w:pPr>
              <w:tabs>
                <w:tab w:val="left" w:pos="-2"/>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ourier New" w:hAnsi="Times New Roman" w:cs="Times New Roman"/>
                <w:sz w:val="24"/>
                <w:szCs w:val="24"/>
              </w:rPr>
              <w:t>-</w:t>
            </w:r>
            <w:r w:rsidRPr="00105F33">
              <w:rPr>
                <w:rFonts w:ascii="Times New Roman" w:eastAsia="Courier New" w:hAnsi="Times New Roman" w:cs="Times New Roman"/>
                <w:sz w:val="24"/>
                <w:szCs w:val="24"/>
                <w:lang w:val="en-US"/>
              </w:rPr>
              <w:t> </w:t>
            </w:r>
            <w:r w:rsidRPr="00105F33">
              <w:rPr>
                <w:rFonts w:ascii="Times New Roman" w:eastAsia="Courier New" w:hAnsi="Times New Roman" w:cs="Times New Roman"/>
                <w:sz w:val="24"/>
                <w:szCs w:val="24"/>
              </w:rPr>
              <w:t xml:space="preserve">Проект планировки территории, План обустройства и соответствующего материально-технического оснащения туристско-рекреационной особой экономической зоны на территории </w:t>
            </w:r>
            <w:proofErr w:type="spellStart"/>
            <w:r w:rsidRPr="00105F33">
              <w:rPr>
                <w:rFonts w:ascii="Times New Roman" w:eastAsia="Courier New" w:hAnsi="Times New Roman" w:cs="Times New Roman"/>
                <w:sz w:val="24"/>
                <w:szCs w:val="24"/>
              </w:rPr>
              <w:t>Зеленчукского</w:t>
            </w:r>
            <w:proofErr w:type="spellEnd"/>
            <w:r w:rsidRPr="00105F33">
              <w:rPr>
                <w:rFonts w:ascii="Times New Roman" w:eastAsia="Courier New" w:hAnsi="Times New Roman" w:cs="Times New Roman"/>
                <w:sz w:val="24"/>
                <w:szCs w:val="24"/>
              </w:rPr>
              <w:t xml:space="preserve"> муниципального района Карачаево-Черкесской Республики и прилегающей к ней территории;</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Заказчик</w:t>
            </w:r>
          </w:p>
        </w:tc>
        <w:tc>
          <w:tcPr>
            <w:tcW w:w="6141"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Открытое акционерное общество «Курорты Северного Кавказа» (ОАО «КСК»)</w:t>
            </w:r>
          </w:p>
        </w:tc>
      </w:tr>
      <w:tr w:rsidR="00105F33" w:rsidRPr="00105F33" w:rsidTr="0054357B">
        <w:tc>
          <w:tcPr>
            <w:tcW w:w="800" w:type="dxa"/>
            <w:tcBorders>
              <w:left w:val="double" w:sz="4" w:space="0" w:color="auto"/>
              <w:right w:val="double" w:sz="4" w:space="0" w:color="auto"/>
            </w:tcBorders>
            <w:shd w:val="clear" w:color="auto" w:fill="auto"/>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Исполнитель</w:t>
            </w:r>
          </w:p>
        </w:tc>
        <w:tc>
          <w:tcPr>
            <w:tcW w:w="6141" w:type="dxa"/>
            <w:tcBorders>
              <w:left w:val="double" w:sz="4" w:space="0" w:color="auto"/>
              <w:right w:val="double" w:sz="4" w:space="0" w:color="auto"/>
            </w:tcBorders>
            <w:shd w:val="clear" w:color="auto" w:fill="auto"/>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Определяется по результатам закупки</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Субподрядные организации</w:t>
            </w:r>
          </w:p>
        </w:tc>
        <w:tc>
          <w:tcPr>
            <w:tcW w:w="6141"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Определяются Исполнителем по согласованию </w:t>
            </w:r>
            <w:r w:rsidRPr="00105F33">
              <w:rPr>
                <w:rFonts w:ascii="Times New Roman" w:eastAsia="Calibri" w:hAnsi="Times New Roman" w:cs="Times New Roman"/>
                <w:color w:val="000000"/>
                <w:sz w:val="24"/>
                <w:szCs w:val="24"/>
                <w:lang w:eastAsia="en-US"/>
              </w:rPr>
              <w:br/>
              <w:t>с Заказчиком</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Срок выполнения работ</w:t>
            </w:r>
          </w:p>
        </w:tc>
        <w:tc>
          <w:tcPr>
            <w:tcW w:w="6141"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Согласно Календарному плану</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Срок действия задания</w:t>
            </w:r>
          </w:p>
        </w:tc>
        <w:tc>
          <w:tcPr>
            <w:tcW w:w="6141"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widowControl w:val="0"/>
              <w:numPr>
                <w:ilvl w:val="0"/>
                <w:numId w:val="25"/>
              </w:numPr>
              <w:tabs>
                <w:tab w:val="left" w:pos="0"/>
                <w:tab w:val="left" w:pos="193"/>
              </w:tabs>
              <w:autoSpaceDE w:val="0"/>
              <w:autoSpaceDN w:val="0"/>
              <w:adjustRightInd w:val="0"/>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Перечень работ</w:t>
            </w:r>
          </w:p>
        </w:tc>
        <w:tc>
          <w:tcPr>
            <w:tcW w:w="6141" w:type="dxa"/>
            <w:tcBorders>
              <w:left w:val="double" w:sz="4" w:space="0" w:color="auto"/>
              <w:right w:val="double" w:sz="4" w:space="0" w:color="auto"/>
            </w:tcBorders>
          </w:tcPr>
          <w:p w:rsidR="00105F33" w:rsidRPr="00105F33" w:rsidRDefault="00105F33" w:rsidP="00105F33">
            <w:pPr>
              <w:widowControl w:val="0"/>
              <w:tabs>
                <w:tab w:val="left" w:pos="505"/>
                <w:tab w:val="num" w:pos="1470"/>
                <w:tab w:val="num" w:pos="1922"/>
                <w:tab w:val="num" w:pos="2489"/>
                <w:tab w:val="num" w:pos="2528"/>
                <w:tab w:val="num" w:pos="2631"/>
                <w:tab w:val="num" w:pos="2669"/>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8.1. Разработать Программу работ на создание геодезической разбивочной основы.</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 Создать геодезическую разбивочную основу для строительства в соответствии с Рабочей документацией по следующим объектам но, не ограничиваясь ими (уточняются Рабочей документацией):</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color w:val="000000"/>
                <w:sz w:val="24"/>
                <w:szCs w:val="24"/>
                <w:lang w:eastAsia="en-US"/>
              </w:rPr>
              <w:t>8.2.1. П</w:t>
            </w:r>
            <w:r w:rsidRPr="00105F33">
              <w:rPr>
                <w:rFonts w:ascii="Times New Roman" w:eastAsia="Times New Roman" w:hAnsi="Times New Roman" w:cs="Times New Roman"/>
                <w:sz w:val="24"/>
                <w:szCs w:val="24"/>
              </w:rPr>
              <w:t>ассажирская подвесная канатная дорога кресельного типа SL8 c отцепляемым зажимом (уточняются проектом):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длина дороги по горизонтали 2160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длина дороги по склону 2225.50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количество опор канатной дороги 25 шт.;</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xml:space="preserve">- </w:t>
            </w:r>
            <w:r w:rsidRPr="00105F33">
              <w:rPr>
                <w:rFonts w:ascii="Times New Roman" w:eastAsia="Courier New" w:hAnsi="Times New Roman" w:cs="Times New Roman"/>
                <w:sz w:val="24"/>
                <w:szCs w:val="24"/>
              </w:rPr>
              <w:t>отметка нижней станции с гаражом кресел (Лунная поляна) 1704 м</w:t>
            </w:r>
            <w:r w:rsidRPr="00105F33">
              <w:rPr>
                <w:rFonts w:ascii="Times New Roman" w:eastAsia="Times New Roman" w:hAnsi="Times New Roman" w:cs="Times New Roman"/>
                <w:sz w:val="24"/>
                <w:szCs w:val="24"/>
              </w:rPr>
              <w:t>;</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xml:space="preserve">- </w:t>
            </w:r>
            <w:r w:rsidRPr="00105F33">
              <w:rPr>
                <w:rFonts w:ascii="Times New Roman" w:eastAsia="Courier New" w:hAnsi="Times New Roman" w:cs="Times New Roman"/>
                <w:sz w:val="24"/>
                <w:szCs w:val="24"/>
              </w:rPr>
              <w:t>отметка верхней станции (ППКД В10) 2240 м</w:t>
            </w:r>
            <w:r w:rsidRPr="00105F33">
              <w:rPr>
                <w:rFonts w:ascii="Times New Roman" w:eastAsia="Times New Roman" w:hAnsi="Times New Roman" w:cs="Times New Roman"/>
                <w:sz w:val="24"/>
                <w:szCs w:val="24"/>
              </w:rPr>
              <w:t>;</w:t>
            </w:r>
          </w:p>
          <w:p w:rsidR="00105F33" w:rsidRPr="00105F33" w:rsidRDefault="00105F33" w:rsidP="00105F33">
            <w:pPr>
              <w:spacing w:after="0" w:line="240" w:lineRule="auto"/>
              <w:rPr>
                <w:rFonts w:ascii="Times New Roman" w:eastAsia="Courier New" w:hAnsi="Times New Roman" w:cs="Times New Roman"/>
                <w:sz w:val="24"/>
                <w:szCs w:val="24"/>
              </w:rPr>
            </w:pPr>
            <w:r w:rsidRPr="00105F33">
              <w:rPr>
                <w:rFonts w:ascii="Times New Roman" w:eastAsia="Courier New" w:hAnsi="Times New Roman" w:cs="Times New Roman"/>
                <w:sz w:val="24"/>
                <w:szCs w:val="24"/>
              </w:rPr>
              <w:t>- превышение отметок 529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Courier New" w:hAnsi="Times New Roman" w:cs="Times New Roman"/>
                <w:sz w:val="24"/>
                <w:szCs w:val="24"/>
              </w:rPr>
              <w:t>- ориентировочное количество опор 21, уточняется проектом</w:t>
            </w:r>
            <w:r w:rsidRPr="00105F33">
              <w:rPr>
                <w:rFonts w:ascii="Times New Roman" w:eastAsia="Times New Roman" w:hAnsi="Times New Roman" w:cs="Times New Roman"/>
                <w:sz w:val="24"/>
                <w:szCs w:val="24"/>
              </w:rPr>
              <w:t>;</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элементы благоустройства.</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xml:space="preserve">8.2.2. Горнолыжных трасс </w:t>
            </w:r>
            <w:r w:rsidRPr="00105F33">
              <w:rPr>
                <w:rFonts w:ascii="Times New Roman" w:eastAsia="Courier New" w:hAnsi="Times New Roman" w:cs="Times New Roman"/>
                <w:sz w:val="24"/>
                <w:szCs w:val="24"/>
                <w:lang w:val="en-US"/>
              </w:rPr>
              <w:t>MV</w:t>
            </w:r>
            <w:r w:rsidRPr="00105F33">
              <w:rPr>
                <w:rFonts w:ascii="Times New Roman" w:eastAsia="Courier New" w:hAnsi="Times New Roman" w:cs="Times New Roman"/>
                <w:sz w:val="24"/>
                <w:szCs w:val="24"/>
              </w:rPr>
              <w:t xml:space="preserve">3, </w:t>
            </w:r>
            <w:r w:rsidRPr="00105F33">
              <w:rPr>
                <w:rFonts w:ascii="Times New Roman" w:eastAsia="Courier New" w:hAnsi="Times New Roman" w:cs="Times New Roman"/>
                <w:sz w:val="24"/>
                <w:szCs w:val="24"/>
                <w:lang w:val="en-US"/>
              </w:rPr>
              <w:t>MV</w:t>
            </w:r>
            <w:r w:rsidRPr="00105F33">
              <w:rPr>
                <w:rFonts w:ascii="Times New Roman" w:eastAsia="Courier New" w:hAnsi="Times New Roman" w:cs="Times New Roman"/>
                <w:sz w:val="24"/>
                <w:szCs w:val="24"/>
              </w:rPr>
              <w:t xml:space="preserve">4, </w:t>
            </w:r>
            <w:r w:rsidRPr="00105F33">
              <w:rPr>
                <w:rFonts w:ascii="Times New Roman" w:eastAsia="Courier New" w:hAnsi="Times New Roman" w:cs="Times New Roman"/>
                <w:sz w:val="24"/>
                <w:szCs w:val="24"/>
                <w:lang w:val="en-US"/>
              </w:rPr>
              <w:t>MV</w:t>
            </w:r>
            <w:r w:rsidRPr="00105F33">
              <w:rPr>
                <w:rFonts w:ascii="Times New Roman" w:eastAsia="Courier New" w:hAnsi="Times New Roman" w:cs="Times New Roman"/>
                <w:sz w:val="24"/>
                <w:szCs w:val="24"/>
              </w:rPr>
              <w:t>5</w:t>
            </w:r>
            <w:r w:rsidRPr="00105F33">
              <w:rPr>
                <w:rFonts w:ascii="Times New Roman" w:eastAsia="Times New Roman" w:hAnsi="Times New Roman" w:cs="Times New Roman"/>
                <w:sz w:val="24"/>
                <w:szCs w:val="24"/>
              </w:rPr>
              <w:t>:</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Основные характеристики (уточняются проектом):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MV3:</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категория сложности – синяя;</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старта 2227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финиша 1704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длина трассы 2385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перепад высот 523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MV4:</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категория сложности – черная;</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старта 2154,7м;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финиша 1773,3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длина трассы  1410м;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перепад высот 381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MV5:</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lastRenderedPageBreak/>
              <w:t>- категория сложности – синяя;</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старта 2240м;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отметка финиша 1715,9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длина трассы 2740м;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перепад высот 524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8.2.3. Многофункциональный центр (</w:t>
            </w:r>
            <w:r w:rsidRPr="00105F33">
              <w:rPr>
                <w:rFonts w:ascii="Times New Roman" w:eastAsia="Courier New" w:hAnsi="Times New Roman" w:cs="Times New Roman"/>
                <w:sz w:val="24"/>
                <w:szCs w:val="24"/>
              </w:rPr>
              <w:t>административные и служебные помещения</w:t>
            </w:r>
            <w:r w:rsidRPr="00105F33">
              <w:rPr>
                <w:rFonts w:ascii="Times New Roman" w:eastAsia="Times New Roman" w:hAnsi="Times New Roman" w:cs="Times New Roman"/>
                <w:sz w:val="24"/>
                <w:szCs w:val="24"/>
              </w:rPr>
              <w:t>) Размеры в плане 37х55м.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xml:space="preserve">8.2.4. Система </w:t>
            </w:r>
            <w:proofErr w:type="gramStart"/>
            <w:r w:rsidRPr="00105F33">
              <w:rPr>
                <w:rFonts w:ascii="Times New Roman" w:eastAsia="Times New Roman" w:hAnsi="Times New Roman" w:cs="Times New Roman"/>
                <w:sz w:val="24"/>
                <w:szCs w:val="24"/>
              </w:rPr>
              <w:t>искусственного</w:t>
            </w:r>
            <w:proofErr w:type="gramEnd"/>
            <w:r w:rsidRPr="00105F33">
              <w:rPr>
                <w:rFonts w:ascii="Times New Roman" w:eastAsia="Times New Roman" w:hAnsi="Times New Roman" w:cs="Times New Roman"/>
                <w:sz w:val="24"/>
                <w:szCs w:val="24"/>
              </w:rPr>
              <w:t xml:space="preserve"> </w:t>
            </w:r>
            <w:proofErr w:type="spellStart"/>
            <w:r w:rsidRPr="00105F33">
              <w:rPr>
                <w:rFonts w:ascii="Times New Roman" w:eastAsia="Times New Roman" w:hAnsi="Times New Roman" w:cs="Times New Roman"/>
                <w:sz w:val="24"/>
                <w:szCs w:val="24"/>
              </w:rPr>
              <w:t>снегообразования</w:t>
            </w:r>
            <w:proofErr w:type="spellEnd"/>
            <w:r w:rsidRPr="00105F33">
              <w:rPr>
                <w:rFonts w:ascii="Times New Roman" w:eastAsia="Times New Roman" w:hAnsi="Times New Roman" w:cs="Times New Roman"/>
                <w:sz w:val="24"/>
                <w:szCs w:val="24"/>
              </w:rPr>
              <w:t xml:space="preserve"> трасс:</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sz w:val="24"/>
                <w:szCs w:val="24"/>
              </w:rPr>
            </w:pPr>
            <w:r w:rsidRPr="00105F33">
              <w:rPr>
                <w:rFonts w:ascii="Times New Roman" w:eastAsia="Times New Roman" w:hAnsi="Times New Roman" w:cs="Times New Roman"/>
                <w:sz w:val="24"/>
                <w:szCs w:val="24"/>
              </w:rPr>
              <w:t>- протяжённость технологического коридора СИС (</w:t>
            </w:r>
            <w:proofErr w:type="spellStart"/>
            <w:r w:rsidRPr="00105F33">
              <w:rPr>
                <w:rFonts w:ascii="Times New Roman" w:eastAsia="Times New Roman" w:hAnsi="Times New Roman" w:cs="Times New Roman"/>
                <w:sz w:val="24"/>
                <w:szCs w:val="24"/>
              </w:rPr>
              <w:t>вода+воздух+дренаж+кабель</w:t>
            </w:r>
            <w:proofErr w:type="spellEnd"/>
            <w:r w:rsidRPr="00105F33">
              <w:rPr>
                <w:rFonts w:ascii="Times New Roman" w:eastAsia="Times New Roman" w:hAnsi="Times New Roman" w:cs="Times New Roman"/>
                <w:sz w:val="24"/>
                <w:szCs w:val="24"/>
              </w:rPr>
              <w:t xml:space="preserve"> </w:t>
            </w:r>
            <w:proofErr w:type="spellStart"/>
            <w:r w:rsidRPr="00105F33">
              <w:rPr>
                <w:rFonts w:ascii="Times New Roman" w:eastAsia="Times New Roman" w:hAnsi="Times New Roman" w:cs="Times New Roman"/>
                <w:sz w:val="24"/>
                <w:szCs w:val="24"/>
              </w:rPr>
              <w:t>связи+КЛ</w:t>
            </w:r>
            <w:proofErr w:type="spellEnd"/>
            <w:r w:rsidRPr="00105F33">
              <w:rPr>
                <w:rFonts w:ascii="Times New Roman" w:eastAsia="Times New Roman" w:hAnsi="Times New Roman" w:cs="Times New Roman"/>
                <w:sz w:val="24"/>
                <w:szCs w:val="24"/>
              </w:rPr>
              <w:t xml:space="preserve"> 0,4кВ) 7500м.;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гараж кресел с помещением насосно-компрессорной станции; Размеры в плане 20,5х48,6м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w:t>
            </w:r>
            <w:proofErr w:type="spellStart"/>
            <w:r w:rsidRPr="00105F33">
              <w:rPr>
                <w:rFonts w:ascii="Times New Roman" w:eastAsia="Times New Roman" w:hAnsi="Times New Roman" w:cs="Times New Roman"/>
                <w:color w:val="000000"/>
                <w:sz w:val="24"/>
                <w:szCs w:val="24"/>
                <w:lang w:eastAsia="en-US"/>
              </w:rPr>
              <w:t>ЛОСы</w:t>
            </w:r>
            <w:proofErr w:type="spellEnd"/>
            <w:r w:rsidRPr="00105F33">
              <w:rPr>
                <w:rFonts w:ascii="Times New Roman" w:eastAsia="Times New Roman" w:hAnsi="Times New Roman" w:cs="Times New Roman"/>
                <w:color w:val="000000"/>
                <w:sz w:val="24"/>
                <w:szCs w:val="24"/>
                <w:lang w:eastAsia="en-US"/>
              </w:rPr>
              <w:t xml:space="preserve"> 2 шт.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Размеры в плане 2х7м и 7х14м;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эксплуатационная площадка под </w:t>
            </w:r>
            <w:proofErr w:type="spellStart"/>
            <w:r w:rsidRPr="00105F33">
              <w:rPr>
                <w:rFonts w:ascii="Times New Roman" w:eastAsia="Times New Roman" w:hAnsi="Times New Roman" w:cs="Times New Roman"/>
                <w:color w:val="000000"/>
                <w:sz w:val="24"/>
                <w:szCs w:val="24"/>
                <w:lang w:eastAsia="en-US"/>
              </w:rPr>
              <w:t>ратраки</w:t>
            </w:r>
            <w:proofErr w:type="spellEnd"/>
            <w:r w:rsidRPr="00105F33">
              <w:rPr>
                <w:rFonts w:ascii="Times New Roman" w:eastAsia="Times New Roman" w:hAnsi="Times New Roman" w:cs="Times New Roman"/>
                <w:color w:val="000000"/>
                <w:sz w:val="24"/>
                <w:szCs w:val="24"/>
                <w:lang w:eastAsia="en-US"/>
              </w:rPr>
              <w:t xml:space="preserve">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Размеры в плане 17х17м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НС первого подъема. Размеры в плане 6х6м;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w:t>
            </w:r>
            <w:proofErr w:type="spellStart"/>
            <w:r w:rsidRPr="00105F33">
              <w:rPr>
                <w:rFonts w:ascii="Times New Roman" w:eastAsia="Times New Roman" w:hAnsi="Times New Roman" w:cs="Times New Roman"/>
                <w:color w:val="000000"/>
                <w:sz w:val="24"/>
                <w:szCs w:val="24"/>
                <w:lang w:eastAsia="en-US"/>
              </w:rPr>
              <w:t>подрусловый</w:t>
            </w:r>
            <w:proofErr w:type="spellEnd"/>
            <w:r w:rsidRPr="00105F33">
              <w:rPr>
                <w:rFonts w:ascii="Times New Roman" w:eastAsia="Times New Roman" w:hAnsi="Times New Roman" w:cs="Times New Roman"/>
                <w:color w:val="000000"/>
                <w:sz w:val="24"/>
                <w:szCs w:val="24"/>
                <w:lang w:eastAsia="en-US"/>
              </w:rPr>
              <w:t xml:space="preserve"> водозабор у р. Архыз. Длина 47м;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w:t>
            </w:r>
            <w:proofErr w:type="spellStart"/>
            <w:r w:rsidRPr="00105F33">
              <w:rPr>
                <w:rFonts w:ascii="Times New Roman" w:eastAsia="Times New Roman" w:hAnsi="Times New Roman" w:cs="Times New Roman"/>
                <w:color w:val="000000"/>
                <w:sz w:val="24"/>
                <w:szCs w:val="24"/>
                <w:lang w:eastAsia="en-US"/>
              </w:rPr>
              <w:t>снегогенераторы</w:t>
            </w:r>
            <w:proofErr w:type="spellEnd"/>
            <w:r w:rsidRPr="00105F33">
              <w:rPr>
                <w:rFonts w:ascii="Times New Roman" w:eastAsia="Times New Roman" w:hAnsi="Times New Roman" w:cs="Times New Roman"/>
                <w:color w:val="000000"/>
                <w:sz w:val="24"/>
                <w:szCs w:val="24"/>
                <w:lang w:eastAsia="en-US"/>
              </w:rPr>
              <w:t xml:space="preserve"> ружья 84 шт. пушки 26 шт.;</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поверхностный водозабор (водоприемная чаша в плане 5х5м). Длина трубопровода 1900м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8.2.5. Сети канализаций протяженностью 900 м и КНС размером в плане Ø2м.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8.2.6. Сети 10 </w:t>
            </w:r>
            <w:proofErr w:type="spellStart"/>
            <w:r w:rsidRPr="00105F33">
              <w:rPr>
                <w:rFonts w:ascii="Times New Roman" w:eastAsia="Times New Roman" w:hAnsi="Times New Roman" w:cs="Times New Roman"/>
                <w:color w:val="000000"/>
                <w:sz w:val="24"/>
                <w:szCs w:val="24"/>
                <w:lang w:eastAsia="en-US"/>
              </w:rPr>
              <w:t>кВ.</w:t>
            </w:r>
            <w:proofErr w:type="spellEnd"/>
            <w:r w:rsidRPr="00105F33">
              <w:rPr>
                <w:rFonts w:ascii="Times New Roman" w:eastAsia="Times New Roman" w:hAnsi="Times New Roman" w:cs="Times New Roman"/>
                <w:color w:val="000000"/>
                <w:sz w:val="24"/>
                <w:szCs w:val="24"/>
                <w:lang w:eastAsia="en-US"/>
              </w:rPr>
              <w:t xml:space="preserve"> Протяженностью 2950 м.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и КТП-1 встроенная в МФЦ 6х12м</w:t>
            </w:r>
            <w:proofErr w:type="gramStart"/>
            <w:r w:rsidRPr="00105F33">
              <w:rPr>
                <w:rFonts w:ascii="Times New Roman" w:eastAsia="Times New Roman" w:hAnsi="Times New Roman" w:cs="Times New Roman"/>
                <w:color w:val="000000"/>
                <w:sz w:val="24"/>
                <w:szCs w:val="24"/>
                <w:lang w:eastAsia="en-US"/>
              </w:rPr>
              <w:t xml:space="preserve"> ,</w:t>
            </w:r>
            <w:proofErr w:type="gramEnd"/>
            <w:r w:rsidRPr="00105F33">
              <w:rPr>
                <w:rFonts w:ascii="Times New Roman" w:eastAsia="Times New Roman" w:hAnsi="Times New Roman" w:cs="Times New Roman"/>
                <w:color w:val="000000"/>
                <w:sz w:val="24"/>
                <w:szCs w:val="24"/>
                <w:lang w:eastAsia="en-US"/>
              </w:rPr>
              <w:t xml:space="preserve">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КТП-2 размер 6,7х</w:t>
            </w:r>
            <w:proofErr w:type="gramStart"/>
            <w:r w:rsidRPr="00105F33">
              <w:rPr>
                <w:rFonts w:ascii="Times New Roman" w:eastAsia="Times New Roman" w:hAnsi="Times New Roman" w:cs="Times New Roman"/>
                <w:color w:val="000000"/>
                <w:sz w:val="24"/>
                <w:szCs w:val="24"/>
                <w:lang w:eastAsia="en-US"/>
              </w:rPr>
              <w:t>7</w:t>
            </w:r>
            <w:proofErr w:type="gramEnd"/>
            <w:r w:rsidRPr="00105F33">
              <w:rPr>
                <w:rFonts w:ascii="Times New Roman" w:eastAsia="Times New Roman" w:hAnsi="Times New Roman" w:cs="Times New Roman"/>
                <w:color w:val="000000"/>
                <w:sz w:val="24"/>
                <w:szCs w:val="24"/>
                <w:lang w:eastAsia="en-US"/>
              </w:rPr>
              <w:t xml:space="preserve">,5м,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КТП-3. Размер 6,5х</w:t>
            </w:r>
            <w:proofErr w:type="gramStart"/>
            <w:r w:rsidRPr="00105F33">
              <w:rPr>
                <w:rFonts w:ascii="Times New Roman" w:eastAsia="Times New Roman" w:hAnsi="Times New Roman" w:cs="Times New Roman"/>
                <w:color w:val="000000"/>
                <w:sz w:val="24"/>
                <w:szCs w:val="24"/>
                <w:lang w:eastAsia="en-US"/>
              </w:rPr>
              <w:t>6</w:t>
            </w:r>
            <w:proofErr w:type="gramEnd"/>
            <w:r w:rsidRPr="00105F33">
              <w:rPr>
                <w:rFonts w:ascii="Times New Roman" w:eastAsia="Times New Roman" w:hAnsi="Times New Roman" w:cs="Times New Roman"/>
                <w:color w:val="000000"/>
                <w:sz w:val="24"/>
                <w:szCs w:val="24"/>
                <w:lang w:eastAsia="en-US"/>
              </w:rPr>
              <w:t>,5м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8.2.8. Сети связи от МФЦ до РТП</w:t>
            </w:r>
            <w:proofErr w:type="gramStart"/>
            <w:r w:rsidRPr="00105F33">
              <w:rPr>
                <w:rFonts w:ascii="Times New Roman" w:eastAsia="Times New Roman" w:hAnsi="Times New Roman" w:cs="Times New Roman"/>
                <w:color w:val="000000"/>
                <w:sz w:val="24"/>
                <w:szCs w:val="24"/>
                <w:lang w:eastAsia="en-US"/>
              </w:rPr>
              <w:t>2</w:t>
            </w:r>
            <w:proofErr w:type="gramEnd"/>
            <w:r w:rsidRPr="00105F33">
              <w:rPr>
                <w:rFonts w:ascii="Times New Roman" w:eastAsia="Times New Roman" w:hAnsi="Times New Roman" w:cs="Times New Roman"/>
                <w:color w:val="000000"/>
                <w:sz w:val="24"/>
                <w:szCs w:val="24"/>
                <w:lang w:eastAsia="en-US"/>
              </w:rPr>
              <w:t xml:space="preserve"> 300м.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8.2.9. Сети водоснабжения (В</w:t>
            </w:r>
            <w:proofErr w:type="gramStart"/>
            <w:r w:rsidRPr="00105F33">
              <w:rPr>
                <w:rFonts w:ascii="Times New Roman" w:eastAsia="Times New Roman" w:hAnsi="Times New Roman" w:cs="Times New Roman"/>
                <w:color w:val="000000"/>
                <w:sz w:val="24"/>
                <w:szCs w:val="24"/>
                <w:lang w:eastAsia="en-US"/>
              </w:rPr>
              <w:t>1</w:t>
            </w:r>
            <w:proofErr w:type="gramEnd"/>
            <w:r w:rsidRPr="00105F33">
              <w:rPr>
                <w:rFonts w:ascii="Times New Roman" w:eastAsia="Times New Roman" w:hAnsi="Times New Roman" w:cs="Times New Roman"/>
                <w:color w:val="000000"/>
                <w:sz w:val="24"/>
                <w:szCs w:val="24"/>
                <w:lang w:eastAsia="en-US"/>
              </w:rPr>
              <w:t>+В2) в одном коридоре 500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8.2.10. Подъездные автомобильные дороги, проезды:</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до МФЦ 110м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до гаража кресел 225 м </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от автодороги до стоянок 315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8.2.11. Две Автостоянки общей площадью 4,3 га.</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Размеры в плане ориентировочно 258х136м и 130х56м.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8.2.12. Сооружения инженерной защиты:</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xml:space="preserve">- </w:t>
            </w:r>
            <w:proofErr w:type="spellStart"/>
            <w:r w:rsidRPr="00105F33">
              <w:rPr>
                <w:rFonts w:ascii="Times New Roman" w:eastAsia="Times New Roman" w:hAnsi="Times New Roman" w:cs="Times New Roman"/>
                <w:color w:val="000000"/>
                <w:sz w:val="24"/>
                <w:szCs w:val="24"/>
                <w:lang w:eastAsia="en-US"/>
              </w:rPr>
              <w:t>габионные</w:t>
            </w:r>
            <w:proofErr w:type="spellEnd"/>
            <w:r w:rsidRPr="00105F33">
              <w:rPr>
                <w:rFonts w:ascii="Times New Roman" w:eastAsia="Times New Roman" w:hAnsi="Times New Roman" w:cs="Times New Roman"/>
                <w:color w:val="000000"/>
                <w:sz w:val="24"/>
                <w:szCs w:val="24"/>
                <w:lang w:eastAsia="en-US"/>
              </w:rPr>
              <w:t xml:space="preserve"> подпорные стены водозабора 100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водопропускные трубы диаметром 2,0 м, общая протяженность 50,0 м;</w:t>
            </w:r>
          </w:p>
          <w:p w:rsidR="00105F33" w:rsidRPr="00105F33" w:rsidRDefault="00105F33" w:rsidP="00105F33">
            <w:pPr>
              <w:widowControl w:val="0"/>
              <w:tabs>
                <w:tab w:val="left" w:pos="505"/>
                <w:tab w:val="num" w:pos="1470"/>
                <w:tab w:val="num" w:pos="1922"/>
                <w:tab w:val="num" w:pos="2489"/>
                <w:tab w:val="num" w:pos="2528"/>
                <w:tab w:val="num" w:pos="2631"/>
                <w:tab w:val="num" w:pos="2669"/>
                <w:tab w:val="num" w:pos="2880"/>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 водопропускные железобетонные лотки с водопропускными трубами до 5 м3/с, протяженность в плане около 30 м, глубина заложения - 1,5 м;</w:t>
            </w:r>
          </w:p>
          <w:p w:rsidR="00105F33" w:rsidRPr="00105F33" w:rsidRDefault="00105F33" w:rsidP="00105F33">
            <w:pPr>
              <w:widowControl w:val="0"/>
              <w:numPr>
                <w:ilvl w:val="1"/>
                <w:numId w:val="29"/>
              </w:numPr>
              <w:tabs>
                <w:tab w:val="left" w:pos="0"/>
                <w:tab w:val="left" w:pos="647"/>
                <w:tab w:val="num" w:pos="1440"/>
                <w:tab w:val="num" w:pos="1470"/>
                <w:tab w:val="num" w:pos="2064"/>
                <w:tab w:val="num" w:pos="2206"/>
                <w:tab w:val="num" w:pos="2348"/>
                <w:tab w:val="num" w:pos="2489"/>
                <w:tab w:val="num" w:pos="2528"/>
                <w:tab w:val="num" w:pos="2631"/>
                <w:tab w:val="num" w:pos="2669"/>
                <w:tab w:val="num" w:pos="2953"/>
                <w:tab w:val="num" w:pos="3095"/>
              </w:tabs>
              <w:spacing w:after="0" w:line="240" w:lineRule="auto"/>
              <w:jc w:val="both"/>
              <w:rPr>
                <w:rFonts w:ascii="Times New Roman" w:eastAsia="Times New Roman" w:hAnsi="Times New Roman" w:cs="Times New Roman"/>
                <w:color w:val="000000"/>
                <w:sz w:val="24"/>
                <w:szCs w:val="24"/>
                <w:lang w:eastAsia="en-US"/>
              </w:rPr>
            </w:pPr>
            <w:r w:rsidRPr="00105F33">
              <w:rPr>
                <w:rFonts w:ascii="Times New Roman" w:eastAsia="Times New Roman" w:hAnsi="Times New Roman" w:cs="Times New Roman"/>
                <w:color w:val="000000"/>
                <w:sz w:val="24"/>
                <w:szCs w:val="24"/>
                <w:lang w:eastAsia="en-US"/>
              </w:rPr>
              <w:t>Пассажирская подвесная канатная дорога кресельного типа SL8</w:t>
            </w:r>
            <w:proofErr w:type="gramStart"/>
            <w:r w:rsidRPr="00105F33">
              <w:rPr>
                <w:rFonts w:ascii="Times New Roman" w:eastAsia="Times New Roman" w:hAnsi="Times New Roman" w:cs="Times New Roman"/>
                <w:color w:val="000000"/>
                <w:sz w:val="24"/>
                <w:szCs w:val="24"/>
                <w:lang w:eastAsia="en-US"/>
              </w:rPr>
              <w:t xml:space="preserve"> З</w:t>
            </w:r>
            <w:proofErr w:type="gramEnd"/>
            <w:r w:rsidRPr="00105F33">
              <w:rPr>
                <w:rFonts w:ascii="Times New Roman" w:eastAsia="Times New Roman" w:hAnsi="Times New Roman" w:cs="Times New Roman"/>
                <w:color w:val="000000"/>
                <w:sz w:val="24"/>
                <w:szCs w:val="24"/>
                <w:lang w:eastAsia="en-US"/>
              </w:rPr>
              <w:t>акрепить на местности основные оси 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контроль за их положением в процессе строительства:</w:t>
            </w:r>
          </w:p>
          <w:p w:rsidR="00105F33" w:rsidRPr="00105F33" w:rsidRDefault="00105F33" w:rsidP="00105F33">
            <w:pPr>
              <w:widowControl w:val="0"/>
              <w:numPr>
                <w:ilvl w:val="0"/>
                <w:numId w:val="26"/>
              </w:num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На линейных объектах:</w:t>
            </w:r>
          </w:p>
          <w:p w:rsidR="00105F33" w:rsidRPr="00105F33" w:rsidRDefault="00105F33" w:rsidP="00105F33">
            <w:pPr>
              <w:widowControl w:val="0"/>
              <w:numPr>
                <w:ilvl w:val="0"/>
                <w:numId w:val="26"/>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оси трасс закреплять на прямых участках – створными знаками в пределах прямой видимости, но не </w:t>
            </w:r>
            <w:r w:rsidRPr="00105F33">
              <w:rPr>
                <w:rFonts w:ascii="Times New Roman" w:eastAsia="Calibri" w:hAnsi="Times New Roman" w:cs="Times New Roman"/>
                <w:color w:val="000000"/>
                <w:sz w:val="24"/>
                <w:szCs w:val="24"/>
                <w:lang w:eastAsia="en-US"/>
              </w:rPr>
              <w:lastRenderedPageBreak/>
              <w:t>более 300 м между знаками;</w:t>
            </w:r>
          </w:p>
          <w:p w:rsidR="00105F33" w:rsidRPr="00105F33" w:rsidRDefault="00105F33" w:rsidP="00105F33">
            <w:pPr>
              <w:widowControl w:val="0"/>
              <w:numPr>
                <w:ilvl w:val="0"/>
                <w:numId w:val="26"/>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углы, переходы через естественные и искусственные препятствия (реки, автодороги и т.п.) и прямые участки трассы через километр закрепить 2-мя выносными знаками за пределами территории производства СМР;</w:t>
            </w:r>
          </w:p>
          <w:p w:rsidR="00105F33" w:rsidRPr="00105F33" w:rsidRDefault="00105F33" w:rsidP="00105F33">
            <w:pPr>
              <w:widowControl w:val="0"/>
              <w:numPr>
                <w:ilvl w:val="0"/>
                <w:numId w:val="26"/>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заложить временные репера по оси трасс       водовода, кабеля 10 </w:t>
            </w:r>
            <w:proofErr w:type="spellStart"/>
            <w:r w:rsidRPr="00105F33">
              <w:rPr>
                <w:rFonts w:ascii="Times New Roman" w:eastAsia="Calibri" w:hAnsi="Times New Roman" w:cs="Times New Roman"/>
                <w:color w:val="000000"/>
                <w:sz w:val="24"/>
                <w:szCs w:val="24"/>
                <w:lang w:eastAsia="en-US"/>
              </w:rPr>
              <w:t>кВ</w:t>
            </w:r>
            <w:proofErr w:type="spellEnd"/>
            <w:r w:rsidRPr="00105F33">
              <w:rPr>
                <w:rFonts w:ascii="Times New Roman" w:eastAsia="Calibri" w:hAnsi="Times New Roman" w:cs="Times New Roman"/>
                <w:color w:val="000000"/>
                <w:sz w:val="24"/>
                <w:szCs w:val="24"/>
                <w:lang w:eastAsia="en-US"/>
              </w:rPr>
              <w:t xml:space="preserve">, кабеля 0,4 </w:t>
            </w:r>
            <w:proofErr w:type="spellStart"/>
            <w:r w:rsidRPr="00105F33">
              <w:rPr>
                <w:rFonts w:ascii="Times New Roman" w:eastAsia="Calibri" w:hAnsi="Times New Roman" w:cs="Times New Roman"/>
                <w:color w:val="000000"/>
                <w:sz w:val="24"/>
                <w:szCs w:val="24"/>
                <w:lang w:eastAsia="en-US"/>
              </w:rPr>
              <w:t>кВ</w:t>
            </w:r>
            <w:proofErr w:type="spellEnd"/>
            <w:r w:rsidRPr="00105F33">
              <w:rPr>
                <w:rFonts w:ascii="Times New Roman" w:eastAsia="Calibri" w:hAnsi="Times New Roman" w:cs="Times New Roman"/>
                <w:color w:val="000000"/>
                <w:sz w:val="24"/>
                <w:szCs w:val="24"/>
                <w:lang w:eastAsia="en-US"/>
              </w:rPr>
              <w:t>, временной автодороги к PS 200 и искусственному водоёму, многофункциональному центру через 0,5 км за пределами территории производства СМР.</w:t>
            </w:r>
          </w:p>
          <w:p w:rsidR="00105F33" w:rsidRPr="00105F33" w:rsidRDefault="00105F33" w:rsidP="00105F33">
            <w:pPr>
              <w:tabs>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8.3.5. На площадных объектах:</w:t>
            </w:r>
          </w:p>
          <w:p w:rsidR="00105F33" w:rsidRPr="00105F33" w:rsidRDefault="00105F33" w:rsidP="00105F33">
            <w:pPr>
              <w:tabs>
                <w:tab w:val="num" w:pos="2064"/>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закрепить 4-мя знаками по углам ограждения или главных осей зданий (площадок и опор канатной дороги) с установкой выносного закрепления, заложить по 2 временных репера за пределами территории производства СМР (тип репера определяется программой работ);</w:t>
            </w:r>
          </w:p>
          <w:p w:rsidR="00105F33" w:rsidRPr="00105F33" w:rsidRDefault="00105F33" w:rsidP="00105F33">
            <w:pPr>
              <w:tabs>
                <w:tab w:val="num" w:pos="2064"/>
                <w:tab w:val="num" w:pos="2206"/>
                <w:tab w:val="num" w:pos="2348"/>
                <w:tab w:val="num" w:pos="2489"/>
                <w:tab w:val="num" w:pos="2528"/>
                <w:tab w:val="num" w:pos="2631"/>
                <w:tab w:val="num" w:pos="2669"/>
                <w:tab w:val="num" w:pos="2915"/>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заложить 6 грунтовых репера за пределами территории производства СМР и определить координаты с точностью 1-го разряда и высоты с точностью </w:t>
            </w:r>
            <w:r w:rsidRPr="00105F33">
              <w:rPr>
                <w:rFonts w:ascii="Times New Roman" w:eastAsia="Calibri" w:hAnsi="Times New Roman" w:cs="Times New Roman"/>
                <w:color w:val="000000"/>
                <w:sz w:val="24"/>
                <w:szCs w:val="24"/>
                <w:lang w:val="en-US" w:eastAsia="en-US"/>
              </w:rPr>
              <w:t>IV</w:t>
            </w:r>
            <w:r w:rsidRPr="00105F33">
              <w:rPr>
                <w:rFonts w:ascii="Times New Roman" w:eastAsia="Calibri" w:hAnsi="Times New Roman" w:cs="Times New Roman"/>
                <w:color w:val="000000"/>
                <w:sz w:val="24"/>
                <w:szCs w:val="24"/>
                <w:lang w:eastAsia="en-US"/>
              </w:rPr>
              <w:t xml:space="preserve"> класса (тип репера и места закладки определяется программой работ).</w:t>
            </w:r>
          </w:p>
          <w:p w:rsidR="00105F33" w:rsidRPr="00105F33" w:rsidRDefault="00105F33" w:rsidP="00105F33">
            <w:pPr>
              <w:widowControl w:val="0"/>
              <w:numPr>
                <w:ilvl w:val="0"/>
                <w:numId w:val="27"/>
              </w:numPr>
              <w:tabs>
                <w:tab w:val="num" w:pos="80"/>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Создать по результатам выполненных работ Технический отчёт.</w:t>
            </w:r>
          </w:p>
          <w:p w:rsidR="00105F33" w:rsidRPr="00105F33" w:rsidRDefault="00105F33" w:rsidP="00105F33">
            <w:pPr>
              <w:widowControl w:val="0"/>
              <w:numPr>
                <w:ilvl w:val="0"/>
                <w:numId w:val="27"/>
              </w:numPr>
              <w:tabs>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Все работы должны быть выполнены в соответствии с нормативными документами, согласно </w:t>
            </w:r>
            <w:proofErr w:type="gramStart"/>
            <w:r w:rsidRPr="00105F33">
              <w:rPr>
                <w:rFonts w:ascii="Times New Roman" w:eastAsia="Calibri" w:hAnsi="Times New Roman" w:cs="Times New Roman"/>
                <w:color w:val="000000"/>
                <w:sz w:val="24"/>
                <w:szCs w:val="24"/>
                <w:lang w:eastAsia="en-US"/>
              </w:rPr>
              <w:t>п</w:t>
            </w:r>
            <w:proofErr w:type="gramEnd"/>
            <w:r w:rsidRPr="00105F33">
              <w:rPr>
                <w:rFonts w:ascii="Times New Roman" w:eastAsia="Calibri" w:hAnsi="Times New Roman" w:cs="Times New Roman"/>
                <w:color w:val="000000"/>
                <w:sz w:val="24"/>
                <w:szCs w:val="24"/>
                <w:lang w:eastAsia="en-US"/>
              </w:rPr>
              <w:t>/п 16 настоящего Задания.</w:t>
            </w:r>
          </w:p>
          <w:p w:rsidR="00105F33" w:rsidRPr="00105F33" w:rsidRDefault="00105F33" w:rsidP="00105F33">
            <w:pPr>
              <w:widowControl w:val="0"/>
              <w:numPr>
                <w:ilvl w:val="0"/>
                <w:numId w:val="27"/>
              </w:numPr>
              <w:tabs>
                <w:tab w:val="left" w:pos="0"/>
                <w:tab w:val="num" w:pos="363"/>
                <w:tab w:val="num" w:pos="2206"/>
                <w:tab w:val="num" w:pos="2348"/>
                <w:tab w:val="num" w:pos="2489"/>
                <w:tab w:val="num" w:pos="2528"/>
                <w:tab w:val="num" w:pos="2631"/>
                <w:tab w:val="num" w:pos="2669"/>
                <w:tab w:val="num" w:pos="2915"/>
              </w:tabs>
              <w:spacing w:after="0" w:line="240" w:lineRule="auto"/>
              <w:ind w:left="0" w:firstLine="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 Создать планово-высотную </w:t>
            </w:r>
            <w:proofErr w:type="spellStart"/>
            <w:r w:rsidRPr="00105F33">
              <w:rPr>
                <w:rFonts w:ascii="Times New Roman" w:eastAsia="Calibri" w:hAnsi="Times New Roman" w:cs="Times New Roman"/>
                <w:color w:val="000000"/>
                <w:sz w:val="24"/>
                <w:szCs w:val="24"/>
                <w:lang w:eastAsia="en-US"/>
              </w:rPr>
              <w:t>опорно</w:t>
            </w:r>
            <w:proofErr w:type="spellEnd"/>
            <w:r w:rsidRPr="00105F33">
              <w:rPr>
                <w:rFonts w:ascii="Times New Roman" w:eastAsia="Calibri" w:hAnsi="Times New Roman" w:cs="Times New Roman"/>
                <w:color w:val="000000"/>
                <w:sz w:val="24"/>
                <w:szCs w:val="24"/>
                <w:lang w:eastAsia="en-US"/>
              </w:rPr>
              <w:t xml:space="preserve"> геодезическую сеть специального назначения с точностью 1-го разряда в плане и технического нивелирования – по высоте. Места закладки согласовать с заказчиком.</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lastRenderedPageBreak/>
              <w:t>9.</w:t>
            </w: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Исходные данные</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9.1. Рабочая документация объекта капитального строительства: «Пассажирская подвесная канатная дорога кресельного типа SL8 с отцепляемым зажимом, многофункциональный центр, горнолыжные трассы MV3, MV4, MV5 и система искусственного </w:t>
            </w:r>
            <w:proofErr w:type="spellStart"/>
            <w:r w:rsidRPr="00105F33">
              <w:rPr>
                <w:rFonts w:ascii="Times New Roman" w:eastAsia="Calibri" w:hAnsi="Times New Roman" w:cs="Times New Roman"/>
                <w:color w:val="000000"/>
                <w:sz w:val="24"/>
                <w:szCs w:val="24"/>
                <w:lang w:eastAsia="en-US"/>
              </w:rPr>
              <w:t>снегообразования</w:t>
            </w:r>
            <w:proofErr w:type="spellEnd"/>
            <w:r w:rsidRPr="00105F33">
              <w:rPr>
                <w:rFonts w:ascii="Times New Roman" w:eastAsia="Calibri" w:hAnsi="Times New Roman" w:cs="Times New Roman"/>
                <w:color w:val="000000"/>
                <w:sz w:val="24"/>
                <w:szCs w:val="24"/>
                <w:lang w:eastAsia="en-US"/>
              </w:rPr>
              <w:t xml:space="preserve"> трасс п. «Лунная поляна», ВТРК «Архыз» в части:</w:t>
            </w:r>
          </w:p>
          <w:p w:rsidR="00105F33" w:rsidRPr="00105F33" w:rsidRDefault="00105F33" w:rsidP="00105F33">
            <w:pPr>
              <w:numPr>
                <w:ilvl w:val="0"/>
                <w:numId w:val="28"/>
              </w:numPr>
              <w:tabs>
                <w:tab w:val="num" w:pos="-62"/>
              </w:tabs>
              <w:spacing w:after="0" w:line="240" w:lineRule="auto"/>
              <w:ind w:left="8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Генеральный план.</w:t>
            </w:r>
          </w:p>
          <w:p w:rsidR="00105F33" w:rsidRPr="00105F33" w:rsidRDefault="00105F33" w:rsidP="00105F33">
            <w:pPr>
              <w:numPr>
                <w:ilvl w:val="0"/>
                <w:numId w:val="28"/>
              </w:numPr>
              <w:tabs>
                <w:tab w:val="num" w:pos="-62"/>
              </w:tabs>
              <w:spacing w:after="0" w:line="240" w:lineRule="auto"/>
              <w:ind w:left="8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Разбивочные чертежи.</w:t>
            </w:r>
          </w:p>
          <w:p w:rsidR="00105F33" w:rsidRPr="00105F33" w:rsidRDefault="00105F33" w:rsidP="00105F33">
            <w:pPr>
              <w:spacing w:after="0" w:line="240" w:lineRule="auto"/>
              <w:ind w:left="80"/>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9.2. В случае необходимости Исполнитель изысканий самостоятельно обеспечивает сбор и уточнение необходимых дополнительных исходных данных. Затраты на сбор и уточнение исходных данных учтены в стоимости Договора, сроки на сбор и уточнение исходных данных входят в сроки выполнения работ по Договору.</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10.</w:t>
            </w: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sz w:val="24"/>
                <w:szCs w:val="24"/>
                <w:lang w:eastAsia="en-US"/>
              </w:rPr>
            </w:pPr>
            <w:r w:rsidRPr="00105F33">
              <w:rPr>
                <w:rFonts w:ascii="Times New Roman" w:eastAsia="Calibri" w:hAnsi="Times New Roman" w:cs="Times New Roman"/>
                <w:sz w:val="24"/>
                <w:szCs w:val="24"/>
                <w:lang w:eastAsia="en-US"/>
              </w:rPr>
              <w:t>Порядок выдачи исходных данных</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sz w:val="24"/>
                <w:szCs w:val="24"/>
                <w:lang w:eastAsia="en-US"/>
              </w:rPr>
            </w:pPr>
            <w:r w:rsidRPr="00105F33">
              <w:rPr>
                <w:rFonts w:ascii="Times New Roman" w:eastAsia="Calibri" w:hAnsi="Times New Roman" w:cs="Times New Roman"/>
                <w:sz w:val="24"/>
                <w:szCs w:val="24"/>
                <w:lang w:eastAsia="en-US"/>
              </w:rPr>
              <w:t>10.1. Заказчик выдает Исполнителю исходные данные по адресу: г. Москва, Пресненская набережная 12, Офисный комплекс «Федерация», Башня «Запад» в электронном виде.</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Система </w:t>
            </w:r>
            <w:proofErr w:type="spellStart"/>
            <w:r w:rsidRPr="00105F33">
              <w:rPr>
                <w:rFonts w:ascii="Times New Roman" w:eastAsia="Calibri" w:hAnsi="Times New Roman" w:cs="Times New Roman"/>
                <w:color w:val="000000"/>
                <w:sz w:val="24"/>
                <w:szCs w:val="24"/>
                <w:lang w:eastAsia="en-US"/>
              </w:rPr>
              <w:t>координати</w:t>
            </w:r>
            <w:proofErr w:type="spellEnd"/>
            <w:r w:rsidRPr="00105F33">
              <w:rPr>
                <w:rFonts w:ascii="Times New Roman" w:eastAsia="Calibri" w:hAnsi="Times New Roman" w:cs="Times New Roman"/>
                <w:color w:val="000000"/>
                <w:sz w:val="24"/>
                <w:szCs w:val="24"/>
                <w:lang w:eastAsia="en-US"/>
              </w:rPr>
              <w:t xml:space="preserve"> </w:t>
            </w:r>
            <w:r w:rsidRPr="00105F33">
              <w:rPr>
                <w:rFonts w:ascii="Times New Roman" w:eastAsia="Calibri" w:hAnsi="Times New Roman" w:cs="Times New Roman"/>
                <w:color w:val="000000"/>
                <w:sz w:val="24"/>
                <w:szCs w:val="24"/>
                <w:lang w:eastAsia="en-US"/>
              </w:rPr>
              <w:lastRenderedPageBreak/>
              <w:t>система высот</w:t>
            </w:r>
          </w:p>
        </w:tc>
        <w:tc>
          <w:tcPr>
            <w:tcW w:w="6141" w:type="dxa"/>
            <w:tcBorders>
              <w:left w:val="double" w:sz="4" w:space="0" w:color="auto"/>
              <w:right w:val="double" w:sz="4" w:space="0" w:color="auto"/>
            </w:tcBorders>
          </w:tcPr>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105F33">
              <w:rPr>
                <w:rFonts w:ascii="Times New Roman" w:eastAsia="Calibri" w:hAnsi="Times New Roman" w:cs="Times New Roman"/>
                <w:color w:val="000000"/>
                <w:sz w:val="24"/>
                <w:szCs w:val="24"/>
                <w:lang w:eastAsia="en-US"/>
              </w:rPr>
              <w:lastRenderedPageBreak/>
              <w:t>Местная</w:t>
            </w:r>
            <w:proofErr w:type="gramEnd"/>
            <w:r w:rsidRPr="00105F33">
              <w:rPr>
                <w:rFonts w:ascii="Times New Roman" w:eastAsia="Calibri" w:hAnsi="Times New Roman" w:cs="Times New Roman"/>
                <w:color w:val="000000"/>
                <w:sz w:val="24"/>
                <w:szCs w:val="24"/>
                <w:lang w:eastAsia="en-US"/>
              </w:rPr>
              <w:t xml:space="preserve"> МСК-09-95, Балтийская 1977 года</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lastRenderedPageBreak/>
              <w:t>12</w:t>
            </w: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Особые условия </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12.1. Сейсмичность в районе создания ГРО  </w:t>
            </w:r>
            <w:r w:rsidRPr="00105F33">
              <w:rPr>
                <w:rFonts w:ascii="Times New Roman" w:eastAsia="Calibri" w:hAnsi="Times New Roman" w:cs="Times New Roman"/>
                <w:color w:val="000000"/>
                <w:sz w:val="24"/>
                <w:szCs w:val="24"/>
                <w:lang w:eastAsia="en-US"/>
              </w:rPr>
              <w:br/>
              <w:t>8-9 балов.</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12.2. Высокогорный рельеф местности. </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Дополнительные требования </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14.2. Представить технический отчет. </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Технический отчет должен включать в себя, но не ограничиваться: </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лицензии, акты выноса в натуру, каталоги координат и высот (в системе высот рабочей документации, </w:t>
            </w:r>
            <w:r w:rsidRPr="00105F33">
              <w:rPr>
                <w:rFonts w:ascii="Times New Roman" w:eastAsia="Times New Roman" w:hAnsi="Times New Roman" w:cs="Times New Roman"/>
                <w:sz w:val="24"/>
                <w:szCs w:val="24"/>
              </w:rPr>
              <w:t>а также WGS-84 не менее трех знаков после запятой в разряде секунд</w:t>
            </w:r>
            <w:r w:rsidRPr="00105F33">
              <w:rPr>
                <w:rFonts w:ascii="Times New Roman" w:eastAsia="Calibri" w:hAnsi="Times New Roman" w:cs="Times New Roman"/>
                <w:color w:val="000000"/>
                <w:sz w:val="24"/>
                <w:szCs w:val="24"/>
                <w:lang w:eastAsia="en-US"/>
              </w:rPr>
              <w:t>);</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6141" w:type="dxa"/>
            <w:tcBorders>
              <w:left w:val="double" w:sz="4" w:space="0" w:color="auto"/>
              <w:right w:val="double" w:sz="4" w:space="0" w:color="auto"/>
            </w:tcBorders>
          </w:tcPr>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15.1. Приёмке подлежат работы, выполненные в полном объёме в соответствии с Заданием.</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15.2. Передать Актом освидетельствования ГРО объекта капитального строительства и Актом разбивки осей объекта капитального строительства на местности Заказчику и Генеральной подрядной организации по строительству созданную геодезическую разбивочную основу по формам Актов приведенных в СП 126.13330.2012 </w:t>
            </w:r>
            <w:r w:rsidRPr="00105F33">
              <w:rPr>
                <w:rFonts w:ascii="Times New Roman" w:eastAsia="Calibri" w:hAnsi="Times New Roman" w:cs="Times New Roman"/>
                <w:color w:val="000000"/>
                <w:sz w:val="24"/>
                <w:szCs w:val="24"/>
                <w:lang w:eastAsia="en-US"/>
              </w:rPr>
              <w:br/>
              <w:t>и РД-11-02-2006.</w:t>
            </w:r>
          </w:p>
          <w:p w:rsidR="00105F33" w:rsidRPr="00105F33" w:rsidRDefault="00105F33" w:rsidP="00105F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105F33">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Электронная копия передается на дисках CD-R. </w:t>
            </w:r>
            <w:r w:rsidRPr="00105F33">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105F33">
              <w:rPr>
                <w:rFonts w:ascii="Times New Roman" w:eastAsia="Calibri" w:hAnsi="Times New Roman" w:cs="Times New Roman"/>
                <w:color w:val="000000"/>
                <w:sz w:val="24"/>
                <w:szCs w:val="24"/>
                <w:lang w:eastAsia="en-US"/>
              </w:rPr>
              <w:t>Windows</w:t>
            </w:r>
            <w:proofErr w:type="spellEnd"/>
            <w:r w:rsidRPr="00105F33">
              <w:rPr>
                <w:rFonts w:ascii="Times New Roman" w:eastAsia="Calibri" w:hAnsi="Times New Roman" w:cs="Times New Roman"/>
                <w:color w:val="000000"/>
                <w:sz w:val="24"/>
                <w:szCs w:val="24"/>
                <w:lang w:eastAsia="en-US"/>
              </w:rPr>
              <w:t xml:space="preserve"> XP/ </w:t>
            </w:r>
            <w:proofErr w:type="spellStart"/>
            <w:r w:rsidRPr="00105F33">
              <w:rPr>
                <w:rFonts w:ascii="Times New Roman" w:eastAsia="Calibri" w:hAnsi="Times New Roman" w:cs="Times New Roman"/>
                <w:color w:val="000000"/>
                <w:sz w:val="24"/>
                <w:szCs w:val="24"/>
                <w:lang w:eastAsia="en-US"/>
              </w:rPr>
              <w:t>Windows</w:t>
            </w:r>
            <w:proofErr w:type="spellEnd"/>
            <w:r w:rsidRPr="00105F33">
              <w:rPr>
                <w:rFonts w:ascii="Times New Roman" w:eastAsia="Calibri" w:hAnsi="Times New Roman" w:cs="Times New Roman"/>
                <w:color w:val="000000"/>
                <w:sz w:val="24"/>
                <w:szCs w:val="24"/>
                <w:lang w:eastAsia="en-US"/>
              </w:rPr>
              <w:t xml:space="preserve"> </w:t>
            </w:r>
            <w:proofErr w:type="spellStart"/>
            <w:r w:rsidRPr="00105F33">
              <w:rPr>
                <w:rFonts w:ascii="Times New Roman" w:eastAsia="Calibri" w:hAnsi="Times New Roman" w:cs="Times New Roman"/>
                <w:color w:val="000000"/>
                <w:sz w:val="24"/>
                <w:szCs w:val="24"/>
                <w:lang w:eastAsia="en-US"/>
              </w:rPr>
              <w:t>Vista</w:t>
            </w:r>
            <w:proofErr w:type="spellEnd"/>
            <w:r w:rsidRPr="00105F33">
              <w:rPr>
                <w:rFonts w:ascii="Times New Roman" w:eastAsia="Calibri" w:hAnsi="Times New Roman" w:cs="Times New Roman"/>
                <w:color w:val="000000"/>
                <w:sz w:val="24"/>
                <w:szCs w:val="24"/>
                <w:lang w:eastAsia="en-US"/>
              </w:rPr>
              <w:t>/</w:t>
            </w:r>
            <w:proofErr w:type="spellStart"/>
            <w:r w:rsidRPr="00105F33">
              <w:rPr>
                <w:rFonts w:ascii="Times New Roman" w:eastAsia="Calibri" w:hAnsi="Times New Roman" w:cs="Times New Roman"/>
                <w:color w:val="000000"/>
                <w:sz w:val="24"/>
                <w:szCs w:val="24"/>
                <w:lang w:eastAsia="en-US"/>
              </w:rPr>
              <w:t>Windows</w:t>
            </w:r>
            <w:proofErr w:type="spellEnd"/>
            <w:r w:rsidRPr="00105F33">
              <w:rPr>
                <w:rFonts w:ascii="Times New Roman" w:eastAsia="Calibri" w:hAnsi="Times New Roman" w:cs="Times New Roman"/>
                <w:color w:val="000000"/>
                <w:sz w:val="24"/>
                <w:szCs w:val="24"/>
                <w:lang w:eastAsia="en-US"/>
              </w:rPr>
              <w:t xml:space="preserve"> 7.</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105F33">
              <w:rPr>
                <w:rFonts w:ascii="Times New Roman" w:eastAsia="Calibri" w:hAnsi="Times New Roman" w:cs="Times New Roman"/>
                <w:color w:val="000000"/>
                <w:sz w:val="24"/>
                <w:szCs w:val="24"/>
                <w:lang w:eastAsia="en-US"/>
              </w:rPr>
              <w:t>dwg</w:t>
            </w:r>
            <w:proofErr w:type="spellEnd"/>
            <w:r w:rsidRPr="00105F33">
              <w:rPr>
                <w:rFonts w:ascii="Times New Roman" w:eastAsia="Calibri" w:hAnsi="Times New Roman" w:cs="Times New Roman"/>
                <w:color w:val="000000"/>
                <w:sz w:val="24"/>
                <w:szCs w:val="24"/>
                <w:lang w:eastAsia="en-US"/>
              </w:rPr>
              <w:t>, .</w:t>
            </w:r>
            <w:proofErr w:type="spellStart"/>
            <w:r w:rsidRPr="00105F33">
              <w:rPr>
                <w:rFonts w:ascii="Times New Roman" w:eastAsia="Calibri" w:hAnsi="Times New Roman" w:cs="Times New Roman"/>
                <w:color w:val="000000"/>
                <w:sz w:val="24"/>
                <w:szCs w:val="24"/>
                <w:lang w:eastAsia="en-US"/>
              </w:rPr>
              <w:t>dxf</w:t>
            </w:r>
            <w:proofErr w:type="spellEnd"/>
            <w:r w:rsidRPr="00105F33">
              <w:rPr>
                <w:rFonts w:ascii="Times New Roman" w:eastAsia="Calibri" w:hAnsi="Times New Roman" w:cs="Times New Roman"/>
                <w:color w:val="000000"/>
                <w:sz w:val="24"/>
                <w:szCs w:val="24"/>
                <w:lang w:eastAsia="en-US"/>
              </w:rPr>
              <w:t>, .</w:t>
            </w:r>
            <w:proofErr w:type="spellStart"/>
            <w:r w:rsidRPr="00105F33">
              <w:rPr>
                <w:rFonts w:ascii="Times New Roman" w:eastAsia="Calibri" w:hAnsi="Times New Roman" w:cs="Times New Roman"/>
                <w:color w:val="000000"/>
                <w:sz w:val="24"/>
                <w:szCs w:val="24"/>
                <w:lang w:eastAsia="en-US"/>
              </w:rPr>
              <w:t>xls</w:t>
            </w:r>
            <w:proofErr w:type="spellEnd"/>
            <w:r w:rsidRPr="00105F33">
              <w:rPr>
                <w:rFonts w:ascii="Times New Roman" w:eastAsia="Calibri" w:hAnsi="Times New Roman" w:cs="Times New Roman"/>
                <w:color w:val="000000"/>
                <w:sz w:val="24"/>
                <w:szCs w:val="24"/>
                <w:lang w:eastAsia="en-US"/>
              </w:rPr>
              <w:t>, .</w:t>
            </w:r>
            <w:proofErr w:type="spellStart"/>
            <w:r w:rsidRPr="00105F33">
              <w:rPr>
                <w:rFonts w:ascii="Times New Roman" w:eastAsia="Calibri" w:hAnsi="Times New Roman" w:cs="Times New Roman"/>
                <w:color w:val="000000"/>
                <w:sz w:val="24"/>
                <w:szCs w:val="24"/>
                <w:lang w:eastAsia="en-US"/>
              </w:rPr>
              <w:t>doc</w:t>
            </w:r>
            <w:proofErr w:type="spellEnd"/>
            <w:r w:rsidRPr="00105F33">
              <w:rPr>
                <w:rFonts w:ascii="Times New Roman" w:eastAsia="Calibri" w:hAnsi="Times New Roman" w:cs="Times New Roman"/>
                <w:color w:val="000000"/>
                <w:sz w:val="24"/>
                <w:szCs w:val="24"/>
                <w:lang w:eastAsia="en-US"/>
              </w:rPr>
              <w:t>, .</w:t>
            </w:r>
            <w:proofErr w:type="spellStart"/>
            <w:r w:rsidRPr="00105F33">
              <w:rPr>
                <w:rFonts w:ascii="Times New Roman" w:eastAsia="Calibri" w:hAnsi="Times New Roman" w:cs="Times New Roman"/>
                <w:color w:val="000000"/>
                <w:sz w:val="24"/>
                <w:szCs w:val="24"/>
                <w:lang w:eastAsia="en-US"/>
              </w:rPr>
              <w:t>pdf</w:t>
            </w:r>
            <w:proofErr w:type="spellEnd"/>
            <w:r w:rsidRPr="00105F33">
              <w:rPr>
                <w:rFonts w:ascii="Times New Roman" w:eastAsia="Calibri" w:hAnsi="Times New Roman" w:cs="Times New Roman"/>
                <w:color w:val="000000"/>
                <w:sz w:val="24"/>
                <w:szCs w:val="24"/>
                <w:lang w:eastAsia="en-US"/>
              </w:rPr>
              <w:t xml:space="preserve">, </w:t>
            </w:r>
            <w:proofErr w:type="spellStart"/>
            <w:r w:rsidRPr="00105F33">
              <w:rPr>
                <w:rFonts w:ascii="Times New Roman" w:eastAsia="Calibri" w:hAnsi="Times New Roman" w:cs="Times New Roman"/>
                <w:color w:val="000000"/>
                <w:sz w:val="24"/>
                <w:szCs w:val="24"/>
                <w:lang w:eastAsia="en-US"/>
              </w:rPr>
              <w:t>tab</w:t>
            </w:r>
            <w:proofErr w:type="spellEnd"/>
            <w:r w:rsidRPr="00105F33">
              <w:rPr>
                <w:rFonts w:ascii="Times New Roman" w:eastAsia="Calibri" w:hAnsi="Times New Roman" w:cs="Times New Roman"/>
                <w:color w:val="000000"/>
                <w:sz w:val="24"/>
                <w:szCs w:val="24"/>
                <w:lang w:eastAsia="en-US"/>
              </w:rPr>
              <w:t xml:space="preserve">. </w:t>
            </w:r>
            <w:r w:rsidRPr="00105F33">
              <w:rPr>
                <w:rFonts w:ascii="Times New Roman" w:eastAsia="Calibri" w:hAnsi="Times New Roman" w:cs="Times New Roman"/>
                <w:color w:val="000000"/>
                <w:sz w:val="24"/>
                <w:szCs w:val="24"/>
                <w:lang w:eastAsia="en-US"/>
              </w:rPr>
              <w:br/>
              <w:t>Формат графических материалов –“</w:t>
            </w:r>
            <w:proofErr w:type="spellStart"/>
            <w:r w:rsidRPr="00105F33">
              <w:rPr>
                <w:rFonts w:ascii="Times New Roman" w:eastAsia="Calibri" w:hAnsi="Times New Roman" w:cs="Times New Roman"/>
                <w:color w:val="000000"/>
                <w:sz w:val="24"/>
                <w:szCs w:val="24"/>
                <w:lang w:eastAsia="en-US"/>
              </w:rPr>
              <w:t>dwg</w:t>
            </w:r>
            <w:proofErr w:type="spellEnd"/>
            <w:r w:rsidRPr="00105F33">
              <w:rPr>
                <w:rFonts w:ascii="Times New Roman" w:eastAsia="Calibri" w:hAnsi="Times New Roman" w:cs="Times New Roman"/>
                <w:color w:val="000000"/>
                <w:sz w:val="24"/>
                <w:szCs w:val="24"/>
                <w:lang w:eastAsia="en-US"/>
              </w:rPr>
              <w:t xml:space="preserve">”  </w:t>
            </w:r>
            <w:r w:rsidRPr="00105F33">
              <w:rPr>
                <w:rFonts w:ascii="Times New Roman" w:eastAsia="Calibri" w:hAnsi="Times New Roman" w:cs="Times New Roman"/>
                <w:color w:val="000000"/>
                <w:sz w:val="24"/>
                <w:szCs w:val="24"/>
                <w:lang w:eastAsia="en-US"/>
              </w:rPr>
              <w:br/>
            </w:r>
            <w:r w:rsidRPr="00105F33">
              <w:rPr>
                <w:rFonts w:ascii="Times New Roman" w:eastAsia="Calibri" w:hAnsi="Times New Roman" w:cs="Times New Roman"/>
                <w:color w:val="000000"/>
                <w:sz w:val="24"/>
                <w:szCs w:val="24"/>
                <w:lang w:eastAsia="en-US"/>
              </w:rPr>
              <w:lastRenderedPageBreak/>
              <w:t>(</w:t>
            </w:r>
            <w:proofErr w:type="spellStart"/>
            <w:r w:rsidRPr="00105F33">
              <w:rPr>
                <w:rFonts w:ascii="Times New Roman" w:eastAsia="Calibri" w:hAnsi="Times New Roman" w:cs="Times New Roman"/>
                <w:color w:val="000000"/>
                <w:sz w:val="24"/>
                <w:szCs w:val="24"/>
                <w:lang w:eastAsia="en-US"/>
              </w:rPr>
              <w:t>AutoCAD</w:t>
            </w:r>
            <w:proofErr w:type="spellEnd"/>
            <w:r w:rsidRPr="00105F33">
              <w:rPr>
                <w:rFonts w:ascii="Times New Roman" w:eastAsia="Calibri" w:hAnsi="Times New Roman" w:cs="Times New Roman"/>
                <w:color w:val="000000"/>
                <w:sz w:val="24"/>
                <w:szCs w:val="24"/>
                <w:lang w:eastAsia="en-US"/>
              </w:rPr>
              <w:t xml:space="preserve">  2010). </w:t>
            </w:r>
            <w:r w:rsidRPr="00105F33">
              <w:rPr>
                <w:rFonts w:ascii="Times New Roman" w:eastAsia="Calibri" w:hAnsi="Times New Roman" w:cs="Times New Roman"/>
                <w:color w:val="000000"/>
                <w:sz w:val="24"/>
                <w:szCs w:val="24"/>
                <w:lang w:eastAsia="en-US"/>
              </w:rPr>
              <w:br/>
              <w:t>Формат текстовых материалов – “</w:t>
            </w:r>
            <w:proofErr w:type="spellStart"/>
            <w:r w:rsidRPr="00105F33">
              <w:rPr>
                <w:rFonts w:ascii="Times New Roman" w:eastAsia="Calibri" w:hAnsi="Times New Roman" w:cs="Times New Roman"/>
                <w:color w:val="000000"/>
                <w:sz w:val="24"/>
                <w:szCs w:val="24"/>
                <w:lang w:eastAsia="en-US"/>
              </w:rPr>
              <w:t>doc</w:t>
            </w:r>
            <w:proofErr w:type="spellEnd"/>
            <w:r w:rsidRPr="00105F33">
              <w:rPr>
                <w:rFonts w:ascii="Times New Roman" w:eastAsia="Calibri" w:hAnsi="Times New Roman" w:cs="Times New Roman"/>
                <w:color w:val="000000"/>
                <w:sz w:val="24"/>
                <w:szCs w:val="24"/>
                <w:lang w:eastAsia="en-US"/>
              </w:rPr>
              <w:t>” (</w:t>
            </w:r>
            <w:proofErr w:type="spellStart"/>
            <w:r w:rsidRPr="00105F33">
              <w:rPr>
                <w:rFonts w:ascii="Times New Roman" w:eastAsia="Calibri" w:hAnsi="Times New Roman" w:cs="Times New Roman"/>
                <w:color w:val="000000"/>
                <w:sz w:val="24"/>
                <w:szCs w:val="24"/>
                <w:lang w:eastAsia="en-US"/>
              </w:rPr>
              <w:t>Word</w:t>
            </w:r>
            <w:proofErr w:type="spellEnd"/>
            <w:r w:rsidRPr="00105F33">
              <w:rPr>
                <w:rFonts w:ascii="Times New Roman" w:eastAsia="Calibri" w:hAnsi="Times New Roman" w:cs="Times New Roman"/>
                <w:color w:val="000000"/>
                <w:sz w:val="24"/>
                <w:szCs w:val="24"/>
                <w:lang w:eastAsia="en-US"/>
              </w:rPr>
              <w:t>).</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105F33">
              <w:rPr>
                <w:rFonts w:ascii="Times New Roman" w:eastAsia="Calibri" w:hAnsi="Times New Roman" w:cs="Times New Roman"/>
                <w:color w:val="000000"/>
                <w:sz w:val="24"/>
                <w:szCs w:val="24"/>
                <w:lang w:eastAsia="en-US"/>
              </w:rPr>
              <w:t>Credo</w:t>
            </w:r>
            <w:proofErr w:type="spellEnd"/>
            <w:r w:rsidRPr="00105F33">
              <w:rPr>
                <w:rFonts w:ascii="Times New Roman" w:eastAsia="Calibri" w:hAnsi="Times New Roman" w:cs="Times New Roman"/>
                <w:color w:val="000000"/>
                <w:sz w:val="24"/>
                <w:szCs w:val="24"/>
                <w:lang w:eastAsia="en-US"/>
              </w:rPr>
              <w:t xml:space="preserve">» и </w:t>
            </w:r>
            <w:proofErr w:type="spellStart"/>
            <w:r w:rsidRPr="00105F33">
              <w:rPr>
                <w:rFonts w:ascii="Times New Roman" w:eastAsia="Calibri" w:hAnsi="Times New Roman" w:cs="Times New Roman"/>
                <w:color w:val="000000"/>
                <w:sz w:val="24"/>
                <w:szCs w:val="24"/>
                <w:lang w:eastAsia="en-US"/>
              </w:rPr>
              <w:t>AutoCAD</w:t>
            </w:r>
            <w:proofErr w:type="spellEnd"/>
            <w:r w:rsidRPr="00105F33">
              <w:rPr>
                <w:rFonts w:ascii="Times New Roman" w:eastAsia="Calibri" w:hAnsi="Times New Roman" w:cs="Times New Roman"/>
                <w:color w:val="000000"/>
                <w:sz w:val="24"/>
                <w:szCs w:val="24"/>
                <w:lang w:eastAsia="en-US"/>
              </w:rPr>
              <w:t xml:space="preserve"> , обязательна передача ЦММ.</w:t>
            </w:r>
          </w:p>
          <w:p w:rsidR="00105F33" w:rsidRPr="00105F33" w:rsidRDefault="00105F33" w:rsidP="00105F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При использовании в системе </w:t>
            </w:r>
            <w:proofErr w:type="spellStart"/>
            <w:r w:rsidRPr="00105F33">
              <w:rPr>
                <w:rFonts w:ascii="Times New Roman" w:eastAsia="Calibri" w:hAnsi="Times New Roman" w:cs="Times New Roman"/>
                <w:color w:val="000000"/>
                <w:sz w:val="24"/>
                <w:szCs w:val="24"/>
                <w:lang w:eastAsia="en-US"/>
              </w:rPr>
              <w:t>AutoCAD</w:t>
            </w:r>
            <w:proofErr w:type="spellEnd"/>
            <w:r w:rsidRPr="00105F33">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105F33">
              <w:rPr>
                <w:rFonts w:ascii="Times New Roman" w:eastAsia="Calibri" w:hAnsi="Times New Roman" w:cs="Times New Roman"/>
                <w:color w:val="000000"/>
                <w:sz w:val="24"/>
                <w:szCs w:val="24"/>
                <w:lang w:eastAsia="en-US"/>
              </w:rPr>
              <w:t>AutoCAD</w:t>
            </w:r>
            <w:proofErr w:type="spellEnd"/>
            <w:r w:rsidRPr="00105F33">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105F33" w:rsidRPr="00105F33" w:rsidTr="0054357B">
        <w:tc>
          <w:tcPr>
            <w:tcW w:w="800" w:type="dxa"/>
            <w:tcBorders>
              <w:left w:val="double" w:sz="4" w:space="0" w:color="auto"/>
              <w:right w:val="double" w:sz="4" w:space="0" w:color="auto"/>
            </w:tcBorders>
          </w:tcPr>
          <w:p w:rsidR="00105F33" w:rsidRPr="00105F33" w:rsidRDefault="00105F33" w:rsidP="00105F33">
            <w:pPr>
              <w:tabs>
                <w:tab w:val="left" w:pos="0"/>
              </w:tabs>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lastRenderedPageBreak/>
              <w:t>16.</w:t>
            </w:r>
          </w:p>
        </w:tc>
        <w:tc>
          <w:tcPr>
            <w:tcW w:w="2948" w:type="dxa"/>
            <w:tcBorders>
              <w:left w:val="double" w:sz="4" w:space="0" w:color="auto"/>
              <w:right w:val="double" w:sz="4" w:space="0" w:color="auto"/>
            </w:tcBorders>
          </w:tcPr>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Перечень нормативных документов</w:t>
            </w:r>
          </w:p>
        </w:tc>
        <w:tc>
          <w:tcPr>
            <w:tcW w:w="6141" w:type="dxa"/>
            <w:tcBorders>
              <w:left w:val="double" w:sz="4" w:space="0" w:color="auto"/>
              <w:right w:val="double" w:sz="4" w:space="0" w:color="auto"/>
            </w:tcBorders>
          </w:tcPr>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16.1. Работы по созданию ГРО и разработки отчетной документации выполнить в соответствии </w:t>
            </w:r>
            <w:r w:rsidRPr="00105F33">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105F33">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СНиП 3.01.03-84 «Геодезические работы </w:t>
            </w:r>
            <w:r w:rsidRPr="00105F33">
              <w:rPr>
                <w:rFonts w:ascii="Times New Roman" w:eastAsia="Calibri" w:hAnsi="Times New Roman" w:cs="Times New Roman"/>
                <w:color w:val="000000"/>
                <w:sz w:val="24"/>
                <w:szCs w:val="24"/>
                <w:lang w:eastAsia="en-US"/>
              </w:rPr>
              <w:br/>
              <w:t>в строительстве»;</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СП </w:t>
            </w:r>
            <w:r w:rsidRPr="00105F33">
              <w:rPr>
                <w:rFonts w:ascii="Times New Roman" w:eastAsia="Calibri" w:hAnsi="Times New Roman" w:cs="Times New Roman"/>
                <w:color w:val="000000"/>
                <w:sz w:val="24"/>
                <w:szCs w:val="24"/>
              </w:rPr>
              <w:t>126.13330.2012</w:t>
            </w:r>
            <w:r w:rsidRPr="00105F33">
              <w:rPr>
                <w:rFonts w:ascii="Times New Roman" w:eastAsia="Calibri" w:hAnsi="Times New Roman" w:cs="Times New Roman"/>
                <w:color w:val="000000"/>
                <w:sz w:val="24"/>
                <w:szCs w:val="24"/>
                <w:lang w:eastAsia="en-US"/>
              </w:rPr>
              <w:t xml:space="preserve"> «Геодезические работы </w:t>
            </w:r>
            <w:r w:rsidRPr="00105F33">
              <w:rPr>
                <w:rFonts w:ascii="Times New Roman" w:eastAsia="Calibri" w:hAnsi="Times New Roman" w:cs="Times New Roman"/>
                <w:color w:val="000000"/>
                <w:sz w:val="24"/>
                <w:szCs w:val="24"/>
                <w:lang w:eastAsia="en-US"/>
              </w:rPr>
              <w:br/>
              <w:t>в строительстве»;</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Пособие по производству геодезических работ в строительстве (к СНиП 3.01.03-84);</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ГКИНП-17-002-93 Инструкция о порядке осуществления государственного геодезического контроля в России;</w:t>
            </w:r>
          </w:p>
          <w:p w:rsidR="00105F33" w:rsidRPr="00105F33" w:rsidRDefault="00105F33" w:rsidP="00105F33">
            <w:pPr>
              <w:spacing w:after="0" w:line="240" w:lineRule="auto"/>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Инструкция о порядке контроля и приемки геодезических, топографических </w:t>
            </w:r>
            <w:r w:rsidRPr="00105F33">
              <w:rPr>
                <w:rFonts w:ascii="Times New Roman" w:eastAsia="Calibri" w:hAnsi="Times New Roman" w:cs="Times New Roman"/>
                <w:color w:val="000000"/>
                <w:sz w:val="24"/>
                <w:szCs w:val="24"/>
                <w:lang w:eastAsia="en-US"/>
              </w:rPr>
              <w:br/>
              <w:t xml:space="preserve">и картографических работ; </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(ГНТА) – 17- 004- 99. Москва. 1999 г.;</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w:t>
            </w:r>
            <w:r w:rsidRPr="00105F33">
              <w:rPr>
                <w:rFonts w:ascii="Times New Roman" w:eastAsia="Calibri" w:hAnsi="Times New Roman" w:cs="Times New Roman"/>
                <w:color w:val="000000"/>
                <w:sz w:val="24"/>
                <w:szCs w:val="24"/>
                <w:lang w:eastAsia="en-US"/>
              </w:rPr>
              <w:br/>
              <w:t xml:space="preserve"> ФГУП "</w:t>
            </w:r>
            <w:proofErr w:type="spellStart"/>
            <w:r w:rsidRPr="00105F33">
              <w:rPr>
                <w:rFonts w:ascii="Times New Roman" w:eastAsia="Calibri" w:hAnsi="Times New Roman" w:cs="Times New Roman"/>
                <w:color w:val="000000"/>
                <w:sz w:val="24"/>
                <w:szCs w:val="24"/>
                <w:lang w:eastAsia="en-US"/>
              </w:rPr>
              <w:t>Картгеоцентр</w:t>
            </w:r>
            <w:proofErr w:type="spellEnd"/>
            <w:r w:rsidRPr="00105F33">
              <w:rPr>
                <w:rFonts w:ascii="Times New Roman" w:eastAsia="Calibri" w:hAnsi="Times New Roman" w:cs="Times New Roman"/>
                <w:color w:val="000000"/>
                <w:sz w:val="24"/>
                <w:szCs w:val="24"/>
                <w:lang w:eastAsia="en-US"/>
              </w:rPr>
              <w:t>", 2004;</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ГКИНП-02-033-82. Инструкция по топографической съемке в масштабах 1:5000, 1:2000, 1:1000 и 1:500;</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Условные знаки для топографических планов масштабов 1:5000, 1:2000, 1:1000, 1:500,  2004 г;</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(ОНТА)-02-262-02. Инструкция по развитию съемочного обоснования и съемке ситуации и рельефа с применением глобальных навигационных спутниковых систем ГЛОНАСС и GPS;</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(ГНТА)-03-010-03. Инструкция по нивелированию I, II, III и IV классов;</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(ГНТА)-06-078-04. Руководство по выполнению работ в системе координат 1995 года (СК-95);</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(ОНТА)-01-271-03. Руководство по созданию и реконструкции городских геодезических сетей с использованием спутниковых систем GPS/ГЛОНАСС;</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ГОСТ </w:t>
            </w:r>
            <w:proofErr w:type="gramStart"/>
            <w:r w:rsidRPr="00105F33">
              <w:rPr>
                <w:rFonts w:ascii="Times New Roman" w:eastAsia="Calibri" w:hAnsi="Times New Roman" w:cs="Times New Roman"/>
                <w:color w:val="000000"/>
                <w:sz w:val="24"/>
                <w:szCs w:val="24"/>
                <w:lang w:eastAsia="en-US"/>
              </w:rPr>
              <w:t>Р</w:t>
            </w:r>
            <w:proofErr w:type="gramEnd"/>
            <w:r w:rsidRPr="00105F33">
              <w:rPr>
                <w:rFonts w:ascii="Times New Roman" w:eastAsia="Calibri" w:hAnsi="Times New Roman" w:cs="Times New Roman"/>
                <w:color w:val="000000"/>
                <w:sz w:val="24"/>
                <w:szCs w:val="24"/>
                <w:lang w:eastAsia="en-US"/>
              </w:rPr>
              <w:t xml:space="preserve"> 51794-2008. Глобальные навигационные спутниковые системы. Системы координат. Методы </w:t>
            </w:r>
            <w:r w:rsidRPr="00105F33">
              <w:rPr>
                <w:rFonts w:ascii="Times New Roman" w:eastAsia="Calibri" w:hAnsi="Times New Roman" w:cs="Times New Roman"/>
                <w:color w:val="000000"/>
                <w:sz w:val="24"/>
                <w:szCs w:val="24"/>
                <w:lang w:eastAsia="en-US"/>
              </w:rPr>
              <w:lastRenderedPageBreak/>
              <w:t>преобразований координат определяемых точек;</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xml:space="preserve">- Правилами закладки центров и реперов на пунктах геодезической и </w:t>
            </w:r>
            <w:proofErr w:type="gramStart"/>
            <w:r w:rsidRPr="00105F33">
              <w:rPr>
                <w:rFonts w:ascii="Times New Roman" w:eastAsia="Calibri" w:hAnsi="Times New Roman" w:cs="Times New Roman"/>
                <w:color w:val="000000"/>
                <w:sz w:val="24"/>
                <w:szCs w:val="24"/>
                <w:lang w:eastAsia="en-US"/>
              </w:rPr>
              <w:t>нивелир-ной</w:t>
            </w:r>
            <w:proofErr w:type="gramEnd"/>
            <w:r w:rsidRPr="00105F33">
              <w:rPr>
                <w:rFonts w:ascii="Times New Roman" w:eastAsia="Calibri" w:hAnsi="Times New Roman" w:cs="Times New Roman"/>
                <w:color w:val="000000"/>
                <w:sz w:val="24"/>
                <w:szCs w:val="24"/>
                <w:lang w:eastAsia="en-US"/>
              </w:rPr>
              <w:t xml:space="preserve"> сети;</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ГКИНП (ГНТА)-17-004-99. Инструкция о порядке контроля и приемки геодезических, топографических и картографических работ;</w:t>
            </w:r>
          </w:p>
          <w:p w:rsidR="00105F33" w:rsidRPr="00105F33" w:rsidRDefault="00105F33" w:rsidP="00105F33">
            <w:pPr>
              <w:spacing w:after="0" w:line="240" w:lineRule="auto"/>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 РД-11-02-2006.</w:t>
            </w:r>
          </w:p>
        </w:tc>
      </w:tr>
    </w:tbl>
    <w:p w:rsidR="00105F33" w:rsidRDefault="00105F33" w:rsidP="00264AA5">
      <w:pPr>
        <w:spacing w:after="0" w:line="240" w:lineRule="auto"/>
        <w:jc w:val="center"/>
        <w:outlineLvl w:val="0"/>
        <w:rPr>
          <w:rFonts w:ascii="Times New Roman" w:eastAsia="Times New Roman" w:hAnsi="Times New Roman" w:cs="Times New Roman"/>
          <w:b/>
          <w:color w:val="000000"/>
          <w:kern w:val="28"/>
          <w:sz w:val="24"/>
          <w:szCs w:val="24"/>
        </w:rPr>
      </w:pPr>
    </w:p>
    <w:p w:rsidR="00105F33" w:rsidRDefault="00105F33" w:rsidP="00264AA5">
      <w:pPr>
        <w:spacing w:after="0" w:line="240" w:lineRule="auto"/>
        <w:jc w:val="center"/>
        <w:outlineLvl w:val="0"/>
        <w:rPr>
          <w:rFonts w:ascii="Times New Roman" w:eastAsia="Times New Roman" w:hAnsi="Times New Roman" w:cs="Times New Roman"/>
          <w:b/>
          <w:color w:val="000000"/>
          <w:kern w:val="28"/>
          <w:sz w:val="24"/>
          <w:szCs w:val="24"/>
        </w:rPr>
      </w:pPr>
    </w:p>
    <w:sectPr w:rsidR="00105F33"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A5EDC">
      <w:rPr>
        <w:rFonts w:ascii="Times New Roman" w:hAnsi="Times New Roman" w:cs="Times New Roman"/>
        <w:sz w:val="20"/>
        <w:szCs w:val="20"/>
      </w:rPr>
      <w:t>25</w:t>
    </w:r>
    <w:r>
      <w:rPr>
        <w:rFonts w:ascii="Times New Roman" w:hAnsi="Times New Roman" w:cs="Times New Roman"/>
        <w:sz w:val="20"/>
        <w:szCs w:val="20"/>
      </w:rPr>
      <w:t xml:space="preserve"> </w:t>
    </w:r>
    <w:r w:rsidR="00B1386B">
      <w:rPr>
        <w:rFonts w:ascii="Times New Roman" w:hAnsi="Times New Roman" w:cs="Times New Roman"/>
        <w:sz w:val="20"/>
        <w:szCs w:val="20"/>
      </w:rPr>
      <w:t>июня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B1386B">
      <w:rPr>
        <w:rFonts w:ascii="Times New Roman" w:hAnsi="Times New Roman" w:cs="Times New Roman"/>
        <w:sz w:val="20"/>
        <w:szCs w:val="20"/>
      </w:rPr>
      <w:t>ДС-22</w:t>
    </w:r>
    <w:r w:rsidR="00AA5EDC">
      <w:rPr>
        <w:rFonts w:ascii="Times New Roman" w:hAnsi="Times New Roman" w:cs="Times New Roman"/>
        <w:sz w:val="20"/>
        <w:szCs w:val="20"/>
      </w:rPr>
      <w:t>3</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C310AA">
          <w:rPr>
            <w:rFonts w:ascii="Times New Roman" w:hAnsi="Times New Roman" w:cs="Times New Roman"/>
            <w:noProof/>
          </w:rPr>
          <w:t>1</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2">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6">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8">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8"/>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0"/>
  </w:num>
  <w:num w:numId="8">
    <w:abstractNumId w:val="9"/>
  </w:num>
  <w:num w:numId="9">
    <w:abstractNumId w:val="30"/>
  </w:num>
  <w:num w:numId="10">
    <w:abstractNumId w:val="2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5"/>
  </w:num>
  <w:num w:numId="15">
    <w:abstractNumId w:val="13"/>
  </w:num>
  <w:num w:numId="16">
    <w:abstractNumId w:val="22"/>
  </w:num>
  <w:num w:numId="17">
    <w:abstractNumId w:val="21"/>
  </w:num>
  <w:num w:numId="18">
    <w:abstractNumId w:val="12"/>
  </w:num>
  <w:num w:numId="19">
    <w:abstractNumId w:val="4"/>
  </w:num>
  <w:num w:numId="20">
    <w:abstractNumId w:val="5"/>
  </w:num>
  <w:num w:numId="21">
    <w:abstractNumId w:val="16"/>
  </w:num>
  <w:num w:numId="22">
    <w:abstractNumId w:val="11"/>
  </w:num>
  <w:num w:numId="23">
    <w:abstractNumId w:val="24"/>
  </w:num>
  <w:num w:numId="24">
    <w:abstractNumId w:val="23"/>
  </w:num>
  <w:num w:numId="25">
    <w:abstractNumId w:val="2"/>
  </w:num>
  <w:num w:numId="26">
    <w:abstractNumId w:val="17"/>
  </w:num>
  <w:num w:numId="27">
    <w:abstractNumId w:val="27"/>
  </w:num>
  <w:num w:numId="28">
    <w:abstractNumId w:val="3"/>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621D-ACE3-49E4-9728-98F6D8E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10</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Stanislav Vapnyar</cp:lastModifiedBy>
  <cp:revision>378</cp:revision>
  <cp:lastPrinted>2014-12-08T14:17:00Z</cp:lastPrinted>
  <dcterms:created xsi:type="dcterms:W3CDTF">2014-03-06T14:15:00Z</dcterms:created>
  <dcterms:modified xsi:type="dcterms:W3CDTF">2015-06-30T12:56:00Z</dcterms:modified>
</cp:coreProperties>
</file>