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>от 28</w:t>
      </w:r>
      <w:r w:rsidR="00D32C63" w:rsidRPr="0082724A">
        <w:rPr>
          <w:b/>
          <w:sz w:val="28"/>
          <w:szCs w:val="28"/>
        </w:rPr>
        <w:t xml:space="preserve">.05.2014 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DA2D21" w:rsidRPr="00DA2D21">
        <w:rPr>
          <w:b/>
          <w:sz w:val="28"/>
          <w:szCs w:val="28"/>
        </w:rPr>
        <w:t xml:space="preserve">от </w:t>
      </w:r>
      <w:r w:rsidR="005C02AD" w:rsidRPr="005C02AD">
        <w:rPr>
          <w:b/>
          <w:sz w:val="28"/>
          <w:szCs w:val="28"/>
        </w:rPr>
        <w:t>30.04.2014 № ОК-ДИРИ-44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A1445B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A1D4E" w:rsidRPr="0039541E" w:rsidRDefault="005C02AD" w:rsidP="00A1445B">
            <w:pPr>
              <w:spacing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Входят ли затраты на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п.п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 2.2.3.-2.2.7. Договора на право заключения договора на оказание услуг Технического заказчика по проектированию и строительству объектов ВТРК «Архыз» в два процента от выполненных капитальных вложений?</w:t>
            </w:r>
          </w:p>
        </w:tc>
        <w:tc>
          <w:tcPr>
            <w:tcW w:w="4395" w:type="dxa"/>
            <w:shd w:val="clear" w:color="auto" w:fill="auto"/>
          </w:tcPr>
          <w:p w:rsidR="00900006" w:rsidRPr="0019396C" w:rsidRDefault="00A1445B" w:rsidP="00D2300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1445B">
              <w:rPr>
                <w:rFonts w:eastAsia="Calibri"/>
                <w:sz w:val="28"/>
                <w:szCs w:val="28"/>
              </w:rPr>
              <w:t xml:space="preserve">Согласно п. 2.3. проекта договора оплата расходов указанных в </w:t>
            </w:r>
            <w:proofErr w:type="spellStart"/>
            <w:r w:rsidRPr="00A1445B">
              <w:rPr>
                <w:rFonts w:eastAsia="Calibri"/>
                <w:sz w:val="28"/>
                <w:szCs w:val="28"/>
              </w:rPr>
              <w:t>п.п</w:t>
            </w:r>
            <w:proofErr w:type="spellEnd"/>
            <w:r w:rsidRPr="00A1445B">
              <w:rPr>
                <w:rFonts w:eastAsia="Calibri"/>
                <w:sz w:val="28"/>
                <w:szCs w:val="28"/>
              </w:rPr>
              <w:t>. 2.2.3.-2.2.7. осуществляется в размере фактических затрат на основании представленных Исполнителем подтверждающих документов согласующих, надзорных и других организаций. Данные затраты оплачиваются ОАО «КСК» отдельно и не входят в вознаграждение Технического заказчика, которое составляет 2 % (</w:t>
            </w:r>
            <w:bookmarkStart w:id="0" w:name="_GoBack"/>
            <w:bookmarkEnd w:id="0"/>
            <w:r w:rsidRPr="00A1445B">
              <w:rPr>
                <w:rFonts w:eastAsia="Calibri"/>
                <w:sz w:val="28"/>
                <w:szCs w:val="28"/>
              </w:rPr>
              <w:t>Два) процента от суммы капитальных вложений.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469C6"/>
    <w:rsid w:val="00160790"/>
    <w:rsid w:val="0019396C"/>
    <w:rsid w:val="001B689D"/>
    <w:rsid w:val="00280A92"/>
    <w:rsid w:val="00287C9F"/>
    <w:rsid w:val="00295061"/>
    <w:rsid w:val="00297BBD"/>
    <w:rsid w:val="002B1050"/>
    <w:rsid w:val="002B5819"/>
    <w:rsid w:val="003647CC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B279F"/>
    <w:rsid w:val="006C3A52"/>
    <w:rsid w:val="007574D9"/>
    <w:rsid w:val="007D19BC"/>
    <w:rsid w:val="007E027E"/>
    <w:rsid w:val="0082724A"/>
    <w:rsid w:val="00856CA4"/>
    <w:rsid w:val="008B19C1"/>
    <w:rsid w:val="008E7754"/>
    <w:rsid w:val="00900006"/>
    <w:rsid w:val="00987B40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F2DBC"/>
    <w:rsid w:val="00B47BB1"/>
    <w:rsid w:val="00B97E24"/>
    <w:rsid w:val="00BC7911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21B77"/>
    <w:rsid w:val="00E459F9"/>
    <w:rsid w:val="00E56FBD"/>
    <w:rsid w:val="00EA71FA"/>
    <w:rsid w:val="00ED3EAF"/>
    <w:rsid w:val="00F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31</cp:revision>
  <cp:lastPrinted>2013-12-16T10:25:00Z</cp:lastPrinted>
  <dcterms:created xsi:type="dcterms:W3CDTF">2013-12-16T10:07:00Z</dcterms:created>
  <dcterms:modified xsi:type="dcterms:W3CDTF">2014-05-28T11:41:00Z</dcterms:modified>
</cp:coreProperties>
</file>