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8A63" w14:textId="1E003BB8" w:rsidR="007721B9" w:rsidRDefault="005A18BF" w:rsidP="005A18BF">
      <w:pPr>
        <w:jc w:val="center"/>
        <w:rPr>
          <w:b/>
          <w:sz w:val="28"/>
        </w:rPr>
      </w:pPr>
      <w:r w:rsidRPr="005A18BF">
        <w:rPr>
          <w:b/>
          <w:sz w:val="28"/>
        </w:rPr>
        <w:t>4. ПРОЕКТ ДОГОВОРА</w:t>
      </w:r>
    </w:p>
    <w:p w14:paraId="09FFB1F4" w14:textId="77777777" w:rsidR="005A18BF" w:rsidRPr="009A5050" w:rsidRDefault="005A18BF" w:rsidP="005A18BF">
      <w:pPr>
        <w:jc w:val="center"/>
        <w:rPr>
          <w:lang w:eastAsia="x-none"/>
        </w:rPr>
      </w:pPr>
    </w:p>
    <w:p w14:paraId="63A1BFBF" w14:textId="77777777" w:rsidR="002A5D08" w:rsidRPr="009A5050" w:rsidRDefault="002A5D08" w:rsidP="00D427A5">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4F45DCAD" w14:textId="77777777" w:rsidR="002867D0" w:rsidRDefault="00752A91" w:rsidP="00D427A5">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w:t>
      </w:r>
      <w:r w:rsidR="002867D0">
        <w:rPr>
          <w:b/>
        </w:rPr>
        <w:t>созданию</w:t>
      </w:r>
      <w:r w:rsidR="002867D0" w:rsidRPr="00636636">
        <w:rPr>
          <w:b/>
        </w:rPr>
        <w:t xml:space="preserve"> объект</w:t>
      </w:r>
      <w:r w:rsidR="00E46A9C">
        <w:rPr>
          <w:b/>
        </w:rPr>
        <w:t>а</w:t>
      </w:r>
      <w:r w:rsidR="002867D0" w:rsidRPr="00636636">
        <w:rPr>
          <w:b/>
        </w:rPr>
        <w:t xml:space="preserve">: </w:t>
      </w:r>
    </w:p>
    <w:p w14:paraId="462FADF7" w14:textId="77777777" w:rsidR="00033AA8" w:rsidRDefault="00E46A9C" w:rsidP="00D427A5">
      <w:pPr>
        <w:tabs>
          <w:tab w:val="left" w:pos="567"/>
          <w:tab w:val="left" w:pos="1134"/>
        </w:tabs>
        <w:ind w:right="-1"/>
        <w:jc w:val="center"/>
        <w:rPr>
          <w:b/>
        </w:rPr>
      </w:pPr>
      <w:r w:rsidRPr="00E46A9C">
        <w:rPr>
          <w:b/>
        </w:rPr>
        <w:t>«Всесезонный туристско-рекреационный комплекс «Мамисон», Республика Северная Осетия-Алания. Инженерная инфраструктура поселка</w:t>
      </w:r>
      <w:r>
        <w:rPr>
          <w:b/>
        </w:rPr>
        <w:t xml:space="preserve"> Калак. Этап 1. Гараж ратраков»</w:t>
      </w:r>
    </w:p>
    <w:p w14:paraId="2E31C3C2" w14:textId="77777777" w:rsidR="00E46A9C" w:rsidRPr="009A5050" w:rsidRDefault="00E46A9C" w:rsidP="00D427A5">
      <w:pPr>
        <w:tabs>
          <w:tab w:val="left" w:pos="567"/>
          <w:tab w:val="left" w:pos="1134"/>
        </w:tabs>
        <w:ind w:right="-1"/>
        <w:jc w:val="center"/>
        <w:rPr>
          <w:b/>
        </w:rPr>
      </w:pPr>
    </w:p>
    <w:p w14:paraId="462FB9F3" w14:textId="77777777" w:rsidR="005D71BB" w:rsidRDefault="00E465F4" w:rsidP="00D427A5">
      <w:pPr>
        <w:rPr>
          <w:color w:val="000000"/>
          <w:sz w:val="22"/>
          <w:szCs w:val="22"/>
        </w:rPr>
      </w:pPr>
      <w:r>
        <w:rPr>
          <w:sz w:val="20"/>
          <w:szCs w:val="20"/>
        </w:rPr>
        <w:t xml:space="preserve">Идентификатор договора: </w:t>
      </w:r>
    </w:p>
    <w:p w14:paraId="2FFD7C44" w14:textId="77777777" w:rsidR="00427A25" w:rsidRPr="00427A25" w:rsidRDefault="00427A25" w:rsidP="00D427A5">
      <w:pPr>
        <w:rPr>
          <w:sz w:val="20"/>
          <w:szCs w:val="20"/>
        </w:rPr>
      </w:pPr>
    </w:p>
    <w:p w14:paraId="2A950024" w14:textId="77777777" w:rsidR="002A5D08" w:rsidRPr="009A5050" w:rsidRDefault="002A5D08" w:rsidP="00D427A5">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w:t>
      </w:r>
      <w:r w:rsidR="001B5D26" w:rsidRPr="009A5050">
        <w:rPr>
          <w:rFonts w:eastAsia="Courier New"/>
        </w:rPr>
        <w:t>202</w:t>
      </w:r>
      <w:r w:rsidR="00DC4987">
        <w:rPr>
          <w:rFonts w:eastAsia="Courier New"/>
        </w:rPr>
        <w:t>2</w:t>
      </w:r>
      <w:r w:rsidR="001B5D26" w:rsidRPr="009A5050">
        <w:rPr>
          <w:rFonts w:eastAsia="Courier New"/>
        </w:rPr>
        <w:t xml:space="preserve"> </w:t>
      </w:r>
      <w:r w:rsidRPr="009A5050">
        <w:rPr>
          <w:rFonts w:eastAsia="Courier New"/>
        </w:rPr>
        <w:t>г.</w:t>
      </w:r>
    </w:p>
    <w:p w14:paraId="31332AD6" w14:textId="77777777" w:rsidR="002A5D08" w:rsidRPr="009A5050" w:rsidRDefault="002A5D08" w:rsidP="00D427A5">
      <w:pPr>
        <w:widowControl w:val="0"/>
        <w:tabs>
          <w:tab w:val="left" w:pos="567"/>
          <w:tab w:val="left" w:pos="1134"/>
        </w:tabs>
        <w:ind w:firstLine="709"/>
        <w:jc w:val="both"/>
        <w:rPr>
          <w:b/>
          <w:bCs/>
          <w:spacing w:val="-10"/>
          <w:shd w:val="clear" w:color="auto" w:fill="FFFFFF"/>
        </w:rPr>
      </w:pPr>
    </w:p>
    <w:p w14:paraId="12FF31B5" w14:textId="77777777" w:rsidR="002A5D08" w:rsidRPr="00FA4D50" w:rsidRDefault="002A5D08" w:rsidP="00D427A5">
      <w:pPr>
        <w:widowControl w:val="0"/>
        <w:tabs>
          <w:tab w:val="left" w:pos="1276"/>
        </w:tabs>
        <w:ind w:firstLine="709"/>
        <w:jc w:val="both"/>
      </w:pP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t>(АО «</w:t>
      </w:r>
      <w:r w:rsidR="00FD2183">
        <w:rPr>
          <w:bCs/>
          <w:spacing w:val="-10"/>
          <w:shd w:val="clear" w:color="auto" w:fill="FFFFFF"/>
        </w:rPr>
        <w:t>КАВКАЗ.РФ</w:t>
      </w:r>
      <w:r w:rsidRPr="009A5050">
        <w:t xml:space="preserve">»),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32297B0" w14:textId="66900CEB" w:rsidR="003203EF" w:rsidRDefault="002A5D08" w:rsidP="00D427A5">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3203EF" w:rsidRPr="00D12001">
        <w:t xml:space="preserve">заключили настоящий договор (далее - Договор) на основании результатов размещения закупки путем проведения </w:t>
      </w:r>
      <w:r w:rsidR="003203EF">
        <w:t>электронного конкурса</w:t>
      </w:r>
      <w:r w:rsidR="003203EF" w:rsidRPr="00D12001">
        <w:t>,</w:t>
      </w:r>
      <w:r w:rsidR="003203EF" w:rsidRPr="009B040D">
        <w:t xml:space="preserve"> </w:t>
      </w:r>
      <w:r w:rsidR="003203EF" w:rsidRPr="003813AA">
        <w:t>осуществл</w:t>
      </w:r>
      <w:r w:rsidR="003203EF">
        <w:t>енной</w:t>
      </w:r>
      <w:r w:rsidR="003203EF" w:rsidRPr="003813AA">
        <w:t xml:space="preserve"> в соответствии с </w:t>
      </w:r>
      <w:hyperlink w:anchor="P327" w:history="1">
        <w:r w:rsidR="003203EF" w:rsidRPr="003813AA">
          <w:t>частью 5</w:t>
        </w:r>
      </w:hyperlink>
      <w:hyperlink w:anchor="P337" w:history="1">
        <w:r w:rsidR="003203EF" w:rsidRPr="003813AA">
          <w:t xml:space="preserve"> статьи 15</w:t>
        </w:r>
      </w:hyperlink>
      <w:r w:rsidR="003203EF" w:rsidRPr="003813AA">
        <w:t xml:space="preserve"> Федерального закона от 05.04.2013 № 44-ФЗ «О контрактной системе в сфере закупок товаров, работ, услуг для обеспечения госуда</w:t>
      </w:r>
      <w:r w:rsidR="003203EF">
        <w:t>рственных и муниципальных нужд»</w:t>
      </w:r>
      <w:r w:rsidR="00C564F4">
        <w:t xml:space="preserve"> (далее – Закон о контрактной системе)</w:t>
      </w:r>
      <w:r w:rsidR="003203EF">
        <w:t>,</w:t>
      </w:r>
      <w:r w:rsidR="003203EF" w:rsidRPr="00D12001">
        <w:t xml:space="preserve"> </w:t>
      </w:r>
      <w:r w:rsidR="003203EF">
        <w:t xml:space="preserve">идентификационный код закупки </w:t>
      </w:r>
      <w:r w:rsidR="003203EF" w:rsidRPr="009A5050">
        <w:t>№</w:t>
      </w:r>
      <w:r w:rsidR="003203EF">
        <w:t> </w:t>
      </w:r>
      <w:r w:rsidR="00E46A9C" w:rsidRPr="00E46A9C">
        <w:t>224263210074077030100100000234299451</w:t>
      </w:r>
      <w:r w:rsidR="003203EF">
        <w:t>, код видов расходов: 451, к</w:t>
      </w:r>
      <w:r w:rsidR="003203EF" w:rsidRPr="003203EF">
        <w:t>од по Общероссийскому классификатору продукции по видам экономической деятельности</w:t>
      </w:r>
      <w:r w:rsidR="00C564F4">
        <w:t xml:space="preserve"> </w:t>
      </w:r>
      <w:r w:rsidR="003203EF" w:rsidRPr="003203EF">
        <w:t xml:space="preserve">(ОКПД 2): </w:t>
      </w:r>
      <w:r w:rsidR="005D5CC6" w:rsidRPr="003D565F">
        <w:t>42.99.29.100</w:t>
      </w:r>
      <w:r w:rsidR="003203EF">
        <w:t>,</w:t>
      </w:r>
      <w:r w:rsidR="003203EF" w:rsidRPr="009B040D">
        <w:t xml:space="preserve"> </w:t>
      </w:r>
      <w:r w:rsidR="00027A99" w:rsidRPr="00027A99">
        <w:t xml:space="preserve">количество работ – </w:t>
      </w:r>
      <w:r w:rsidR="00E46A9C">
        <w:t>1</w:t>
      </w:r>
      <w:r w:rsidR="00027A99" w:rsidRPr="00027A99">
        <w:t xml:space="preserve"> условн</w:t>
      </w:r>
      <w:r w:rsidR="00E46A9C">
        <w:t>ая</w:t>
      </w:r>
      <w:r w:rsidR="009D412D">
        <w:t xml:space="preserve"> единиц</w:t>
      </w:r>
      <w:r w:rsidR="00E46A9C">
        <w:t>а</w:t>
      </w:r>
      <w:r w:rsidR="00027A99" w:rsidRPr="00027A99">
        <w:t>,</w:t>
      </w:r>
      <w:r w:rsidR="00027A99">
        <w:rPr>
          <w:i/>
          <w:iCs/>
          <w:color w:val="1F497D"/>
        </w:rPr>
        <w:t xml:space="preserve"> </w:t>
      </w:r>
      <w:r w:rsidR="003203EF">
        <w:t>о</w:t>
      </w:r>
      <w:r w:rsidR="00C564F4">
        <w:t> </w:t>
      </w:r>
      <w:r w:rsidR="003203EF" w:rsidRPr="00D12001">
        <w:t>нижеследующем:</w:t>
      </w:r>
    </w:p>
    <w:p w14:paraId="412217D9" w14:textId="77777777" w:rsidR="00536196" w:rsidRPr="009A5050" w:rsidRDefault="00536196" w:rsidP="00D427A5">
      <w:pPr>
        <w:widowControl w:val="0"/>
        <w:tabs>
          <w:tab w:val="left" w:pos="1276"/>
        </w:tabs>
        <w:ind w:right="2" w:firstLine="709"/>
        <w:jc w:val="both"/>
      </w:pPr>
    </w:p>
    <w:p w14:paraId="53F9C2A9"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FADBDA3"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3750F3CD" w14:textId="77777777" w:rsidR="003731F8" w:rsidRPr="009A5050" w:rsidRDefault="003731F8" w:rsidP="00D427A5">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w:t>
      </w:r>
      <w:r w:rsidR="00C24492">
        <w:rPr>
          <w:b/>
          <w:bCs/>
          <w:spacing w:val="-10"/>
          <w:shd w:val="clear" w:color="auto" w:fill="FFFFFF"/>
        </w:rPr>
        <w:t xml:space="preserve">подрядных </w:t>
      </w:r>
      <w:r w:rsidRPr="009A5050">
        <w:rPr>
          <w:b/>
          <w:bCs/>
          <w:spacing w:val="-10"/>
          <w:shd w:val="clear" w:color="auto" w:fill="FFFFFF"/>
        </w:rPr>
        <w:t>работ</w:t>
      </w:r>
      <w:r w:rsidR="00782164">
        <w:rPr>
          <w:b/>
          <w:bCs/>
          <w:spacing w:val="-10"/>
          <w:shd w:val="clear" w:color="auto" w:fill="FFFFFF"/>
        </w:rPr>
        <w:t xml:space="preserve"> </w:t>
      </w:r>
      <w:r w:rsidRPr="009A5050">
        <w:t xml:space="preserve">– первичный учетный документ, составляемый Генподрядчиком на основании </w:t>
      </w:r>
      <w:r w:rsidR="00271309">
        <w:t>фактически выполненных видов и комплексов работ согласно рабочей и исполнительной документации в соответствии</w:t>
      </w:r>
      <w:r w:rsidR="00271309">
        <w:br/>
        <w:t>со сметой договора (Приложение № 10)</w:t>
      </w:r>
      <w:r w:rsidRPr="009A5050">
        <w:t xml:space="preserve"> с учетом коэффициента конкурсного снижения</w:t>
      </w:r>
      <w:r>
        <w:t xml:space="preserve">, </w:t>
      </w:r>
      <w:r w:rsidR="00C60C5E">
        <w:t>подписываемый Сторонами.</w:t>
      </w:r>
      <w:r w:rsidR="00C60C5E" w:rsidRPr="009A5050">
        <w:t xml:space="preserve"> Составляется по форме согласно </w:t>
      </w:r>
      <w:r w:rsidR="00C60C5E" w:rsidRPr="00B02C55">
        <w:t xml:space="preserve">Приложению № </w:t>
      </w:r>
      <w:r w:rsidR="00B02C55" w:rsidRPr="00B02C55">
        <w:t>6</w:t>
      </w:r>
      <w:r w:rsidR="00C60C5E" w:rsidRPr="00B02C55">
        <w:t xml:space="preserve"> к настоящему</w:t>
      </w:r>
      <w:r w:rsidR="00C60C5E" w:rsidRPr="009A5050">
        <w:t xml:space="preserve"> Договору.</w:t>
      </w:r>
    </w:p>
    <w:p w14:paraId="37A5D44B" w14:textId="77777777" w:rsidR="002D28A6" w:rsidRPr="009A5050" w:rsidRDefault="002A5D08" w:rsidP="00D427A5">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 xml:space="preserve">(рекомендуемая форма Приложение № </w:t>
      </w:r>
      <w:r w:rsidR="00FE35C6">
        <w:rPr>
          <w:color w:val="000000"/>
          <w:lang w:eastAsia="en-US"/>
        </w:rPr>
        <w:t>7</w:t>
      </w:r>
      <w:r w:rsidR="002D28A6" w:rsidRPr="009A5050">
        <w:rPr>
          <w:color w:val="000000"/>
        </w:rPr>
        <w:t xml:space="preserve"> к настоящему Договору</w:t>
      </w:r>
      <w:r w:rsidR="002D28A6" w:rsidRPr="009A5050">
        <w:rPr>
          <w:color w:val="000000"/>
          <w:lang w:eastAsia="en-US"/>
        </w:rPr>
        <w:t>).</w:t>
      </w:r>
    </w:p>
    <w:p w14:paraId="6FCE0C66" w14:textId="77777777" w:rsidR="002A5D08" w:rsidRDefault="002A5D08" w:rsidP="00D427A5">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4EBE8603" w14:textId="77777777" w:rsidR="00482FFE" w:rsidRDefault="00482FFE" w:rsidP="00D427A5">
      <w:pPr>
        <w:shd w:val="clear" w:color="auto" w:fill="FFFFFF"/>
        <w:tabs>
          <w:tab w:val="left" w:pos="709"/>
          <w:tab w:val="left" w:pos="1276"/>
        </w:tabs>
        <w:ind w:firstLine="709"/>
        <w:jc w:val="both"/>
      </w:pPr>
      <w:r w:rsidRPr="00B315AD">
        <w:rPr>
          <w:b/>
          <w:bCs/>
          <w:spacing w:val="-10"/>
          <w:shd w:val="clear" w:color="auto" w:fill="FFFFFF"/>
        </w:rPr>
        <w:lastRenderedPageBreak/>
        <w:t xml:space="preserve">Акт сдачи-приемки </w:t>
      </w:r>
      <w:r>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w:t>
      </w:r>
      <w:r>
        <w:t xml:space="preserve"> </w:t>
      </w:r>
      <w:r w:rsidRPr="00B315AD">
        <w:t>подтверждающий окончание работ</w:t>
      </w:r>
      <w:r>
        <w:t xml:space="preserve"> по разработке Рабочей документации</w:t>
      </w:r>
      <w:r w:rsidRPr="00B315AD">
        <w:t>.</w:t>
      </w:r>
      <w:r w:rsidRPr="004C163F">
        <w:t xml:space="preserve"> </w:t>
      </w:r>
      <w:r w:rsidRPr="002A5D08">
        <w:t xml:space="preserve">Составляется по форме согласно Приложению № </w:t>
      </w:r>
      <w:r w:rsidR="00FE35C6">
        <w:t>7</w:t>
      </w:r>
      <w:r w:rsidRPr="002A5D08">
        <w:t xml:space="preserve"> к настоящему Договору</w:t>
      </w:r>
      <w:r>
        <w:t>.</w:t>
      </w:r>
    </w:p>
    <w:p w14:paraId="7E27FCB9"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 xml:space="preserve">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w:t>
      </w:r>
      <w:r w:rsidR="00FE35C6">
        <w:t>8</w:t>
      </w:r>
      <w:r w:rsidRPr="009A5050">
        <w:t xml:space="preserve"> к настоящему Договору.</w:t>
      </w:r>
    </w:p>
    <w:p w14:paraId="5F174B07" w14:textId="77777777" w:rsidR="001C1EB0" w:rsidRPr="009A5050" w:rsidRDefault="001C1EB0" w:rsidP="00D427A5">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w:t>
      </w:r>
      <w:r w:rsidR="00FE35C6">
        <w:t>9</w:t>
      </w:r>
      <w:r w:rsidRPr="009A5050">
        <w:t xml:space="preserve"> к настоящему Договору.</w:t>
      </w:r>
    </w:p>
    <w:p w14:paraId="1BA63545" w14:textId="77777777" w:rsidR="002A5D08" w:rsidRPr="009A5050" w:rsidRDefault="002A5D08" w:rsidP="00D427A5">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525656DB" w14:textId="77777777" w:rsidR="002A5D08" w:rsidRPr="009A5050" w:rsidRDefault="002A5D08" w:rsidP="00D427A5">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554EF1A4"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5098F180"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16759BF0"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38EBF0E6" w14:textId="77777777" w:rsidR="00DE6E4F"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4E856F8F"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7015B0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0B134433"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7D2C1A63"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1FFD3B35" w14:textId="77777777" w:rsidR="002A5D08" w:rsidRPr="009A5050" w:rsidRDefault="002A5D08" w:rsidP="00D427A5">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xml:space="preserve">– дополнительные объемы работ, не предусмотренные </w:t>
      </w:r>
      <w:r w:rsidRPr="009A5050">
        <w:lastRenderedPageBreak/>
        <w:t>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0D521D1"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1B7F264B"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77ECDD24"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54EC9C5F" w14:textId="77777777" w:rsidR="002A5D08" w:rsidRPr="009A5050" w:rsidRDefault="002A5D08" w:rsidP="00D427A5">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1437D0BD"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3C4FAF8A"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580E028B"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2C847E4A"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71EDB70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4793285D"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738040D6" w14:textId="77777777" w:rsidR="002A5D08" w:rsidRPr="009A5050" w:rsidRDefault="002A5D08" w:rsidP="00E46A9C">
      <w:pPr>
        <w:ind w:firstLine="709"/>
        <w:jc w:val="both"/>
      </w:pPr>
      <w:r w:rsidRPr="009A5050">
        <w:rPr>
          <w:b/>
          <w:bCs/>
          <w:spacing w:val="-10"/>
          <w:shd w:val="clear" w:color="auto" w:fill="FFFFFF"/>
        </w:rPr>
        <w:t>Объект</w:t>
      </w:r>
      <w:r w:rsidR="00D3582F">
        <w:rPr>
          <w:b/>
          <w:bCs/>
          <w:spacing w:val="-10"/>
          <w:shd w:val="clear" w:color="auto" w:fill="FFFFFF"/>
        </w:rPr>
        <w:t> </w:t>
      </w:r>
      <w:r w:rsidR="00D3582F" w:rsidRPr="00D3582F">
        <w:rPr>
          <w:b/>
          <w:bCs/>
          <w:i/>
          <w:spacing w:val="-10"/>
          <w:shd w:val="clear" w:color="auto" w:fill="FFFFFF"/>
        </w:rPr>
        <w:t>(ы)</w:t>
      </w:r>
      <w:r w:rsidR="002A5759">
        <w:rPr>
          <w:bCs/>
          <w:spacing w:val="-10"/>
          <w:shd w:val="clear" w:color="auto" w:fill="FFFFFF"/>
        </w:rPr>
        <w:t xml:space="preserve"> </w:t>
      </w:r>
      <w:r w:rsidRPr="009A5050">
        <w:t xml:space="preserve">– </w:t>
      </w:r>
      <w:r w:rsidR="00E46A9C" w:rsidRPr="00E46A9C">
        <w:t>«Всесезонный туристско-рекреационный комплекс «Мамисон», Республика Северная Осетия-Алания. Инженерная инфраструктура поселка Калак. Этап 1. Гараж ратраков»</w:t>
      </w:r>
      <w:r w:rsidR="00E46A9C">
        <w:t xml:space="preserve">, </w:t>
      </w:r>
      <w:r w:rsidR="005215CC">
        <w:t>место выполнения работ:</w:t>
      </w:r>
      <w:r w:rsidR="005215CC" w:rsidRPr="005215CC">
        <w:t xml:space="preserve"> </w:t>
      </w:r>
      <w:r w:rsidR="005215CC" w:rsidRPr="0078408A">
        <w:t>Российская Федерация, Республика Северная Осетия-Алания, поселок Калак, Всесезонный туристско-рекреационный комплекс «Мамисон»</w:t>
      </w:r>
      <w:r w:rsidR="00047E0C">
        <w:t>.</w:t>
      </w:r>
    </w:p>
    <w:p w14:paraId="1A4455C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4A9B1C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xml:space="preserve">–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w:t>
      </w:r>
      <w:r w:rsidRPr="009A5050">
        <w:rPr>
          <w:bCs/>
        </w:rPr>
        <w:lastRenderedPageBreak/>
        <w:t>деятельности.</w:t>
      </w:r>
    </w:p>
    <w:p w14:paraId="3B93660C" w14:textId="77777777" w:rsidR="002A5D08" w:rsidRPr="009A5050" w:rsidRDefault="002A5D08" w:rsidP="00D427A5">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штатные сотрудники Генподрядчика или физические лица, привлеченные Генподрядчиком на договорной основе для выполнения работ или их части.</w:t>
      </w:r>
    </w:p>
    <w:p w14:paraId="20BEB37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4EF71B7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78E68D0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FBC769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3C1D87CC" w14:textId="77777777" w:rsidR="002A5D08" w:rsidRPr="009A5050" w:rsidRDefault="002A5D08" w:rsidP="00D427A5">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w:t>
      </w:r>
      <w:r w:rsidR="001377DF">
        <w:rPr>
          <w:bCs/>
          <w:spacing w:val="-10"/>
          <w:shd w:val="clear" w:color="auto" w:fill="FFFFFF"/>
        </w:rPr>
        <w:t>КАВКАЗ.РФ</w:t>
      </w:r>
      <w:r w:rsidRPr="009A5050">
        <w:t>».</w:t>
      </w:r>
    </w:p>
    <w:p w14:paraId="53EF5EE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21186377" w14:textId="77777777" w:rsidR="002A5D08" w:rsidRPr="009A5050" w:rsidRDefault="002A5D08" w:rsidP="00D427A5">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3FAC91C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A60D54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w:t>
      </w:r>
      <w:r w:rsidR="00825F60">
        <w:rPr>
          <w:bCs/>
          <w:spacing w:val="-10"/>
          <w:shd w:val="clear" w:color="auto" w:fill="FFFFFF"/>
        </w:rPr>
        <w:t xml:space="preserve"> со</w:t>
      </w:r>
      <w:r w:rsidRPr="009A5050">
        <w:rPr>
          <w:bCs/>
          <w:spacing w:val="-10"/>
          <w:shd w:val="clear" w:color="auto" w:fill="FFFFFF"/>
        </w:rPr>
        <w:t xml:space="preserve"> </w:t>
      </w:r>
      <w:r w:rsidRPr="009A5050">
        <w:t>строительны</w:t>
      </w:r>
      <w:r w:rsidR="00825F60">
        <w:t>ми</w:t>
      </w:r>
      <w:r w:rsidRPr="009A5050">
        <w:t xml:space="preserve"> норм</w:t>
      </w:r>
      <w:r w:rsidR="00825F60">
        <w:t>ами</w:t>
      </w:r>
      <w:r w:rsidRPr="009A5050">
        <w:t xml:space="preserve"> и правил</w:t>
      </w:r>
      <w:r w:rsidR="00825F60">
        <w:t>ами</w:t>
      </w:r>
      <w:r w:rsidRPr="009A5050">
        <w:t xml:space="preserve"> и ины</w:t>
      </w:r>
      <w:r w:rsidR="00825F60">
        <w:t>ми</w:t>
      </w:r>
      <w:r w:rsidRPr="009A5050">
        <w:t xml:space="preserve"> нормативны</w:t>
      </w:r>
      <w:r w:rsidR="00825F60">
        <w:t>ми</w:t>
      </w:r>
      <w:r w:rsidRPr="009A5050">
        <w:t xml:space="preserve"> правовы</w:t>
      </w:r>
      <w:r w:rsidR="00825F60">
        <w:t>ми</w:t>
      </w:r>
      <w:r w:rsidRPr="009A5050">
        <w:t xml:space="preserve"> акт</w:t>
      </w:r>
      <w:r w:rsidR="00825F60">
        <w:t>ами</w:t>
      </w:r>
      <w:r w:rsidRPr="009A5050">
        <w:t>,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4FE222A3"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3157A301" w14:textId="77777777" w:rsidR="002A5D08" w:rsidRPr="009A5050" w:rsidRDefault="002A5D08" w:rsidP="00D427A5">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xml:space="preserve">– документ, подписываемый Сторонами после истечения гарантийного срока, подтверждающий полное и всестороннее выполнение </w:t>
      </w:r>
      <w:r w:rsidRPr="009A5050">
        <w:lastRenderedPageBreak/>
        <w:t>Сторонами обязательств по Договору.</w:t>
      </w:r>
    </w:p>
    <w:p w14:paraId="0A152466"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68221805" w14:textId="77777777" w:rsidR="003731F8" w:rsidRPr="009A5050" w:rsidRDefault="00E5173B"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w:t>
      </w:r>
      <w:r w:rsidR="003731F8" w:rsidRPr="009A5050">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3731F8">
        <w:rPr>
          <w:color w:val="000000"/>
        </w:rPr>
        <w:t xml:space="preserve"> </w:t>
      </w:r>
      <w:r w:rsidR="003731F8" w:rsidRPr="009A5050">
        <w:rPr>
          <w:color w:val="000000"/>
        </w:rPr>
        <w:t xml:space="preserve">локальные </w:t>
      </w:r>
      <w:r w:rsidR="003731F8">
        <w:rPr>
          <w:color w:val="000000"/>
        </w:rPr>
        <w:t>сметы</w:t>
      </w:r>
      <w:r w:rsidR="003731F8" w:rsidRPr="009A5050">
        <w:rPr>
          <w:color w:val="000000"/>
        </w:rPr>
        <w:t>, выполненные в соответствии с ведомостями объемов работ, актуализированными по результатам разработки технических решений, включаемых в состав рабочей документации</w:t>
      </w:r>
      <w:r w:rsidR="003731F8">
        <w:t>, а также сопоставительная ведомость стоимости работ.</w:t>
      </w:r>
    </w:p>
    <w:p w14:paraId="7F007624"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4FC14CB9" w14:textId="77777777" w:rsidR="007D1180" w:rsidRPr="009D6FA1" w:rsidRDefault="00CB21E2" w:rsidP="00D427A5">
      <w:pPr>
        <w:widowControl w:val="0"/>
        <w:tabs>
          <w:tab w:val="left" w:pos="-142"/>
          <w:tab w:val="left" w:pos="851"/>
          <w:tab w:val="left" w:pos="1134"/>
          <w:tab w:val="left" w:pos="1276"/>
        </w:tabs>
        <w:autoSpaceDE w:val="0"/>
        <w:autoSpaceDN w:val="0"/>
        <w:adjustRightInd w:val="0"/>
        <w:ind w:right="20" w:firstLine="709"/>
        <w:jc w:val="both"/>
      </w:pPr>
      <w:r w:rsidRPr="00BE6423">
        <w:rPr>
          <w:b/>
        </w:rPr>
        <w:t>Смета</w:t>
      </w:r>
      <w:r w:rsidR="007D1180" w:rsidRPr="00BE6423">
        <w:rPr>
          <w:b/>
        </w:rPr>
        <w:t xml:space="preserve"> договора</w:t>
      </w:r>
      <w:r w:rsidRPr="00BE6423">
        <w:t xml:space="preserve"> -</w:t>
      </w:r>
      <w:r w:rsidR="007D1180" w:rsidRPr="00BE6423">
        <w:t xml:space="preserve"> </w:t>
      </w:r>
      <w:r w:rsidRPr="00BE6423">
        <w:t>документ, составляемый</w:t>
      </w:r>
      <w:r w:rsidR="007D1180" w:rsidRPr="00BE6423">
        <w:t xml:space="preserve"> </w:t>
      </w:r>
      <w:r w:rsidRPr="00BE6423">
        <w:t>заказчиком</w:t>
      </w:r>
      <w:r w:rsidR="007D1180" w:rsidRPr="00BE6423">
        <w:t xml:space="preserve"> при заключении договора</w:t>
      </w:r>
      <w:r w:rsidRPr="00BE6423">
        <w:t xml:space="preserve"> на</w:t>
      </w:r>
      <w:r w:rsidR="007D1180" w:rsidRPr="00BE6423">
        <w:t xml:space="preserve"> </w:t>
      </w:r>
      <w:r w:rsidRPr="00BE6423">
        <w:t>основании</w:t>
      </w:r>
      <w:r w:rsidR="007D1180" w:rsidRPr="00BE6423">
        <w:t xml:space="preserve"> </w:t>
      </w:r>
      <w:r w:rsidRPr="00BE6423">
        <w:t>проекта</w:t>
      </w:r>
      <w:r w:rsidR="007D1180" w:rsidRPr="00BE6423">
        <w:t xml:space="preserve"> </w:t>
      </w:r>
      <w:r w:rsidRPr="00BE6423">
        <w:t>сметы</w:t>
      </w:r>
      <w:r w:rsidR="007D1180" w:rsidRPr="00BE6423">
        <w:t xml:space="preserve"> договора</w:t>
      </w:r>
      <w:r w:rsidRPr="00BE6423">
        <w:t xml:space="preserve"> с</w:t>
      </w:r>
      <w:r w:rsidR="007D1180" w:rsidRPr="00BE6423">
        <w:t xml:space="preserve"> </w:t>
      </w:r>
      <w:r w:rsidRPr="00BE6423">
        <w:t>указанием</w:t>
      </w:r>
      <w:r w:rsidR="007D1180" w:rsidRPr="00BE6423">
        <w:t xml:space="preserve"> </w:t>
      </w:r>
      <w:r w:rsidRPr="00BE6423">
        <w:t>наименования</w:t>
      </w:r>
      <w:r w:rsidR="007D1180" w:rsidRPr="00BE6423">
        <w:t xml:space="preserve"> </w:t>
      </w:r>
      <w:r w:rsidRPr="00BE6423">
        <w:t>конструктивных решений</w:t>
      </w:r>
      <w:r w:rsidR="007D1180" w:rsidRPr="00BE6423">
        <w:t xml:space="preserve"> </w:t>
      </w:r>
      <w:r w:rsidRPr="00BE6423">
        <w:t>(элементов),</w:t>
      </w:r>
      <w:r w:rsidR="007D1180" w:rsidRPr="00BE6423">
        <w:t xml:space="preserve"> </w:t>
      </w:r>
      <w:r w:rsidRPr="00BE6423">
        <w:t>комплексов</w:t>
      </w:r>
      <w:r w:rsidR="007D1180" w:rsidRPr="00BE6423">
        <w:t xml:space="preserve"> </w:t>
      </w:r>
      <w:r w:rsidRPr="00BE6423">
        <w:t>(видов)</w:t>
      </w:r>
      <w:r w:rsidR="007D1180" w:rsidRPr="00BE6423">
        <w:t xml:space="preserve"> </w:t>
      </w:r>
      <w:r w:rsidRPr="00BE6423">
        <w:t>работ,</w:t>
      </w:r>
      <w:r w:rsidR="007D1180" w:rsidRPr="00BE6423">
        <w:t xml:space="preserve"> </w:t>
      </w:r>
      <w:r w:rsidRPr="00BE6423">
        <w:t>их</w:t>
      </w:r>
      <w:r w:rsidR="007D1180" w:rsidRPr="00BE6423">
        <w:t xml:space="preserve"> </w:t>
      </w:r>
      <w:r w:rsidRPr="00BE6423">
        <w:t>цены</w:t>
      </w:r>
      <w:r w:rsidR="007D1180" w:rsidRPr="00BE6423">
        <w:t xml:space="preserve"> </w:t>
      </w:r>
      <w:r w:rsidRPr="00BE6423">
        <w:t>на</w:t>
      </w:r>
      <w:r w:rsidR="007D1180" w:rsidRPr="00BE6423">
        <w:t xml:space="preserve"> </w:t>
      </w:r>
      <w:r w:rsidRPr="00BE6423">
        <w:t>принятую</w:t>
      </w:r>
      <w:r w:rsidR="007D1180" w:rsidRPr="00BE6423">
        <w:t xml:space="preserve"> </w:t>
      </w:r>
      <w:r w:rsidRPr="00BE6423">
        <w:t>единицу измерения</w:t>
      </w:r>
      <w:r w:rsidR="007D1180" w:rsidRPr="00BE6423">
        <w:t xml:space="preserve"> </w:t>
      </w:r>
      <w:r w:rsidRPr="00BE6423">
        <w:t>и</w:t>
      </w:r>
      <w:r w:rsidR="007D1180" w:rsidRPr="00BE6423">
        <w:t xml:space="preserve"> </w:t>
      </w:r>
      <w:r w:rsidRPr="00BE6423">
        <w:t>общую</w:t>
      </w:r>
      <w:r w:rsidR="007D1180" w:rsidRPr="00BE6423">
        <w:t xml:space="preserve"> </w:t>
      </w:r>
      <w:r w:rsidRPr="00BE6423">
        <w:t>стоимость</w:t>
      </w:r>
      <w:r w:rsidR="007D1180" w:rsidRPr="00BE6423">
        <w:t xml:space="preserve"> </w:t>
      </w:r>
      <w:r w:rsidRPr="00BE6423">
        <w:t>с</w:t>
      </w:r>
      <w:r w:rsidR="007D1180" w:rsidRPr="00BE6423">
        <w:t xml:space="preserve"> </w:t>
      </w:r>
      <w:r w:rsidRPr="00BE6423">
        <w:t>учетом</w:t>
      </w:r>
      <w:r w:rsidR="007D1180" w:rsidRPr="00BE6423">
        <w:t xml:space="preserve"> </w:t>
      </w:r>
      <w:r w:rsidR="00DC111E" w:rsidRPr="00DC111E">
        <w:t xml:space="preserve">коэффициента конкурсного снижения </w:t>
      </w:r>
      <w:r w:rsidRPr="00BE6423">
        <w:t>начальной (максимальной)</w:t>
      </w:r>
      <w:r w:rsidR="007D1180" w:rsidRPr="00BE6423">
        <w:t xml:space="preserve"> </w:t>
      </w:r>
      <w:r w:rsidRPr="00BE6423">
        <w:t>цены</w:t>
      </w:r>
      <w:r w:rsidR="007D1180" w:rsidRPr="00BE6423">
        <w:t xml:space="preserve"> договора.</w:t>
      </w:r>
    </w:p>
    <w:p w14:paraId="45A9229C"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04A18681"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43B1AF72"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12A4852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4C95E43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2D61F0A5"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2159C6C8"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xml:space="preserve">– земельный участок, переданный Генподрядчику в установленном порядке для размещения Объекта, других строительных сооружений, а также </w:t>
      </w:r>
      <w:r w:rsidRPr="009A5050">
        <w:rPr>
          <w:bCs/>
        </w:rPr>
        <w:lastRenderedPageBreak/>
        <w:t>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ввод Объекта в эксплуатацию, пригодный для выполнения работ в рамках настоящего Договора.</w:t>
      </w:r>
    </w:p>
    <w:p w14:paraId="0C2B9C29"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00127889"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5FA6D69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1E8443BE"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5327970E" w14:textId="77777777" w:rsidR="004C3EF2" w:rsidRPr="009A5050" w:rsidRDefault="004C3EF2"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30DAD56B" w14:textId="77777777" w:rsidR="005413C6" w:rsidRPr="009A5050" w:rsidRDefault="005413C6"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563A41D6" w14:textId="77777777" w:rsidR="002A5D08" w:rsidRPr="009A5050" w:rsidRDefault="002A5D08" w:rsidP="00D427A5">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13FC9206" w14:textId="77777777" w:rsidR="002A5D08" w:rsidRPr="009A5050" w:rsidRDefault="002A5D08" w:rsidP="00D427A5">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B7ABD81" w14:textId="77777777" w:rsidR="002A5D08" w:rsidRPr="009A5050" w:rsidRDefault="002A5D08" w:rsidP="00A96EF7">
      <w:pPr>
        <w:widowControl w:val="0"/>
        <w:tabs>
          <w:tab w:val="left" w:pos="-142"/>
          <w:tab w:val="left" w:pos="0"/>
          <w:tab w:val="left" w:pos="142"/>
          <w:tab w:val="left" w:pos="851"/>
          <w:tab w:val="left" w:pos="1276"/>
        </w:tabs>
        <w:autoSpaceDE w:val="0"/>
        <w:autoSpaceDN w:val="0"/>
        <w:adjustRightInd w:val="0"/>
        <w:ind w:right="20" w:firstLine="709"/>
        <w:jc w:val="both"/>
        <w:rPr>
          <w:bCs/>
        </w:rPr>
      </w:pPr>
    </w:p>
    <w:p w14:paraId="0EC4E917"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332EC80F" w14:textId="0D0B26B4" w:rsidR="002A5759" w:rsidRDefault="00C564F4" w:rsidP="00D427A5">
      <w:pPr>
        <w:widowControl w:val="0"/>
        <w:numPr>
          <w:ilvl w:val="0"/>
          <w:numId w:val="93"/>
        </w:numPr>
        <w:tabs>
          <w:tab w:val="left" w:pos="-284"/>
        </w:tabs>
        <w:autoSpaceDE w:val="0"/>
        <w:autoSpaceDN w:val="0"/>
        <w:adjustRightInd w:val="0"/>
        <w:ind w:right="23" w:firstLine="709"/>
        <w:jc w:val="both"/>
      </w:pPr>
      <w:r>
        <w:t xml:space="preserve">По настоящему Договору </w:t>
      </w:r>
      <w:r w:rsidRPr="008808F9">
        <w:t>Генподрядчик обяз</w:t>
      </w:r>
      <w:r>
        <w:t>уется</w:t>
      </w:r>
      <w:r w:rsidRPr="008808F9">
        <w:t xml:space="preserve"> в соответствии с</w:t>
      </w:r>
      <w:r>
        <w:t xml:space="preserve"> Проектной документацией,</w:t>
      </w:r>
      <w:r w:rsidRPr="008808F9">
        <w:t xml:space="preserve"> условиями настоящего Договора, строительными нормами</w:t>
      </w:r>
      <w:r>
        <w:t xml:space="preserve"> и</w:t>
      </w:r>
      <w:r w:rsidRPr="008808F9">
        <w:t xml:space="preserve"> </w:t>
      </w:r>
      <w:r w:rsidRPr="008808F9">
        <w:rPr>
          <w:color w:val="000000"/>
        </w:rPr>
        <w:t>правилами</w:t>
      </w:r>
      <w:r>
        <w:rPr>
          <w:color w:val="000000"/>
        </w:rPr>
        <w:t xml:space="preserve">, а также иными </w:t>
      </w:r>
      <w:r w:rsidRPr="008808F9">
        <w:rPr>
          <w:color w:val="000000"/>
        </w:rPr>
        <w:t>нормативн</w:t>
      </w:r>
      <w:r>
        <w:rPr>
          <w:color w:val="000000"/>
        </w:rPr>
        <w:t>ыми и нормативно-</w:t>
      </w:r>
      <w:r w:rsidRPr="008808F9">
        <w:rPr>
          <w:color w:val="000000"/>
        </w:rPr>
        <w:t>правовы</w:t>
      </w:r>
      <w:r>
        <w:rPr>
          <w:color w:val="000000"/>
        </w:rPr>
        <w:t>ми</w:t>
      </w:r>
      <w:r w:rsidRPr="008808F9">
        <w:rPr>
          <w:color w:val="000000"/>
        </w:rPr>
        <w:t xml:space="preserve"> акт</w:t>
      </w:r>
      <w:r>
        <w:rPr>
          <w:color w:val="000000"/>
        </w:rPr>
        <w:t>ами</w:t>
      </w:r>
      <w:r w:rsidRPr="008808F9">
        <w:rPr>
          <w:color w:val="000000"/>
        </w:rPr>
        <w:t xml:space="preserve"> Российской Федерации</w:t>
      </w:r>
      <w:r w:rsidRPr="008404F9">
        <w:t xml:space="preserve">, </w:t>
      </w:r>
      <w:r>
        <w:t xml:space="preserve">выполнить работы по </w:t>
      </w:r>
      <w:r w:rsidRPr="008404F9">
        <w:t>разработ</w:t>
      </w:r>
      <w:r>
        <w:t>ке</w:t>
      </w:r>
      <w:r w:rsidRPr="008404F9">
        <w:t xml:space="preserve"> Рабоч</w:t>
      </w:r>
      <w:r>
        <w:t>ей</w:t>
      </w:r>
      <w:r w:rsidRPr="008404F9">
        <w:t xml:space="preserve"> документаци</w:t>
      </w:r>
      <w:r>
        <w:t xml:space="preserve">и, созданию геодезической разбивочной основы (далее – ГРО) и строительству Объекта (далее – Работы), и </w:t>
      </w:r>
      <w:r w:rsidRPr="008808F9">
        <w:rPr>
          <w:color w:val="000000"/>
        </w:rPr>
        <w:t xml:space="preserve">передать результат Работ Заказчику, а Заказчик обязуется принять результат выполненных Работ и оплатить </w:t>
      </w:r>
      <w:r>
        <w:rPr>
          <w:color w:val="000000"/>
        </w:rPr>
        <w:t>в порядке и на условиях, предусмотренных н</w:t>
      </w:r>
      <w:r w:rsidRPr="008808F9">
        <w:rPr>
          <w:color w:val="000000"/>
        </w:rPr>
        <w:t>астоящим Договором</w:t>
      </w:r>
      <w:r w:rsidR="002A5759" w:rsidRPr="008808F9">
        <w:t>.</w:t>
      </w:r>
    </w:p>
    <w:p w14:paraId="24BDC3D6" w14:textId="77777777" w:rsidR="002A5759" w:rsidRDefault="002A5759" w:rsidP="00D427A5">
      <w:pPr>
        <w:widowControl w:val="0"/>
        <w:numPr>
          <w:ilvl w:val="0"/>
          <w:numId w:val="93"/>
        </w:numPr>
        <w:tabs>
          <w:tab w:val="left" w:pos="-284"/>
          <w:tab w:val="left" w:pos="1276"/>
        </w:tabs>
        <w:autoSpaceDE w:val="0"/>
        <w:autoSpaceDN w:val="0"/>
        <w:adjustRightInd w:val="0"/>
        <w:ind w:right="23" w:firstLine="709"/>
        <w:jc w:val="both"/>
      </w:pPr>
      <w:r w:rsidRPr="002A5D08">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1F0EC129" w14:textId="77777777" w:rsidR="00C564F4" w:rsidRPr="002A5D08" w:rsidRDefault="00C564F4" w:rsidP="00D427A5">
      <w:pPr>
        <w:widowControl w:val="0"/>
        <w:numPr>
          <w:ilvl w:val="0"/>
          <w:numId w:val="93"/>
        </w:numPr>
        <w:tabs>
          <w:tab w:val="left" w:pos="-284"/>
          <w:tab w:val="left" w:pos="1276"/>
        </w:tabs>
        <w:autoSpaceDE w:val="0"/>
        <w:autoSpaceDN w:val="0"/>
        <w:adjustRightInd w:val="0"/>
        <w:ind w:right="23" w:firstLine="709"/>
        <w:jc w:val="both"/>
      </w:pPr>
      <w:r w:rsidRPr="008631D8">
        <w:t>Результатом выполненн</w:t>
      </w:r>
      <w:r>
        <w:t>ых</w:t>
      </w:r>
      <w:r w:rsidRPr="008631D8">
        <w:t xml:space="preserve"> </w:t>
      </w:r>
      <w:r>
        <w:t>Р</w:t>
      </w:r>
      <w:r w:rsidRPr="008631D8">
        <w:t>абот по Договору является построенный Объект, в</w:t>
      </w:r>
      <w:r>
        <w:t> </w:t>
      </w:r>
      <w:r w:rsidRPr="008631D8">
        <w:t xml:space="preserve">отношении которого получено </w:t>
      </w:r>
      <w:hyperlink r:id="rId8" w:history="1">
        <w:r w:rsidRPr="008631D8">
          <w:t>заключение</w:t>
        </w:r>
      </w:hyperlink>
      <w:r w:rsidRPr="008631D8">
        <w:t xml:space="preserve"> органа государственного строительного надзора</w:t>
      </w:r>
      <w:r>
        <w:t xml:space="preserve"> (или РосТехнадзора в отношении особо опасных и технически сложных объектов)</w:t>
      </w:r>
      <w:r w:rsidRPr="008631D8">
        <w:t xml:space="preserve"> о</w:t>
      </w:r>
      <w:r>
        <w:t> </w:t>
      </w:r>
      <w:r w:rsidRPr="008631D8">
        <w:t>соответствии построенного Объекта требованиям проектной документации</w:t>
      </w:r>
      <w:r>
        <w:t xml:space="preserve">, а также </w:t>
      </w:r>
      <w:hyperlink r:id="rId9" w:history="1">
        <w:r w:rsidRPr="008631D8">
          <w:t>заключение</w:t>
        </w:r>
      </w:hyperlink>
      <w:r w:rsidRPr="008631D8">
        <w:t xml:space="preserve"> федерального государственного экологического надзора в случаях, предусмотренных </w:t>
      </w:r>
      <w:hyperlink r:id="rId10" w:history="1">
        <w:r w:rsidRPr="008631D8">
          <w:t>частью 5 статьи 54</w:t>
        </w:r>
      </w:hyperlink>
      <w:r w:rsidRPr="008631D8">
        <w:t xml:space="preserve"> Градостроительного кодекса Российской Федерации</w:t>
      </w:r>
      <w:r>
        <w:t xml:space="preserve"> </w:t>
      </w:r>
      <w:r>
        <w:lastRenderedPageBreak/>
        <w:t>(далее – Результат работ).</w:t>
      </w:r>
    </w:p>
    <w:p w14:paraId="14150243" w14:textId="4663B105" w:rsidR="002A5759" w:rsidRPr="002A5D08" w:rsidRDefault="00C564F4" w:rsidP="00A96EF7">
      <w:pPr>
        <w:widowControl w:val="0"/>
        <w:tabs>
          <w:tab w:val="left" w:pos="-284"/>
          <w:tab w:val="left" w:pos="1276"/>
        </w:tabs>
        <w:autoSpaceDE w:val="0"/>
        <w:autoSpaceDN w:val="0"/>
        <w:adjustRightInd w:val="0"/>
        <w:ind w:right="23" w:firstLine="709"/>
        <w:jc w:val="both"/>
      </w:pPr>
      <w:r>
        <w:t>2.4. </w:t>
      </w:r>
      <w:r w:rsidR="002A5759" w:rsidRPr="002A5D08">
        <w:t xml:space="preserve">В случае необходимости </w:t>
      </w:r>
      <w:r w:rsidR="002A5759">
        <w:t>и в соответствии с Закон</w:t>
      </w:r>
      <w:r w:rsidR="00B23E28">
        <w:t>ом</w:t>
      </w:r>
      <w:r w:rsidR="002A5759" w:rsidRPr="002A5D08">
        <w:t xml:space="preserve"> </w:t>
      </w:r>
      <w:r w:rsidR="002A5759">
        <w:t xml:space="preserve">о контрактной системе </w:t>
      </w:r>
      <w:r w:rsidR="002A5759" w:rsidRPr="002A5D08">
        <w:t>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50478F2" w14:textId="77777777" w:rsidR="002A5D08" w:rsidRPr="009A5050" w:rsidRDefault="002A5D08" w:rsidP="00D427A5">
      <w:pPr>
        <w:widowControl w:val="0"/>
        <w:tabs>
          <w:tab w:val="left" w:pos="1276"/>
        </w:tabs>
        <w:ind w:firstLine="709"/>
        <w:jc w:val="both"/>
        <w:rPr>
          <w:b/>
        </w:rPr>
      </w:pPr>
    </w:p>
    <w:p w14:paraId="17A07CA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02DB2156" w14:textId="77777777" w:rsidR="007A064C" w:rsidRPr="009A5050" w:rsidRDefault="002A5D08" w:rsidP="00D427A5">
      <w:pPr>
        <w:numPr>
          <w:ilvl w:val="1"/>
          <w:numId w:val="101"/>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2B9A8DBA" w14:textId="77777777" w:rsidR="007A064C" w:rsidRPr="009A5050" w:rsidRDefault="00027A99" w:rsidP="00D427A5">
      <w:pPr>
        <w:shd w:val="clear" w:color="auto" w:fill="FFFFFF"/>
        <w:tabs>
          <w:tab w:val="left" w:pos="1276"/>
        </w:tabs>
        <w:ind w:firstLine="709"/>
        <w:jc w:val="both"/>
      </w:pPr>
      <w:r w:rsidRPr="00123063">
        <w:rPr>
          <w:bCs/>
        </w:rPr>
        <w:t>Финансирование по настоящему Договору осуществляется за счет собственных средств, источником которых являются бюджетные инвестиции</w:t>
      </w:r>
      <w:r w:rsidR="007A064C" w:rsidRPr="009A5050">
        <w:t>.</w:t>
      </w:r>
    </w:p>
    <w:p w14:paraId="633BD5DD" w14:textId="5FB438BB" w:rsidR="008D1DAC" w:rsidRPr="009A5050" w:rsidRDefault="008D1DAC" w:rsidP="00D427A5">
      <w:pPr>
        <w:widowControl w:val="0"/>
        <w:numPr>
          <w:ilvl w:val="1"/>
          <w:numId w:val="101"/>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 xml:space="preserve">Договорная цена по настоящему Договору </w:t>
      </w:r>
      <w:r w:rsidR="009D6FA1">
        <w:rPr>
          <w:color w:val="000000"/>
        </w:rPr>
        <w:t xml:space="preserve">установлена </w:t>
      </w:r>
      <w:r w:rsidR="00611556" w:rsidRPr="00BE6423">
        <w:t xml:space="preserve">с </w:t>
      </w:r>
      <w:r w:rsidR="00A864D7" w:rsidRPr="009A5050">
        <w:t>учетом коэффициента конкурсного снижения</w:t>
      </w:r>
      <w:r w:rsidR="00611556" w:rsidRPr="00BE6423">
        <w:t xml:space="preserve"> начальной (максимальной) цены </w:t>
      </w:r>
      <w:r w:rsidR="00611556">
        <w:t>Д</w:t>
      </w:r>
      <w:r w:rsidR="00611556" w:rsidRPr="00BE6423">
        <w:t>оговора</w:t>
      </w:r>
      <w:r w:rsidR="00611556" w:rsidRPr="00611556">
        <w:t xml:space="preserve"> </w:t>
      </w:r>
      <w:r w:rsidR="00FB1E38">
        <w:t xml:space="preserve">к стоимости работ, </w:t>
      </w:r>
      <w:r w:rsidR="00611556" w:rsidRPr="00611556">
        <w:t>предусмотренной</w:t>
      </w:r>
      <w:r w:rsidR="00611556">
        <w:rPr>
          <w:sz w:val="20"/>
          <w:szCs w:val="20"/>
        </w:rPr>
        <w:t xml:space="preserve"> </w:t>
      </w:r>
      <w:r w:rsidR="009D6FA1">
        <w:rPr>
          <w:color w:val="000000"/>
        </w:rPr>
        <w:t>смет</w:t>
      </w:r>
      <w:r w:rsidR="00611556">
        <w:rPr>
          <w:color w:val="000000"/>
        </w:rPr>
        <w:t xml:space="preserve">ой </w:t>
      </w:r>
      <w:r w:rsidR="009D6FA1" w:rsidRPr="00BA79D6">
        <w:rPr>
          <w:color w:val="000000"/>
        </w:rPr>
        <w:t xml:space="preserve">договора (Приложение № </w:t>
      </w:r>
      <w:r w:rsidR="001675B9" w:rsidRPr="00BA79D6">
        <w:rPr>
          <w:color w:val="000000"/>
        </w:rPr>
        <w:t>10</w:t>
      </w:r>
      <w:r w:rsidR="009D6FA1" w:rsidRPr="00BA79D6">
        <w:rPr>
          <w:color w:val="000000"/>
        </w:rPr>
        <w:t xml:space="preserve"> к Договору)</w:t>
      </w:r>
      <w:r w:rsidR="00611556" w:rsidRPr="00BA79D6">
        <w:rPr>
          <w:color w:val="000000"/>
        </w:rPr>
        <w:t>,</w:t>
      </w:r>
      <w:r w:rsidR="009D6FA1" w:rsidRPr="00BA79D6">
        <w:rPr>
          <w:color w:val="000000"/>
        </w:rPr>
        <w:t xml:space="preserve"> </w:t>
      </w:r>
      <w:r w:rsidRPr="00BA79D6">
        <w:rPr>
          <w:color w:val="000000"/>
        </w:rPr>
        <w:t>является</w:t>
      </w:r>
      <w:r w:rsidRPr="009A5050">
        <w:rPr>
          <w:color w:val="000000"/>
        </w:rPr>
        <w:t xml:space="preserve"> твердой и окончательной на весь срок выполнения Работ.</w:t>
      </w:r>
      <w:r w:rsidRPr="009A5050">
        <w:t xml:space="preserve"> </w:t>
      </w:r>
      <w:r w:rsidRPr="009A5050">
        <w:rPr>
          <w:color w:val="000000"/>
        </w:rPr>
        <w:t xml:space="preserve">Договорная цена не подлежит изменению, за исключением случаев, </w:t>
      </w:r>
      <w:r w:rsidR="00381DC6">
        <w:rPr>
          <w:color w:val="000000"/>
        </w:rPr>
        <w:t>предусмотренных Законом о контрактной системе</w:t>
      </w:r>
      <w:r w:rsidRPr="009A5050">
        <w:rPr>
          <w:color w:val="000000"/>
        </w:rPr>
        <w:t>.</w:t>
      </w:r>
    </w:p>
    <w:p w14:paraId="09886019" w14:textId="77777777" w:rsidR="008D1DAC" w:rsidRPr="009A5050" w:rsidRDefault="008D1DAC" w:rsidP="00D427A5">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A239ED5" w14:textId="39DF7A56" w:rsidR="008D1DAC" w:rsidRPr="009A5050" w:rsidRDefault="00381DC6" w:rsidP="00D427A5">
      <w:pPr>
        <w:widowControl w:val="0"/>
        <w:ind w:firstLine="709"/>
        <w:jc w:val="both"/>
      </w:pPr>
      <w:r w:rsidRPr="009A5050">
        <w:t>В случае</w:t>
      </w:r>
      <w:r>
        <w:t xml:space="preserve"> если Работы выполнены Генподрядчиком не в полном объеме,</w:t>
      </w:r>
      <w:r w:rsidRPr="009A5050">
        <w:t xml:space="preserve"> оплате подлежат только те работы, которые приняты Заказчиком в порядке, установленном настоящим Договором</w:t>
      </w:r>
      <w:r w:rsidR="008D1DAC" w:rsidRPr="009A5050">
        <w:t xml:space="preserve">. </w:t>
      </w:r>
    </w:p>
    <w:p w14:paraId="33911C15" w14:textId="4D64F53B" w:rsidR="00DC43B2" w:rsidRPr="009A5050" w:rsidRDefault="008D1DAC" w:rsidP="00D427A5">
      <w:pPr>
        <w:widowControl w:val="0"/>
        <w:ind w:firstLine="709"/>
        <w:jc w:val="both"/>
      </w:pPr>
      <w:r w:rsidRPr="009A5050">
        <w:t>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60EF2F23" w14:textId="77777777" w:rsidR="0086459A" w:rsidRPr="0086459A" w:rsidRDefault="0086459A" w:rsidP="00D427A5">
      <w:pPr>
        <w:pStyle w:val="a6"/>
        <w:widowControl w:val="0"/>
        <w:numPr>
          <w:ilvl w:val="1"/>
          <w:numId w:val="101"/>
        </w:numPr>
        <w:tabs>
          <w:tab w:val="left" w:pos="1276"/>
        </w:tabs>
        <w:ind w:left="0" w:firstLine="709"/>
        <w:jc w:val="both"/>
        <w:rPr>
          <w:lang w:val="ru-RU"/>
        </w:rPr>
      </w:pPr>
      <w:r w:rsidRPr="0086459A">
        <w:rPr>
          <w:lang w:val="ru-RU"/>
        </w:rPr>
        <w:t xml:space="preserve">После разработки Генподрядчиком и согласования Заказчиком сметной документации стадии «Рабочая документация» Заказчик уточняет </w:t>
      </w:r>
      <w:r>
        <w:rPr>
          <w:lang w:val="ru-RU"/>
        </w:rPr>
        <w:t>С</w:t>
      </w:r>
      <w:r w:rsidRPr="0086459A">
        <w:rPr>
          <w:lang w:val="ru-RU"/>
        </w:rPr>
        <w:t xml:space="preserve">мету </w:t>
      </w:r>
      <w:r>
        <w:rPr>
          <w:lang w:val="ru-RU"/>
        </w:rPr>
        <w:t>д</w:t>
      </w:r>
      <w:r w:rsidRPr="0086459A">
        <w:rPr>
          <w:lang w:val="ru-RU"/>
        </w:rPr>
        <w:t xml:space="preserve">оговора. Уточненная </w:t>
      </w:r>
      <w:r>
        <w:rPr>
          <w:lang w:val="ru-RU"/>
        </w:rPr>
        <w:t>С</w:t>
      </w:r>
      <w:r w:rsidRPr="0086459A">
        <w:rPr>
          <w:lang w:val="ru-RU"/>
        </w:rPr>
        <w:t xml:space="preserve">мета договора составляется на основе сметной документации стадии «Рабочая документация» с применением усредненного значения индексов-дефляторов на период строительства, принятых при расчете начальной максимальной цены договора, а также, с учетом коэффициента конкурсного снижения. Стороны заключают дополнительное соглашение по уточнению цены </w:t>
      </w:r>
      <w:r>
        <w:rPr>
          <w:lang w:val="ru-RU"/>
        </w:rPr>
        <w:t>Д</w:t>
      </w:r>
      <w:r w:rsidRPr="0086459A">
        <w:rPr>
          <w:lang w:val="ru-RU"/>
        </w:rPr>
        <w:t xml:space="preserve">оговора и </w:t>
      </w:r>
      <w:r>
        <w:rPr>
          <w:lang w:val="ru-RU"/>
        </w:rPr>
        <w:t>С</w:t>
      </w:r>
      <w:r w:rsidRPr="0086459A">
        <w:rPr>
          <w:lang w:val="ru-RU"/>
        </w:rPr>
        <w:t>меты договора.</w:t>
      </w:r>
    </w:p>
    <w:p w14:paraId="52F045EE" w14:textId="4565D90E" w:rsidR="004456BF" w:rsidRPr="00021985" w:rsidRDefault="003E5BCE" w:rsidP="00D427A5">
      <w:pPr>
        <w:pStyle w:val="a6"/>
        <w:widowControl w:val="0"/>
        <w:numPr>
          <w:ilvl w:val="1"/>
          <w:numId w:val="101"/>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w:t>
      </w:r>
      <w:r w:rsidR="00825F60">
        <w:rPr>
          <w:lang w:val="ru-RU"/>
        </w:rPr>
        <w:t xml:space="preserve"> разработке рабочей документации и</w:t>
      </w:r>
      <w:r w:rsidR="001464F5" w:rsidRPr="009A5050">
        <w:rPr>
          <w:lang w:val="ru-RU"/>
        </w:rPr>
        <w:t xml:space="preserve"> возведению Объект</w:t>
      </w:r>
      <w:r w:rsidR="007E41E4">
        <w:rPr>
          <w:lang w:val="ru-RU"/>
        </w:rPr>
        <w:t>а</w:t>
      </w:r>
      <w:r w:rsidR="001464F5" w:rsidRPr="009A5050">
        <w:rPr>
          <w:lang w:val="ru-RU"/>
        </w:rPr>
        <w:t>, предусмотренного Технической документацией</w:t>
      </w:r>
      <w:r w:rsidR="00021985" w:rsidRPr="00021985">
        <w:rPr>
          <w:lang w:val="ru-RU"/>
        </w:rPr>
        <w:t>, а также накладные расходы и сметн</w:t>
      </w:r>
      <w:r w:rsidR="007E41E4">
        <w:rPr>
          <w:lang w:val="ru-RU"/>
        </w:rPr>
        <w:t>ую</w:t>
      </w:r>
      <w:r w:rsidR="00021985" w:rsidRPr="00021985">
        <w:rPr>
          <w:lang w:val="ru-RU"/>
        </w:rPr>
        <w:t xml:space="preserve"> прибыль.</w:t>
      </w:r>
    </w:p>
    <w:p w14:paraId="66B78ABC" w14:textId="77777777" w:rsidR="004456BF" w:rsidRPr="0086459A" w:rsidRDefault="004456BF" w:rsidP="00D427A5">
      <w:pPr>
        <w:pStyle w:val="a6"/>
        <w:widowControl w:val="0"/>
        <w:numPr>
          <w:ilvl w:val="1"/>
          <w:numId w:val="101"/>
        </w:numPr>
        <w:tabs>
          <w:tab w:val="left" w:pos="1276"/>
        </w:tabs>
        <w:ind w:left="0" w:firstLine="709"/>
        <w:jc w:val="both"/>
        <w:rPr>
          <w:lang w:val="ru-RU"/>
        </w:rPr>
      </w:pPr>
      <w:r w:rsidRPr="0086459A">
        <w:rPr>
          <w:lang w:val="ru-RU"/>
        </w:rPr>
        <w:t xml:space="preserve">Заказчик выполняет </w:t>
      </w:r>
      <w:r w:rsidR="00DE002B">
        <w:rPr>
          <w:lang w:val="ru-RU"/>
        </w:rPr>
        <w:t>контроль за ходом выполнения подрядных работ.</w:t>
      </w:r>
    </w:p>
    <w:p w14:paraId="2A522EE2" w14:textId="77777777" w:rsidR="004456BF" w:rsidRPr="004456BF" w:rsidRDefault="004456BF" w:rsidP="00D427A5">
      <w:pPr>
        <w:pStyle w:val="a6"/>
        <w:widowControl w:val="0"/>
        <w:numPr>
          <w:ilvl w:val="1"/>
          <w:numId w:val="101"/>
        </w:numPr>
        <w:tabs>
          <w:tab w:val="left" w:pos="1276"/>
        </w:tabs>
        <w:ind w:left="0" w:firstLine="709"/>
        <w:jc w:val="both"/>
      </w:pPr>
      <w:r w:rsidRPr="0086459A">
        <w:rPr>
          <w:lang w:val="ru-RU"/>
        </w:rPr>
        <w:t xml:space="preserve">Цена Договора оформляется протоколом соглашения о цене Договора, который прилагается к настоящему Договору и является его неотъемлемой частью </w:t>
      </w:r>
      <w:r w:rsidRPr="004456BF">
        <w:t>(Приложение № 1 к настоящему Договору).</w:t>
      </w:r>
    </w:p>
    <w:p w14:paraId="2DDD4CC0" w14:textId="77777777" w:rsidR="004456BF" w:rsidRPr="004456BF" w:rsidRDefault="004456BF" w:rsidP="00D427A5">
      <w:pPr>
        <w:widowControl w:val="0"/>
        <w:tabs>
          <w:tab w:val="left" w:pos="1276"/>
        </w:tabs>
        <w:ind w:firstLine="709"/>
        <w:jc w:val="both"/>
      </w:pPr>
      <w:r w:rsidRPr="004456BF">
        <w:t>Распределение цены Договора указано в</w:t>
      </w:r>
      <w:r w:rsidR="00E53313">
        <w:t xml:space="preserve"> Смете </w:t>
      </w:r>
      <w:r w:rsidR="00DB1F0C" w:rsidRPr="00BA79D6">
        <w:t>д</w:t>
      </w:r>
      <w:r w:rsidR="00E53313" w:rsidRPr="00BA79D6">
        <w:t>оговора</w:t>
      </w:r>
      <w:r w:rsidRPr="00BA79D6">
        <w:t xml:space="preserve"> </w:t>
      </w:r>
      <w:r w:rsidR="007E41E4" w:rsidRPr="00BA79D6">
        <w:t>(</w:t>
      </w:r>
      <w:r w:rsidRPr="00BA79D6">
        <w:t xml:space="preserve">Приложении № </w:t>
      </w:r>
      <w:r w:rsidR="001675B9" w:rsidRPr="00BA79D6">
        <w:t>10</w:t>
      </w:r>
      <w:r w:rsidRPr="00BA79D6">
        <w:t xml:space="preserve"> к настоящему Договору</w:t>
      </w:r>
      <w:r w:rsidR="007E41E4" w:rsidRPr="00BA79D6">
        <w:t>)</w:t>
      </w:r>
      <w:r w:rsidRPr="00BA79D6">
        <w:t>.</w:t>
      </w:r>
    </w:p>
    <w:p w14:paraId="1DD62184" w14:textId="6F44D389" w:rsidR="004456BF" w:rsidRPr="00D427A5" w:rsidRDefault="004456BF" w:rsidP="00D427A5">
      <w:pPr>
        <w:pStyle w:val="a6"/>
        <w:widowControl w:val="0"/>
        <w:numPr>
          <w:ilvl w:val="1"/>
          <w:numId w:val="101"/>
        </w:numPr>
        <w:tabs>
          <w:tab w:val="left" w:pos="1276"/>
        </w:tabs>
        <w:ind w:left="0" w:firstLine="709"/>
        <w:jc w:val="both"/>
        <w:rPr>
          <w:lang w:val="ru-RU"/>
        </w:rPr>
      </w:pPr>
      <w:r w:rsidRPr="0086459A">
        <w:rPr>
          <w:lang w:val="ru-RU"/>
        </w:rPr>
        <w:t xml:space="preserve">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w:t>
      </w:r>
      <w:r w:rsidR="007E41E4" w:rsidRPr="00A96EF7">
        <w:rPr>
          <w:lang w:val="ru-RU"/>
        </w:rPr>
        <w:t>Генподрядчик обязан по требованию Заказчика и в установленные им сроки устранить выявленные несоответствия. Работы по устранению несоответствий оплате не подлежат</w:t>
      </w:r>
      <w:r w:rsidRPr="0086459A">
        <w:rPr>
          <w:lang w:val="ru-RU"/>
        </w:rPr>
        <w:t xml:space="preserve">. </w:t>
      </w:r>
      <w:r w:rsidRPr="00D427A5">
        <w:rPr>
          <w:lang w:val="ru-RU"/>
        </w:rPr>
        <w:t>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r w:rsidR="007E41E4">
        <w:rPr>
          <w:lang w:val="ru-RU"/>
        </w:rPr>
        <w:t xml:space="preserve"> </w:t>
      </w:r>
      <w:r w:rsidR="007E41E4" w:rsidRPr="00A96EF7">
        <w:rPr>
          <w:lang w:val="ru-RU"/>
        </w:rPr>
        <w:t xml:space="preserve">(если Генподрядчик уклоняется от участия в составлении </w:t>
      </w:r>
      <w:r w:rsidR="007E41E4" w:rsidRPr="00A96EF7">
        <w:rPr>
          <w:lang w:val="ru-RU"/>
        </w:rPr>
        <w:lastRenderedPageBreak/>
        <w:t>данного акта, в акте делается соответствующая отметка)</w:t>
      </w:r>
      <w:r w:rsidRPr="00D427A5">
        <w:rPr>
          <w:lang w:val="ru-RU"/>
        </w:rPr>
        <w:t>.</w:t>
      </w:r>
    </w:p>
    <w:p w14:paraId="6DF8DF7B" w14:textId="4C27EA1E" w:rsidR="004456BF" w:rsidRPr="00D427A5" w:rsidRDefault="007E41E4" w:rsidP="00D427A5">
      <w:pPr>
        <w:pStyle w:val="a6"/>
        <w:widowControl w:val="0"/>
        <w:numPr>
          <w:ilvl w:val="1"/>
          <w:numId w:val="101"/>
        </w:numPr>
        <w:tabs>
          <w:tab w:val="left" w:pos="1276"/>
        </w:tabs>
        <w:ind w:left="0" w:firstLine="709"/>
        <w:jc w:val="both"/>
        <w:rPr>
          <w:lang w:val="ru-RU"/>
        </w:rPr>
      </w:pPr>
      <w:r w:rsidRPr="00A96EF7">
        <w:rPr>
          <w:lang w:val="ru-RU"/>
        </w:rPr>
        <w:t>Резерв средств на непредвиденные работы и затраты включен в цену Договора и оплачивается Заказчиком в случае их подтверждения Подрядчиком и согласования Заказчиком в соответствии с п</w:t>
      </w:r>
      <w:r w:rsidRPr="00004E38">
        <w:rPr>
          <w:lang w:val="ru-RU"/>
        </w:rPr>
        <w:t xml:space="preserve">орядком, изложенным в </w:t>
      </w:r>
      <w:r w:rsidR="00A96EF7">
        <w:rPr>
          <w:lang w:val="ru-RU"/>
        </w:rPr>
        <w:t>статье</w:t>
      </w:r>
      <w:r w:rsidRPr="00004E38">
        <w:rPr>
          <w:lang w:val="ru-RU"/>
        </w:rPr>
        <w:t xml:space="preserve"> </w:t>
      </w:r>
      <w:r w:rsidR="00A96EF7">
        <w:rPr>
          <w:lang w:val="ru-RU"/>
        </w:rPr>
        <w:t>16</w:t>
      </w:r>
      <w:r w:rsidRPr="00A96EF7">
        <w:rPr>
          <w:lang w:val="ru-RU"/>
        </w:rPr>
        <w:t xml:space="preserve"> Договора</w:t>
      </w:r>
      <w:r w:rsidR="004456BF" w:rsidRPr="00D427A5">
        <w:rPr>
          <w:lang w:val="ru-RU"/>
        </w:rPr>
        <w:t>.</w:t>
      </w:r>
    </w:p>
    <w:p w14:paraId="3D13106F" w14:textId="77777777" w:rsidR="007E41E4" w:rsidRPr="00A96EF7" w:rsidRDefault="004456BF" w:rsidP="00A96EF7">
      <w:pPr>
        <w:pStyle w:val="a6"/>
        <w:widowControl w:val="0"/>
        <w:numPr>
          <w:ilvl w:val="1"/>
          <w:numId w:val="101"/>
        </w:numPr>
        <w:tabs>
          <w:tab w:val="left" w:pos="1276"/>
        </w:tabs>
        <w:ind w:left="0" w:firstLine="709"/>
        <w:jc w:val="both"/>
        <w:rPr>
          <w:lang w:val="ru-RU"/>
        </w:rPr>
      </w:pPr>
      <w:r w:rsidRPr="0086459A">
        <w:rPr>
          <w:lang w:val="ru-RU"/>
        </w:rPr>
        <w:t>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F6A341D" w14:textId="77777777" w:rsidR="00AB0AC5" w:rsidRDefault="00AB0AC5" w:rsidP="00D427A5">
      <w:pPr>
        <w:widowControl w:val="0"/>
        <w:tabs>
          <w:tab w:val="left" w:pos="1276"/>
        </w:tabs>
        <w:ind w:firstLine="709"/>
        <w:jc w:val="both"/>
        <w:rPr>
          <w:b/>
        </w:rPr>
      </w:pPr>
    </w:p>
    <w:p w14:paraId="485E0271"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599094F2" w14:textId="77777777" w:rsidR="002A5D08" w:rsidRPr="009A5050" w:rsidRDefault="002A5D08" w:rsidP="00D427A5">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1AAEF756" w14:textId="77777777" w:rsidR="00247715" w:rsidRPr="00247715" w:rsidRDefault="002A5D08" w:rsidP="00D427A5">
      <w:pPr>
        <w:pStyle w:val="a6"/>
        <w:tabs>
          <w:tab w:val="left" w:pos="-142"/>
        </w:tabs>
        <w:ind w:left="0" w:firstLine="720"/>
        <w:jc w:val="both"/>
        <w:rPr>
          <w:szCs w:val="24"/>
          <w:lang w:val="ru-RU" w:eastAsia="ru-RU"/>
        </w:rPr>
      </w:pPr>
      <w:r w:rsidRPr="00333B40">
        <w:rPr>
          <w:lang w:val="ru-RU"/>
        </w:rPr>
        <w:t xml:space="preserve">4.1.1. </w:t>
      </w:r>
      <w:r w:rsidR="00004E38" w:rsidRPr="00004E38">
        <w:rPr>
          <w:lang w:val="ru-RU"/>
        </w:rPr>
        <w:t>Оплата выполненных Генподрядчиком работ по разработке Рабочей документации осуществляется в течение 7 (семи) рабочих дней с даты подписания Заказчиком документа о приемке. По факту выполнения работ по разработке Рабочей документации Генподрядчик предоставляет Заказчику оригинал счета и счет-фактуры</w:t>
      </w:r>
      <w:r w:rsidR="00247715" w:rsidRPr="00247715">
        <w:rPr>
          <w:szCs w:val="24"/>
          <w:lang w:val="ru-RU" w:eastAsia="ru-RU"/>
        </w:rPr>
        <w:t>.</w:t>
      </w:r>
    </w:p>
    <w:p w14:paraId="4553558A" w14:textId="77777777" w:rsidR="003731F8" w:rsidRPr="00A86736" w:rsidRDefault="00247715" w:rsidP="00D427A5">
      <w:pPr>
        <w:pStyle w:val="a6"/>
        <w:widowControl w:val="0"/>
        <w:tabs>
          <w:tab w:val="left" w:pos="-142"/>
          <w:tab w:val="left" w:pos="1276"/>
        </w:tabs>
        <w:autoSpaceDE w:val="0"/>
        <w:autoSpaceDN w:val="0"/>
        <w:adjustRightInd w:val="0"/>
        <w:ind w:left="0" w:right="20" w:firstLine="709"/>
        <w:jc w:val="both"/>
        <w:rPr>
          <w:lang w:val="ru-RU"/>
        </w:rPr>
      </w:pPr>
      <w:r>
        <w:rPr>
          <w:lang w:val="ru-RU"/>
        </w:rPr>
        <w:t xml:space="preserve">4.1.2. </w:t>
      </w:r>
      <w:r w:rsidR="00004E38" w:rsidRPr="00247715">
        <w:rPr>
          <w:lang w:val="ru-RU"/>
        </w:rPr>
        <w:t xml:space="preserve">Оплата выполненных Генподрядчиком работ по </w:t>
      </w:r>
      <w:r w:rsidR="00004E38">
        <w:rPr>
          <w:lang w:val="ru-RU"/>
        </w:rPr>
        <w:t>созданию</w:t>
      </w:r>
      <w:r w:rsidR="00004E38" w:rsidRPr="00247715">
        <w:rPr>
          <w:lang w:val="ru-RU"/>
        </w:rPr>
        <w:t xml:space="preserve"> ГРО</w:t>
      </w:r>
      <w:r w:rsidR="00004E38">
        <w:rPr>
          <w:lang w:val="ru-RU"/>
        </w:rPr>
        <w:t xml:space="preserve"> осуществляется </w:t>
      </w:r>
      <w:r w:rsidR="00004E38" w:rsidRPr="00247715">
        <w:rPr>
          <w:lang w:val="ru-RU"/>
        </w:rPr>
        <w:t xml:space="preserve">в течение </w:t>
      </w:r>
      <w:r w:rsidR="00004E38">
        <w:rPr>
          <w:lang w:val="ru-RU"/>
        </w:rPr>
        <w:t>7 (семи) рабочих дней с даты подписания Заказчиком документа о приемке</w:t>
      </w:r>
      <w:r w:rsidR="00004E38" w:rsidRPr="00A86736">
        <w:rPr>
          <w:lang w:val="ru-RU"/>
        </w:rPr>
        <w:t>.</w:t>
      </w:r>
      <w:r w:rsidR="00004E38">
        <w:rPr>
          <w:lang w:val="ru-RU"/>
        </w:rPr>
        <w:t xml:space="preserve"> По факту выполнения работ по созданию ГРО Генподрядчик предоставляет Заказчику оригинал счета и счет-фактуры</w:t>
      </w:r>
      <w:r w:rsidR="003731F8" w:rsidRPr="00A86736">
        <w:rPr>
          <w:lang w:val="ru-RU"/>
        </w:rPr>
        <w:t>.</w:t>
      </w:r>
    </w:p>
    <w:p w14:paraId="29056AEC" w14:textId="06334A3A" w:rsidR="0048739C" w:rsidRPr="00A86736" w:rsidRDefault="002A5D08" w:rsidP="00D427A5">
      <w:pPr>
        <w:pStyle w:val="a6"/>
        <w:widowControl w:val="0"/>
        <w:tabs>
          <w:tab w:val="left" w:pos="-142"/>
          <w:tab w:val="left" w:pos="1276"/>
        </w:tabs>
        <w:autoSpaceDE w:val="0"/>
        <w:autoSpaceDN w:val="0"/>
        <w:adjustRightInd w:val="0"/>
        <w:ind w:left="0" w:right="20" w:firstLine="709"/>
        <w:jc w:val="both"/>
        <w:rPr>
          <w:lang w:val="ru-RU"/>
        </w:rPr>
      </w:pPr>
      <w:r w:rsidRPr="0048739C">
        <w:rPr>
          <w:lang w:val="ru-RU"/>
        </w:rPr>
        <w:t>4.1.</w:t>
      </w:r>
      <w:r w:rsidR="003A3669" w:rsidRPr="004C01D6">
        <w:rPr>
          <w:lang w:val="ru-RU"/>
        </w:rPr>
        <w:t>3</w:t>
      </w:r>
      <w:r w:rsidRPr="0048739C">
        <w:rPr>
          <w:lang w:val="ru-RU"/>
        </w:rPr>
        <w:t xml:space="preserve">. </w:t>
      </w:r>
      <w:r w:rsidR="00004E38" w:rsidRPr="00A86736">
        <w:rPr>
          <w:lang w:val="ru-RU"/>
        </w:rPr>
        <w:t>Оплата выполненных строительно-монтажных работ</w:t>
      </w:r>
      <w:r w:rsidR="00004E38">
        <w:rPr>
          <w:lang w:val="ru-RU"/>
        </w:rPr>
        <w:t xml:space="preserve">, в том числе оплата результатов отдельного этапа </w:t>
      </w:r>
      <w:r w:rsidR="00004E38" w:rsidRPr="0014768E">
        <w:rPr>
          <w:lang w:val="ru-RU"/>
        </w:rPr>
        <w:t>строительно-монтажных работ, осуществляется в течение 7 (семи) рабочих дней с даты подписания Заказчиком документа о приемке. По факту</w:t>
      </w:r>
      <w:r w:rsidR="00004E38">
        <w:rPr>
          <w:lang w:val="ru-RU"/>
        </w:rPr>
        <w:t xml:space="preserve"> выполнения </w:t>
      </w:r>
      <w:r w:rsidR="00004E38" w:rsidRPr="00A86736">
        <w:rPr>
          <w:lang w:val="ru-RU"/>
        </w:rPr>
        <w:t>строительно-монтажных работ</w:t>
      </w:r>
      <w:r w:rsidR="00004E38">
        <w:rPr>
          <w:lang w:val="ru-RU"/>
        </w:rPr>
        <w:t xml:space="preserve"> (отдельного этапа строитель</w:t>
      </w:r>
      <w:r w:rsidR="00004E38" w:rsidRPr="00B151AB">
        <w:rPr>
          <w:lang w:val="ru-RU"/>
        </w:rPr>
        <w:t>но-монтажных работ</w:t>
      </w:r>
      <w:r w:rsidR="00004E38">
        <w:rPr>
          <w:lang w:val="ru-RU"/>
        </w:rPr>
        <w:t>) Генподрядчик предоставляет Заказчику оригинал счета и счет-фактуры</w:t>
      </w:r>
      <w:r w:rsidR="0048739C" w:rsidRPr="00A86736">
        <w:rPr>
          <w:lang w:val="ru-RU"/>
        </w:rPr>
        <w:t>.</w:t>
      </w:r>
    </w:p>
    <w:p w14:paraId="3B954146" w14:textId="77777777" w:rsidR="00636262" w:rsidRDefault="00636262" w:rsidP="00636262">
      <w:pPr>
        <w:widowControl w:val="0"/>
        <w:tabs>
          <w:tab w:val="left" w:pos="-142"/>
          <w:tab w:val="left" w:pos="1276"/>
        </w:tabs>
        <w:autoSpaceDE w:val="0"/>
        <w:autoSpaceDN w:val="0"/>
        <w:adjustRightInd w:val="0"/>
        <w:ind w:right="20" w:firstLine="709"/>
        <w:jc w:val="both"/>
      </w:pPr>
      <w:r w:rsidRPr="009A5050">
        <w:t>4.1.</w:t>
      </w:r>
      <w:r w:rsidRPr="007026A4">
        <w:t>4</w:t>
      </w:r>
      <w:r>
        <w:t xml:space="preserve">. В течение 20 (Двадцати) рабочих дней с момента заключения настоящего Договора Генподрядчик в целях осуществления и отражения операций с целевыми средствами обязуется получить уведомление об </w:t>
      </w:r>
      <w:r w:rsidRPr="009A5050">
        <w:t xml:space="preserve">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w:t>
      </w:r>
      <w:r>
        <w:t>и направить Заказчику указанное уведомление и оригинал счёта для перечисления аванса в соответствии с пунктом 4.1.5. настоящего Договора.</w:t>
      </w:r>
    </w:p>
    <w:p w14:paraId="67F5E1FC" w14:textId="77777777" w:rsidR="00636262" w:rsidRPr="002938CB" w:rsidRDefault="00636262" w:rsidP="00636262">
      <w:pPr>
        <w:widowControl w:val="0"/>
        <w:tabs>
          <w:tab w:val="left" w:pos="-142"/>
          <w:tab w:val="left" w:pos="1276"/>
        </w:tabs>
        <w:autoSpaceDE w:val="0"/>
        <w:autoSpaceDN w:val="0"/>
        <w:adjustRightInd w:val="0"/>
        <w:ind w:right="20" w:firstLine="709"/>
        <w:jc w:val="both"/>
      </w:pPr>
      <w:r>
        <w:t xml:space="preserve">При наличии открытого лицевого счета </w:t>
      </w:r>
      <w:r w:rsidRPr="009A5050">
        <w:t xml:space="preserve">в территориальном органе Федерального казначейства </w:t>
      </w:r>
      <w:r>
        <w:t>Генподрядчик направляет уведомление об открытии соответствующего настоящему Договору аналитического кода раздела (АКР).</w:t>
      </w:r>
    </w:p>
    <w:p w14:paraId="5EEB6C4B" w14:textId="77777777" w:rsidR="00636262" w:rsidRPr="009A5050" w:rsidRDefault="00636262" w:rsidP="00636262">
      <w:pPr>
        <w:widowControl w:val="0"/>
        <w:tabs>
          <w:tab w:val="left" w:pos="-142"/>
          <w:tab w:val="left" w:pos="1276"/>
        </w:tabs>
        <w:autoSpaceDE w:val="0"/>
        <w:autoSpaceDN w:val="0"/>
        <w:adjustRightInd w:val="0"/>
        <w:ind w:right="20" w:firstLine="709"/>
        <w:jc w:val="both"/>
      </w:pPr>
      <w:r>
        <w:t>4.1.5. В течение 70</w:t>
      </w:r>
      <w:r w:rsidRPr="009A5050">
        <w:t> (</w:t>
      </w:r>
      <w:r>
        <w:t>семидесяти</w:t>
      </w:r>
      <w:r w:rsidRPr="009A5050">
        <w:t xml:space="preserve">) рабочих дней с момента получения Заказчиком от Генподрядчика уведомления об открытии лицевого счета (реквизитах)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регулирующим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w:t>
      </w:r>
      <w:r>
        <w:t>5</w:t>
      </w:r>
      <w:r w:rsidRPr="009A5050">
        <w:t>0% (</w:t>
      </w:r>
      <w:r>
        <w:t>пятьдесят</w:t>
      </w:r>
      <w:r w:rsidRPr="009A5050">
        <w:t xml:space="preserve"> процентов) от цены Договора, указанной в Приложении № 1 к настоящему Договору, что составляет сумму _________ (___________) рубля ____ копеек, в том числе НДС (20%) в сумме _______ (__________) рублей ____копеек, включающий </w:t>
      </w:r>
      <w:r w:rsidRPr="009A5050">
        <w:rPr>
          <w:rFonts w:eastAsiaTheme="minorHAnsi"/>
          <w:lang w:eastAsia="en-US"/>
        </w:rPr>
        <w:t xml:space="preserve">авансы в отношении каждого Этапа исполнения Договора в размере </w:t>
      </w:r>
      <w:r>
        <w:t>5</w:t>
      </w:r>
      <w:r w:rsidRPr="009A5050">
        <w:t>0% (</w:t>
      </w:r>
      <w:r>
        <w:t>пятьдесят</w:t>
      </w:r>
      <w:r w:rsidRPr="009A5050">
        <w:t xml:space="preserve"> процентов)</w:t>
      </w:r>
      <w:r>
        <w:t xml:space="preserve"> </w:t>
      </w:r>
      <w:r w:rsidRPr="009A5050">
        <w:rPr>
          <w:rFonts w:eastAsiaTheme="minorHAnsi"/>
          <w:lang w:eastAsia="en-US"/>
        </w:rPr>
        <w:t>от цены соответствующего Этапа, а именно:</w:t>
      </w:r>
    </w:p>
    <w:p w14:paraId="08A65ABB" w14:textId="77777777" w:rsidR="00636262" w:rsidRPr="009A5050" w:rsidRDefault="00636262" w:rsidP="00636262">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w:t>
      </w:r>
      <w:r w:rsidRPr="009A5050">
        <w:lastRenderedPageBreak/>
        <w:t xml:space="preserve">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1, указанной в Приложении № </w:t>
      </w:r>
      <w:r>
        <w:t>10</w:t>
      </w:r>
      <w:r w:rsidRPr="009A5050">
        <w:t xml:space="preserve"> к настоящему Договору;</w:t>
      </w:r>
    </w:p>
    <w:p w14:paraId="70F37778" w14:textId="77777777" w:rsidR="00636262" w:rsidRDefault="00636262" w:rsidP="00636262">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w:t>
      </w:r>
      <w:r>
        <w:t>5</w:t>
      </w:r>
      <w:r w:rsidRPr="009A5050">
        <w:t>0% (</w:t>
      </w:r>
      <w:r>
        <w:t>пятьдесят</w:t>
      </w:r>
      <w:r w:rsidRPr="009A5050">
        <w:t xml:space="preserve"> процентов)</w:t>
      </w:r>
      <w:r>
        <w:t xml:space="preserve"> </w:t>
      </w:r>
      <w:r w:rsidRPr="009A5050">
        <w:t xml:space="preserve">от цены Этапа 2, указанной в Приложении № </w:t>
      </w:r>
      <w:r>
        <w:t>10</w:t>
      </w:r>
      <w:r w:rsidRPr="009A5050">
        <w:t xml:space="preserve"> к настоящему Договору</w:t>
      </w:r>
      <w:r>
        <w:t>.</w:t>
      </w:r>
    </w:p>
    <w:p w14:paraId="3D1B8AD5" w14:textId="3731AA5E" w:rsidR="002A5D08" w:rsidRPr="009A5050" w:rsidRDefault="002A5D08" w:rsidP="00824311">
      <w:pPr>
        <w:widowControl w:val="0"/>
        <w:tabs>
          <w:tab w:val="left" w:pos="-142"/>
          <w:tab w:val="left" w:pos="1276"/>
        </w:tabs>
        <w:autoSpaceDE w:val="0"/>
        <w:autoSpaceDN w:val="0"/>
        <w:adjustRightInd w:val="0"/>
        <w:ind w:right="20" w:firstLine="709"/>
        <w:jc w:val="both"/>
      </w:pPr>
      <w:r w:rsidRPr="009A5050">
        <w:t>4.1.</w:t>
      </w:r>
      <w:r w:rsidR="002938CB">
        <w:t>6</w:t>
      </w:r>
      <w:r w:rsidRPr="009A5050">
        <w:t xml:space="preserve">. Зачет авансового платежа производится в размере </w:t>
      </w:r>
      <w:r w:rsidR="008C7625">
        <w:t>6</w:t>
      </w:r>
      <w:r w:rsidRPr="009A5050">
        <w:t>0</w:t>
      </w:r>
      <w:r w:rsidR="002D5B9A" w:rsidRPr="009A5050">
        <w:t>% </w:t>
      </w:r>
      <w:r w:rsidRPr="009A5050">
        <w:t>(</w:t>
      </w:r>
      <w:r w:rsidR="008C7625">
        <w:t>шестьдесят</w:t>
      </w:r>
      <w:r w:rsidR="002D5B9A" w:rsidRPr="009A5050">
        <w:t xml:space="preserve"> процентов</w:t>
      </w:r>
      <w:r w:rsidRPr="009A5050">
        <w:t xml:space="preserve">) от стоимости </w:t>
      </w:r>
      <w:r w:rsidR="00824311">
        <w:t xml:space="preserve"> приятых</w:t>
      </w:r>
      <w:r w:rsidRPr="009A5050">
        <w:t xml:space="preserve"> работ</w:t>
      </w:r>
      <w:r w:rsidR="00C06EF6" w:rsidRPr="009A5050">
        <w:t>.</w:t>
      </w:r>
    </w:p>
    <w:p w14:paraId="64A9F082" w14:textId="77777777" w:rsidR="002A5D08" w:rsidRPr="009A5050" w:rsidRDefault="002A5D08" w:rsidP="00D427A5">
      <w:pPr>
        <w:widowControl w:val="0"/>
        <w:numPr>
          <w:ilvl w:val="1"/>
          <w:numId w:val="94"/>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67C90FA" w14:textId="48079ED3" w:rsidR="002A5D08" w:rsidRPr="009A5050" w:rsidRDefault="002A5D08" w:rsidP="00D427A5">
      <w:pPr>
        <w:tabs>
          <w:tab w:val="left" w:pos="1276"/>
        </w:tabs>
        <w:ind w:firstLine="709"/>
        <w:contextualSpacing/>
        <w:jc w:val="both"/>
      </w:pPr>
      <w:r w:rsidRPr="009A5050">
        <w:t xml:space="preserve">4.3. </w:t>
      </w:r>
      <w:r w:rsidR="00435FEC" w:rsidRPr="009A5050">
        <w:t>Генподрядчик обязан возвратить Заказчику незачтенный аванс в течение 15 (пятнадцать) рабочих дней, следующих за датой</w:t>
      </w:r>
      <w:r w:rsidR="00435FEC">
        <w:t xml:space="preserve"> </w:t>
      </w:r>
      <w:r w:rsidR="00435FEC" w:rsidRPr="009A5050">
        <w:t>расторжени</w:t>
      </w:r>
      <w:r w:rsidR="00435FEC">
        <w:t>я</w:t>
      </w:r>
      <w:r w:rsidR="00435FEC" w:rsidRPr="009A5050">
        <w:t xml:space="preserve"> настоящего Договора</w:t>
      </w:r>
      <w:r w:rsidRPr="009A5050">
        <w:t>.</w:t>
      </w:r>
    </w:p>
    <w:p w14:paraId="53D2BA49" w14:textId="77777777" w:rsidR="00AB442B" w:rsidRPr="00F44189" w:rsidRDefault="002A5D08" w:rsidP="00D427A5">
      <w:pPr>
        <w:widowControl w:val="0"/>
        <w:tabs>
          <w:tab w:val="left" w:pos="-142"/>
          <w:tab w:val="left" w:pos="1276"/>
        </w:tabs>
        <w:adjustRightInd w:val="0"/>
        <w:ind w:right="20" w:firstLine="714"/>
        <w:contextualSpacing/>
        <w:jc w:val="both"/>
      </w:pPr>
      <w:r w:rsidRPr="009A5050">
        <w:t xml:space="preserve">4.4. </w:t>
      </w:r>
      <w:r w:rsidR="00AB442B" w:rsidRPr="00F44189">
        <w:t xml:space="preserve">В соответствии с пунктом 3 статьи 242.23 Бюджетного кодекса Российской Федерации от 31.07.1998 № 145-ФЗ (далее – БК РФ) при использовании средств, подлежащих казначейскому сопровождению в соответствии со статьей 242.25 БК РФ, </w:t>
      </w:r>
      <w:r w:rsidR="00AB442B">
        <w:t>Генподрядчик</w:t>
      </w:r>
      <w:r w:rsidR="00AB442B" w:rsidRPr="00F44189">
        <w:t xml:space="preserve"> не вправе перечислять средства с лицевого счета:</w:t>
      </w:r>
    </w:p>
    <w:p w14:paraId="564158D6"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4</w:t>
      </w:r>
      <w:r w:rsidRPr="00F44189">
        <w:t>.1.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w:t>
      </w:r>
    </w:p>
    <w:p w14:paraId="23F9ED2D"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4</w:t>
      </w:r>
      <w:r w:rsidRPr="00F44189">
        <w:t>.2. на свои счета, открытые в учреждении Центрального банка Российской Федерации или в кредитной организации, за исключением:</w:t>
      </w:r>
    </w:p>
    <w:p w14:paraId="460C8C3F"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в соответствии с валютным законодательством Российской Федерации;</w:t>
      </w:r>
    </w:p>
    <w:p w14:paraId="6A6D2FDD"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по оплате труда с учетом начислений и социальных выплат, иных выплат в пользу работников, а также выплат лицам, не состоящим в штате, привлеченным для достижения цели, определенной при предоставлении средств;</w:t>
      </w:r>
    </w:p>
    <w:p w14:paraId="79D22F76"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фактически поставленных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w:t>
      </w:r>
      <w:r w:rsidR="004644ED">
        <w:t xml:space="preserve"> </w:t>
      </w:r>
      <w:r w:rsidRPr="00F44189">
        <w:t xml:space="preserve">в случае, если </w:t>
      </w:r>
      <w:r>
        <w:t>Генподрядчик</w:t>
      </w:r>
      <w:r w:rsidRPr="00F44189">
        <w:t xml:space="preserve">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 основания);</w:t>
      </w:r>
    </w:p>
    <w:p w14:paraId="0F73BD94"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xml:space="preserve">возмещения произведенных </w:t>
      </w:r>
      <w:r>
        <w:t>Генподрядчиком</w:t>
      </w:r>
      <w:r w:rsidRPr="00F44189">
        <w:t xml:space="preserve">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w:t>
      </w:r>
      <w:r>
        <w:t>. Генп</w:t>
      </w:r>
      <w:r w:rsidRPr="00340252">
        <w:t>одрядчик вправе возмещать произведенные юридическим лицом расходы (часть расходов) при условии представления документов</w:t>
      </w:r>
      <w:r w:rsidRPr="00F44189">
        <w:t>-оснований, копий платежных документов, подтверждающих оплату произведенных расходов (части расходов);</w:t>
      </w:r>
    </w:p>
    <w:p w14:paraId="663C860B" w14:textId="77777777" w:rsidR="00AB442B" w:rsidRPr="00F44189" w:rsidRDefault="00AB442B" w:rsidP="00D427A5">
      <w:pPr>
        <w:widowControl w:val="0"/>
        <w:tabs>
          <w:tab w:val="left" w:pos="-142"/>
          <w:tab w:val="left" w:pos="1276"/>
        </w:tabs>
        <w:adjustRightInd w:val="0"/>
        <w:ind w:right="20" w:firstLine="714"/>
        <w:contextualSpacing/>
        <w:jc w:val="both"/>
      </w:pPr>
      <w:r w:rsidRPr="00F44189">
        <w:t>оплаты обязательств по накладным расходам в соответствии с Порядком санкционирования;</w:t>
      </w:r>
    </w:p>
    <w:p w14:paraId="3AEF4570" w14:textId="77777777" w:rsidR="00435FEC" w:rsidRDefault="00AB442B" w:rsidP="00D427A5">
      <w:pPr>
        <w:widowControl w:val="0"/>
        <w:tabs>
          <w:tab w:val="left" w:pos="-142"/>
          <w:tab w:val="left" w:pos="1276"/>
        </w:tabs>
        <w:adjustRightInd w:val="0"/>
        <w:ind w:right="20" w:firstLine="714"/>
        <w:contextualSpacing/>
        <w:jc w:val="both"/>
      </w:pPr>
      <w:r w:rsidRPr="00F44189">
        <w:t>4.</w:t>
      </w:r>
      <w:r>
        <w:t>4</w:t>
      </w:r>
      <w:r w:rsidRPr="00F44189">
        <w:t xml:space="preserve">.3. на счета, открытые в учреждении Центрального банка Российской Федерации или в кредитной организации юридическим лицам, заключившим с </w:t>
      </w:r>
      <w:r>
        <w:t>Генподрядчикам</w:t>
      </w:r>
      <w:r w:rsidRPr="00F44189">
        <w:t xml:space="preserve">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w:t>
      </w:r>
      <w:r w:rsidRPr="00F44189">
        <w:lastRenderedPageBreak/>
        <w:t>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w:t>
      </w:r>
      <w:r w:rsidR="00E1370F">
        <w:t xml:space="preserve"> </w:t>
      </w:r>
      <w:r w:rsidRPr="00F44189">
        <w:t>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r w:rsidR="00435FEC">
        <w:t>;</w:t>
      </w:r>
    </w:p>
    <w:p w14:paraId="0847B3AE" w14:textId="77777777" w:rsidR="00AB442B" w:rsidRPr="00F44189" w:rsidRDefault="00435FEC" w:rsidP="00D427A5">
      <w:pPr>
        <w:widowControl w:val="0"/>
        <w:tabs>
          <w:tab w:val="left" w:pos="-142"/>
          <w:tab w:val="left" w:pos="1276"/>
        </w:tabs>
        <w:adjustRightInd w:val="0"/>
        <w:ind w:right="20" w:firstLine="714"/>
        <w:contextualSpacing/>
        <w:jc w:val="both"/>
      </w:pPr>
      <w:r w:rsidRPr="00594154">
        <w:t>4.4.4.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r w:rsidR="00AB442B" w:rsidRPr="00F44189">
        <w:t>.</w:t>
      </w:r>
    </w:p>
    <w:p w14:paraId="41C4D375" w14:textId="77777777" w:rsidR="00AB442B" w:rsidRPr="00F44189" w:rsidRDefault="00AB442B" w:rsidP="00D427A5">
      <w:pPr>
        <w:widowControl w:val="0"/>
        <w:tabs>
          <w:tab w:val="left" w:pos="-142"/>
          <w:tab w:val="left" w:pos="1276"/>
        </w:tabs>
        <w:adjustRightInd w:val="0"/>
        <w:ind w:right="20" w:firstLine="714"/>
        <w:contextualSpacing/>
        <w:jc w:val="both"/>
      </w:pPr>
      <w:r w:rsidRPr="00F44189">
        <w:t>4.</w:t>
      </w:r>
      <w:r>
        <w:t>5</w:t>
      </w:r>
      <w:r w:rsidRPr="00F44189">
        <w:t xml:space="preserve">. </w:t>
      </w:r>
      <w:r>
        <w:t>Генподрядчик</w:t>
      </w:r>
      <w:r w:rsidRPr="00F44189">
        <w:t xml:space="preserve"> обязуется:</w:t>
      </w:r>
    </w:p>
    <w:p w14:paraId="36F100A7"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документы, предусмотренные Порядком санкционирования;</w:t>
      </w:r>
    </w:p>
    <w:p w14:paraId="56B2D5A4"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представлять в территориальные органы Федерального казначейства об операциях с целевыми средствами, сформированные и утвержденные в порядке и по форме, которые предусмотрены Порядком санкционирования, в целях санкционирования расходов;</w:t>
      </w:r>
    </w:p>
    <w:p w14:paraId="25BADFA7" w14:textId="77777777" w:rsidR="00AB442B" w:rsidRPr="00F44189" w:rsidRDefault="00AB442B" w:rsidP="00D427A5">
      <w:pPr>
        <w:widowControl w:val="0"/>
        <w:tabs>
          <w:tab w:val="left" w:pos="-142"/>
          <w:tab w:val="left" w:pos="1276"/>
        </w:tabs>
        <w:adjustRightInd w:val="0"/>
        <w:ind w:right="20" w:firstLine="714"/>
        <w:contextualSpacing/>
        <w:jc w:val="both"/>
      </w:pPr>
      <w:r w:rsidRPr="00F44189">
        <w:t>- указывать в заключаемых им контрактах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w:t>
      </w:r>
      <w:r w:rsidR="00E1370F">
        <w:t xml:space="preserve"> </w:t>
      </w:r>
      <w:r w:rsidRPr="00F44189">
        <w:t xml:space="preserve">в соответствии с Порядком формирования идентификатора государственного контракта, договора (соглашения) при казначейском сопровождении средств, утвержденным приказом Минфина России от </w:t>
      </w:r>
      <w:r w:rsidR="008F30EF">
        <w:t>0</w:t>
      </w:r>
      <w:r w:rsidRPr="00F44189">
        <w:t>2</w:t>
      </w:r>
      <w:r w:rsidR="008F30EF">
        <w:t>.12.</w:t>
      </w:r>
      <w:r w:rsidRPr="00F44189">
        <w:t xml:space="preserve">2021 </w:t>
      </w:r>
      <w:r>
        <w:t>№</w:t>
      </w:r>
      <w:r w:rsidRPr="00F44189">
        <w:t xml:space="preserve"> 205н (далее - Порядок </w:t>
      </w:r>
      <w:r w:rsidR="008F30EF">
        <w:t>№</w:t>
      </w:r>
      <w:r w:rsidRPr="00F44189">
        <w:t xml:space="preserve"> 205н), а также обеспечить включение аналогичных обязательств в контракты (договоры), заключаемые соисполнителями;</w:t>
      </w:r>
    </w:p>
    <w:p w14:paraId="0D22D2CD" w14:textId="77777777" w:rsidR="00435FEC" w:rsidRDefault="00AB442B" w:rsidP="00D427A5">
      <w:pPr>
        <w:widowControl w:val="0"/>
        <w:tabs>
          <w:tab w:val="left" w:pos="-142"/>
          <w:tab w:val="left" w:pos="1276"/>
        </w:tabs>
        <w:adjustRightInd w:val="0"/>
        <w:ind w:right="20" w:firstLine="714"/>
        <w:contextualSpacing/>
        <w:jc w:val="both"/>
      </w:pPr>
      <w:r w:rsidRPr="00F44189">
        <w:t>- вести раздельный учет результатов финансово- хозяйственной деятельности в соответствии с Порядком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утвержденным приказом Минфина России от 10</w:t>
      </w:r>
      <w:r>
        <w:t>.12.</w:t>
      </w:r>
      <w:r w:rsidRPr="00F44189">
        <w:t>20</w:t>
      </w:r>
      <w:r>
        <w:t xml:space="preserve">21 № 210н (далее - Порядок № </w:t>
      </w:r>
      <w:r w:rsidRPr="00F44189">
        <w:t>210н)</w:t>
      </w:r>
      <w:r w:rsidR="00435FEC">
        <w:t>;</w:t>
      </w:r>
    </w:p>
    <w:p w14:paraId="0BFDC0BE" w14:textId="77777777" w:rsidR="00AB442B" w:rsidRPr="00C43428" w:rsidRDefault="00435FEC" w:rsidP="00D427A5">
      <w:pPr>
        <w:widowControl w:val="0"/>
        <w:tabs>
          <w:tab w:val="left" w:pos="-142"/>
          <w:tab w:val="left" w:pos="1276"/>
        </w:tabs>
        <w:adjustRightInd w:val="0"/>
        <w:ind w:right="20" w:firstLine="714"/>
        <w:contextualSpacing/>
        <w:jc w:val="both"/>
      </w:pPr>
      <w:r>
        <w:t>- </w:t>
      </w:r>
      <w:r w:rsidRPr="00F33675">
        <w:t>формировать, в установленных Правительством Российской Федерации случаях, информацию о структуре цены договора (контракта), сумме средств, предусмотренной договором (соглашением), в порядке и по форме, установленным Министерством финансов Российской Федерации (далее - расходная декларация)</w:t>
      </w:r>
      <w:r w:rsidR="00AB442B">
        <w:t>.</w:t>
      </w:r>
    </w:p>
    <w:p w14:paraId="20D7EA54" w14:textId="77777777" w:rsidR="002A5D08" w:rsidRPr="009A5050" w:rsidRDefault="002A5D08" w:rsidP="00D427A5">
      <w:pPr>
        <w:widowControl w:val="0"/>
        <w:tabs>
          <w:tab w:val="left" w:pos="-142"/>
          <w:tab w:val="left" w:pos="1276"/>
        </w:tabs>
        <w:adjustRightInd w:val="0"/>
        <w:ind w:right="20" w:firstLine="714"/>
        <w:contextualSpacing/>
        <w:jc w:val="both"/>
      </w:pPr>
    </w:p>
    <w:p w14:paraId="16455FED"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7E7DBE8B" w14:textId="77777777" w:rsidR="00AD6760" w:rsidRPr="009A5050" w:rsidRDefault="00AD6760" w:rsidP="00AD6760">
      <w:pPr>
        <w:widowControl w:val="0"/>
        <w:numPr>
          <w:ilvl w:val="0"/>
          <w:numId w:val="65"/>
        </w:numPr>
        <w:tabs>
          <w:tab w:val="left" w:pos="-284"/>
          <w:tab w:val="left" w:pos="1276"/>
        </w:tabs>
        <w:autoSpaceDE w:val="0"/>
        <w:autoSpaceDN w:val="0"/>
        <w:adjustRightInd w:val="0"/>
        <w:ind w:right="20" w:firstLine="709"/>
        <w:jc w:val="both"/>
      </w:pPr>
      <w:r w:rsidRPr="009A5050">
        <w:t>Работы (Этапы работ), предусмотренные настоящим Договором (за исключением выполняемых в течение гарантийного периода), выполняются в сроки, определенные Графиком пр</w:t>
      </w:r>
      <w:r w:rsidR="004E31ED">
        <w:t>оизводства работ (Приложение № 2</w:t>
      </w:r>
      <w:r w:rsidRPr="009A5050">
        <w:t xml:space="preserve"> к настоящему Договору) и Оперативным планом выполнени</w:t>
      </w:r>
      <w:r w:rsidR="004E31ED">
        <w:t>я работ за месяц (Приложение № 3</w:t>
      </w:r>
      <w:r w:rsidRPr="009A5050">
        <w:t xml:space="preserve"> к настоящему Договору).</w:t>
      </w:r>
    </w:p>
    <w:p w14:paraId="625D3316" w14:textId="0DFB046A" w:rsidR="006D247C" w:rsidRPr="006D247C" w:rsidRDefault="00AD6760" w:rsidP="00D427A5">
      <w:pPr>
        <w:widowControl w:val="0"/>
        <w:numPr>
          <w:ilvl w:val="0"/>
          <w:numId w:val="65"/>
        </w:numPr>
        <w:tabs>
          <w:tab w:val="left" w:pos="-284"/>
          <w:tab w:val="left" w:pos="-142"/>
          <w:tab w:val="left" w:pos="1276"/>
        </w:tabs>
        <w:autoSpaceDE w:val="0"/>
        <w:autoSpaceDN w:val="0"/>
        <w:adjustRightInd w:val="0"/>
        <w:ind w:right="20" w:firstLine="709"/>
        <w:jc w:val="both"/>
      </w:pPr>
      <w:r w:rsidRPr="009A5050">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установленных нормами</w:t>
      </w:r>
      <w:r>
        <w:t xml:space="preserve"> Закона о контрактной системе</w:t>
      </w:r>
      <w:r w:rsidR="006D247C" w:rsidRPr="006D247C">
        <w:t>.</w:t>
      </w:r>
    </w:p>
    <w:p w14:paraId="2C7DC629" w14:textId="77777777" w:rsidR="002A5D08" w:rsidRPr="009A5050" w:rsidRDefault="002A5D08" w:rsidP="00D427A5">
      <w:pPr>
        <w:widowControl w:val="0"/>
        <w:tabs>
          <w:tab w:val="left" w:pos="1276"/>
        </w:tabs>
        <w:ind w:firstLine="709"/>
        <w:jc w:val="both"/>
        <w:rPr>
          <w:b/>
          <w:bCs/>
          <w:spacing w:val="-10"/>
        </w:rPr>
      </w:pPr>
    </w:p>
    <w:p w14:paraId="7027CD56"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41FD5028" w14:textId="77777777" w:rsidR="002A5D08" w:rsidRPr="009A5050" w:rsidRDefault="002A5D08" w:rsidP="00D427A5">
      <w:pPr>
        <w:widowControl w:val="0"/>
        <w:numPr>
          <w:ilvl w:val="0"/>
          <w:numId w:val="66"/>
        </w:numPr>
        <w:tabs>
          <w:tab w:val="left" w:pos="1276"/>
        </w:tabs>
        <w:autoSpaceDE w:val="0"/>
        <w:autoSpaceDN w:val="0"/>
        <w:adjustRightInd w:val="0"/>
        <w:ind w:left="0" w:right="23" w:firstLine="709"/>
        <w:jc w:val="both"/>
      </w:pPr>
      <w:r w:rsidRPr="009A5050">
        <w:lastRenderedPageBreak/>
        <w:t>Генподрядчик, подписав настоящий Договор, подтверждает, что:</w:t>
      </w:r>
    </w:p>
    <w:p w14:paraId="2DF8E85F" w14:textId="77777777" w:rsidR="002A5D08" w:rsidRPr="009A5050" w:rsidRDefault="002A5D08" w:rsidP="00D427A5">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0F7562F" w14:textId="77777777" w:rsidR="002A5D08" w:rsidRPr="009A5050" w:rsidRDefault="002A5D08" w:rsidP="00D427A5">
      <w:pPr>
        <w:widowControl w:val="0"/>
        <w:numPr>
          <w:ilvl w:val="2"/>
          <w:numId w:val="67"/>
        </w:numPr>
        <w:tabs>
          <w:tab w:val="left" w:pos="-142"/>
          <w:tab w:val="left" w:pos="1276"/>
        </w:tabs>
        <w:autoSpaceDE w:val="0"/>
        <w:autoSpaceDN w:val="0"/>
        <w:adjustRightInd w:val="0"/>
        <w:ind w:left="0" w:right="23" w:firstLine="709"/>
        <w:jc w:val="both"/>
      </w:pPr>
      <w:r w:rsidRPr="009A5050">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6BB22276" w14:textId="77777777" w:rsidR="002A5D08" w:rsidRPr="009A5050" w:rsidRDefault="002A5D08" w:rsidP="00D427A5">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BE0FD75" w14:textId="77777777" w:rsidR="002A5D08" w:rsidRPr="009A5050" w:rsidRDefault="002A5D08" w:rsidP="00D427A5">
      <w:pPr>
        <w:widowControl w:val="0"/>
        <w:tabs>
          <w:tab w:val="left" w:pos="1276"/>
        </w:tabs>
        <w:ind w:firstLine="709"/>
        <w:jc w:val="both"/>
        <w:rPr>
          <w:b/>
          <w:bCs/>
          <w:spacing w:val="-10"/>
        </w:rPr>
      </w:pPr>
    </w:p>
    <w:p w14:paraId="71683D41"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4702D8F4" w14:textId="77777777" w:rsidR="002A5D08" w:rsidRPr="009A5050" w:rsidRDefault="002A5D08" w:rsidP="00D427A5">
      <w:pPr>
        <w:widowControl w:val="0"/>
        <w:tabs>
          <w:tab w:val="left" w:pos="1276"/>
        </w:tabs>
        <w:ind w:firstLine="709"/>
        <w:jc w:val="both"/>
      </w:pPr>
      <w:r w:rsidRPr="009A5050">
        <w:t>В рамках Договорной цены Генподрядчик:</w:t>
      </w:r>
    </w:p>
    <w:p w14:paraId="5349E9AC" w14:textId="7C8F2130" w:rsidR="002A5D08" w:rsidRPr="009A5050" w:rsidRDefault="002A5D08" w:rsidP="00D427A5">
      <w:pPr>
        <w:widowControl w:val="0"/>
        <w:numPr>
          <w:ilvl w:val="0"/>
          <w:numId w:val="100"/>
        </w:numPr>
        <w:tabs>
          <w:tab w:val="left" w:pos="-142"/>
          <w:tab w:val="left" w:pos="1276"/>
        </w:tabs>
        <w:autoSpaceDE w:val="0"/>
        <w:autoSpaceDN w:val="0"/>
        <w:adjustRightInd w:val="0"/>
        <w:ind w:right="20" w:firstLine="709"/>
        <w:jc w:val="both"/>
      </w:pPr>
      <w:r w:rsidRPr="009A5050">
        <w:t xml:space="preserve">После </w:t>
      </w:r>
      <w:r w:rsidR="00601528">
        <w:t xml:space="preserve">выдачи Заказчиком Генподрядчику Рабочей документации с отметкой «В производство работ», Генподрядчик  </w:t>
      </w:r>
      <w:r w:rsidRPr="009A5050">
        <w:t xml:space="preserve">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w:t>
      </w:r>
      <w:r w:rsidR="00601528">
        <w:rPr>
          <w:rFonts w:eastAsia="HiddenHorzOCR"/>
        </w:rPr>
        <w:t xml:space="preserve">детализированного </w:t>
      </w:r>
      <w:r w:rsidRPr="009A5050">
        <w:rPr>
          <w:rFonts w:eastAsia="HiddenHorzOCR"/>
        </w:rPr>
        <w:t>Графика производства работ.</w:t>
      </w:r>
    </w:p>
    <w:p w14:paraId="55964DF0" w14:textId="71E52149" w:rsidR="002A5D08" w:rsidRPr="009A5050" w:rsidRDefault="002A5D08" w:rsidP="00D427A5">
      <w:pPr>
        <w:widowControl w:val="0"/>
        <w:numPr>
          <w:ilvl w:val="0"/>
          <w:numId w:val="100"/>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w:t>
      </w:r>
      <w:r w:rsidR="00AD6760">
        <w:t>договорной</w:t>
      </w:r>
      <w:r w:rsidR="00AD6760" w:rsidRPr="009A5050">
        <w:t xml:space="preserve"> </w:t>
      </w:r>
      <w:r w:rsidRPr="009A5050">
        <w:t>документации (договорам), связанной с выполнением работ по настоящему Договору по письменному обращению Заказчика</w:t>
      </w:r>
      <w:r w:rsidR="00AD6760">
        <w:t>.</w:t>
      </w:r>
      <w:r w:rsidRPr="009A5050">
        <w:t xml:space="preserve"> </w:t>
      </w:r>
    </w:p>
    <w:p w14:paraId="0238E3F5" w14:textId="77777777" w:rsidR="002A5D08" w:rsidRPr="009A5050" w:rsidRDefault="002A5D08" w:rsidP="00D427A5">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B8DD377" w14:textId="77777777"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 xml:space="preserve">До начала производства соответствующих </w:t>
      </w:r>
      <w:r w:rsidR="008E2875">
        <w:t xml:space="preserve">строительно-монтажных </w:t>
      </w:r>
      <w:r w:rsidRPr="009A5050">
        <w:t>работ</w:t>
      </w:r>
      <w:r w:rsidR="008E2875">
        <w:t xml:space="preserve">, </w:t>
      </w:r>
      <w:r w:rsidR="008E2875">
        <w:rPr>
          <w:color w:val="000000"/>
        </w:rPr>
        <w:t xml:space="preserve">определенных </w:t>
      </w:r>
      <w:r w:rsidR="008E2875" w:rsidRPr="009A5050">
        <w:t xml:space="preserve">Графиком производства работ (Приложение № </w:t>
      </w:r>
      <w:r w:rsidR="008E2875">
        <w:t>2</w:t>
      </w:r>
      <w:r w:rsidR="008E2875" w:rsidRPr="009A5050">
        <w:t xml:space="preserve"> к настоящему Договору)</w:t>
      </w:r>
      <w:r w:rsidR="008E2875">
        <w:t>,</w:t>
      </w:r>
      <w:r w:rsidRPr="009A5050">
        <w:t xml:space="preserve"> принимает по акту приема-передачи Строительную площадку от Заказчика</w:t>
      </w:r>
      <w:r w:rsidR="00CC7672">
        <w:t>.</w:t>
      </w:r>
    </w:p>
    <w:p w14:paraId="6AF6758A" w14:textId="77777777"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0C0822E7" w14:textId="319713CE" w:rsidR="002A5D08" w:rsidRPr="009A5050" w:rsidRDefault="002A5D08" w:rsidP="00D427A5">
      <w:pPr>
        <w:widowControl w:val="0"/>
        <w:numPr>
          <w:ilvl w:val="0"/>
          <w:numId w:val="100"/>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w:t>
      </w:r>
      <w:r w:rsidR="00995E05">
        <w:t>проектной, р</w:t>
      </w:r>
      <w:r w:rsidR="00995E05" w:rsidRPr="0094138B">
        <w:t>абочей</w:t>
      </w:r>
      <w:r w:rsidR="00995E05">
        <w:t xml:space="preserve"> документацией, выданной Заказчиком в производство работ, и организационно-технологической </w:t>
      </w:r>
      <w:r w:rsidR="00995E05" w:rsidRPr="0094138B">
        <w:t>документацией</w:t>
      </w:r>
      <w:r w:rsidRPr="009A5050">
        <w:t>.</w:t>
      </w:r>
    </w:p>
    <w:p w14:paraId="2F2F9D75" w14:textId="2874DA2C" w:rsidR="002A5D08" w:rsidRPr="009A5050" w:rsidRDefault="00995E05" w:rsidP="00D427A5">
      <w:pPr>
        <w:widowControl w:val="0"/>
        <w:numPr>
          <w:ilvl w:val="0"/>
          <w:numId w:val="100"/>
        </w:numPr>
        <w:tabs>
          <w:tab w:val="left" w:pos="1276"/>
        </w:tabs>
        <w:autoSpaceDE w:val="0"/>
        <w:autoSpaceDN w:val="0"/>
        <w:adjustRightInd w:val="0"/>
        <w:ind w:right="20" w:firstLine="709"/>
        <w:jc w:val="both"/>
      </w:pPr>
      <w:r>
        <w:t>Обязан п</w:t>
      </w:r>
      <w:r w:rsidRPr="0094138B">
        <w:t>риостан</w:t>
      </w:r>
      <w:r>
        <w:t>овить</w:t>
      </w:r>
      <w:r w:rsidRPr="0094138B">
        <w:t xml:space="preserve"> производство работ при обнаружении отклонений от проектных решений и нарушении требований строительных норм и п</w:t>
      </w:r>
      <w:r>
        <w:t>равил до устранения выявленных отклонений</w:t>
      </w:r>
      <w:r w:rsidRPr="0094138B">
        <w:t>, о чем в течение 3 (трех) календарных дней уведомляет Заказчика</w:t>
      </w:r>
      <w:r w:rsidR="002A5D08" w:rsidRPr="009A5050">
        <w:t>.</w:t>
      </w:r>
    </w:p>
    <w:p w14:paraId="50B86B6B" w14:textId="77777777" w:rsidR="00F334FE" w:rsidRDefault="00F334FE" w:rsidP="00D427A5">
      <w:pPr>
        <w:widowControl w:val="0"/>
        <w:numPr>
          <w:ilvl w:val="0"/>
          <w:numId w:val="100"/>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4DFDC083" w14:textId="289807B1" w:rsidR="00F334FE" w:rsidRDefault="00F334FE" w:rsidP="00D427A5">
      <w:pPr>
        <w:widowControl w:val="0"/>
        <w:numPr>
          <w:ilvl w:val="0"/>
          <w:numId w:val="100"/>
        </w:numPr>
        <w:autoSpaceDE w:val="0"/>
        <w:autoSpaceDN w:val="0"/>
        <w:adjustRightInd w:val="0"/>
        <w:ind w:right="20" w:firstLine="709"/>
        <w:jc w:val="both"/>
      </w:pPr>
      <w:r w:rsidRPr="000A133B">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w:t>
      </w:r>
      <w:r w:rsidRPr="000A133B">
        <w:lastRenderedPageBreak/>
        <w:t>не предусмотрено настоящим Договором</w:t>
      </w:r>
      <w:r w:rsidR="00995E05">
        <w:t xml:space="preserve"> </w:t>
      </w:r>
      <w:r w:rsidR="00995E05" w:rsidRPr="0094138B">
        <w:t>и нормативн</w:t>
      </w:r>
      <w:r w:rsidR="00995E05">
        <w:t xml:space="preserve">ыми </w:t>
      </w:r>
      <w:r w:rsidR="00995E05" w:rsidRPr="0094138B">
        <w:t>правовыми актами Российской Федерации</w:t>
      </w:r>
      <w:r w:rsidRPr="000A133B">
        <w:t xml:space="preserve">. </w:t>
      </w:r>
      <w:r w:rsidR="00995E05" w:rsidRPr="0094138B">
        <w:t xml:space="preserve">При </w:t>
      </w:r>
      <w:r w:rsidR="00995E05">
        <w:t xml:space="preserve">согласовании Заказчиком </w:t>
      </w:r>
      <w:r w:rsidR="00995E05" w:rsidRPr="0094138B">
        <w:t>внесени</w:t>
      </w:r>
      <w:r w:rsidR="00995E05">
        <w:t>я Генподрядчиком</w:t>
      </w:r>
      <w:r w:rsidR="00995E05" w:rsidRPr="0094138B">
        <w:t xml:space="preserve"> изменений в Рабочую документацию, в том числе в наименования, марки, типы, количество поставляемых материально-технических ресурсов, видов и объемов работ, Генподрядчик в течение 10 (десяти) календарных дней направляет в адрес Заказчика с сопроводительным письмом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 по суммам локальные сметы стадии «Проектная документация»</w:t>
      </w:r>
      <w:r w:rsidR="00995E05">
        <w:t>. Заказчик рассматривает измененные локальные сметы</w:t>
      </w:r>
      <w:r w:rsidR="00995E05" w:rsidRPr="0094138B">
        <w:t xml:space="preserve"> </w:t>
      </w:r>
      <w:r w:rsidR="00995E05">
        <w:t xml:space="preserve">и в случае отсутствия замечаний готовит </w:t>
      </w:r>
      <w:r w:rsidR="00995E05" w:rsidRPr="0094138B">
        <w:t>проект дополнительного соглашения к Договору о внесении изменений в Приложения к Договору в двух экземплярах</w:t>
      </w:r>
      <w:r w:rsidR="00995E05">
        <w:t>,</w:t>
      </w:r>
      <w:r w:rsidR="00995E05" w:rsidRPr="0094138B">
        <w:t xml:space="preserve"> подписывает </w:t>
      </w:r>
      <w:r w:rsidR="00995E05">
        <w:t>его</w:t>
      </w:r>
      <w:r w:rsidR="00995E05" w:rsidRPr="0094138B">
        <w:t xml:space="preserve"> и направ</w:t>
      </w:r>
      <w:r w:rsidR="00995E05">
        <w:t>ляет Генподрядчику</w:t>
      </w:r>
      <w:r w:rsidRPr="000A133B">
        <w:t>.</w:t>
      </w:r>
    </w:p>
    <w:p w14:paraId="1ACF36DC" w14:textId="77777777" w:rsidR="00DC43B2" w:rsidRPr="009A5050" w:rsidRDefault="00DC43B2" w:rsidP="00D427A5">
      <w:pPr>
        <w:widowControl w:val="0"/>
        <w:numPr>
          <w:ilvl w:val="0"/>
          <w:numId w:val="100"/>
        </w:numPr>
        <w:autoSpaceDE w:val="0"/>
        <w:autoSpaceDN w:val="0"/>
        <w:adjustRightInd w:val="0"/>
        <w:ind w:right="20" w:firstLine="709"/>
        <w:jc w:val="both"/>
      </w:pPr>
      <w:r w:rsidRPr="009A5050">
        <w:t xml:space="preserve">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w:t>
      </w:r>
      <w:r w:rsidR="000E3EB1" w:rsidRPr="009A5050">
        <w:t>документац</w:t>
      </w:r>
      <w:r w:rsidR="000E3EB1">
        <w:t>ией</w:t>
      </w:r>
      <w:r w:rsidRPr="009A5050">
        <w:t xml:space="preserve">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1A786486" w14:textId="77777777" w:rsidR="002A5D08" w:rsidRPr="009A5050" w:rsidRDefault="002A5D08" w:rsidP="00D427A5">
      <w:pPr>
        <w:widowControl w:val="0"/>
        <w:numPr>
          <w:ilvl w:val="0"/>
          <w:numId w:val="100"/>
        </w:numPr>
        <w:tabs>
          <w:tab w:val="left" w:pos="1276"/>
        </w:tabs>
        <w:autoSpaceDE w:val="0"/>
        <w:autoSpaceDN w:val="0"/>
        <w:adjustRightInd w:val="0"/>
        <w:ind w:right="20" w:firstLine="709"/>
        <w:contextualSpacing/>
        <w:jc w:val="both"/>
      </w:pPr>
      <w:r w:rsidRPr="009A5050">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17B530EA" w14:textId="23C4514C" w:rsidR="002A5D08" w:rsidRPr="009A5050" w:rsidRDefault="00995E05" w:rsidP="00D427A5">
      <w:pPr>
        <w:widowControl w:val="0"/>
        <w:numPr>
          <w:ilvl w:val="0"/>
          <w:numId w:val="100"/>
        </w:numPr>
        <w:tabs>
          <w:tab w:val="left" w:pos="1276"/>
        </w:tabs>
        <w:autoSpaceDE w:val="0"/>
        <w:autoSpaceDN w:val="0"/>
        <w:adjustRightInd w:val="0"/>
        <w:ind w:right="20" w:firstLine="709"/>
        <w:contextualSpacing/>
        <w:jc w:val="both"/>
      </w:pPr>
      <w:r>
        <w:t>Приказом н</w:t>
      </w:r>
      <w:r w:rsidRPr="0094138B">
        <w:t>азначает</w:t>
      </w:r>
      <w:r>
        <w:t xml:space="preserve"> </w:t>
      </w:r>
      <w:r w:rsidRPr="0094138B">
        <w:t>в течение 5 (пяти) календарных дней</w:t>
      </w:r>
      <w:r>
        <w:t xml:space="preserve"> (</w:t>
      </w:r>
      <w:r w:rsidRPr="0094138B">
        <w:t>о чем направляет в тот же срок Заказчику официальное уведомление</w:t>
      </w:r>
      <w:r>
        <w:t>)</w:t>
      </w:r>
      <w:r w:rsidRPr="0094138B">
        <w:t>, следующих за датой вступления Договора в силу, лиц, ответственных</w:t>
      </w:r>
      <w:r w:rsidRPr="009A5050" w:rsidDel="00995E05">
        <w:t xml:space="preserve"> </w:t>
      </w:r>
      <w:r w:rsidR="002A5D08" w:rsidRPr="009A5050">
        <w:t>:</w:t>
      </w:r>
    </w:p>
    <w:p w14:paraId="1D223862" w14:textId="3D6FA581"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.1. за предоставление отчетов </w:t>
      </w:r>
      <w:r w:rsidR="00995E05">
        <w:t>в соответствии с условиями настоящего Договора</w:t>
      </w:r>
      <w:r w:rsidRPr="009A5050">
        <w:t>;</w:t>
      </w:r>
    </w:p>
    <w:p w14:paraId="44D9C3FE"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7140D08C"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r w:rsidR="00995E05">
        <w:t xml:space="preserve"> (в том числе руководителя строительства)</w:t>
      </w:r>
      <w:r w:rsidRPr="009A5050">
        <w:t>;</w:t>
      </w:r>
    </w:p>
    <w:p w14:paraId="5E8D6C90"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28ACB1E" w14:textId="77777777" w:rsidR="002A5D08" w:rsidRPr="009A5050"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519F32F0" w14:textId="77777777" w:rsidR="00995E05" w:rsidRDefault="002A5D08" w:rsidP="00D427A5">
      <w:pPr>
        <w:widowControl w:val="0"/>
        <w:tabs>
          <w:tab w:val="left" w:pos="1276"/>
        </w:tabs>
        <w:autoSpaceDE w:val="0"/>
        <w:autoSpaceDN w:val="0"/>
        <w:adjustRightInd w:val="0"/>
        <w:ind w:right="20" w:firstLine="709"/>
        <w:jc w:val="both"/>
      </w:pPr>
      <w:r w:rsidRPr="009A5050">
        <w:t>7.</w:t>
      </w:r>
      <w:r w:rsidR="00D35D50" w:rsidRPr="009A5050">
        <w:t>11</w:t>
      </w:r>
      <w:r w:rsidRPr="009A5050">
        <w:t xml:space="preserve">.6. </w:t>
      </w:r>
      <w:r w:rsidR="00995E05" w:rsidRPr="0094138B">
        <w:t xml:space="preserve">за </w:t>
      </w:r>
      <w:r w:rsidR="00995E05">
        <w:t xml:space="preserve">пожарную безопасность, за соблюдение </w:t>
      </w:r>
      <w:r w:rsidR="00995E05" w:rsidRPr="0094138B">
        <w:t>пропускного и внутриобъектного режимов на строящемся Объекте, с</w:t>
      </w:r>
      <w:r w:rsidR="00995E05">
        <w:t>облюдение специального контроля;</w:t>
      </w:r>
    </w:p>
    <w:p w14:paraId="6371F089" w14:textId="7FFDFB61" w:rsidR="002A5D08" w:rsidRPr="009A5050" w:rsidRDefault="00995E05" w:rsidP="00D427A5">
      <w:pPr>
        <w:widowControl w:val="0"/>
        <w:tabs>
          <w:tab w:val="left" w:pos="1276"/>
        </w:tabs>
        <w:autoSpaceDE w:val="0"/>
        <w:autoSpaceDN w:val="0"/>
        <w:adjustRightInd w:val="0"/>
        <w:ind w:right="20" w:firstLine="709"/>
        <w:jc w:val="both"/>
      </w:pPr>
      <w:r>
        <w:t>7.11.7. за охрану труда и технику безопасности на Объекте</w:t>
      </w:r>
      <w:r w:rsidR="002A5D08" w:rsidRPr="009A5050">
        <w:t>.</w:t>
      </w:r>
    </w:p>
    <w:p w14:paraId="25259F53" w14:textId="77777777" w:rsidR="002A5D08" w:rsidRPr="009A5050" w:rsidRDefault="002A5D08" w:rsidP="00D427A5">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2F5DE7AE" w14:textId="77777777" w:rsidR="002A5D08" w:rsidRPr="009A5050" w:rsidRDefault="002A5D08" w:rsidP="00D427A5">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408DBE5A" w14:textId="77777777" w:rsidR="002A5D08" w:rsidRPr="009A5050" w:rsidRDefault="002A5D08" w:rsidP="00D427A5">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18CC48C2" w14:textId="507E152D" w:rsidR="002A5D08" w:rsidRPr="009A5050" w:rsidRDefault="002A5D08" w:rsidP="00D427A5">
      <w:pPr>
        <w:widowControl w:val="0"/>
        <w:tabs>
          <w:tab w:val="left" w:pos="1276"/>
        </w:tabs>
        <w:ind w:right="20" w:firstLine="709"/>
        <w:jc w:val="both"/>
      </w:pPr>
      <w:r w:rsidRPr="009A5050">
        <w:lastRenderedPageBreak/>
        <w:t>7.1</w:t>
      </w:r>
      <w:r w:rsidR="00D35D50" w:rsidRPr="009A5050">
        <w:t>2</w:t>
      </w:r>
      <w:r w:rsidRPr="009A5050">
        <w:t xml:space="preserve">. </w:t>
      </w:r>
      <w:r w:rsidRPr="009A5050">
        <w:rPr>
          <w:rFonts w:eastAsia="Calibri"/>
          <w:lang w:eastAsia="en-US"/>
        </w:rPr>
        <w:t xml:space="preserve">Направляет </w:t>
      </w:r>
      <w:r w:rsidR="00E77081">
        <w:rPr>
          <w:rFonts w:eastAsia="Calibri"/>
          <w:lang w:eastAsia="en-US"/>
        </w:rPr>
        <w:t>в адрес Заказчика</w:t>
      </w:r>
      <w:r w:rsidRPr="009A5050">
        <w:rPr>
          <w:rFonts w:eastAsia="Calibri"/>
          <w:lang w:eastAsia="en-US"/>
        </w:rPr>
        <w:t xml:space="preserve">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w:t>
      </w:r>
      <w:r w:rsidR="00E77081">
        <w:rPr>
          <w:rFonts w:eastAsia="Calibri"/>
          <w:lang w:eastAsia="en-US"/>
        </w:rPr>
        <w:t>.</w:t>
      </w:r>
      <w:r w:rsidRPr="009A5050">
        <w:rPr>
          <w:rFonts w:eastAsia="Calibri"/>
          <w:lang w:eastAsia="en-US"/>
        </w:rPr>
        <w:t xml:space="preserve"> </w:t>
      </w:r>
    </w:p>
    <w:p w14:paraId="2D34264F" w14:textId="77777777" w:rsidR="000A133B" w:rsidRPr="009A5050" w:rsidRDefault="002A5D08" w:rsidP="00D427A5">
      <w:pPr>
        <w:pStyle w:val="a6"/>
        <w:numPr>
          <w:ilvl w:val="1"/>
          <w:numId w:val="116"/>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r w:rsidR="00995E05">
        <w:rPr>
          <w:rFonts w:eastAsia="Calibri"/>
          <w:lang w:val="ru-RU"/>
        </w:rPr>
        <w:t xml:space="preserve"> (далее – ППР)</w:t>
      </w:r>
      <w:r w:rsidRPr="009A5050">
        <w:rPr>
          <w:rFonts w:eastAsia="Calibri"/>
          <w:lang w:val="ru-RU"/>
        </w:rPr>
        <w:t>.</w:t>
      </w:r>
    </w:p>
    <w:p w14:paraId="44AE5CD2"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702BC000" w14:textId="3E499B2E" w:rsidR="002A5D08" w:rsidRPr="009A5050" w:rsidRDefault="00C209E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776E98">
        <w:rPr>
          <w:rFonts w:eastAsia="Calibri"/>
          <w:lang w:eastAsia="en-US"/>
        </w:rPr>
        <w:t>Своевременно</w:t>
      </w:r>
      <w:r>
        <w:rPr>
          <w:rFonts w:eastAsia="Calibri"/>
          <w:lang w:eastAsia="en-US"/>
        </w:rPr>
        <w:t xml:space="preserve"> о</w:t>
      </w:r>
      <w:r w:rsidRPr="0094138B">
        <w:rPr>
          <w:rFonts w:eastAsia="Calibri"/>
          <w:lang w:eastAsia="en-US"/>
        </w:rPr>
        <w:t>формляет исполнительную документацию. Комплект исполнительной документации с отметкой о прохождении строительного контроля</w:t>
      </w:r>
      <w:r>
        <w:rPr>
          <w:rFonts w:eastAsia="Calibri"/>
          <w:lang w:eastAsia="en-US"/>
        </w:rPr>
        <w:t>, осуществляемого Заказчиком (непосредственно или с привлечением третьих лиц)</w:t>
      </w:r>
      <w:r w:rsidRPr="0094138B">
        <w:rPr>
          <w:rFonts w:eastAsia="Calibri"/>
          <w:lang w:eastAsia="en-US"/>
        </w:rPr>
        <w:t xml:space="preserve"> на предъявляемые к приемке работы предоставляется Заказчику одновременно с актами о приемке выполненных работ. Исполнительная геодезическая съемка прокладки Объекта предоставляется дополнительно в формате AutoCAD, выполненная в местной системе координат</w:t>
      </w:r>
      <w:r w:rsidR="00E77081">
        <w:rPr>
          <w:rFonts w:eastAsia="Calibri"/>
          <w:lang w:eastAsia="en-US"/>
        </w:rPr>
        <w:t>.</w:t>
      </w:r>
    </w:p>
    <w:p w14:paraId="780A891F" w14:textId="6FD70C12"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w:t>
      </w:r>
      <w:r w:rsidR="00C209E8">
        <w:rPr>
          <w:rFonts w:eastAsia="Calibri"/>
          <w:lang w:eastAsia="en-US"/>
        </w:rPr>
        <w:t>в течение 10 (десяти) рабочих дней с даты подписания Заказчиком Акта сдачи-приемки законченного строительством объекта Генподрядчик предоставляет Заказчику документ (акт), подтверждающий восстановление дорог</w:t>
      </w:r>
      <w:r w:rsidRPr="009A5050">
        <w:rPr>
          <w:rFonts w:eastAsia="Calibri"/>
          <w:lang w:eastAsia="en-US"/>
        </w:rPr>
        <w:t>.</w:t>
      </w:r>
    </w:p>
    <w:p w14:paraId="473B6F2F" w14:textId="4AB5AF83" w:rsidR="002A5D08" w:rsidRPr="009A5050" w:rsidRDefault="00C209E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Pr>
          <w:rFonts w:eastAsia="Calibri"/>
          <w:lang w:eastAsia="en-US"/>
        </w:rPr>
        <w:t>П</w:t>
      </w:r>
      <w:r w:rsidR="002A5D08" w:rsidRPr="009A5050">
        <w:rPr>
          <w:rFonts w:eastAsia="Calibri"/>
          <w:lang w:eastAsia="en-US"/>
        </w:rPr>
        <w:t>ри необходимости, получает в ГИБДД и иных компетентных органах разрешения и согласования на перемещение негабаритных и опасных грузов.</w:t>
      </w:r>
      <w:r>
        <w:rPr>
          <w:rFonts w:eastAsia="Calibri"/>
          <w:lang w:eastAsia="en-US"/>
        </w:rPr>
        <w:t xml:space="preserve"> Генподрядчик обязан осуществлять мойку колес автомобилей и техники, выезжающих на автомобильную дорогу.</w:t>
      </w:r>
    </w:p>
    <w:p w14:paraId="4E2540E7"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0637CE2A"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25ECD87B"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w:t>
      </w:r>
      <w:r w:rsidR="00C209E8" w:rsidRPr="0094138B">
        <w:rPr>
          <w:rFonts w:eastAsia="Calibri"/>
          <w:lang w:eastAsia="en-US"/>
        </w:rPr>
        <w:t xml:space="preserve">(далее по тексту под персоналом понимаются </w:t>
      </w:r>
      <w:r w:rsidR="00C209E8" w:rsidRPr="0094138B">
        <w:t>штатные сотрудники Генподрядчика или физические лица, привлеченные Генподрядчиком на договорной основе для выполнения работ или их части)</w:t>
      </w:r>
      <w:r w:rsidR="00C209E8" w:rsidRPr="0094138B">
        <w:rPr>
          <w:rFonts w:eastAsia="Calibri"/>
          <w:lang w:eastAsia="en-US"/>
        </w:rPr>
        <w:t xml:space="preserve"> </w:t>
      </w:r>
      <w:r w:rsidRPr="009A5050">
        <w:rPr>
          <w:rFonts w:eastAsia="Calibri"/>
          <w:lang w:eastAsia="en-US"/>
        </w:rPr>
        <w:t>по нормам, не ниже предусмотренных законодательством Российской Федерации.</w:t>
      </w:r>
    </w:p>
    <w:p w14:paraId="0A39BB82"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63DB0F04" w14:textId="77777777" w:rsidR="002A5D08" w:rsidRPr="009A5050" w:rsidRDefault="002A5D08" w:rsidP="00D427A5">
      <w:pPr>
        <w:widowControl w:val="0"/>
        <w:numPr>
          <w:ilvl w:val="1"/>
          <w:numId w:val="116"/>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5DBED69" w14:textId="77777777" w:rsidR="002A5D08" w:rsidRPr="009A5050" w:rsidRDefault="002A5D08" w:rsidP="00D427A5">
      <w:pPr>
        <w:widowControl w:val="0"/>
        <w:numPr>
          <w:ilvl w:val="1"/>
          <w:numId w:val="116"/>
        </w:numPr>
        <w:tabs>
          <w:tab w:val="left" w:pos="-284"/>
          <w:tab w:val="left" w:pos="1276"/>
        </w:tabs>
        <w:autoSpaceDE w:val="0"/>
        <w:autoSpaceDN w:val="0"/>
        <w:adjustRightInd w:val="0"/>
        <w:ind w:left="0" w:right="20" w:firstLine="709"/>
        <w:contextualSpacing/>
        <w:jc w:val="both"/>
      </w:pPr>
      <w:r w:rsidRPr="009A5050">
        <w:t xml:space="preserve">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w:t>
      </w:r>
      <w:r w:rsidRPr="009A5050">
        <w:lastRenderedPageBreak/>
        <w:t>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412FB0A2" w14:textId="2669A817" w:rsidR="002A5D08" w:rsidRPr="009A5050" w:rsidRDefault="002A5D08" w:rsidP="00D427A5">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r w:rsidR="00C209E8">
        <w:t>.</w:t>
      </w:r>
    </w:p>
    <w:p w14:paraId="5D98085F" w14:textId="77777777" w:rsidR="002A5D08" w:rsidRPr="009A5050" w:rsidRDefault="002A5D08" w:rsidP="00D427A5">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2F136AFC" w14:textId="77777777" w:rsidR="002A5D08" w:rsidRPr="009A5050" w:rsidRDefault="002A5D08" w:rsidP="00D427A5">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16FC108E" w14:textId="77777777" w:rsidR="002A5D08" w:rsidRPr="009A5050" w:rsidRDefault="002A5D08" w:rsidP="00D427A5">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145C6242" w14:textId="01A72F0E" w:rsidR="002A5D08" w:rsidRPr="009A5050" w:rsidRDefault="002A5D08" w:rsidP="00D427A5">
      <w:pPr>
        <w:widowControl w:val="0"/>
        <w:tabs>
          <w:tab w:val="left" w:pos="-284"/>
          <w:tab w:val="left" w:pos="1276"/>
        </w:tabs>
        <w:ind w:right="20" w:firstLine="709"/>
        <w:jc w:val="both"/>
      </w:pPr>
      <w:r w:rsidRPr="009A5050">
        <w:t>7.2</w:t>
      </w:r>
      <w:r w:rsidR="007569E8">
        <w:t>6</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37322863" w14:textId="05C4DA8C" w:rsidR="002A5D08" w:rsidRPr="009A5050" w:rsidRDefault="00C209E8" w:rsidP="00D427A5">
      <w:pPr>
        <w:widowControl w:val="0"/>
        <w:tabs>
          <w:tab w:val="left" w:pos="1276"/>
        </w:tabs>
        <w:ind w:right="20" w:firstLine="709"/>
        <w:jc w:val="both"/>
      </w:pPr>
      <w:r w:rsidRPr="0094138B">
        <w:t xml:space="preserve">Не позднее чем за </w:t>
      </w:r>
      <w:r w:rsidR="002A5D08" w:rsidRPr="009A5050">
        <w:t xml:space="preserve">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002A5D08" w:rsidRPr="009A5050">
        <w:t>комплект исполнительной документации для проверки и получает согласование о правильности оформления и комплектности.</w:t>
      </w:r>
    </w:p>
    <w:p w14:paraId="4454EA55" w14:textId="6CB86DFA" w:rsidR="002A5D08" w:rsidRPr="009A5050" w:rsidRDefault="002A5D08" w:rsidP="00D427A5">
      <w:pPr>
        <w:widowControl w:val="0"/>
        <w:tabs>
          <w:tab w:val="left" w:pos="1276"/>
        </w:tabs>
        <w:ind w:right="20" w:firstLine="709"/>
        <w:jc w:val="both"/>
      </w:pPr>
      <w:r w:rsidRPr="009A5050">
        <w:t>7.</w:t>
      </w:r>
      <w:r w:rsidR="00C4536E" w:rsidRPr="009A5050">
        <w:t>2</w:t>
      </w:r>
      <w:r w:rsidR="007569E8">
        <w:t>7</w:t>
      </w:r>
      <w:r w:rsidRPr="009A5050">
        <w:t xml:space="preserve">. </w:t>
      </w:r>
      <w:r w:rsidR="007569E8">
        <w:t>Обязан своими силами и за свой счет устранить все допущенные при выполнении Работ недостатки, в том числе если они были выявлены в гарантийный период, а также причины мотивированного отказа, по которым Заказчик отказался подписывать документ о приемке</w:t>
      </w:r>
      <w:r w:rsidRPr="009A5050">
        <w:t>.</w:t>
      </w:r>
    </w:p>
    <w:p w14:paraId="08AE8EC2" w14:textId="1427EC0A" w:rsidR="00BC4930" w:rsidRPr="009A5050" w:rsidRDefault="002A5D08" w:rsidP="00D427A5">
      <w:pPr>
        <w:widowControl w:val="0"/>
        <w:tabs>
          <w:tab w:val="left" w:pos="1276"/>
        </w:tabs>
        <w:ind w:right="20" w:firstLine="709"/>
        <w:jc w:val="both"/>
      </w:pPr>
      <w:r w:rsidRPr="009A5050">
        <w:t>7.</w:t>
      </w:r>
      <w:r w:rsidR="007569E8">
        <w:t>28</w:t>
      </w:r>
      <w:r w:rsidRPr="009A5050">
        <w:t xml:space="preserve">. </w:t>
      </w:r>
      <w:r w:rsidR="007569E8" w:rsidRPr="0094138B">
        <w:t>Несет ответственность в течение гарантийного срока за поставленные и установленные материалы. В случае выхода их из строя, за исключением выхода из строя в связи с нарушением правил эксплуатации, производит их замену своими силами и за свой счет</w:t>
      </w:r>
      <w:r w:rsidR="00BC4930" w:rsidRPr="009A5050">
        <w:t>.</w:t>
      </w:r>
    </w:p>
    <w:p w14:paraId="2BA74DB8" w14:textId="6E8D523E" w:rsidR="002A5D08" w:rsidRPr="009A5050" w:rsidRDefault="00BC4930" w:rsidP="00D427A5">
      <w:pPr>
        <w:widowControl w:val="0"/>
        <w:tabs>
          <w:tab w:val="left" w:pos="1276"/>
        </w:tabs>
        <w:ind w:right="20" w:firstLine="709"/>
        <w:jc w:val="both"/>
      </w:pPr>
      <w:r w:rsidRPr="009A5050">
        <w:t>7.</w:t>
      </w:r>
      <w:r w:rsidR="007569E8">
        <w:t>29</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31E84C3A" w14:textId="6E805B2F" w:rsidR="002A5D08" w:rsidRPr="009A5050" w:rsidRDefault="007569E8" w:rsidP="00A96EF7">
      <w:pPr>
        <w:suppressAutoHyphens/>
        <w:ind w:firstLine="709"/>
        <w:jc w:val="both"/>
      </w:pPr>
      <w:r w:rsidRPr="00D23B81">
        <w:t>7.30. </w:t>
      </w:r>
      <w:r w:rsidR="002A5D08" w:rsidRPr="009A5050">
        <w:t xml:space="preserve">Принимает участие в работе </w:t>
      </w:r>
      <w:r>
        <w:t>п</w:t>
      </w:r>
      <w:r w:rsidR="002A5D08" w:rsidRPr="009A5050">
        <w:t>риемочной комиссии</w:t>
      </w:r>
      <w:r>
        <w:t xml:space="preserve"> Заказчика</w:t>
      </w:r>
      <w:r w:rsidR="002A5D08" w:rsidRPr="009A5050">
        <w:t>.</w:t>
      </w:r>
    </w:p>
    <w:p w14:paraId="0715B4CC" w14:textId="16D2E6E5" w:rsidR="002A5D08" w:rsidRPr="009A5050" w:rsidRDefault="007569E8" w:rsidP="00A96EF7">
      <w:pPr>
        <w:tabs>
          <w:tab w:val="left" w:pos="1276"/>
        </w:tabs>
        <w:suppressAutoHyphens/>
        <w:autoSpaceDE w:val="0"/>
        <w:autoSpaceDN w:val="0"/>
        <w:adjustRightInd w:val="0"/>
        <w:ind w:firstLine="709"/>
        <w:jc w:val="both"/>
      </w:pPr>
      <w:r>
        <w:t>7.31. </w:t>
      </w:r>
      <w:r w:rsidR="002A5D08"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002A5D08"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66C59DAB" w14:textId="77777777" w:rsidR="002A5D08" w:rsidRPr="009A5050" w:rsidRDefault="002A5D08" w:rsidP="00A96EF7">
      <w:pPr>
        <w:tabs>
          <w:tab w:val="left" w:pos="1276"/>
        </w:tabs>
        <w:suppressAutoHyphens/>
        <w:ind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463EA5BA" w14:textId="77777777" w:rsidR="002A5D08" w:rsidRPr="009A5050" w:rsidRDefault="002A5D08" w:rsidP="00A96EF7">
      <w:pPr>
        <w:tabs>
          <w:tab w:val="left" w:pos="1276"/>
        </w:tabs>
        <w:suppressAutoHyphens/>
        <w:ind w:firstLine="709"/>
        <w:jc w:val="both"/>
      </w:pPr>
      <w:r w:rsidRPr="009A5050">
        <w:lastRenderedPageBreak/>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6C68AD08" w14:textId="77777777" w:rsidR="002A5D08" w:rsidRPr="009A5050" w:rsidRDefault="002A5D08" w:rsidP="00A96EF7">
      <w:pPr>
        <w:tabs>
          <w:tab w:val="left" w:pos="1276"/>
        </w:tabs>
        <w:suppressAutoHyphens/>
        <w:ind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06C2EB4B" w14:textId="25DEFECE" w:rsidR="002A5D08" w:rsidRPr="009A5050" w:rsidRDefault="007569E8" w:rsidP="00A96EF7">
      <w:pPr>
        <w:tabs>
          <w:tab w:val="left" w:pos="1276"/>
        </w:tabs>
        <w:suppressAutoHyphens/>
        <w:ind w:firstLine="709"/>
        <w:jc w:val="both"/>
      </w:pPr>
      <w:r>
        <w:t>7.32. </w:t>
      </w:r>
      <w:r w:rsidR="002A5D08"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7EC9588F" w14:textId="29F81CA6" w:rsidR="002A5D08" w:rsidRPr="009A5050" w:rsidRDefault="007569E8" w:rsidP="00A96EF7">
      <w:pPr>
        <w:tabs>
          <w:tab w:val="left" w:pos="1276"/>
        </w:tabs>
        <w:suppressAutoHyphens/>
        <w:ind w:firstLine="709"/>
        <w:jc w:val="both"/>
      </w:pPr>
      <w:r>
        <w:t>7.33. </w:t>
      </w:r>
      <w:r w:rsidR="002A5D08"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0D576E9F" w14:textId="4D0486B6" w:rsidR="002A5D08" w:rsidRPr="009A5050" w:rsidRDefault="007569E8" w:rsidP="00A96EF7">
      <w:pPr>
        <w:tabs>
          <w:tab w:val="left" w:pos="1276"/>
        </w:tabs>
        <w:suppressAutoHyphens/>
        <w:ind w:firstLine="709"/>
        <w:jc w:val="both"/>
      </w:pPr>
      <w:r>
        <w:t>7.34. </w:t>
      </w:r>
      <w:r w:rsidR="002A5D08"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E3B8939" w14:textId="5322E473" w:rsidR="002A5D08" w:rsidRPr="009A5050" w:rsidRDefault="007569E8" w:rsidP="00A96EF7">
      <w:pPr>
        <w:tabs>
          <w:tab w:val="left" w:pos="1276"/>
        </w:tabs>
        <w:suppressAutoHyphens/>
        <w:autoSpaceDE w:val="0"/>
        <w:autoSpaceDN w:val="0"/>
        <w:adjustRightInd w:val="0"/>
        <w:ind w:firstLine="709"/>
        <w:jc w:val="both"/>
      </w:pPr>
      <w:r>
        <w:t xml:space="preserve">7.34.1. </w:t>
      </w:r>
      <w:r w:rsidR="009511E0" w:rsidRPr="009A5050">
        <w:t xml:space="preserve">об </w:t>
      </w:r>
      <w:r w:rsidR="002A5D08" w:rsidRPr="009A5050">
        <w:t>аварии (в течение 2 (двух) часов);</w:t>
      </w:r>
    </w:p>
    <w:p w14:paraId="7D0C4A23" w14:textId="0FC6D123" w:rsidR="002A5D08" w:rsidRPr="009A5050" w:rsidRDefault="007569E8" w:rsidP="00A96EF7">
      <w:pPr>
        <w:tabs>
          <w:tab w:val="left" w:pos="0"/>
        </w:tabs>
        <w:suppressAutoHyphens/>
        <w:autoSpaceDE w:val="0"/>
        <w:autoSpaceDN w:val="0"/>
        <w:adjustRightInd w:val="0"/>
        <w:ind w:firstLine="709"/>
        <w:jc w:val="both"/>
      </w:pPr>
      <w:r>
        <w:t xml:space="preserve">7.34.2. </w:t>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5B85196C" w14:textId="34007714" w:rsidR="002A5D08" w:rsidRPr="009A5050" w:rsidRDefault="007569E8" w:rsidP="00A96EF7">
      <w:pPr>
        <w:tabs>
          <w:tab w:val="left" w:pos="0"/>
        </w:tabs>
        <w:suppressAutoHyphens/>
        <w:autoSpaceDE w:val="0"/>
        <w:autoSpaceDN w:val="0"/>
        <w:adjustRightInd w:val="0"/>
        <w:ind w:firstLine="709"/>
        <w:jc w:val="both"/>
      </w:pPr>
      <w:r>
        <w:t>7.34.3. </w:t>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1C2D360E" w14:textId="3E162EEE" w:rsidR="002A5D08" w:rsidRPr="009A5050" w:rsidRDefault="007569E8" w:rsidP="00A96EF7">
      <w:pPr>
        <w:tabs>
          <w:tab w:val="left" w:pos="0"/>
        </w:tabs>
        <w:suppressAutoHyphens/>
        <w:autoSpaceDE w:val="0"/>
        <w:autoSpaceDN w:val="0"/>
        <w:adjustRightInd w:val="0"/>
        <w:ind w:firstLine="709"/>
        <w:jc w:val="both"/>
      </w:pPr>
      <w:r>
        <w:t>7.34.4. </w:t>
      </w:r>
      <w:r w:rsidR="002A5D08" w:rsidRPr="009A5050">
        <w:t>о хищениях и иных противоправных действиях (в течение 24 (двадцати четырех) часов);</w:t>
      </w:r>
    </w:p>
    <w:p w14:paraId="0D7F6731" w14:textId="219C230B" w:rsidR="002A5D08" w:rsidRPr="009A5050" w:rsidRDefault="007569E8" w:rsidP="00A96EF7">
      <w:pPr>
        <w:tabs>
          <w:tab w:val="left" w:pos="0"/>
        </w:tabs>
        <w:suppressAutoHyphens/>
        <w:autoSpaceDE w:val="0"/>
        <w:autoSpaceDN w:val="0"/>
        <w:adjustRightInd w:val="0"/>
        <w:ind w:firstLine="709"/>
        <w:jc w:val="both"/>
      </w:pPr>
      <w:r>
        <w:t>7.34.5. </w:t>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6BA68DCD" w14:textId="580237BB" w:rsidR="002A5D08" w:rsidRPr="009A5050" w:rsidRDefault="007569E8" w:rsidP="00A96EF7">
      <w:pPr>
        <w:tabs>
          <w:tab w:val="left" w:pos="0"/>
        </w:tabs>
        <w:suppressAutoHyphens/>
        <w:autoSpaceDE w:val="0"/>
        <w:autoSpaceDN w:val="0"/>
        <w:adjustRightInd w:val="0"/>
        <w:ind w:firstLine="709"/>
        <w:jc w:val="both"/>
      </w:pPr>
      <w:r>
        <w:t>7.34.6. </w:t>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6F9AEADB" w14:textId="5016A85C" w:rsidR="002A5D08" w:rsidRPr="009A5050" w:rsidRDefault="007569E8" w:rsidP="00A96EF7">
      <w:pPr>
        <w:tabs>
          <w:tab w:val="left" w:pos="0"/>
        </w:tabs>
        <w:suppressAutoHyphens/>
        <w:autoSpaceDE w:val="0"/>
        <w:autoSpaceDN w:val="0"/>
        <w:adjustRightInd w:val="0"/>
        <w:ind w:firstLine="709"/>
        <w:jc w:val="both"/>
      </w:pPr>
      <w:r>
        <w:t>7.34.7. </w:t>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2530B74A" w14:textId="33628912" w:rsidR="002A5D08" w:rsidRPr="009A5050" w:rsidRDefault="007569E8" w:rsidP="00A96EF7">
      <w:pPr>
        <w:tabs>
          <w:tab w:val="left" w:pos="0"/>
        </w:tabs>
        <w:suppressAutoHyphens/>
        <w:autoSpaceDE w:val="0"/>
        <w:autoSpaceDN w:val="0"/>
        <w:adjustRightInd w:val="0"/>
        <w:ind w:firstLine="709"/>
        <w:jc w:val="both"/>
      </w:pPr>
      <w:r>
        <w:t>7.34.8. </w:t>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327C7966" w14:textId="44927065" w:rsidR="002A5D08" w:rsidRDefault="007569E8" w:rsidP="00A96EF7">
      <w:pPr>
        <w:tabs>
          <w:tab w:val="left" w:pos="-142"/>
          <w:tab w:val="left" w:pos="1276"/>
        </w:tabs>
        <w:suppressAutoHyphens/>
        <w:autoSpaceDE w:val="0"/>
        <w:autoSpaceDN w:val="0"/>
        <w:adjustRightInd w:val="0"/>
        <w:ind w:firstLine="709"/>
        <w:jc w:val="both"/>
      </w:pPr>
      <w:r>
        <w:t>7.34.9. </w:t>
      </w:r>
      <w:r w:rsidR="002A5D08" w:rsidRPr="009A5050">
        <w:t xml:space="preserve">Обязуется предоставлять </w:t>
      </w:r>
      <w:r>
        <w:t>Отчет на создание ГРО, а также другие</w:t>
      </w:r>
      <w:r w:rsidRPr="0094138B">
        <w:t xml:space="preserve"> отчеты в объеме и порядке, определенном условиями настоящего Договора</w:t>
      </w:r>
      <w:r w:rsidR="002A5D08" w:rsidRPr="009A5050">
        <w:t>.</w:t>
      </w:r>
    </w:p>
    <w:p w14:paraId="6C4A133F" w14:textId="77777777" w:rsidR="007569E8" w:rsidRPr="009A5050" w:rsidRDefault="007569E8" w:rsidP="00A96EF7">
      <w:pPr>
        <w:tabs>
          <w:tab w:val="left" w:pos="-142"/>
          <w:tab w:val="left" w:pos="1276"/>
        </w:tabs>
        <w:suppressAutoHyphens/>
        <w:autoSpaceDE w:val="0"/>
        <w:autoSpaceDN w:val="0"/>
        <w:adjustRightInd w:val="0"/>
        <w:ind w:firstLine="709"/>
        <w:jc w:val="both"/>
      </w:pPr>
      <w:r>
        <w:t>Форму Отчета на создание ГРО Генподрядчик обязан согласовать с Заказчиком до его предоставления Заказчику</w:t>
      </w:r>
    </w:p>
    <w:p w14:paraId="70D145E1" w14:textId="1C7DD030"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t>7.35. </w:t>
      </w:r>
      <w:r w:rsidR="002A5D08" w:rsidRPr="009A5050">
        <w:t>По требованию Заказчика</w:t>
      </w:r>
      <w:r w:rsidR="00AD5FEA" w:rsidRPr="009A5050">
        <w:t xml:space="preserve"> или осуществляющего на объекте строительный контроль лица</w:t>
      </w:r>
      <w:r w:rsidR="002A5D08"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w:t>
      </w:r>
      <w:r w:rsidR="007569E8">
        <w:t xml:space="preserve"> проектной документации</w:t>
      </w:r>
      <w:r w:rsidR="002A5D08" w:rsidRPr="009A5050">
        <w:t>.</w:t>
      </w:r>
    </w:p>
    <w:p w14:paraId="2772BB75" w14:textId="1EC28345"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lastRenderedPageBreak/>
        <w:t>7.36. </w:t>
      </w:r>
      <w:r w:rsidR="007569E8">
        <w:t>Обязуется в ходе строительства Объекта обеспечить непосредственное нахождение на Объекте специалиста, ответственного за разработку Рабочей документации, а также его взаимодействие с Заказчиком по всем вопросам исполнения Договора</w:t>
      </w:r>
      <w:r w:rsidR="002A5D08" w:rsidRPr="009A5050">
        <w:t>.</w:t>
      </w:r>
    </w:p>
    <w:p w14:paraId="0CBDF3FB" w14:textId="0D46777F" w:rsidR="002A5D08" w:rsidRPr="009A5050" w:rsidRDefault="00D23B81" w:rsidP="00A96EF7">
      <w:pPr>
        <w:tabs>
          <w:tab w:val="left" w:pos="-142"/>
          <w:tab w:val="left" w:pos="1276"/>
        </w:tabs>
        <w:suppressAutoHyphens/>
        <w:autoSpaceDE w:val="0"/>
        <w:autoSpaceDN w:val="0"/>
        <w:adjustRightInd w:val="0"/>
        <w:ind w:right="23" w:firstLine="709"/>
        <w:contextualSpacing/>
        <w:jc w:val="both"/>
      </w:pPr>
      <w:r>
        <w:t>7.37. </w:t>
      </w:r>
      <w:r w:rsidR="002A5D08" w:rsidRPr="009A5050">
        <w:t>Обязуется обеспечить безопасность строительства Объект</w:t>
      </w:r>
      <w:r w:rsidR="007A733C">
        <w:t>ов</w:t>
      </w:r>
      <w:r w:rsidR="002A5D08" w:rsidRPr="009A5050">
        <w:t xml:space="preserve">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E45981B" w14:textId="77777777" w:rsidR="002A5D08" w:rsidRPr="009A5050" w:rsidRDefault="002A5D08" w:rsidP="00A96EF7">
      <w:pPr>
        <w:tabs>
          <w:tab w:val="left" w:pos="-142"/>
          <w:tab w:val="left" w:pos="1276"/>
        </w:tabs>
        <w:suppressAutoHyphens/>
        <w:autoSpaceDE w:val="0"/>
        <w:autoSpaceDN w:val="0"/>
        <w:adjustRightInd w:val="0"/>
        <w:ind w:right="23"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7A733C">
        <w:t>Мамисон</w:t>
      </w:r>
      <w:r w:rsidR="00883DB4" w:rsidRPr="009A5050">
        <w:t>» (далее – ВТРК «</w:t>
      </w:r>
      <w:r w:rsidR="007A733C">
        <w:t>Мамисон</w:t>
      </w:r>
      <w:r w:rsidR="00883DB4" w:rsidRPr="009A5050">
        <w:t>»)</w:t>
      </w:r>
      <w:r w:rsidRPr="009A5050">
        <w:t>, если иное не согласовано Заказчиком;</w:t>
      </w:r>
    </w:p>
    <w:p w14:paraId="7EE93F49" w14:textId="77777777" w:rsidR="002A5D08" w:rsidRDefault="002A5D08" w:rsidP="00A96EF7">
      <w:pPr>
        <w:tabs>
          <w:tab w:val="left" w:pos="1276"/>
        </w:tabs>
        <w:suppressAutoHyphens/>
        <w:autoSpaceDE w:val="0"/>
        <w:autoSpaceDN w:val="0"/>
        <w:adjustRightInd w:val="0"/>
        <w:ind w:right="23"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w:t>
      </w:r>
      <w:r w:rsidR="007A733C">
        <w:t>ов</w:t>
      </w:r>
      <w:r w:rsidRPr="009A5050">
        <w:t>.</w:t>
      </w:r>
    </w:p>
    <w:p w14:paraId="552DE0E9" w14:textId="6362EB99" w:rsidR="007569E8" w:rsidRPr="00A96EF7" w:rsidRDefault="00D23B81" w:rsidP="00A96EF7">
      <w:pPr>
        <w:tabs>
          <w:tab w:val="left" w:pos="-284"/>
          <w:tab w:val="left" w:pos="0"/>
          <w:tab w:val="left" w:pos="1276"/>
        </w:tabs>
        <w:suppressAutoHyphens/>
        <w:autoSpaceDE w:val="0"/>
        <w:autoSpaceDN w:val="0"/>
        <w:adjustRightInd w:val="0"/>
        <w:ind w:right="23" w:firstLine="709"/>
        <w:jc w:val="both"/>
        <w:rPr>
          <w:rFonts w:eastAsiaTheme="minorHAnsi"/>
        </w:rPr>
      </w:pPr>
      <w:r w:rsidRPr="00D23B81">
        <w:t>7.38. </w:t>
      </w:r>
      <w:r w:rsidRPr="00FD4FDC">
        <w:rPr>
          <w:bCs/>
        </w:rPr>
        <w:t>Обязуется принимать участие в совещаниях, проводимых Заказчиком, исполнять протокольные поручения Заказчика, отчитываться о выполнении протокольных поручений</w:t>
      </w:r>
      <w:r w:rsidR="006025AF" w:rsidRPr="00D23B81">
        <w:t>.</w:t>
      </w:r>
    </w:p>
    <w:p w14:paraId="5C1A1B31" w14:textId="77777777" w:rsidR="007569E8" w:rsidRPr="00D23B81" w:rsidRDefault="00D23B81" w:rsidP="00A96EF7">
      <w:pPr>
        <w:tabs>
          <w:tab w:val="left" w:pos="-284"/>
          <w:tab w:val="left" w:pos="0"/>
          <w:tab w:val="left" w:pos="1276"/>
        </w:tabs>
        <w:suppressAutoHyphens/>
        <w:autoSpaceDE w:val="0"/>
        <w:autoSpaceDN w:val="0"/>
        <w:adjustRightInd w:val="0"/>
        <w:ind w:right="23" w:firstLine="709"/>
        <w:jc w:val="both"/>
        <w:rPr>
          <w:rFonts w:eastAsiaTheme="minorHAnsi"/>
          <w:lang w:eastAsia="en-US"/>
        </w:rPr>
      </w:pPr>
      <w:r w:rsidRPr="00D23B81">
        <w:t>7.39. </w:t>
      </w:r>
      <w:r w:rsidR="007569E8" w:rsidRPr="00D23B81">
        <w:t xml:space="preserve">С момента начала строительно-монтажных работ по настоящему Договору и до их завершения Генподрядчик обязан вести Общий журнал работ и Специальные журналы работ, в соответствии с </w:t>
      </w:r>
      <w:r w:rsidR="007569E8" w:rsidRPr="00D23B81">
        <w:rPr>
          <w:rFonts w:eastAsiaTheme="minorHAnsi"/>
          <w:lang w:eastAsia="en-US"/>
        </w:rPr>
        <w:t xml:space="preserve">СП 48.13330.2019, утвержденным приказом Минстроя России от 24.12.2019 № 861/пр, и </w:t>
      </w:r>
      <w:r w:rsidR="007569E8" w:rsidRPr="00D23B81">
        <w:t>Порядком, утвержденным приказом Ростехнадзора от 12.01.2007 №</w:t>
      </w:r>
      <w:r w:rsidR="007569E8">
        <w:t> </w:t>
      </w:r>
      <w:r w:rsidR="007569E8" w:rsidRPr="00D23B81">
        <w:t xml:space="preserve">7, </w:t>
      </w:r>
      <w:r w:rsidR="007569E8" w:rsidRPr="00D23B81">
        <w:rPr>
          <w:rFonts w:eastAsiaTheme="minorHAnsi"/>
          <w:lang w:eastAsia="en-US"/>
        </w:rPr>
        <w:t xml:space="preserve">а также </w:t>
      </w:r>
      <w:r w:rsidR="007569E8" w:rsidRPr="00D23B81">
        <w:t xml:space="preserve">Журнал входного учета и контроля качества получаемых деталей, материалов, конструкций и оборудования, форма которого указана в </w:t>
      </w:r>
      <w:r w:rsidR="007569E8" w:rsidRPr="00D23B81">
        <w:rPr>
          <w:rFonts w:eastAsiaTheme="minorHAnsi"/>
          <w:lang w:eastAsia="en-US"/>
        </w:rPr>
        <w:t>СП 48.13330.2019, утвержденным приказом Минстроя России от 24.12.2019 № 861/пр.</w:t>
      </w:r>
    </w:p>
    <w:p w14:paraId="70920AC1" w14:textId="77777777" w:rsidR="007569E8" w:rsidRPr="002443AC"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Генподрядчик обязан по требованию Заказчика немедленно предоставлять</w:t>
      </w:r>
      <w:r>
        <w:rPr>
          <w:lang w:val="ru-RU"/>
        </w:rPr>
        <w:t xml:space="preserve"> </w:t>
      </w:r>
      <w:r>
        <w:rPr>
          <w:szCs w:val="24"/>
          <w:lang w:val="ru-RU"/>
        </w:rPr>
        <w:t>Общий</w:t>
      </w:r>
      <w:r w:rsidRPr="002443AC">
        <w:rPr>
          <w:szCs w:val="24"/>
          <w:lang w:val="ru-RU"/>
        </w:rPr>
        <w:t xml:space="preserve"> и</w:t>
      </w:r>
      <w:r>
        <w:rPr>
          <w:szCs w:val="24"/>
          <w:lang w:val="ru-RU"/>
        </w:rPr>
        <w:t>/или</w:t>
      </w:r>
      <w:r w:rsidRPr="002443AC">
        <w:rPr>
          <w:szCs w:val="24"/>
          <w:lang w:val="ru-RU"/>
        </w:rPr>
        <w:t xml:space="preserve"> Специальные журналы работ</w:t>
      </w:r>
      <w:r>
        <w:rPr>
          <w:szCs w:val="24"/>
          <w:lang w:val="ru-RU"/>
        </w:rPr>
        <w:t xml:space="preserve">, а также Журнал </w:t>
      </w:r>
      <w:r w:rsidRPr="002443AC">
        <w:rPr>
          <w:szCs w:val="24"/>
          <w:lang w:val="ru-RU"/>
        </w:rPr>
        <w:t>входного учета и контроля качества получаемых деталей, материалов, конструкций и оборудования</w:t>
      </w:r>
      <w:r>
        <w:rPr>
          <w:szCs w:val="24"/>
          <w:lang w:val="ru-RU"/>
        </w:rPr>
        <w:t>.</w:t>
      </w:r>
    </w:p>
    <w:p w14:paraId="2DB373CB" w14:textId="77777777" w:rsidR="007569E8"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Если Заказчик не удовлетворен ходом и качеством работ, применяемыми материалами или записями Генподрядчика, то он вправе излож</w:t>
      </w:r>
      <w:r>
        <w:rPr>
          <w:lang w:val="ru-RU"/>
        </w:rPr>
        <w:t>ить свое обоснованное мнение о недостатках в О</w:t>
      </w:r>
      <w:r w:rsidRPr="005F1DB8">
        <w:rPr>
          <w:lang w:val="ru-RU"/>
        </w:rPr>
        <w:t>бщем</w:t>
      </w:r>
      <w:r>
        <w:rPr>
          <w:lang w:val="ru-RU"/>
        </w:rPr>
        <w:t xml:space="preserve"> журнале работ с</w:t>
      </w:r>
      <w:r w:rsidRPr="005F1DB8">
        <w:rPr>
          <w:lang w:val="ru-RU"/>
        </w:rPr>
        <w:t xml:space="preserve"> указанием срока устранения </w:t>
      </w:r>
      <w:r>
        <w:rPr>
          <w:lang w:val="ru-RU"/>
        </w:rPr>
        <w:t>данных недостатков</w:t>
      </w:r>
      <w:r w:rsidRPr="005F1DB8">
        <w:rPr>
          <w:lang w:val="ru-RU"/>
        </w:rPr>
        <w:t>.</w:t>
      </w:r>
    </w:p>
    <w:p w14:paraId="586DF8F4" w14:textId="77777777" w:rsidR="007569E8" w:rsidRPr="00FD4FDC" w:rsidRDefault="007569E8" w:rsidP="007569E8">
      <w:pPr>
        <w:pStyle w:val="a6"/>
        <w:widowControl w:val="0"/>
        <w:tabs>
          <w:tab w:val="left" w:pos="-284"/>
          <w:tab w:val="left" w:pos="0"/>
          <w:tab w:val="left" w:pos="1276"/>
        </w:tabs>
        <w:autoSpaceDE w:val="0"/>
        <w:autoSpaceDN w:val="0"/>
        <w:adjustRightInd w:val="0"/>
        <w:ind w:left="0" w:firstLine="709"/>
        <w:contextualSpacing w:val="0"/>
        <w:jc w:val="both"/>
        <w:rPr>
          <w:lang w:val="ru-RU"/>
        </w:rPr>
      </w:pPr>
      <w:r w:rsidRPr="005F1DB8">
        <w:rPr>
          <w:lang w:val="ru-RU"/>
        </w:rPr>
        <w:t xml:space="preserve">Генподрядчик в течение указанного срока </w:t>
      </w:r>
      <w:r>
        <w:rPr>
          <w:lang w:val="ru-RU"/>
        </w:rPr>
        <w:t xml:space="preserve">устраняет недостатки, о чем делает </w:t>
      </w:r>
      <w:r w:rsidRPr="005F1DB8">
        <w:rPr>
          <w:lang w:val="ru-RU"/>
        </w:rPr>
        <w:t>соответствующую запись в</w:t>
      </w:r>
      <w:r>
        <w:rPr>
          <w:lang w:val="ru-RU"/>
        </w:rPr>
        <w:t xml:space="preserve"> Общем </w:t>
      </w:r>
      <w:r w:rsidRPr="00FD4FDC">
        <w:rPr>
          <w:lang w:val="ru-RU"/>
        </w:rPr>
        <w:t>журнале работ.</w:t>
      </w:r>
    </w:p>
    <w:p w14:paraId="0DF48A0D" w14:textId="77777777" w:rsidR="00D23B81" w:rsidRDefault="007569E8" w:rsidP="00A96EF7">
      <w:pPr>
        <w:widowControl w:val="0"/>
        <w:tabs>
          <w:tab w:val="left" w:pos="1276"/>
        </w:tabs>
        <w:autoSpaceDE w:val="0"/>
        <w:autoSpaceDN w:val="0"/>
        <w:adjustRightInd w:val="0"/>
        <w:ind w:right="20"/>
        <w:jc w:val="both"/>
      </w:pPr>
      <w:r w:rsidRPr="007569E8">
        <w:t>Отсутствие замечаний Заказчика в Общем журнале работ не освобождает Генподрядчика от ответственности за неисполнение или некачественное исполнение Договора и не предполагает одобрения работ Генподрядчика, указанных в данном Журнале, со стороны Заказчика</w:t>
      </w:r>
      <w:r>
        <w:t>.</w:t>
      </w:r>
    </w:p>
    <w:p w14:paraId="7960CD4A" w14:textId="77777777" w:rsidR="007569E8" w:rsidRDefault="00D23B81" w:rsidP="006E3305">
      <w:pPr>
        <w:widowControl w:val="0"/>
        <w:tabs>
          <w:tab w:val="left" w:pos="1276"/>
        </w:tabs>
        <w:autoSpaceDE w:val="0"/>
        <w:autoSpaceDN w:val="0"/>
        <w:adjustRightInd w:val="0"/>
        <w:ind w:right="23" w:firstLine="709"/>
        <w:jc w:val="both"/>
      </w:pPr>
      <w:r>
        <w:t>7.40. </w:t>
      </w:r>
      <w:r w:rsidRPr="00FD4FDC">
        <w:t xml:space="preserve">Генподрядчик должен обеспечить подтверждение всей документации, содержащей физические объемы выполненных работ, </w:t>
      </w:r>
      <w:r w:rsidR="00C86762">
        <w:t>лиц</w:t>
      </w:r>
      <w:r w:rsidR="00D60363">
        <w:t>ом</w:t>
      </w:r>
      <w:r w:rsidRPr="00FD4FDC">
        <w:t xml:space="preserve">, </w:t>
      </w:r>
      <w:r w:rsidR="00D60363">
        <w:t>привлеченным Заказчиком для осуществления</w:t>
      </w:r>
      <w:r w:rsidR="00C86762">
        <w:t xml:space="preserve"> строительн</w:t>
      </w:r>
      <w:r w:rsidR="00D60363">
        <w:t>ого контроля</w:t>
      </w:r>
      <w:r>
        <w:t>.</w:t>
      </w:r>
    </w:p>
    <w:p w14:paraId="11B09568" w14:textId="77777777" w:rsidR="00D23B81" w:rsidRDefault="00D23B81" w:rsidP="00A96EF7">
      <w:pPr>
        <w:widowControl w:val="0"/>
        <w:tabs>
          <w:tab w:val="left" w:pos="1276"/>
        </w:tabs>
        <w:autoSpaceDE w:val="0"/>
        <w:autoSpaceDN w:val="0"/>
        <w:adjustRightInd w:val="0"/>
        <w:ind w:right="23" w:firstLine="709"/>
        <w:jc w:val="both"/>
      </w:pPr>
      <w:r>
        <w:t>7.41. Обязуется принять давальческое оборудование, передаваемое Заказчиком по акту о приеме-передачи оборудования в монтаж (Форма № ОС-15), а также обязуется обеспечить его учет и хранение на охраняемом складе, ревизию и подготовку к монтажу.</w:t>
      </w:r>
    </w:p>
    <w:p w14:paraId="3E6084A2" w14:textId="77777777" w:rsidR="006374FA" w:rsidRDefault="006374FA" w:rsidP="00A96EF7">
      <w:pPr>
        <w:widowControl w:val="0"/>
        <w:tabs>
          <w:tab w:val="left" w:pos="1276"/>
        </w:tabs>
        <w:autoSpaceDE w:val="0"/>
        <w:autoSpaceDN w:val="0"/>
        <w:adjustRightInd w:val="0"/>
        <w:ind w:right="23" w:firstLine="709"/>
        <w:jc w:val="both"/>
      </w:pPr>
      <w:r>
        <w:t>7.42. Генподрядчик обязан о</w:t>
      </w:r>
      <w:r w:rsidRPr="00AE6D7C">
        <w:t xml:space="preserve">дин из переданных </w:t>
      </w:r>
      <w:r>
        <w:t>ему</w:t>
      </w:r>
      <w:r w:rsidRPr="00AE6D7C">
        <w:t xml:space="preserve"> экземпляров Рабочей документации со</w:t>
      </w:r>
      <w:r>
        <w:t xml:space="preserve"> </w:t>
      </w:r>
      <w:r w:rsidRPr="00AE6D7C">
        <w:t>штампом «В производство работ» постоянно хранить 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p>
    <w:p w14:paraId="17CD0A21" w14:textId="77777777" w:rsidR="002A5D08" w:rsidRPr="009A5050" w:rsidRDefault="002A5D08" w:rsidP="00D427A5">
      <w:pPr>
        <w:widowControl w:val="0"/>
        <w:tabs>
          <w:tab w:val="left" w:pos="1276"/>
        </w:tabs>
        <w:ind w:firstLine="709"/>
        <w:jc w:val="both"/>
        <w:rPr>
          <w:b/>
          <w:bCs/>
          <w:spacing w:val="-10"/>
        </w:rPr>
      </w:pPr>
    </w:p>
    <w:p w14:paraId="300A4E35"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16672644" w14:textId="77777777" w:rsidR="002A5D08" w:rsidRPr="009A5050" w:rsidRDefault="002A5D08" w:rsidP="00D427A5">
      <w:pPr>
        <w:widowControl w:val="0"/>
        <w:tabs>
          <w:tab w:val="left" w:pos="1276"/>
        </w:tabs>
        <w:ind w:firstLine="709"/>
        <w:jc w:val="both"/>
      </w:pPr>
      <w:r w:rsidRPr="009A5050">
        <w:t>По настоящему Договору Заказчик:</w:t>
      </w:r>
    </w:p>
    <w:p w14:paraId="0E33BE78" w14:textId="77777777" w:rsidR="002A5D08" w:rsidRPr="009A5050" w:rsidRDefault="002A5D08" w:rsidP="000D30E0">
      <w:pPr>
        <w:widowControl w:val="0"/>
        <w:numPr>
          <w:ilvl w:val="0"/>
          <w:numId w:val="74"/>
        </w:numPr>
        <w:tabs>
          <w:tab w:val="left" w:pos="1276"/>
        </w:tabs>
        <w:autoSpaceDE w:val="0"/>
        <w:autoSpaceDN w:val="0"/>
        <w:adjustRightInd w:val="0"/>
        <w:ind w:right="20"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721ECB2C" w14:textId="77777777" w:rsidR="00471A67" w:rsidRDefault="00D23B81" w:rsidP="000D30E0">
      <w:pPr>
        <w:widowControl w:val="0"/>
        <w:numPr>
          <w:ilvl w:val="0"/>
          <w:numId w:val="74"/>
        </w:numPr>
        <w:tabs>
          <w:tab w:val="left" w:pos="-142"/>
          <w:tab w:val="left" w:pos="1276"/>
        </w:tabs>
        <w:autoSpaceDE w:val="0"/>
        <w:autoSpaceDN w:val="0"/>
        <w:adjustRightInd w:val="0"/>
        <w:ind w:right="23" w:firstLine="709"/>
        <w:contextualSpacing/>
        <w:jc w:val="both"/>
      </w:pPr>
      <w:r>
        <w:t>В течение 15 (пятнадцати) календарных дней с даты заключения Договора передает</w:t>
      </w:r>
      <w:r w:rsidRPr="00152554">
        <w:t xml:space="preserve"> Генподрядчику Проектн</w:t>
      </w:r>
      <w:r>
        <w:t>ую</w:t>
      </w:r>
      <w:r w:rsidRPr="00152554">
        <w:t xml:space="preserve"> документаци</w:t>
      </w:r>
      <w:r w:rsidR="00471A67">
        <w:t>ю.</w:t>
      </w:r>
    </w:p>
    <w:p w14:paraId="22653F10" w14:textId="319F20A0" w:rsidR="00471A67" w:rsidRPr="009A5050" w:rsidRDefault="00471A67" w:rsidP="00174777">
      <w:pPr>
        <w:widowControl w:val="0"/>
        <w:tabs>
          <w:tab w:val="left" w:pos="-142"/>
          <w:tab w:val="left" w:pos="1276"/>
        </w:tabs>
        <w:autoSpaceDE w:val="0"/>
        <w:autoSpaceDN w:val="0"/>
        <w:adjustRightInd w:val="0"/>
        <w:ind w:right="23" w:firstLine="709"/>
        <w:contextualSpacing/>
        <w:jc w:val="both"/>
      </w:pPr>
      <w:r>
        <w:t>В срок</w:t>
      </w:r>
      <w:r w:rsidRPr="00471A67">
        <w:t xml:space="preserve"> </w:t>
      </w:r>
      <w:r>
        <w:t xml:space="preserve">не более 1 (одного) рабочего дня после приемки Рабочей документации Заказчик </w:t>
      </w:r>
      <w:r w:rsidR="006374FA">
        <w:t xml:space="preserve">визирует её и </w:t>
      </w:r>
      <w:r>
        <w:t>проставляет на ней отметку «В производство работ» и выдает</w:t>
      </w:r>
      <w:r w:rsidR="006374FA">
        <w:t xml:space="preserve"> </w:t>
      </w:r>
      <w:r w:rsidR="006374FA">
        <w:lastRenderedPageBreak/>
        <w:t>необходимое количество экземпляров</w:t>
      </w:r>
      <w:r>
        <w:t xml:space="preserve"> Генподрядчику.</w:t>
      </w:r>
    </w:p>
    <w:p w14:paraId="213107D4" w14:textId="61AC5E10" w:rsidR="002A5D08" w:rsidRPr="00824188" w:rsidRDefault="00D23B81" w:rsidP="000D30E0">
      <w:pPr>
        <w:pStyle w:val="a6"/>
        <w:widowControl w:val="0"/>
        <w:numPr>
          <w:ilvl w:val="0"/>
          <w:numId w:val="74"/>
        </w:numPr>
        <w:tabs>
          <w:tab w:val="left" w:pos="-142"/>
          <w:tab w:val="left" w:pos="1276"/>
        </w:tabs>
        <w:autoSpaceDE w:val="0"/>
        <w:autoSpaceDN w:val="0"/>
        <w:adjustRightInd w:val="0"/>
        <w:ind w:left="0" w:right="23" w:firstLine="709"/>
        <w:jc w:val="both"/>
        <w:rPr>
          <w:lang w:val="ru-RU"/>
        </w:rPr>
      </w:pPr>
      <w:r w:rsidRPr="00A96EF7">
        <w:rPr>
          <w:lang w:val="ru-RU"/>
        </w:rPr>
        <w:t>Не менее, чем за 5 (пять) календарных дней до начала строительно-монтажных работ передает Генподрядчику разрешение на строительство</w:t>
      </w:r>
      <w:r w:rsidR="002A5D08" w:rsidRPr="00824188">
        <w:rPr>
          <w:lang w:val="ru-RU"/>
        </w:rPr>
        <w:t>.</w:t>
      </w:r>
    </w:p>
    <w:p w14:paraId="710620A3" w14:textId="46A30AE4" w:rsidR="002A5D08" w:rsidRPr="009A5050" w:rsidRDefault="002A5D08" w:rsidP="000D30E0">
      <w:pPr>
        <w:widowControl w:val="0"/>
        <w:numPr>
          <w:ilvl w:val="0"/>
          <w:numId w:val="74"/>
        </w:numPr>
        <w:tabs>
          <w:tab w:val="left" w:pos="1276"/>
        </w:tabs>
        <w:autoSpaceDE w:val="0"/>
        <w:autoSpaceDN w:val="0"/>
        <w:adjustRightInd w:val="0"/>
        <w:ind w:right="23" w:firstLine="709"/>
        <w:jc w:val="both"/>
      </w:pPr>
      <w:r w:rsidRPr="009A5050">
        <w:t>Заказчик производит приемку выполненных работ.</w:t>
      </w:r>
    </w:p>
    <w:p w14:paraId="131EF824" w14:textId="41CFED6E" w:rsidR="002A5D08" w:rsidRPr="009A5050" w:rsidRDefault="002A5D08" w:rsidP="000D30E0">
      <w:pPr>
        <w:widowControl w:val="0"/>
        <w:numPr>
          <w:ilvl w:val="0"/>
          <w:numId w:val="74"/>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w:t>
      </w:r>
      <w:r w:rsidR="00D23B81">
        <w:t>в течение 15 (пятнадцати) календарных дней с даты привлечения</w:t>
      </w:r>
      <w:r w:rsidRPr="009A5050">
        <w:t>.</w:t>
      </w:r>
    </w:p>
    <w:p w14:paraId="26223859" w14:textId="4F2491BB" w:rsidR="002A5D08" w:rsidRPr="009A5050" w:rsidRDefault="002A5D08" w:rsidP="00D427A5">
      <w:pPr>
        <w:widowControl w:val="0"/>
        <w:numPr>
          <w:ilvl w:val="0"/>
          <w:numId w:val="74"/>
        </w:numPr>
        <w:tabs>
          <w:tab w:val="left" w:pos="1276"/>
        </w:tabs>
        <w:autoSpaceDE w:val="0"/>
        <w:autoSpaceDN w:val="0"/>
        <w:adjustRightInd w:val="0"/>
        <w:ind w:right="20" w:firstLine="709"/>
        <w:jc w:val="both"/>
      </w:pPr>
      <w:r w:rsidRPr="009A5050">
        <w:t xml:space="preserve">Заказчик осуществляет контроль за строительством, сроками и качеством </w:t>
      </w:r>
      <w:r w:rsidR="00D23B81">
        <w:t>Р</w:t>
      </w:r>
      <w:r w:rsidRPr="009A5050">
        <w:t xml:space="preserve">абот, ведением </w:t>
      </w:r>
      <w:r w:rsidR="00D23B81">
        <w:t>Генподрядчиком отчетности</w:t>
      </w:r>
      <w:r w:rsidRPr="009A5050">
        <w:t>.</w:t>
      </w:r>
    </w:p>
    <w:p w14:paraId="09D87BD0" w14:textId="77777777" w:rsidR="002A5D08" w:rsidRPr="009A5050" w:rsidRDefault="002A5D08" w:rsidP="00D427A5">
      <w:pPr>
        <w:widowControl w:val="0"/>
        <w:numPr>
          <w:ilvl w:val="0"/>
          <w:numId w:val="74"/>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511286FF"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4ED1B376"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5DDE9300" w14:textId="77777777" w:rsidR="002A5D08" w:rsidRPr="009A5050"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рекомендовать Генподрядчику места для складирования материалов, а также места для размещения рабочей силы, если иное не предусмотрено Проектной документацией.</w:t>
      </w:r>
    </w:p>
    <w:p w14:paraId="3EBA5EBC" w14:textId="77777777" w:rsidR="002A5D08" w:rsidRPr="009A5050" w:rsidRDefault="002A5D08" w:rsidP="00D427A5">
      <w:pPr>
        <w:widowControl w:val="0"/>
        <w:numPr>
          <w:ilvl w:val="0"/>
          <w:numId w:val="74"/>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0ED1362E" w14:textId="77777777" w:rsidR="002A5D08" w:rsidRDefault="002A5D08" w:rsidP="00D427A5">
      <w:pPr>
        <w:widowControl w:val="0"/>
        <w:numPr>
          <w:ilvl w:val="0"/>
          <w:numId w:val="74"/>
        </w:numPr>
        <w:tabs>
          <w:tab w:val="left" w:pos="-142"/>
          <w:tab w:val="left" w:pos="1276"/>
        </w:tabs>
        <w:autoSpaceDE w:val="0"/>
        <w:autoSpaceDN w:val="0"/>
        <w:adjustRightInd w:val="0"/>
        <w:ind w:right="20" w:firstLine="709"/>
        <w:jc w:val="both"/>
      </w:pPr>
      <w:r w:rsidRPr="009A5050">
        <w:t>Заказчик вправе проводить проверки (ревизии) бухгалтерской, финансовой и контрактной документации, в т.ч. договоров с исполнителями работ, связанных с исполнением настоящего Договора, а также осуществлять контрольные обмеры объемов выполненных работ.</w:t>
      </w:r>
      <w:r w:rsidR="00CF502A">
        <w:t xml:space="preserve"> </w:t>
      </w:r>
      <w:r w:rsidR="00CF502A" w:rsidRPr="009A5050">
        <w:t>Заказчик вправе проводить на объекте строительства</w:t>
      </w:r>
      <w:r w:rsidR="00CF502A">
        <w:t xml:space="preserve"> контрольные обмеры и </w:t>
      </w:r>
      <w:r w:rsidR="00CF502A" w:rsidRPr="009A5050">
        <w:t>технически</w:t>
      </w:r>
      <w:r w:rsidR="00CF502A">
        <w:t>й</w:t>
      </w:r>
      <w:r w:rsidR="00CF502A" w:rsidRPr="009A5050">
        <w:t xml:space="preserve"> аудит за весь период строительства и/или за конкретный период</w:t>
      </w:r>
      <w:r w:rsidR="00CF502A">
        <w:t>.</w:t>
      </w:r>
    </w:p>
    <w:p w14:paraId="37EC27B8" w14:textId="77777777" w:rsidR="00C558F9" w:rsidRDefault="00C558F9" w:rsidP="00D427A5">
      <w:pPr>
        <w:widowControl w:val="0"/>
        <w:numPr>
          <w:ilvl w:val="0"/>
          <w:numId w:val="74"/>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79BC8ADE" w14:textId="780C56D8" w:rsidR="00F91E7E" w:rsidRDefault="00F91E7E" w:rsidP="00D427A5">
      <w:pPr>
        <w:widowControl w:val="0"/>
        <w:numPr>
          <w:ilvl w:val="0"/>
          <w:numId w:val="74"/>
        </w:numPr>
        <w:tabs>
          <w:tab w:val="left" w:pos="1276"/>
        </w:tabs>
        <w:autoSpaceDE w:val="0"/>
        <w:autoSpaceDN w:val="0"/>
        <w:adjustRightInd w:val="0"/>
        <w:ind w:right="20" w:firstLine="709"/>
        <w:jc w:val="both"/>
      </w:pPr>
      <w:r w:rsidRPr="009A5050">
        <w:t xml:space="preserve">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w:t>
      </w:r>
      <w:r w:rsidR="00CF502A" w:rsidRPr="00CF502A">
        <w:t xml:space="preserve"> </w:t>
      </w:r>
      <w:r w:rsidR="00CF502A" w:rsidRPr="009A5050">
        <w:t>Если Техническ</w:t>
      </w:r>
      <w:r w:rsidR="00CF502A">
        <w:t>ий</w:t>
      </w:r>
      <w:r w:rsidR="00CF502A" w:rsidRPr="009A5050">
        <w:t xml:space="preserve"> заказчик</w:t>
      </w:r>
      <w:r w:rsidR="00CF502A">
        <w:t xml:space="preserve"> не привлечен</w:t>
      </w:r>
      <w:r w:rsidRPr="009A5050">
        <w:t>,</w:t>
      </w:r>
      <w:r w:rsidR="00CF502A">
        <w:t xml:space="preserve"> то</w:t>
      </w:r>
      <w:r w:rsidRPr="009A5050">
        <w:t xml:space="preserve"> Генподрядчик осуществляет все согласования непосредственно с Заказчиком.</w:t>
      </w:r>
    </w:p>
    <w:p w14:paraId="51285C5C" w14:textId="77777777" w:rsidR="00CF502A" w:rsidRDefault="00CF502A" w:rsidP="00D427A5">
      <w:pPr>
        <w:widowControl w:val="0"/>
        <w:numPr>
          <w:ilvl w:val="0"/>
          <w:numId w:val="74"/>
        </w:numPr>
        <w:tabs>
          <w:tab w:val="left" w:pos="1276"/>
        </w:tabs>
        <w:autoSpaceDE w:val="0"/>
        <w:autoSpaceDN w:val="0"/>
        <w:adjustRightInd w:val="0"/>
        <w:ind w:right="20" w:firstLine="709"/>
        <w:jc w:val="both"/>
      </w:pPr>
      <w:r>
        <w:t>Заказчик вправе требовать от Генподрядчика устранения недостатков, допущенных при исполнении Договора, уведомив Генподрядчика в письменной форме (в уведомлении указывается обязательный для Подрядчика срок устранения недостатков).</w:t>
      </w:r>
    </w:p>
    <w:p w14:paraId="146C1D0D" w14:textId="77777777" w:rsidR="00CF502A" w:rsidRPr="009A5050" w:rsidRDefault="00CF502A" w:rsidP="00D427A5">
      <w:pPr>
        <w:widowControl w:val="0"/>
        <w:numPr>
          <w:ilvl w:val="0"/>
          <w:numId w:val="74"/>
        </w:numPr>
        <w:tabs>
          <w:tab w:val="left" w:pos="1276"/>
        </w:tabs>
        <w:autoSpaceDE w:val="0"/>
        <w:autoSpaceDN w:val="0"/>
        <w:adjustRightInd w:val="0"/>
        <w:ind w:right="20" w:firstLine="709"/>
        <w:jc w:val="both"/>
      </w:pPr>
      <w:r>
        <w:t xml:space="preserve">Заказчик вправе приостановить </w:t>
      </w:r>
      <w:r w:rsidRPr="0094138B">
        <w:t>производство работ при обнаружении отклонений от проектных решений и нарушении требований строительных норм и п</w:t>
      </w:r>
      <w:r>
        <w:t>равил до устранения выявленных отклонений</w:t>
      </w:r>
      <w:r w:rsidRPr="0094138B">
        <w:t xml:space="preserve">, о чем в течение 3 (трех) календарных дней уведомляет </w:t>
      </w:r>
      <w:r>
        <w:t>Генподрядчика с указанием причин.</w:t>
      </w:r>
    </w:p>
    <w:p w14:paraId="12A33738" w14:textId="77777777" w:rsidR="002A5D08" w:rsidRPr="009A5050" w:rsidRDefault="002A5D08" w:rsidP="00D427A5">
      <w:pPr>
        <w:tabs>
          <w:tab w:val="left" w:pos="1276"/>
        </w:tabs>
        <w:ind w:right="20" w:firstLine="709"/>
        <w:jc w:val="both"/>
      </w:pPr>
    </w:p>
    <w:p w14:paraId="1A8A1B5D"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3F488538"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r w:rsidR="00CF502A" w:rsidRPr="00CF502A">
        <w:t xml:space="preserve"> </w:t>
      </w:r>
      <w:r w:rsidR="00CF502A">
        <w:t>По запросу Заказчика Генподрядчик предоставляет сведения о поставщиках и сроках поставки материалов.</w:t>
      </w:r>
    </w:p>
    <w:p w14:paraId="5C2B854A"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0CA560D2"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lastRenderedPageBreak/>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2F4764C1" w14:textId="36E45424" w:rsidR="002A5D08" w:rsidRPr="009A5050" w:rsidRDefault="002A5D08" w:rsidP="00A96EF7">
      <w:pPr>
        <w:widowControl w:val="0"/>
        <w:numPr>
          <w:ilvl w:val="0"/>
          <w:numId w:val="96"/>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 xml:space="preserve">в случае необходимости сертификаты качества, протоколы испытаний качества, сведения о пожаробезопасности и иных необходимых свойствах материалов, </w:t>
      </w:r>
      <w:r w:rsidR="00CF502A" w:rsidRPr="00CF502A">
        <w:t xml:space="preserve"> </w:t>
      </w:r>
      <w:r w:rsidR="00CF502A">
        <w:t>поставку которых</w:t>
      </w:r>
      <w:r w:rsidR="00CF502A" w:rsidRPr="009A5050">
        <w:t xml:space="preserve"> </w:t>
      </w:r>
      <w:r w:rsidR="00CF502A">
        <w:t>организует и обеспечивает</w:t>
      </w:r>
      <w:r w:rsidR="00CF502A" w:rsidRPr="009A5050">
        <w:t xml:space="preserve"> Генподрядчик</w:t>
      </w:r>
      <w:r w:rsidRPr="009A5050">
        <w:t xml:space="preserve">. </w:t>
      </w:r>
      <w:r w:rsidR="00CF502A">
        <w:t xml:space="preserve">По требованию Заказчика </w:t>
      </w:r>
      <w:r w:rsidR="00CF502A" w:rsidRPr="009A5050">
        <w:t>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r w:rsidR="00CF502A">
        <w:t xml:space="preserve"> </w:t>
      </w:r>
      <w:r w:rsidR="00CF502A" w:rsidRPr="009A5050">
        <w:t>Все паспорта и инструкции на поставляемые материалы должны быть на русском языке</w:t>
      </w:r>
      <w:r w:rsidRPr="009A5050">
        <w:t>.</w:t>
      </w:r>
    </w:p>
    <w:p w14:paraId="60F1105C" w14:textId="77777777" w:rsidR="002A5D08" w:rsidRPr="009A5050" w:rsidRDefault="002A5D08" w:rsidP="00D427A5">
      <w:pPr>
        <w:widowControl w:val="0"/>
        <w:numPr>
          <w:ilvl w:val="0"/>
          <w:numId w:val="96"/>
        </w:numPr>
        <w:tabs>
          <w:tab w:val="left" w:pos="1276"/>
        </w:tabs>
        <w:autoSpaceDE w:val="0"/>
        <w:autoSpaceDN w:val="0"/>
        <w:adjustRightInd w:val="0"/>
        <w:ind w:right="20" w:firstLine="709"/>
        <w:jc w:val="both"/>
      </w:pPr>
      <w:r w:rsidRPr="009A5050">
        <w:t>Материалы и изделия, в отношении которых у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B0D87DE"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71221F72" w14:textId="77777777" w:rsidR="002A5D08" w:rsidRPr="009A5050" w:rsidRDefault="002A5D08" w:rsidP="00D427A5">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451D4369"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EAFFBAC" w14:textId="77777777" w:rsidR="002A5D08" w:rsidRPr="009A5050" w:rsidRDefault="002A5D08" w:rsidP="00D427A5">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1056B7E0" w14:textId="77777777" w:rsidR="002A5D08" w:rsidRPr="009A5050" w:rsidRDefault="002A5D08" w:rsidP="00D427A5">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69D8BD4D" w14:textId="77777777" w:rsidR="002A5D08" w:rsidRPr="009A5050" w:rsidRDefault="002A5D08" w:rsidP="00D427A5">
      <w:pPr>
        <w:widowControl w:val="0"/>
        <w:tabs>
          <w:tab w:val="left" w:pos="1276"/>
        </w:tabs>
        <w:ind w:right="20" w:firstLine="709"/>
        <w:jc w:val="both"/>
      </w:pPr>
      <w:r w:rsidRPr="009A5050">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3AE32444"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36F310C2" w14:textId="1F3B9560" w:rsidR="002A5D08" w:rsidRPr="009A5050" w:rsidRDefault="00CF502A" w:rsidP="00D427A5">
      <w:pPr>
        <w:widowControl w:val="0"/>
        <w:numPr>
          <w:ilvl w:val="0"/>
          <w:numId w:val="96"/>
        </w:numPr>
        <w:tabs>
          <w:tab w:val="left" w:pos="-284"/>
          <w:tab w:val="left" w:pos="1276"/>
        </w:tabs>
        <w:autoSpaceDE w:val="0"/>
        <w:autoSpaceDN w:val="0"/>
        <w:adjustRightInd w:val="0"/>
        <w:ind w:right="20" w:firstLine="709"/>
        <w:jc w:val="both"/>
      </w:pPr>
      <w:r w:rsidRPr="009A5050">
        <w:t xml:space="preserve">Генподрядчик обязуется не менее чем за 5 (пять) календарных дней до осуществления отгрузки письменно уведомить Заказчика о сроках и местах отгрузки </w:t>
      </w:r>
      <w:r>
        <w:lastRenderedPageBreak/>
        <w:t xml:space="preserve">материалов, </w:t>
      </w:r>
      <w:r w:rsidRPr="009A5050">
        <w:t>а также</w:t>
      </w:r>
      <w:r>
        <w:t xml:space="preserve"> об</w:t>
      </w:r>
      <w:r w:rsidRPr="009A5050">
        <w:t xml:space="preserve"> ориентировочно</w:t>
      </w:r>
      <w:r>
        <w:t>м</w:t>
      </w:r>
      <w:r w:rsidRPr="009A5050">
        <w:t xml:space="preserve"> времени прибытия на строительную площадку</w:t>
      </w:r>
      <w:r w:rsidR="002A5D08" w:rsidRPr="009A5050">
        <w:t>.</w:t>
      </w:r>
    </w:p>
    <w:p w14:paraId="25D6A3F7" w14:textId="77777777" w:rsidR="002A5D08" w:rsidRPr="009A5050"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365D0B21" w14:textId="77777777" w:rsidR="002A5D08" w:rsidRPr="009A5050" w:rsidRDefault="002A5D08" w:rsidP="00D427A5">
      <w:pPr>
        <w:widowControl w:val="0"/>
        <w:numPr>
          <w:ilvl w:val="0"/>
          <w:numId w:val="96"/>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2A80C702" w14:textId="77777777" w:rsidR="002A5D08" w:rsidRDefault="002A5D08" w:rsidP="00D427A5">
      <w:pPr>
        <w:widowControl w:val="0"/>
        <w:numPr>
          <w:ilvl w:val="0"/>
          <w:numId w:val="96"/>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95F5F49" w14:textId="26A80D40" w:rsidR="00CF502A" w:rsidRPr="00A96EF7" w:rsidRDefault="00CF502A" w:rsidP="00D427A5">
      <w:pPr>
        <w:widowControl w:val="0"/>
        <w:numPr>
          <w:ilvl w:val="0"/>
          <w:numId w:val="96"/>
        </w:numPr>
        <w:tabs>
          <w:tab w:val="left" w:pos="-284"/>
          <w:tab w:val="left" w:pos="1276"/>
        </w:tabs>
        <w:autoSpaceDE w:val="0"/>
        <w:autoSpaceDN w:val="0"/>
        <w:adjustRightInd w:val="0"/>
        <w:ind w:right="20" w:firstLine="709"/>
        <w:jc w:val="both"/>
      </w:pPr>
      <w:r w:rsidRPr="00CF502A">
        <w:rPr>
          <w:rFonts w:eastAsia="TimesNewRomanPSMT"/>
          <w:lang w:eastAsia="en-US"/>
        </w:rPr>
        <w:t xml:space="preserve"> </w:t>
      </w:r>
      <w:r w:rsidRPr="007B03D5">
        <w:rPr>
          <w:rFonts w:eastAsia="TimesNewRomanPSMT"/>
          <w:lang w:eastAsia="en-US"/>
        </w:rPr>
        <w:t xml:space="preserve">Передача </w:t>
      </w:r>
      <w:r>
        <w:rPr>
          <w:rFonts w:eastAsia="TimesNewRomanPSMT"/>
          <w:lang w:eastAsia="en-US"/>
        </w:rPr>
        <w:t>д</w:t>
      </w:r>
      <w:r w:rsidRPr="007B03D5">
        <w:rPr>
          <w:rFonts w:eastAsia="TimesNewRomanPSMT"/>
          <w:lang w:eastAsia="en-US"/>
        </w:rPr>
        <w:t>авальческого оборудования осуществляется в следующем</w:t>
      </w:r>
      <w:r>
        <w:rPr>
          <w:rFonts w:eastAsia="TimesNewRomanPSMT"/>
          <w:lang w:eastAsia="en-US"/>
        </w:rPr>
        <w:t xml:space="preserve"> </w:t>
      </w:r>
      <w:r w:rsidRPr="007B03D5">
        <w:rPr>
          <w:rFonts w:eastAsia="TimesNewRomanPSMT"/>
          <w:lang w:eastAsia="en-US"/>
        </w:rPr>
        <w:t>порядке:</w:t>
      </w:r>
    </w:p>
    <w:p w14:paraId="4AD738E7"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.13.1. </w:t>
      </w:r>
      <w:r w:rsidR="00CF502A" w:rsidRPr="00CF502A">
        <w:rPr>
          <w:rFonts w:eastAsia="TimesNewRomanPSMT"/>
        </w:rPr>
        <w:t>Генподрядчик в течение 10 (десяти) дней с даты заключения Договора обязан сообщить Заказчику адрес склада и перечень ответственных лиц за приемку давальческого оборудования.</w:t>
      </w:r>
    </w:p>
    <w:p w14:paraId="3DAED766"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.13.2. </w:t>
      </w:r>
      <w:r w:rsidR="00CF502A" w:rsidRPr="00CF502A">
        <w:rPr>
          <w:rFonts w:eastAsia="TimesNewRomanPSMT"/>
        </w:rPr>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w:t>
      </w:r>
    </w:p>
    <w:p w14:paraId="778A49F4" w14:textId="77777777" w:rsidR="00CF502A" w:rsidRPr="00CF502A" w:rsidRDefault="001D63AA" w:rsidP="00A96EF7">
      <w:pPr>
        <w:suppressAutoHyphens/>
        <w:autoSpaceDE w:val="0"/>
        <w:autoSpaceDN w:val="0"/>
        <w:adjustRightInd w:val="0"/>
        <w:ind w:firstLine="709"/>
        <w:jc w:val="both"/>
        <w:rPr>
          <w:rFonts w:eastAsia="TimesNewRomanPSMT"/>
        </w:rPr>
      </w:pPr>
      <w:r>
        <w:rPr>
          <w:rFonts w:eastAsiaTheme="minorHAnsi"/>
        </w:rPr>
        <w:t>9</w:t>
      </w:r>
      <w:r w:rsidR="00CF502A" w:rsidRPr="00CF502A">
        <w:rPr>
          <w:rFonts w:eastAsiaTheme="minorHAnsi"/>
        </w:rPr>
        <w:t xml:space="preserve">.13.3. </w:t>
      </w:r>
      <w:r w:rsidR="00CF502A" w:rsidRPr="00CF502A">
        <w:rPr>
          <w:rFonts w:eastAsia="TimesNewRomanPSMT"/>
        </w:rPr>
        <w:t>Заказчик предоставляет Генподрядчику следующие документы при передаче давальческого оборудования:</w:t>
      </w:r>
    </w:p>
    <w:p w14:paraId="0F44170C" w14:textId="77777777" w:rsidR="00CF502A" w:rsidRPr="00CF502A" w:rsidRDefault="00CF502A" w:rsidP="00A96EF7">
      <w:pPr>
        <w:suppressAutoHyphens/>
        <w:autoSpaceDE w:val="0"/>
        <w:autoSpaceDN w:val="0"/>
        <w:adjustRightInd w:val="0"/>
        <w:ind w:firstLine="709"/>
        <w:jc w:val="both"/>
        <w:rPr>
          <w:rFonts w:eastAsia="TimesNewRomanPSMT"/>
        </w:rPr>
      </w:pPr>
      <w:r w:rsidRPr="00CF502A">
        <w:rPr>
          <w:rFonts w:eastAsia="TimesNewRomanPSMT"/>
        </w:rPr>
        <w:t>– копию упаковочного листа;</w:t>
      </w:r>
    </w:p>
    <w:p w14:paraId="4234CF26" w14:textId="77777777" w:rsidR="00CF502A" w:rsidRPr="00A96EF7" w:rsidRDefault="00CF502A" w:rsidP="00A96EF7">
      <w:pPr>
        <w:suppressAutoHyphens/>
        <w:autoSpaceDE w:val="0"/>
        <w:autoSpaceDN w:val="0"/>
        <w:adjustRightInd w:val="0"/>
        <w:ind w:firstLine="709"/>
        <w:jc w:val="both"/>
        <w:rPr>
          <w:rFonts w:eastAsia="TimesNewRomanPSMT"/>
          <w:lang w:eastAsia="en-US"/>
        </w:rPr>
      </w:pPr>
      <w:r w:rsidRPr="00A96EF7">
        <w:rPr>
          <w:rFonts w:eastAsia="TimesNewRomanPSMT"/>
          <w:lang w:eastAsia="en-US"/>
        </w:rPr>
        <w:t xml:space="preserve">– копию </w:t>
      </w:r>
      <w:r w:rsidRPr="00CF502A">
        <w:rPr>
          <w:color w:val="000000"/>
        </w:rPr>
        <w:t>документа, подтверждающего качество и безопасность Товара, а также соответствие соответствующим техническим регламентам, действующим в РФ</w:t>
      </w:r>
      <w:r w:rsidRPr="00A96EF7">
        <w:rPr>
          <w:rFonts w:eastAsia="TimesNewRomanPSMT"/>
          <w:lang w:eastAsia="en-US"/>
        </w:rPr>
        <w:t>.</w:t>
      </w:r>
    </w:p>
    <w:p w14:paraId="7EFBA996" w14:textId="77777777" w:rsidR="00CF502A" w:rsidRPr="00CF502A"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.13.4. Если давальческое оборудование передается в упаковке, то приемка давальческого оборудования производится без вскрытия упаковки. Вскрытие упаковки производится при возникновении у Генподрядчика необходимости использовать данное оборудование в присутствии представителей Генподрядчика и Заказчика. Для этих целей Генподрядчик обязан направить Заказчику письменное уведомление за 7 (семь) календарных дней до предполагаемой даты вскрытия упаковки.</w:t>
      </w:r>
    </w:p>
    <w:p w14:paraId="17A5D5F5" w14:textId="77777777" w:rsidR="00CF502A" w:rsidRPr="00CF502A" w:rsidRDefault="00CF502A" w:rsidP="00A96EF7">
      <w:pPr>
        <w:suppressAutoHyphens/>
        <w:autoSpaceDE w:val="0"/>
        <w:autoSpaceDN w:val="0"/>
        <w:adjustRightInd w:val="0"/>
        <w:ind w:firstLine="709"/>
        <w:jc w:val="both"/>
        <w:rPr>
          <w:rFonts w:eastAsiaTheme="minorHAnsi"/>
        </w:rPr>
      </w:pPr>
      <w:r w:rsidRPr="00CF502A">
        <w:rPr>
          <w:rFonts w:eastAsiaTheme="minorHAnsi"/>
        </w:rPr>
        <w:t>В случае обнаружения несоответствия при вскрытии упаковки давальческого оборудования по количеству Стороны составляют акт с фиксацией данного несоответствия.</w:t>
      </w:r>
    </w:p>
    <w:p w14:paraId="500DD239" w14:textId="77777777" w:rsidR="00CF502A" w:rsidRPr="00CF502A"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.13.5. Генподрядчик осуществляет собственными силами р</w:t>
      </w:r>
      <w:r w:rsidR="00CF502A" w:rsidRPr="00CF502A">
        <w:rPr>
          <w:rFonts w:eastAsia="TimesNewRomanPSMT"/>
        </w:rPr>
        <w:t xml:space="preserve">азгрузку, уборку (очистку) платформ длинномеров от мусора, грязи, временных средств крепежа, обеспечивавших фиксацию, с последующей </w:t>
      </w:r>
      <w:r w:rsidR="00CF502A" w:rsidRPr="00CF502A">
        <w:rPr>
          <w:rFonts w:eastAsiaTheme="minorHAnsi"/>
        </w:rPr>
        <w:t>утилизацией.</w:t>
      </w:r>
    </w:p>
    <w:p w14:paraId="3D46B3B7" w14:textId="18110BD2" w:rsidR="00A5345D" w:rsidRPr="00A96EF7" w:rsidRDefault="001D63AA" w:rsidP="00A96EF7">
      <w:pPr>
        <w:suppressAutoHyphens/>
        <w:autoSpaceDE w:val="0"/>
        <w:autoSpaceDN w:val="0"/>
        <w:adjustRightInd w:val="0"/>
        <w:ind w:firstLine="709"/>
        <w:jc w:val="both"/>
        <w:rPr>
          <w:rFonts w:eastAsiaTheme="minorHAnsi"/>
        </w:rPr>
      </w:pPr>
      <w:r>
        <w:rPr>
          <w:rFonts w:eastAsiaTheme="minorHAnsi"/>
        </w:rPr>
        <w:t>9</w:t>
      </w:r>
      <w:r w:rsidR="00CF502A" w:rsidRPr="00CF502A">
        <w:rPr>
          <w:rFonts w:eastAsiaTheme="minorHAnsi"/>
        </w:rPr>
        <w:t>.13.6. С даты подписания акта о приеме-передаче оборудования в монтаж (Форма № ОС-15) Генподрядчик несет риск случайной гибели давальческого оборудования.</w:t>
      </w:r>
    </w:p>
    <w:p w14:paraId="5C69599B" w14:textId="77777777" w:rsidR="00B3467B" w:rsidRDefault="00B3467B" w:rsidP="00D427A5">
      <w:pPr>
        <w:widowControl w:val="0"/>
        <w:ind w:right="20" w:firstLine="851"/>
        <w:rPr>
          <w:b/>
          <w:bCs/>
          <w:spacing w:val="-10"/>
        </w:rPr>
      </w:pPr>
    </w:p>
    <w:p w14:paraId="509F7F40" w14:textId="77777777" w:rsidR="00FE4FD1" w:rsidRPr="009A5050" w:rsidRDefault="00FE4FD1" w:rsidP="00D427A5">
      <w:pPr>
        <w:widowControl w:val="0"/>
        <w:ind w:right="20" w:firstLine="851"/>
        <w:rPr>
          <w:b/>
          <w:bCs/>
          <w:spacing w:val="-10"/>
        </w:rPr>
      </w:pPr>
      <w:r w:rsidRPr="009A5050">
        <w:rPr>
          <w:b/>
          <w:bCs/>
          <w:spacing w:val="-10"/>
        </w:rPr>
        <w:t>СТАТЬЯ 10. Рабочая документация.</w:t>
      </w:r>
    </w:p>
    <w:p w14:paraId="11E1A254" w14:textId="60FF3A46" w:rsidR="00443511" w:rsidRPr="00AE6D7C" w:rsidRDefault="00443511" w:rsidP="00D427A5">
      <w:pPr>
        <w:widowControl w:val="0"/>
        <w:numPr>
          <w:ilvl w:val="1"/>
          <w:numId w:val="115"/>
        </w:numPr>
        <w:tabs>
          <w:tab w:val="left" w:pos="993"/>
        </w:tabs>
        <w:autoSpaceDE w:val="0"/>
        <w:autoSpaceDN w:val="0"/>
        <w:adjustRightInd w:val="0"/>
        <w:ind w:left="0" w:right="20" w:firstLine="700"/>
        <w:jc w:val="both"/>
      </w:pPr>
      <w:r w:rsidRPr="00AE6D7C">
        <w:t xml:space="preserve">Генподрядчик обязан разработать Рабочую документацию в срок, определенный настоящим Договором и </w:t>
      </w:r>
      <w:r w:rsidR="001D63AA">
        <w:t>приложениями к нему</w:t>
      </w:r>
      <w:r w:rsidRPr="00AE6D7C">
        <w:t>.</w:t>
      </w:r>
    </w:p>
    <w:p w14:paraId="181D2F75" w14:textId="77777777" w:rsidR="00443511" w:rsidRDefault="00443511" w:rsidP="00D427A5">
      <w:pPr>
        <w:widowControl w:val="0"/>
        <w:numPr>
          <w:ilvl w:val="1"/>
          <w:numId w:val="115"/>
        </w:numPr>
        <w:tabs>
          <w:tab w:val="left" w:pos="-142"/>
          <w:tab w:val="left" w:pos="993"/>
        </w:tabs>
        <w:autoSpaceDE w:val="0"/>
        <w:autoSpaceDN w:val="0"/>
        <w:adjustRightInd w:val="0"/>
        <w:ind w:left="0" w:right="20" w:firstLine="700"/>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всем иным законам и нормативным правовым/техническим актам.</w:t>
      </w:r>
    </w:p>
    <w:p w14:paraId="32B26529" w14:textId="71693A18" w:rsidR="007140F1" w:rsidRDefault="001D63AA" w:rsidP="00D427A5">
      <w:pPr>
        <w:widowControl w:val="0"/>
        <w:numPr>
          <w:ilvl w:val="1"/>
          <w:numId w:val="115"/>
        </w:numPr>
        <w:tabs>
          <w:tab w:val="left" w:pos="-142"/>
          <w:tab w:val="left" w:pos="993"/>
        </w:tabs>
        <w:autoSpaceDE w:val="0"/>
        <w:autoSpaceDN w:val="0"/>
        <w:adjustRightInd w:val="0"/>
        <w:ind w:left="0" w:right="20" w:firstLine="700"/>
        <w:jc w:val="both"/>
      </w:pPr>
      <w:r w:rsidRPr="001D63AA">
        <w:t xml:space="preserve"> </w:t>
      </w:r>
      <w:r w:rsidRPr="00AE6D7C">
        <w:t xml:space="preserve">Разработанная Генподрядчиком Рабочая документация </w:t>
      </w:r>
      <w:r w:rsidR="00F42D04">
        <w:t>(техническая</w:t>
      </w:r>
      <w:r w:rsidR="00F42D04">
        <w:br/>
      </w:r>
      <w:r w:rsidR="00F42D04">
        <w:lastRenderedPageBreak/>
        <w:t>и сметная части) (</w:t>
      </w:r>
      <w:r w:rsidRPr="00AE6D7C">
        <w:t xml:space="preserve">в </w:t>
      </w:r>
      <w:r>
        <w:t xml:space="preserve">порядке и на условиях настоящего Договора </w:t>
      </w:r>
      <w:r w:rsidRPr="00AE6D7C">
        <w:t xml:space="preserve">передается </w:t>
      </w:r>
      <w:r w:rsidR="00F42D04">
        <w:t xml:space="preserve">по накладной </w:t>
      </w:r>
      <w:r w:rsidRPr="00AE6D7C">
        <w:t>Заказчику на согласование</w:t>
      </w:r>
      <w:r>
        <w:t xml:space="preserve"> и приемку</w:t>
      </w:r>
      <w:r w:rsidR="007140F1">
        <w:t xml:space="preserve">. </w:t>
      </w:r>
    </w:p>
    <w:p w14:paraId="00DF9E94" w14:textId="7F092DE0" w:rsidR="00420998" w:rsidRDefault="001D63AA" w:rsidP="00D427A5">
      <w:pPr>
        <w:widowControl w:val="0"/>
        <w:numPr>
          <w:ilvl w:val="1"/>
          <w:numId w:val="115"/>
        </w:numPr>
        <w:tabs>
          <w:tab w:val="left" w:pos="-142"/>
          <w:tab w:val="left" w:pos="993"/>
        </w:tabs>
        <w:autoSpaceDE w:val="0"/>
        <w:autoSpaceDN w:val="0"/>
        <w:adjustRightInd w:val="0"/>
        <w:ind w:left="0" w:right="20" w:firstLine="700"/>
        <w:jc w:val="both"/>
      </w:pPr>
      <w:r>
        <w:t xml:space="preserve">В </w:t>
      </w:r>
      <w:r w:rsidRPr="00647B24">
        <w:t xml:space="preserve">течение 1 (одного) рабочего дня после подписания </w:t>
      </w:r>
      <w:r w:rsidR="00647B24" w:rsidRPr="00647B24">
        <w:t>Заказчиком документа о приемке в соответствии с пунктом 20</w:t>
      </w:r>
      <w:r w:rsidRPr="00647B24">
        <w:t>.1</w:t>
      </w:r>
      <w:r w:rsidR="00647B24" w:rsidRPr="00647B24">
        <w:t>.5 настоящего</w:t>
      </w:r>
      <w:r w:rsidR="00647B24">
        <w:t xml:space="preserve"> Договора</w:t>
      </w:r>
      <w:r w:rsidRPr="00BA0DDE">
        <w:t xml:space="preserve"> Заказчик обязан завизировать экземпляры </w:t>
      </w:r>
      <w:r w:rsidR="00F42D04">
        <w:t xml:space="preserve">технической части </w:t>
      </w:r>
      <w:r w:rsidRPr="00BA0DDE">
        <w:t>Рабочей документации</w:t>
      </w:r>
      <w:r>
        <w:t xml:space="preserve"> и проставить отметку «В производство работ»,</w:t>
      </w:r>
      <w:r w:rsidR="00F42D04">
        <w:t xml:space="preserve"> в течении 5 </w:t>
      </w:r>
      <w:r w:rsidR="00EE570F">
        <w:t xml:space="preserve">(пяти) </w:t>
      </w:r>
      <w:r w:rsidR="00F42D04">
        <w:t>рабочих дней направить Генподрядчику письмо о согласовании пер</w:t>
      </w:r>
      <w:r w:rsidR="00EE570F">
        <w:t>ечня локальных смет с указанием итоговой стоимости работ по сметам,</w:t>
      </w:r>
      <w:r>
        <w:t xml:space="preserve">а также выдать необходимое количество экземпляров </w:t>
      </w:r>
      <w:r w:rsidR="00EE570F">
        <w:t xml:space="preserve">технической части Рабочей документации </w:t>
      </w:r>
      <w:r>
        <w:t>Генподрядчику</w:t>
      </w:r>
      <w:r w:rsidRPr="00AE6D7C">
        <w:t>.</w:t>
      </w:r>
      <w:r>
        <w:t xml:space="preserve"> </w:t>
      </w:r>
      <w:r w:rsidRPr="00AE6D7C">
        <w:t xml:space="preserve">Один из переданных Генподрядчику экземпляров </w:t>
      </w:r>
      <w:r w:rsidR="00EE570F">
        <w:t xml:space="preserve">технической части </w:t>
      </w:r>
      <w:r w:rsidRPr="00AE6D7C">
        <w:t>Рабочей документации со</w:t>
      </w:r>
      <w:r>
        <w:t xml:space="preserve"> </w:t>
      </w:r>
      <w:r w:rsidRPr="00AE6D7C">
        <w:t>штампом «В производство работ» должен постоянно храниться у Генподрядчика</w:t>
      </w:r>
      <w:r>
        <w:t xml:space="preserve"> </w:t>
      </w:r>
      <w:r w:rsidRPr="00AE6D7C">
        <w:t>на</w:t>
      </w:r>
      <w:r>
        <w:t xml:space="preserve"> </w:t>
      </w:r>
      <w:r w:rsidRPr="00AE6D7C">
        <w:t>Объекте.</w:t>
      </w:r>
      <w:r>
        <w:t xml:space="preserve"> </w:t>
      </w:r>
      <w:r w:rsidRPr="00AE6D7C">
        <w:t>Этот экземпляр в любое время предоставляется в распоряжение представителей Заказчика, представителей организации по проведению строительного контроля</w:t>
      </w:r>
      <w:r w:rsidR="00420998" w:rsidRPr="00AE6D7C">
        <w:t>.</w:t>
      </w:r>
    </w:p>
    <w:p w14:paraId="5086D757" w14:textId="77777777" w:rsidR="00FE4FD1" w:rsidRPr="009A5050" w:rsidRDefault="00FE4FD1" w:rsidP="00D427A5">
      <w:pPr>
        <w:widowControl w:val="0"/>
        <w:tabs>
          <w:tab w:val="left" w:pos="-284"/>
          <w:tab w:val="left" w:pos="1276"/>
        </w:tabs>
        <w:autoSpaceDE w:val="0"/>
        <w:autoSpaceDN w:val="0"/>
        <w:adjustRightInd w:val="0"/>
        <w:ind w:right="20" w:firstLine="709"/>
        <w:jc w:val="both"/>
      </w:pPr>
    </w:p>
    <w:p w14:paraId="5FFFFFDE" w14:textId="77777777" w:rsidR="002A5D08" w:rsidRPr="009A5050" w:rsidRDefault="002A5D08" w:rsidP="00D427A5">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B07CAA0" w14:textId="77777777" w:rsidR="002A5D08" w:rsidRPr="009A5050" w:rsidRDefault="002A5D08" w:rsidP="00D427A5">
      <w:pPr>
        <w:widowControl w:val="0"/>
        <w:numPr>
          <w:ilvl w:val="0"/>
          <w:numId w:val="75"/>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74F55A4D" w14:textId="77777777" w:rsidR="002A5D08" w:rsidRPr="00A96EF7" w:rsidRDefault="002A5D08" w:rsidP="00D427A5">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039637AF" w14:textId="77777777" w:rsidR="001D63AA" w:rsidRPr="009A5050" w:rsidRDefault="001D63AA" w:rsidP="00D427A5">
      <w:pPr>
        <w:widowControl w:val="0"/>
        <w:numPr>
          <w:ilvl w:val="0"/>
          <w:numId w:val="75"/>
        </w:numPr>
        <w:tabs>
          <w:tab w:val="left" w:pos="-142"/>
          <w:tab w:val="left" w:pos="1276"/>
        </w:tabs>
        <w:autoSpaceDE w:val="0"/>
        <w:autoSpaceDN w:val="0"/>
        <w:adjustRightInd w:val="0"/>
        <w:ind w:right="20" w:firstLine="709"/>
        <w:jc w:val="both"/>
        <w:outlineLvl w:val="3"/>
        <w:rPr>
          <w:b/>
          <w:shd w:val="clear" w:color="auto" w:fill="FFFFFF"/>
        </w:rPr>
      </w:pPr>
      <w:r>
        <w:t>Заказчик имеет право требовать наличие на Объекте работающей техники в количестве, предусмотренном в проекте организации строительства.</w:t>
      </w:r>
    </w:p>
    <w:p w14:paraId="34E2E3DB" w14:textId="77777777" w:rsidR="002A5D08" w:rsidRPr="009A5050" w:rsidRDefault="002A5D08" w:rsidP="00D427A5">
      <w:pPr>
        <w:widowControl w:val="0"/>
        <w:tabs>
          <w:tab w:val="left" w:pos="-142"/>
          <w:tab w:val="left" w:pos="1276"/>
        </w:tabs>
        <w:autoSpaceDE w:val="0"/>
        <w:autoSpaceDN w:val="0"/>
        <w:adjustRightInd w:val="0"/>
        <w:ind w:right="20" w:firstLine="709"/>
        <w:jc w:val="both"/>
        <w:outlineLvl w:val="3"/>
        <w:rPr>
          <w:b/>
          <w:shd w:val="clear" w:color="auto" w:fill="FFFFFF"/>
        </w:rPr>
      </w:pPr>
    </w:p>
    <w:p w14:paraId="7F4C13A2" w14:textId="77777777" w:rsidR="002A5D08" w:rsidRPr="009A5050" w:rsidRDefault="002A5D08" w:rsidP="00D427A5">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49A2E35" w14:textId="77777777" w:rsidR="00422AF3" w:rsidRPr="00553FBA" w:rsidRDefault="00422AF3" w:rsidP="00D427A5">
      <w:pPr>
        <w:autoSpaceDE w:val="0"/>
        <w:autoSpaceDN w:val="0"/>
        <w:adjustRightInd w:val="0"/>
        <w:ind w:firstLine="709"/>
        <w:jc w:val="both"/>
        <w:rPr>
          <w:rFonts w:eastAsiaTheme="minorHAnsi"/>
          <w:lang w:eastAsia="en-US"/>
        </w:rPr>
      </w:pPr>
      <w:r>
        <w:rPr>
          <w:rFonts w:eastAsiaTheme="minorHAnsi"/>
          <w:lang w:eastAsia="en-US"/>
        </w:rPr>
        <w:t>12.1</w:t>
      </w:r>
      <w:r w:rsidRPr="00553FBA">
        <w:rPr>
          <w:rFonts w:eastAsiaTheme="minorHAnsi"/>
          <w:lang w:eastAsia="en-US"/>
        </w:rPr>
        <w:t xml:space="preserve">. 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w:t>
      </w:r>
      <w:r w:rsidRPr="00553FBA">
        <w:rPr>
          <w:rFonts w:eastAsiaTheme="minorHAnsi"/>
          <w:lang w:eastAsia="en-US"/>
        </w:rPr>
        <w:br/>
        <w:t xml:space="preserve">(далее – антикоррупционные требования). </w:t>
      </w:r>
    </w:p>
    <w:p w14:paraId="49EB6093"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bCs/>
          <w:lang w:eastAsia="en-US"/>
        </w:rPr>
        <w:t>1</w:t>
      </w:r>
      <w:r>
        <w:rPr>
          <w:rFonts w:eastAsiaTheme="minorHAnsi"/>
          <w:bCs/>
          <w:lang w:eastAsia="en-US"/>
        </w:rPr>
        <w:t>2</w:t>
      </w:r>
      <w:r w:rsidRPr="00553FBA">
        <w:rPr>
          <w:rFonts w:eastAsiaTheme="minorHAnsi"/>
          <w:bCs/>
          <w:lang w:eastAsia="en-US"/>
        </w:rPr>
        <w:t>.2.</w:t>
      </w:r>
      <w:r w:rsidRPr="00553FBA">
        <w:rPr>
          <w:rFonts w:eastAsiaTheme="minorHAnsi"/>
          <w:lang w:eastAsia="en-US"/>
        </w:rPr>
        <w:t xml:space="preserve"> Каждая из Сторон Договора, их аффилированные лица, работники, уполномоченные представители или посредники отказываются от стимулирования </w:t>
      </w:r>
      <w:r>
        <w:rPr>
          <w:rFonts w:eastAsiaTheme="minorHAnsi"/>
          <w:lang w:eastAsia="en-US"/>
        </w:rPr>
        <w:br/>
      </w:r>
      <w:r w:rsidRPr="00553FBA">
        <w:rPr>
          <w:rFonts w:eastAsiaTheme="minorHAnsi"/>
          <w:lang w:eastAsia="en-US"/>
        </w:rPr>
        <w:t>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E4BF84"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941C2C"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 xml:space="preserve">.4.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w:t>
      </w:r>
      <w:r w:rsidRPr="00553FBA">
        <w:rPr>
          <w:rFonts w:eastAsiaTheme="minorHAnsi"/>
          <w:lang w:eastAsia="en-US"/>
        </w:rPr>
        <w:lastRenderedPageBreak/>
        <w:t>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34098912" w14:textId="77777777" w:rsidR="00422AF3" w:rsidRPr="00553FBA" w:rsidRDefault="00422AF3" w:rsidP="00D427A5">
      <w:pPr>
        <w:autoSpaceDE w:val="0"/>
        <w:autoSpaceDN w:val="0"/>
        <w:adjustRightInd w:val="0"/>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DC3D25" w14:textId="77777777" w:rsidR="002A5D08" w:rsidRDefault="00422AF3" w:rsidP="00D427A5">
      <w:pPr>
        <w:widowControl w:val="0"/>
        <w:tabs>
          <w:tab w:val="left" w:pos="1276"/>
        </w:tabs>
        <w:ind w:firstLine="709"/>
        <w:jc w:val="both"/>
        <w:rPr>
          <w:rFonts w:eastAsiaTheme="minorHAnsi"/>
          <w:lang w:eastAsia="en-US"/>
        </w:rPr>
      </w:pPr>
      <w:r w:rsidRPr="00553FBA">
        <w:rPr>
          <w:rFonts w:eastAsiaTheme="minorHAnsi"/>
          <w:lang w:eastAsia="en-US"/>
        </w:rPr>
        <w:t>1</w:t>
      </w:r>
      <w:r>
        <w:rPr>
          <w:rFonts w:eastAsiaTheme="minorHAnsi"/>
          <w:lang w:eastAsia="en-US"/>
        </w:rPr>
        <w:t>2.</w:t>
      </w:r>
      <w:r w:rsidRPr="00553FBA">
        <w:rPr>
          <w:rFonts w:eastAsiaTheme="minorHAnsi"/>
          <w:lang w:eastAsia="en-US"/>
        </w:rPr>
        <w:t>6.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822AAD4" w14:textId="77777777" w:rsidR="00422AF3" w:rsidRPr="009A5050" w:rsidRDefault="00422AF3" w:rsidP="00D427A5">
      <w:pPr>
        <w:widowControl w:val="0"/>
        <w:tabs>
          <w:tab w:val="left" w:pos="1276"/>
        </w:tabs>
        <w:ind w:firstLine="709"/>
        <w:jc w:val="both"/>
        <w:rPr>
          <w:b/>
          <w:bCs/>
          <w:spacing w:val="-10"/>
        </w:rPr>
      </w:pPr>
    </w:p>
    <w:p w14:paraId="4500608E"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3A8503C0" w14:textId="74367229" w:rsidR="002A5D08" w:rsidRPr="009A5050" w:rsidRDefault="00566203" w:rsidP="00D427A5">
      <w:pPr>
        <w:widowControl w:val="0"/>
        <w:numPr>
          <w:ilvl w:val="0"/>
          <w:numId w:val="76"/>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w:t>
      </w:r>
      <w:r>
        <w:t xml:space="preserve"> Генподрядчик</w:t>
      </w:r>
      <w:r w:rsidRPr="009A5050">
        <w:t xml:space="preserve"> разрабатывает и предоставляет на согласование Заказ</w:t>
      </w:r>
      <w:r>
        <w:t xml:space="preserve">чику </w:t>
      </w:r>
      <w:r w:rsidR="00253527">
        <w:t>ППР</w:t>
      </w:r>
      <w:r>
        <w:t>. Срок согласования Заказчиком проекта производства работ составляет не более 15 (пятнадцати) календарных дней</w:t>
      </w:r>
      <w:r w:rsidRPr="009A5050">
        <w:t xml:space="preserve">. После согласования Генподрядчик </w:t>
      </w:r>
      <w:r>
        <w:t xml:space="preserve">в течение 1 (одного) рабочего дня утверждает ППР и </w:t>
      </w:r>
      <w:r w:rsidRPr="009A5050">
        <w:t xml:space="preserve">передает один экземпляр </w:t>
      </w:r>
      <w:r>
        <w:t>З</w:t>
      </w:r>
      <w:r w:rsidRPr="009A5050">
        <w:t>аказчику</w:t>
      </w:r>
      <w:r w:rsidR="002A5D08" w:rsidRPr="009A5050">
        <w:t>.</w:t>
      </w:r>
    </w:p>
    <w:p w14:paraId="0629F712" w14:textId="77777777" w:rsidR="002A5D08" w:rsidRPr="009A5050" w:rsidRDefault="002A5D08" w:rsidP="00D427A5">
      <w:pPr>
        <w:widowControl w:val="0"/>
        <w:numPr>
          <w:ilvl w:val="0"/>
          <w:numId w:val="76"/>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12F82105" w14:textId="77777777" w:rsidR="002A5D08" w:rsidRPr="009A5050" w:rsidRDefault="002A5D08" w:rsidP="00D427A5">
      <w:pPr>
        <w:widowControl w:val="0"/>
        <w:tabs>
          <w:tab w:val="left" w:pos="-284"/>
          <w:tab w:val="left" w:pos="1276"/>
        </w:tabs>
        <w:ind w:right="20" w:firstLine="709"/>
        <w:jc w:val="both"/>
      </w:pPr>
    </w:p>
    <w:p w14:paraId="54176820"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21026D04" w14:textId="77777777" w:rsidR="002A5D08" w:rsidRDefault="002A5D08" w:rsidP="00D427A5">
      <w:pPr>
        <w:tabs>
          <w:tab w:val="left" w:pos="-284"/>
          <w:tab w:val="left" w:pos="1276"/>
        </w:tabs>
        <w:ind w:right="20" w:firstLine="709"/>
        <w:jc w:val="both"/>
      </w:pPr>
      <w:r w:rsidRPr="009A5050">
        <w:t xml:space="preserve">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w:t>
      </w:r>
      <w:r w:rsidR="009A7BE6">
        <w:t>2</w:t>
      </w:r>
      <w:r w:rsidRPr="009A5050">
        <w:t xml:space="preserve"> к настоящему Договору).</w:t>
      </w:r>
    </w:p>
    <w:p w14:paraId="751D00AD" w14:textId="77777777" w:rsidR="00566203" w:rsidRPr="009A5050" w:rsidRDefault="00566203" w:rsidP="00D427A5">
      <w:pPr>
        <w:tabs>
          <w:tab w:val="left" w:pos="-284"/>
          <w:tab w:val="left" w:pos="1276"/>
        </w:tabs>
        <w:ind w:right="20" w:firstLine="709"/>
        <w:jc w:val="both"/>
      </w:pPr>
      <w:r>
        <w:t>14.2. В случае отставания от Графика производства работ Заказчик вправе требовать двухсменного режима работы персонала Генподрядчика без изменения стоимости работ по Договору</w:t>
      </w:r>
    </w:p>
    <w:p w14:paraId="74AFDEF6" w14:textId="77777777" w:rsidR="002A5D08" w:rsidRPr="009A5050" w:rsidRDefault="002A5D08" w:rsidP="00D427A5">
      <w:pPr>
        <w:widowControl w:val="0"/>
        <w:tabs>
          <w:tab w:val="left" w:pos="-284"/>
          <w:tab w:val="left" w:pos="1276"/>
        </w:tabs>
        <w:ind w:right="20" w:firstLine="709"/>
        <w:jc w:val="both"/>
      </w:pPr>
    </w:p>
    <w:p w14:paraId="1A0975C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15. Привлечение субподрядчиков</w:t>
      </w:r>
    </w:p>
    <w:p w14:paraId="77F86194" w14:textId="5AB9CECD" w:rsidR="0000472A" w:rsidRDefault="00566203" w:rsidP="0000472A">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r w:rsidDel="00566203">
        <w:t xml:space="preserve"> </w:t>
      </w:r>
      <w:r w:rsidR="0000472A">
        <w:t>.</w:t>
      </w:r>
    </w:p>
    <w:p w14:paraId="0EC46880" w14:textId="10CD45FB" w:rsidR="002A5D08" w:rsidRPr="009A5050" w:rsidRDefault="00566203" w:rsidP="00D427A5">
      <w:pPr>
        <w:widowControl w:val="0"/>
        <w:numPr>
          <w:ilvl w:val="0"/>
          <w:numId w:val="77"/>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r w:rsidR="002A5D08" w:rsidRPr="009A5050">
        <w:t>.</w:t>
      </w:r>
    </w:p>
    <w:p w14:paraId="1FE9A22F" w14:textId="2F3AE19B" w:rsidR="002A5D08" w:rsidRPr="009A5050" w:rsidRDefault="00566203" w:rsidP="00D427A5">
      <w:pPr>
        <w:widowControl w:val="0"/>
        <w:numPr>
          <w:ilvl w:val="0"/>
          <w:numId w:val="77"/>
        </w:numPr>
        <w:tabs>
          <w:tab w:val="left" w:pos="-284"/>
          <w:tab w:val="left" w:pos="1276"/>
        </w:tabs>
        <w:autoSpaceDE w:val="0"/>
        <w:autoSpaceDN w:val="0"/>
        <w:adjustRightInd w:val="0"/>
        <w:ind w:right="23" w:firstLine="709"/>
        <w:jc w:val="both"/>
      </w:pPr>
      <w:r w:rsidRPr="00566203">
        <w:t xml:space="preserve"> </w:t>
      </w:r>
      <w:r>
        <w:t>Привлекаемых к выполнению Работ субподрядчиков Генподрядчик обязан согласовать с Заказчиком</w:t>
      </w:r>
      <w:r w:rsidR="002A5D08" w:rsidRPr="009A5050">
        <w:t>.</w:t>
      </w:r>
    </w:p>
    <w:p w14:paraId="4DB38F89" w14:textId="77777777" w:rsidR="002A5D08" w:rsidRPr="009A5050" w:rsidRDefault="002A5D08" w:rsidP="00D427A5">
      <w:pPr>
        <w:widowControl w:val="0"/>
        <w:tabs>
          <w:tab w:val="left" w:pos="1276"/>
        </w:tabs>
        <w:ind w:firstLine="709"/>
        <w:jc w:val="both"/>
        <w:outlineLvl w:val="2"/>
        <w:rPr>
          <w:b/>
          <w:bCs/>
          <w:spacing w:val="-10"/>
        </w:rPr>
      </w:pPr>
    </w:p>
    <w:p w14:paraId="7C964864" w14:textId="77777777" w:rsidR="002A5D08" w:rsidRPr="00A96EF7" w:rsidRDefault="002A5D08" w:rsidP="00D427A5">
      <w:pPr>
        <w:widowControl w:val="0"/>
        <w:tabs>
          <w:tab w:val="left" w:pos="1276"/>
        </w:tabs>
        <w:ind w:firstLine="709"/>
        <w:jc w:val="both"/>
        <w:outlineLvl w:val="2"/>
        <w:rPr>
          <w:b/>
          <w:bCs/>
          <w:spacing w:val="-10"/>
        </w:rPr>
      </w:pPr>
      <w:r w:rsidRPr="00A96EF7">
        <w:rPr>
          <w:b/>
          <w:bCs/>
          <w:spacing w:val="-10"/>
        </w:rPr>
        <w:t>СТАТЬЯ</w:t>
      </w:r>
      <w:r w:rsidR="007D7A9D" w:rsidRPr="00A96EF7">
        <w:rPr>
          <w:b/>
          <w:bCs/>
          <w:spacing w:val="-10"/>
        </w:rPr>
        <w:t> </w:t>
      </w:r>
      <w:r w:rsidRPr="00A96EF7">
        <w:rPr>
          <w:b/>
          <w:bCs/>
          <w:spacing w:val="-10"/>
        </w:rPr>
        <w:t>16. Первичные учетные документы</w:t>
      </w:r>
      <w:r w:rsidR="00A96EF7" w:rsidRPr="00A96EF7">
        <w:rPr>
          <w:b/>
          <w:bCs/>
          <w:spacing w:val="-10"/>
        </w:rPr>
        <w:t>. Непредвиденные работы.</w:t>
      </w:r>
    </w:p>
    <w:p w14:paraId="3DCC6AA5" w14:textId="6C1FF231" w:rsidR="00A96EF7" w:rsidRPr="002A5D08" w:rsidRDefault="003731F8" w:rsidP="00BA79D6">
      <w:pPr>
        <w:widowControl w:val="0"/>
        <w:numPr>
          <w:ilvl w:val="0"/>
          <w:numId w:val="106"/>
        </w:numPr>
        <w:tabs>
          <w:tab w:val="left" w:pos="-284"/>
          <w:tab w:val="left" w:pos="0"/>
          <w:tab w:val="left" w:pos="1276"/>
        </w:tabs>
        <w:autoSpaceDE w:val="0"/>
        <w:autoSpaceDN w:val="0"/>
        <w:adjustRightInd w:val="0"/>
        <w:ind w:firstLine="709"/>
        <w:jc w:val="both"/>
      </w:pPr>
      <w:r w:rsidRPr="00A96EF7">
        <w:t>Генподрядчик</w:t>
      </w:r>
      <w:r w:rsidRPr="002A5D08">
        <w:t xml:space="preserve"> оформляет первичную учетную документацию в соответстви</w:t>
      </w:r>
      <w:r>
        <w:t>и</w:t>
      </w:r>
      <w:r w:rsidRPr="002A5D08">
        <w:t xml:space="preserve"> с Учетной политикой Заказчика.</w:t>
      </w:r>
    </w:p>
    <w:p w14:paraId="662409A4" w14:textId="77777777" w:rsidR="003731F8" w:rsidRPr="00A96EF7" w:rsidRDefault="003731F8" w:rsidP="00BA79D6">
      <w:pPr>
        <w:widowControl w:val="0"/>
        <w:tabs>
          <w:tab w:val="left" w:pos="-284"/>
          <w:tab w:val="left" w:pos="0"/>
          <w:tab w:val="left" w:pos="1276"/>
        </w:tabs>
        <w:autoSpaceDE w:val="0"/>
        <w:autoSpaceDN w:val="0"/>
        <w:adjustRightInd w:val="0"/>
        <w:ind w:firstLine="709"/>
        <w:jc w:val="both"/>
      </w:pPr>
      <w:r w:rsidRPr="00A96EF7">
        <w:t>Генподрядчик обязан вести и представлять Заказчику первичную учетную документацию в порядке и объеме, установленных техническими регламентами, нормативными правовыми актами Российской Федерации и Заказчиком.</w:t>
      </w:r>
    </w:p>
    <w:p w14:paraId="0F92C048" w14:textId="77777777" w:rsidR="00A96EF7" w:rsidRPr="008559E8" w:rsidRDefault="00A96EF7" w:rsidP="00A96EF7">
      <w:pPr>
        <w:suppressAutoHyphens/>
        <w:autoSpaceDE w:val="0"/>
        <w:autoSpaceDN w:val="0"/>
        <w:ind w:firstLine="709"/>
        <w:jc w:val="both"/>
      </w:pPr>
      <w:r>
        <w:t>16.2. </w:t>
      </w:r>
      <w:r w:rsidRPr="008559E8">
        <w:t xml:space="preserve">Резерв средств на непредвиденные работы и затраты предназначен в целях возмещения стоимости работ и затрат, потребность в которых возникает в процессе разработки Рабочей документации или в ходе строительства в результате уточнения </w:t>
      </w:r>
      <w:r w:rsidRPr="008559E8">
        <w:lastRenderedPageBreak/>
        <w:t>проектных решений или условий строительства, предусмотренных Проектной документацией по Объекту.</w:t>
      </w:r>
    </w:p>
    <w:p w14:paraId="0BE74C9F" w14:textId="77777777" w:rsidR="00A96EF7" w:rsidRPr="008559E8" w:rsidRDefault="00A96EF7" w:rsidP="00A96EF7">
      <w:pPr>
        <w:suppressAutoHyphens/>
        <w:autoSpaceDE w:val="0"/>
        <w:autoSpaceDN w:val="0"/>
        <w:ind w:firstLine="709"/>
        <w:jc w:val="both"/>
      </w:pPr>
      <w:r w:rsidRPr="008559E8">
        <w:t>В случае потребности в проведении таких работ Генподрядчик обязан заблаговременно (до начала проведения таких работ) вызвать на Объект специалиста, осуществляющего авторский надзор, и составить технический акт произвольной формы, обосновывающий необходимость проведения непредвиденных работ.</w:t>
      </w:r>
    </w:p>
    <w:p w14:paraId="437327A9" w14:textId="77777777" w:rsidR="00A96EF7" w:rsidRPr="008559E8" w:rsidRDefault="00A96EF7" w:rsidP="00A96EF7">
      <w:pPr>
        <w:suppressAutoHyphens/>
        <w:autoSpaceDE w:val="0"/>
        <w:autoSpaceDN w:val="0"/>
        <w:ind w:firstLine="709"/>
        <w:jc w:val="both"/>
      </w:pPr>
      <w:r w:rsidRPr="008559E8">
        <w:t>Подписанный Генподрядчиком и специалистом авторского надзора технический акт Генподрядчик обязан направить Заказчику на согласование проведения вышеуказанных работ сопроводительным письмом с приложением проекта локальной сметы непредвиденных работ.</w:t>
      </w:r>
    </w:p>
    <w:p w14:paraId="33C54534" w14:textId="77777777" w:rsidR="00A96EF7" w:rsidRPr="008559E8" w:rsidRDefault="00A96EF7" w:rsidP="00A96EF7">
      <w:pPr>
        <w:suppressAutoHyphens/>
        <w:autoSpaceDE w:val="0"/>
        <w:autoSpaceDN w:val="0"/>
        <w:ind w:firstLine="709"/>
        <w:jc w:val="both"/>
      </w:pPr>
      <w:r w:rsidRPr="008559E8">
        <w:t>Заказчик обязан рассмотреть такое обращение в течение 15 (пятнадцати) календарных дней с даты поступления и принять по нему решение.</w:t>
      </w:r>
    </w:p>
    <w:p w14:paraId="31FCA852"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rsidRPr="00084CE0">
        <w:t>Приступить к непредвиденным работам Генподрядчик вправе только после согласования Заказчиком выполнения непредвиденных работ и локальной сметы на них</w:t>
      </w:r>
      <w:r>
        <w:t>.</w:t>
      </w:r>
    </w:p>
    <w:p w14:paraId="44D20FC1" w14:textId="77777777" w:rsidR="00A96EF7" w:rsidRPr="00084CE0" w:rsidRDefault="00A96EF7" w:rsidP="00A96EF7">
      <w:pPr>
        <w:suppressAutoHyphens/>
        <w:ind w:firstLine="709"/>
        <w:jc w:val="both"/>
      </w:pPr>
      <w:r>
        <w:t>16.3. </w:t>
      </w:r>
      <w:r w:rsidRPr="00084CE0">
        <w:t>Локальные сметы непредвиденных работ по разработке Рабочей документации составляются по справочникам базовых цен на проектные работы и пересчитываются в текущий уровень цен по индексам Минстроя РФ на период, соответствующий середине периода проведения работ.</w:t>
      </w:r>
    </w:p>
    <w:p w14:paraId="49B34145" w14:textId="77777777" w:rsidR="00A96EF7" w:rsidRPr="00084CE0" w:rsidRDefault="00A96EF7" w:rsidP="00A96EF7">
      <w:pPr>
        <w:suppressAutoHyphens/>
        <w:ind w:firstLine="709"/>
        <w:jc w:val="both"/>
      </w:pPr>
      <w:r w:rsidRPr="00084CE0">
        <w:t xml:space="preserve">Локальные сметы непредвиденных строительно-монтажных и пусконаладочных работ составляются с использованием сметной-нормативной базы, принятой в сметной документации, получившей положительное заключение государственной экспертизы, и пересчитываются в текущий уровень цен с использованием индексов изменения сметной стоимости и индексов-дефляторов, указанных в Приложении № 12 к Договору. </w:t>
      </w:r>
    </w:p>
    <w:p w14:paraId="7CDBCBF4"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rsidRPr="00084CE0">
        <w:t xml:space="preserve">Локальных смет на дополнительные объемы работ в ходе </w:t>
      </w:r>
      <w:r w:rsidRPr="00424121">
        <w:t xml:space="preserve">исполнения </w:t>
      </w:r>
      <w:r w:rsidR="00824311">
        <w:t xml:space="preserve">отдельного этапа </w:t>
      </w:r>
      <w:r w:rsidRPr="00424121">
        <w:t>Договора</w:t>
      </w:r>
      <w:r w:rsidRPr="00084CE0">
        <w:t xml:space="preserve"> может быть несколько, но общая сумма затрат по локальным сметам должна быть не более суммы резерва средств на непредвиденные расходы, включенного в цену соответствующего </w:t>
      </w:r>
      <w:r w:rsidRPr="00824311">
        <w:t>отдельного этапа</w:t>
      </w:r>
      <w:r w:rsidRPr="00084CE0">
        <w:t xml:space="preserve"> исполнения Договора</w:t>
      </w:r>
      <w:r>
        <w:t>.</w:t>
      </w:r>
    </w:p>
    <w:p w14:paraId="172C5252" w14:textId="77777777" w:rsidR="00A96EF7" w:rsidRDefault="00A96EF7" w:rsidP="00BA79D6">
      <w:pPr>
        <w:widowControl w:val="0"/>
        <w:tabs>
          <w:tab w:val="left" w:pos="-284"/>
          <w:tab w:val="left" w:pos="0"/>
          <w:tab w:val="left" w:pos="1276"/>
        </w:tabs>
        <w:autoSpaceDE w:val="0"/>
        <w:autoSpaceDN w:val="0"/>
        <w:adjustRightInd w:val="0"/>
        <w:ind w:right="20" w:firstLine="709"/>
        <w:jc w:val="both"/>
      </w:pPr>
      <w:r>
        <w:t>16.4. </w:t>
      </w:r>
      <w:r w:rsidRPr="00084CE0">
        <w:t xml:space="preserve">В случае, если при исполнении отдельного этапа Договора не возникла необходимость в выполнении </w:t>
      </w:r>
      <w:r>
        <w:t>непредвиденных</w:t>
      </w:r>
      <w:r w:rsidRPr="00084CE0">
        <w:t xml:space="preserve"> работ, сумма резерва на непредвиденные работы и затраты по соответствующему отдельному этапу исполнения Договора Генподрядчику не выплачивается и стороны Договора при исполнении этапа Договора заключают дополнительное соглашение об уменьшении цены этапа на сумму затрат, предусмотренных в резерве средств на непредвиденные работы и затраты по соответствующему отдельному этапу исполнения Договора</w:t>
      </w:r>
      <w:r>
        <w:t>.</w:t>
      </w:r>
    </w:p>
    <w:p w14:paraId="1E3BAC97" w14:textId="65C4E815" w:rsidR="00522EBF" w:rsidRPr="00730F6D" w:rsidRDefault="00A96EF7" w:rsidP="00BA79D6">
      <w:pPr>
        <w:widowControl w:val="0"/>
        <w:tabs>
          <w:tab w:val="left" w:pos="-284"/>
          <w:tab w:val="left" w:pos="0"/>
          <w:tab w:val="left" w:pos="1276"/>
        </w:tabs>
        <w:autoSpaceDE w:val="0"/>
        <w:autoSpaceDN w:val="0"/>
        <w:adjustRightInd w:val="0"/>
        <w:ind w:right="20" w:firstLine="709"/>
        <w:jc w:val="both"/>
      </w:pPr>
      <w:r>
        <w:t>16.5. </w:t>
      </w:r>
      <w:r w:rsidR="00522EBF" w:rsidRPr="00522EBF">
        <w:t xml:space="preserve">Затраты, с связанные с проживанием и суточными расходами строительных рабочих и машинистов строительной техники для производства СМР подтверждаются по реестру/расчету табелями учета рабочего времени, приказами организации непосредственного исполнителя работ о направлении строительных рабочих и машинистов строительной техники в командировку, приказами о величине суточных, выплачиваемых строительным рабочим и машинистам строительной техники в организации непосредственного исполнителя работ, заверенными копиями первичных бухгалтерских документов, копиями договоров. </w:t>
      </w:r>
      <w:r w:rsidR="00522EBF" w:rsidRPr="00730F6D">
        <w:t>При этом проживание строительных рабочих и машинистов строительной техники для производства СМР в реестре/расчете принимается не более 550 руб. в сутки на 1 человека, суточные не более 100 руб. в сутки на 1 человека.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w:t>
      </w:r>
      <w:r w:rsidR="00146731">
        <w:t>ю</w:t>
      </w:r>
      <w:r w:rsidR="00522EBF" w:rsidRPr="00730F6D">
        <w:t>тся в соответствии с суммой, полученной по реестру/расчету.</w:t>
      </w:r>
    </w:p>
    <w:p w14:paraId="7258DA98" w14:textId="77777777" w:rsidR="00730F6D" w:rsidRDefault="00522EBF" w:rsidP="00BA79D6">
      <w:pPr>
        <w:widowControl w:val="0"/>
        <w:tabs>
          <w:tab w:val="left" w:pos="-284"/>
          <w:tab w:val="left" w:pos="0"/>
          <w:tab w:val="left" w:pos="1276"/>
        </w:tabs>
        <w:autoSpaceDE w:val="0"/>
        <w:autoSpaceDN w:val="0"/>
        <w:adjustRightInd w:val="0"/>
        <w:ind w:right="20" w:firstLine="709"/>
        <w:jc w:val="both"/>
      </w:pPr>
      <w:r w:rsidRPr="00522EBF">
        <w:t>Затраты, связанные с перевозкой рабочих подтверждаются по реестру/расчету табелями учета рабочего времени, заверенными копиями договоров на оказание услуг</w:t>
      </w:r>
      <w:r w:rsidRPr="00522EBF">
        <w:br/>
        <w:t>по перевозке рабочих и копиями актов об оказанных услугах перевозки рабочих</w:t>
      </w:r>
      <w:r w:rsidRPr="00522EBF">
        <w:br/>
        <w:t xml:space="preserve">в случае наличия таковых договоров, копиями путевых листов в случае перевозки рабочих собственным транспортом Генподрядчика /Субподрядчика. </w:t>
      </w:r>
      <w:r w:rsidRPr="00730F6D">
        <w:t xml:space="preserve">В любом случае затраты не могут превысить сумму аналогичных затрат, учтенную ценой договора. К итоговой сумме затрат </w:t>
      </w:r>
      <w:r w:rsidRPr="00730F6D">
        <w:lastRenderedPageBreak/>
        <w:t>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55C6ECD5" w14:textId="77777777" w:rsidR="00522EBF" w:rsidRPr="00730F6D" w:rsidRDefault="00522EBF" w:rsidP="00BA79D6">
      <w:pPr>
        <w:widowControl w:val="0"/>
        <w:tabs>
          <w:tab w:val="left" w:pos="-284"/>
          <w:tab w:val="left" w:pos="0"/>
          <w:tab w:val="left" w:pos="1276"/>
        </w:tabs>
        <w:autoSpaceDE w:val="0"/>
        <w:autoSpaceDN w:val="0"/>
        <w:adjustRightInd w:val="0"/>
        <w:ind w:right="20" w:firstLine="709"/>
        <w:jc w:val="both"/>
      </w:pPr>
      <w:r w:rsidRPr="00730F6D">
        <w:t>Затраты, связанные с платой за негативное воздействие на окружающую среду</w:t>
      </w:r>
      <w:r w:rsidR="008D7031">
        <w:t>, за размещение отходов строительного производства, за возмещение размера вреда водным биоресурсам, за научно-техническое сопровождение строительства</w:t>
      </w:r>
      <w:r w:rsidRPr="00730F6D">
        <w:t xml:space="preserve"> подтверждаются по реестру/расчету заверенными копиями первичных бухгалтерских документов. В любом случае затраты не могут превысить сумму аналогичных затрат, учтенную ценой договора. К итоговой сумме затрат применяется коэффициент конкурсного снижения. Акты о приемке выполненных работ составляются в соответствии с суммой, полученной по реестру/расчету.</w:t>
      </w:r>
    </w:p>
    <w:p w14:paraId="4B788BB5" w14:textId="77777777" w:rsidR="00522EBF" w:rsidRPr="00730F6D" w:rsidRDefault="00522EBF" w:rsidP="00BA79D6">
      <w:pPr>
        <w:widowControl w:val="0"/>
        <w:tabs>
          <w:tab w:val="left" w:pos="-284"/>
          <w:tab w:val="left" w:pos="0"/>
          <w:tab w:val="left" w:pos="1276"/>
        </w:tabs>
        <w:autoSpaceDE w:val="0"/>
        <w:autoSpaceDN w:val="0"/>
        <w:adjustRightInd w:val="0"/>
        <w:ind w:right="20" w:firstLine="709"/>
        <w:jc w:val="both"/>
      </w:pPr>
      <w:r w:rsidRPr="00730F6D">
        <w:t xml:space="preserve">Затраты на проведение производственного экологического мониторинга подтверждаются исполнительной сметой. В любом случае затраты не могут превысить сумму аналогичных затрат, учтенную ценой </w:t>
      </w:r>
      <w:r w:rsidR="00146731">
        <w:t>Д</w:t>
      </w:r>
      <w:r w:rsidRPr="00730F6D">
        <w:t>оговора. К итоговой сумме затрат применяется коэффициент конкурсного снижения. Акт о проведении производственного экологического мониторинга составляется на сумму в соответствии с исполнительной сметой.</w:t>
      </w:r>
    </w:p>
    <w:p w14:paraId="6A9480E8" w14:textId="77777777" w:rsidR="002A5D08" w:rsidRPr="009A5050" w:rsidRDefault="002A5D08" w:rsidP="00BA79D6">
      <w:pPr>
        <w:widowControl w:val="0"/>
        <w:tabs>
          <w:tab w:val="left" w:pos="-284"/>
          <w:tab w:val="left" w:pos="0"/>
          <w:tab w:val="left" w:pos="1276"/>
        </w:tabs>
        <w:autoSpaceDE w:val="0"/>
        <w:autoSpaceDN w:val="0"/>
        <w:adjustRightInd w:val="0"/>
        <w:ind w:right="20" w:firstLine="709"/>
        <w:jc w:val="both"/>
      </w:pPr>
    </w:p>
    <w:p w14:paraId="5E224289"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635F5E14" w14:textId="77777777" w:rsidR="002A5D08" w:rsidRPr="009A5050" w:rsidRDefault="002A5D08" w:rsidP="00D427A5">
      <w:pPr>
        <w:widowControl w:val="0"/>
        <w:numPr>
          <w:ilvl w:val="0"/>
          <w:numId w:val="97"/>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5CA91D13" w14:textId="77777777" w:rsidR="002A5D08" w:rsidRPr="009A5050" w:rsidRDefault="002A5D08" w:rsidP="00D427A5">
      <w:pPr>
        <w:widowControl w:val="0"/>
        <w:tabs>
          <w:tab w:val="left" w:pos="1276"/>
        </w:tabs>
        <w:ind w:right="20" w:firstLine="709"/>
        <w:jc w:val="both"/>
      </w:pPr>
      <w:r w:rsidRPr="009A5050">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5ECD4CC0"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05063C58" w14:textId="77777777" w:rsidR="002A5D08" w:rsidRPr="009A5050" w:rsidRDefault="002A5D08" w:rsidP="00D427A5">
      <w:pPr>
        <w:widowControl w:val="0"/>
        <w:numPr>
          <w:ilvl w:val="0"/>
          <w:numId w:val="97"/>
        </w:numPr>
        <w:tabs>
          <w:tab w:val="left" w:pos="-426"/>
          <w:tab w:val="left" w:pos="-284"/>
          <w:tab w:val="left" w:pos="1276"/>
        </w:tabs>
        <w:autoSpaceDE w:val="0"/>
        <w:autoSpaceDN w:val="0"/>
        <w:adjustRightInd w:val="0"/>
        <w:ind w:right="20" w:firstLine="709"/>
        <w:jc w:val="both"/>
      </w:pPr>
      <w:r w:rsidRPr="009A5050">
        <w:t>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и в часы работы.</w:t>
      </w:r>
    </w:p>
    <w:p w14:paraId="5B45A03C" w14:textId="77777777" w:rsidR="002A5D08" w:rsidRPr="009A5050" w:rsidRDefault="002A5D08" w:rsidP="00D427A5">
      <w:pPr>
        <w:widowControl w:val="0"/>
        <w:numPr>
          <w:ilvl w:val="0"/>
          <w:numId w:val="97"/>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1920F457" w14:textId="77777777" w:rsidR="002A5D08" w:rsidRPr="009A5050" w:rsidRDefault="002A5D08" w:rsidP="00D427A5">
      <w:pPr>
        <w:widowControl w:val="0"/>
        <w:numPr>
          <w:ilvl w:val="0"/>
          <w:numId w:val="97"/>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204A7F94" w14:textId="77777777" w:rsidR="002A5D08" w:rsidRPr="009A5050" w:rsidRDefault="002A5D08" w:rsidP="00D427A5">
      <w:pPr>
        <w:widowControl w:val="0"/>
        <w:numPr>
          <w:ilvl w:val="0"/>
          <w:numId w:val="97"/>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650D1FAA"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4384A0DD" w14:textId="77777777" w:rsidR="002A5D08" w:rsidRPr="009A5050" w:rsidRDefault="002A5D08" w:rsidP="00D427A5">
      <w:pPr>
        <w:widowControl w:val="0"/>
        <w:numPr>
          <w:ilvl w:val="0"/>
          <w:numId w:val="97"/>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w:t>
      </w:r>
      <w:r w:rsidRPr="009A5050">
        <w:lastRenderedPageBreak/>
        <w:t xml:space="preserve">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521C0B89" w14:textId="77777777" w:rsidR="002A5D08" w:rsidRPr="009A5050" w:rsidRDefault="002A5D08" w:rsidP="00D427A5">
      <w:pPr>
        <w:widowControl w:val="0"/>
        <w:numPr>
          <w:ilvl w:val="0"/>
          <w:numId w:val="97"/>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18F36B07" w14:textId="77777777" w:rsidR="002A5D08" w:rsidRPr="009A5050" w:rsidRDefault="002A5D08" w:rsidP="00D427A5">
      <w:pPr>
        <w:widowControl w:val="0"/>
        <w:tabs>
          <w:tab w:val="left" w:pos="1276"/>
        </w:tabs>
        <w:ind w:firstLine="709"/>
        <w:jc w:val="both"/>
        <w:rPr>
          <w:b/>
          <w:bCs/>
          <w:spacing w:val="-10"/>
        </w:rPr>
      </w:pPr>
    </w:p>
    <w:p w14:paraId="4D5DA05E"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1BDE122A"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316B8AD5" w14:textId="77777777" w:rsidR="002A5D08" w:rsidRPr="009A5050" w:rsidRDefault="002A5D08" w:rsidP="00D427A5">
      <w:pPr>
        <w:widowControl w:val="0"/>
        <w:numPr>
          <w:ilvl w:val="0"/>
          <w:numId w:val="92"/>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05B9E25A"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472D496C" w14:textId="77777777" w:rsidR="002A5D08" w:rsidRPr="009A5050" w:rsidRDefault="002A5D08" w:rsidP="00D427A5">
      <w:pPr>
        <w:widowControl w:val="0"/>
        <w:numPr>
          <w:ilvl w:val="0"/>
          <w:numId w:val="92"/>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2F668CF3" w14:textId="62E6C486" w:rsidR="002A5D08" w:rsidRPr="009A5050" w:rsidRDefault="0087711C" w:rsidP="00D427A5">
      <w:pPr>
        <w:widowControl w:val="0"/>
        <w:numPr>
          <w:ilvl w:val="0"/>
          <w:numId w:val="92"/>
        </w:numPr>
        <w:tabs>
          <w:tab w:val="left" w:pos="-284"/>
          <w:tab w:val="left" w:pos="1276"/>
        </w:tabs>
        <w:autoSpaceDE w:val="0"/>
        <w:autoSpaceDN w:val="0"/>
        <w:adjustRightInd w:val="0"/>
        <w:ind w:right="20" w:firstLine="709"/>
        <w:jc w:val="both"/>
      </w:pPr>
      <w:r w:rsidRPr="0087711C">
        <w:t xml:space="preserve"> </w:t>
      </w:r>
      <w:r>
        <w:t>Л</w:t>
      </w:r>
      <w:r w:rsidRPr="009A5050">
        <w:t xml:space="preserve">ица, осуществляющие строительный контроль на Объекте, должны </w:t>
      </w:r>
      <w:r>
        <w:t>иметь необходимые для осуществления строительного контроля допуск, лицензию, разрешение и т.п</w:t>
      </w:r>
      <w:r w:rsidR="001959C0" w:rsidRPr="009A5050">
        <w:t xml:space="preserve">. </w:t>
      </w:r>
    </w:p>
    <w:p w14:paraId="0C3A2284"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2D4AEC6F"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1C6901F" w14:textId="543BD9CE" w:rsidR="0087711C" w:rsidRDefault="002A5D08" w:rsidP="00BA79D6">
      <w:pPr>
        <w:widowControl w:val="0"/>
        <w:numPr>
          <w:ilvl w:val="0"/>
          <w:numId w:val="92"/>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0993AF69" w14:textId="77777777" w:rsidR="0087711C" w:rsidRDefault="0087711C" w:rsidP="00BA79D6">
      <w:pPr>
        <w:widowControl w:val="0"/>
        <w:numPr>
          <w:ilvl w:val="0"/>
          <w:numId w:val="92"/>
        </w:numPr>
        <w:tabs>
          <w:tab w:val="left" w:pos="-142"/>
          <w:tab w:val="left" w:pos="1276"/>
        </w:tabs>
        <w:autoSpaceDE w:val="0"/>
        <w:autoSpaceDN w:val="0"/>
        <w:adjustRightInd w:val="0"/>
        <w:ind w:right="20" w:firstLine="709"/>
        <w:jc w:val="both"/>
      </w:pPr>
      <w:r w:rsidRPr="009A5050">
        <w:t>Генподрядчик</w:t>
      </w:r>
      <w:r>
        <w:t xml:space="preserve"> в соответствии с требованиями нормативных актов РФ</w:t>
      </w:r>
      <w:r w:rsidRPr="009A5050">
        <w:t xml:space="preserve"> обязан осуществлять</w:t>
      </w:r>
      <w:r>
        <w:t xml:space="preserve"> в ходе строительства с обязательным фиксированием результатов:</w:t>
      </w:r>
      <w:r w:rsidRPr="009A5050">
        <w:t xml:space="preserve"> </w:t>
      </w:r>
    </w:p>
    <w:p w14:paraId="01BD00D3" w14:textId="77777777" w:rsidR="0087711C" w:rsidRDefault="0087711C" w:rsidP="0087711C">
      <w:pPr>
        <w:tabs>
          <w:tab w:val="left" w:pos="-142"/>
          <w:tab w:val="left" w:pos="1276"/>
        </w:tabs>
        <w:suppressAutoHyphens/>
        <w:autoSpaceDE w:val="0"/>
        <w:autoSpaceDN w:val="0"/>
        <w:adjustRightInd w:val="0"/>
        <w:ind w:firstLine="709"/>
        <w:jc w:val="both"/>
      </w:pPr>
      <w:r>
        <w:t>- </w:t>
      </w:r>
      <w:r w:rsidRPr="009A5050">
        <w:t>входной контроль применяемых конструкций, изделий и материалов</w:t>
      </w:r>
      <w:r>
        <w:t>;</w:t>
      </w:r>
    </w:p>
    <w:p w14:paraId="4AD56289" w14:textId="77777777" w:rsidR="0087711C" w:rsidRDefault="0087711C" w:rsidP="0087711C">
      <w:pPr>
        <w:tabs>
          <w:tab w:val="left" w:pos="-142"/>
          <w:tab w:val="left" w:pos="1276"/>
        </w:tabs>
        <w:suppressAutoHyphens/>
        <w:autoSpaceDE w:val="0"/>
        <w:autoSpaceDN w:val="0"/>
        <w:adjustRightInd w:val="0"/>
        <w:ind w:firstLine="709"/>
        <w:jc w:val="both"/>
      </w:pPr>
      <w:r>
        <w:t>- операционный контроль;</w:t>
      </w:r>
    </w:p>
    <w:p w14:paraId="77321156" w14:textId="77777777" w:rsidR="0087711C" w:rsidRDefault="0087711C" w:rsidP="0087711C">
      <w:pPr>
        <w:tabs>
          <w:tab w:val="left" w:pos="-142"/>
          <w:tab w:val="left" w:pos="1276"/>
        </w:tabs>
        <w:suppressAutoHyphens/>
        <w:autoSpaceDE w:val="0"/>
        <w:autoSpaceDN w:val="0"/>
        <w:adjustRightInd w:val="0"/>
        <w:ind w:firstLine="709"/>
        <w:jc w:val="both"/>
      </w:pPr>
      <w:r>
        <w:t>- геодезический контроль;</w:t>
      </w:r>
    </w:p>
    <w:p w14:paraId="56D012D7" w14:textId="77777777" w:rsidR="0087711C" w:rsidRDefault="0087711C" w:rsidP="00BA79D6">
      <w:pPr>
        <w:tabs>
          <w:tab w:val="left" w:pos="-142"/>
          <w:tab w:val="left" w:pos="1276"/>
        </w:tabs>
        <w:suppressAutoHyphens/>
        <w:autoSpaceDE w:val="0"/>
        <w:autoSpaceDN w:val="0"/>
        <w:adjustRightInd w:val="0"/>
        <w:ind w:firstLine="709"/>
        <w:jc w:val="both"/>
      </w:pPr>
      <w:r>
        <w:t>- лабораторный контроль;</w:t>
      </w:r>
    </w:p>
    <w:p w14:paraId="076FB307" w14:textId="77777777" w:rsidR="002A5D08" w:rsidRPr="009A5050" w:rsidRDefault="0087711C" w:rsidP="00BA79D6">
      <w:pPr>
        <w:tabs>
          <w:tab w:val="left" w:pos="-142"/>
          <w:tab w:val="left" w:pos="1276"/>
        </w:tabs>
        <w:suppressAutoHyphens/>
        <w:autoSpaceDE w:val="0"/>
        <w:autoSpaceDN w:val="0"/>
        <w:adjustRightInd w:val="0"/>
        <w:ind w:firstLine="709"/>
        <w:jc w:val="both"/>
      </w:pPr>
      <w:r>
        <w:t>- приемочный контроль.</w:t>
      </w:r>
    </w:p>
    <w:p w14:paraId="6333BCC0" w14:textId="77777777" w:rsidR="002A5D08" w:rsidRPr="009A5050" w:rsidRDefault="00865619" w:rsidP="00BA79D6">
      <w:pPr>
        <w:widowControl w:val="0"/>
        <w:tabs>
          <w:tab w:val="left" w:pos="1276"/>
          <w:tab w:val="left" w:pos="1418"/>
          <w:tab w:val="left" w:pos="1701"/>
        </w:tabs>
        <w:autoSpaceDE w:val="0"/>
        <w:autoSpaceDN w:val="0"/>
        <w:adjustRightInd w:val="0"/>
        <w:ind w:left="709" w:right="20"/>
        <w:jc w:val="both"/>
      </w:pPr>
      <w:r>
        <w:t>18.9.1. </w:t>
      </w:r>
      <w:r w:rsidR="002A5D08" w:rsidRPr="009A5050">
        <w:t>При входном контроле применяемых конструкций, изделий и материалов Генподрядчик проверяет:</w:t>
      </w:r>
    </w:p>
    <w:p w14:paraId="52DD0E34" w14:textId="77777777" w:rsidR="002A5D08" w:rsidRPr="009A5050" w:rsidRDefault="002A5D08" w:rsidP="00D427A5">
      <w:pPr>
        <w:widowControl w:val="0"/>
        <w:tabs>
          <w:tab w:val="left" w:pos="-142"/>
          <w:tab w:val="left" w:pos="1276"/>
        </w:tabs>
        <w:autoSpaceDE w:val="0"/>
        <w:autoSpaceDN w:val="0"/>
        <w:adjustRightInd w:val="0"/>
        <w:ind w:right="20" w:firstLine="709"/>
        <w:jc w:val="both"/>
      </w:pPr>
      <w:r w:rsidRPr="009A5050">
        <w:t xml:space="preserve">– соответствие показателей применяемых материалов и изделий требованиям </w:t>
      </w:r>
      <w:r w:rsidRPr="009A5050">
        <w:lastRenderedPageBreak/>
        <w:t>документов в области стандартизации, Проектной документации, а также технических регламентов;</w:t>
      </w:r>
    </w:p>
    <w:p w14:paraId="0576D5C8"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3AF41AEB"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41B98B3A"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061F1274"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7113B292"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1BB6815A"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проверку сроков годности.</w:t>
      </w:r>
    </w:p>
    <w:p w14:paraId="438D2C57" w14:textId="77777777" w:rsidR="002A5D08" w:rsidRPr="009A5050" w:rsidRDefault="002A5D08" w:rsidP="00D427A5">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9EAECDC" w14:textId="77777777" w:rsidR="002A5D08" w:rsidRPr="009A5050" w:rsidRDefault="00865619" w:rsidP="00BA79D6">
      <w:pPr>
        <w:widowControl w:val="0"/>
        <w:tabs>
          <w:tab w:val="left" w:pos="-142"/>
          <w:tab w:val="left" w:pos="1276"/>
          <w:tab w:val="left" w:pos="1701"/>
        </w:tabs>
        <w:autoSpaceDE w:val="0"/>
        <w:autoSpaceDN w:val="0"/>
        <w:adjustRightInd w:val="0"/>
        <w:ind w:left="709"/>
        <w:jc w:val="both"/>
      </w:pPr>
      <w:r>
        <w:t>18.9.2. </w:t>
      </w:r>
      <w:r w:rsidR="002A5D08" w:rsidRPr="009A5050">
        <w:t>Операционным контролем Генподрядчик проверяет:</w:t>
      </w:r>
    </w:p>
    <w:p w14:paraId="648D72EF"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217F31D0"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27A6BD20"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42B22FD2" w14:textId="77777777" w:rsidR="002A5D08" w:rsidRPr="009A5050" w:rsidRDefault="002A5D08" w:rsidP="00D427A5">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8E151CC" w14:textId="77777777" w:rsidR="002A5D08" w:rsidRPr="009A5050" w:rsidRDefault="00865619" w:rsidP="00BA79D6">
      <w:pPr>
        <w:widowControl w:val="0"/>
        <w:tabs>
          <w:tab w:val="left" w:pos="-142"/>
          <w:tab w:val="left" w:pos="1276"/>
          <w:tab w:val="left" w:pos="1701"/>
        </w:tabs>
        <w:autoSpaceDE w:val="0"/>
        <w:autoSpaceDN w:val="0"/>
        <w:adjustRightInd w:val="0"/>
        <w:ind w:right="23" w:firstLine="709"/>
        <w:jc w:val="both"/>
      </w:pPr>
      <w:r>
        <w:t>18.9.3. </w:t>
      </w:r>
      <w:r w:rsidR="002A5D08" w:rsidRPr="009A5050">
        <w:t xml:space="preserve">При приемке геодезической разбивочной основы </w:t>
      </w:r>
      <w:r w:rsidR="00302AF9">
        <w:t>Заказчик</w:t>
      </w:r>
      <w:r w:rsidR="00302AF9" w:rsidRPr="009A5050">
        <w:t xml:space="preserve"> </w:t>
      </w:r>
      <w:r w:rsidR="002A5D08" w:rsidRPr="009A5050">
        <w:t>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070BD608" w14:textId="77777777" w:rsidR="002A5D08" w:rsidRPr="009A5050" w:rsidRDefault="00865619" w:rsidP="00BA79D6">
      <w:pPr>
        <w:widowControl w:val="0"/>
        <w:tabs>
          <w:tab w:val="left" w:pos="1276"/>
          <w:tab w:val="left" w:pos="1701"/>
        </w:tabs>
        <w:autoSpaceDE w:val="0"/>
        <w:autoSpaceDN w:val="0"/>
        <w:adjustRightInd w:val="0"/>
        <w:ind w:left="709"/>
        <w:jc w:val="both"/>
      </w:pPr>
      <w:r>
        <w:t>18.9.4. </w:t>
      </w:r>
      <w:r w:rsidR="002A5D08" w:rsidRPr="009A5050">
        <w:t>Приемочным контролем Генподрядчик оценивает качество:</w:t>
      </w:r>
    </w:p>
    <w:p w14:paraId="6C1E98FE"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6CE028EE"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6E8F1896" w14:textId="77777777" w:rsidR="002A5D08" w:rsidRPr="009A5050" w:rsidRDefault="002A5D08" w:rsidP="00D427A5">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02AF2284" w14:textId="77777777" w:rsidR="002A5D08" w:rsidRPr="009A5050" w:rsidRDefault="002A5D08" w:rsidP="00D427A5">
      <w:pPr>
        <w:widowControl w:val="0"/>
        <w:numPr>
          <w:ilvl w:val="0"/>
          <w:numId w:val="92"/>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13CBC459"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B384C20" w14:textId="171F8A15"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w:t>
      </w:r>
    </w:p>
    <w:p w14:paraId="09CD1E2D" w14:textId="77777777" w:rsidR="002A5D08" w:rsidRPr="009A5050" w:rsidRDefault="002A5D08" w:rsidP="00D427A5">
      <w:pPr>
        <w:widowControl w:val="0"/>
        <w:numPr>
          <w:ilvl w:val="0"/>
          <w:numId w:val="92"/>
        </w:numPr>
        <w:tabs>
          <w:tab w:val="left" w:pos="-284"/>
          <w:tab w:val="left" w:pos="1276"/>
        </w:tabs>
        <w:autoSpaceDE w:val="0"/>
        <w:autoSpaceDN w:val="0"/>
        <w:adjustRightInd w:val="0"/>
        <w:ind w:right="20" w:firstLine="709"/>
        <w:jc w:val="both"/>
      </w:pPr>
      <w:r w:rsidRPr="009A5050">
        <w:t xml:space="preserve">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w:t>
      </w:r>
      <w:r w:rsidRPr="009A5050">
        <w:lastRenderedPageBreak/>
        <w:t>Договором.</w:t>
      </w:r>
    </w:p>
    <w:p w14:paraId="1D0B60D1" w14:textId="77777777" w:rsidR="002A5D08" w:rsidRPr="009A5050" w:rsidRDefault="002A5D08" w:rsidP="00D427A5">
      <w:pPr>
        <w:widowControl w:val="0"/>
        <w:tabs>
          <w:tab w:val="left" w:pos="-284"/>
          <w:tab w:val="left" w:pos="1276"/>
        </w:tabs>
        <w:ind w:right="20" w:firstLine="709"/>
        <w:jc w:val="both"/>
      </w:pPr>
    </w:p>
    <w:p w14:paraId="588DFBCE"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5A01EB6C"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16B1630E"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2E31DB3E" w14:textId="77777777" w:rsidR="002A5D08" w:rsidRPr="009A5050" w:rsidRDefault="002A5D08" w:rsidP="00D427A5">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49B4941E" w14:textId="77777777" w:rsidR="002A5D08" w:rsidRPr="009A5050" w:rsidRDefault="002A5D08" w:rsidP="00D427A5">
      <w:pPr>
        <w:widowControl w:val="0"/>
        <w:tabs>
          <w:tab w:val="left" w:pos="-142"/>
          <w:tab w:val="left" w:pos="1276"/>
        </w:tabs>
        <w:ind w:right="20" w:firstLine="709"/>
        <w:jc w:val="both"/>
      </w:pPr>
    </w:p>
    <w:p w14:paraId="2FA31E63"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 xml:space="preserve">20. </w:t>
      </w:r>
      <w:r w:rsidRPr="00F8315E">
        <w:rPr>
          <w:b/>
          <w:bCs/>
          <w:spacing w:val="-10"/>
        </w:rPr>
        <w:t>Сдача</w:t>
      </w:r>
      <w:r w:rsidR="00D250ED" w:rsidRPr="00F8315E">
        <w:rPr>
          <w:b/>
          <w:bCs/>
          <w:spacing w:val="-10"/>
        </w:rPr>
        <w:t>-</w:t>
      </w:r>
      <w:r w:rsidRPr="00F8315E">
        <w:rPr>
          <w:b/>
          <w:bCs/>
          <w:spacing w:val="-10"/>
        </w:rPr>
        <w:t>приемка выполненных работ</w:t>
      </w:r>
      <w:r w:rsidRPr="009A5050">
        <w:rPr>
          <w:b/>
          <w:bCs/>
          <w:spacing w:val="-10"/>
        </w:rPr>
        <w:t xml:space="preserve"> </w:t>
      </w:r>
    </w:p>
    <w:p w14:paraId="1FD18D7D" w14:textId="3000FDBA" w:rsidR="00802729" w:rsidRPr="00802729" w:rsidRDefault="00802729" w:rsidP="00D427A5">
      <w:pPr>
        <w:widowControl w:val="0"/>
        <w:numPr>
          <w:ilvl w:val="0"/>
          <w:numId w:val="121"/>
        </w:numPr>
        <w:tabs>
          <w:tab w:val="left" w:pos="1276"/>
        </w:tabs>
        <w:ind w:right="20" w:firstLine="709"/>
        <w:jc w:val="both"/>
      </w:pPr>
      <w:r w:rsidRPr="00802729">
        <w:t>Приемка работ по разработке Рабочей документации по настоящему Договору производится Заказчиком в следующем порядке</w:t>
      </w:r>
      <w:r w:rsidR="001C30BB">
        <w:t>.</w:t>
      </w:r>
    </w:p>
    <w:p w14:paraId="452DBFDD" w14:textId="13AF869D" w:rsidR="00802729" w:rsidRDefault="00DC4971" w:rsidP="00174777">
      <w:pPr>
        <w:widowControl w:val="0"/>
        <w:numPr>
          <w:ilvl w:val="2"/>
          <w:numId w:val="119"/>
        </w:numPr>
        <w:tabs>
          <w:tab w:val="left" w:pos="1276"/>
        </w:tabs>
        <w:ind w:left="0" w:right="23" w:firstLine="709"/>
        <w:jc w:val="both"/>
      </w:pPr>
      <w:r w:rsidRPr="00BB6C83">
        <w:t xml:space="preserve">Генподрядчик не позднее, чем </w:t>
      </w:r>
      <w:r w:rsidRPr="00424FBC">
        <w:t xml:space="preserve">за </w:t>
      </w:r>
      <w:r>
        <w:t>20</w:t>
      </w:r>
      <w:r w:rsidRPr="00424FBC">
        <w:t xml:space="preserve"> (</w:t>
      </w:r>
      <w:r>
        <w:t>двадцать</w:t>
      </w:r>
      <w:r w:rsidRPr="00424FBC">
        <w:t>) рабочих дней до даты окончан</w:t>
      </w:r>
      <w:r>
        <w:t>ия выполнения Р</w:t>
      </w:r>
      <w:r w:rsidRPr="00424FBC">
        <w:t xml:space="preserve">абот по разработке Рабочей документации, указанной в </w:t>
      </w:r>
      <w:r w:rsidRPr="00424FBC">
        <w:rPr>
          <w:rFonts w:eastAsiaTheme="minorHAnsi"/>
          <w:color w:val="000000"/>
          <w:lang w:eastAsia="en-US"/>
        </w:rPr>
        <w:t>Графике производства работ, предоставляет Заказчику ра</w:t>
      </w:r>
      <w:r w:rsidRPr="00BB6C83">
        <w:rPr>
          <w:rFonts w:eastAsiaTheme="minorHAnsi"/>
          <w:color w:val="000000"/>
          <w:lang w:eastAsia="en-US"/>
        </w:rPr>
        <w:t>зработанную в соответствии с условиями Договора Рабочую документацию</w:t>
      </w:r>
      <w:r>
        <w:rPr>
          <w:rFonts w:eastAsiaTheme="minorHAnsi"/>
          <w:color w:val="000000"/>
          <w:lang w:eastAsia="en-US"/>
        </w:rPr>
        <w:t xml:space="preserve"> с сопроводительным письмом</w:t>
      </w:r>
      <w:r w:rsidRPr="00BB6C83">
        <w:rPr>
          <w:rFonts w:eastAsiaTheme="minorHAnsi"/>
          <w:color w:val="000000"/>
          <w:lang w:eastAsia="en-US"/>
        </w:rPr>
        <w:t xml:space="preserve"> в</w:t>
      </w:r>
      <w:r>
        <w:rPr>
          <w:rFonts w:eastAsiaTheme="minorHAnsi"/>
          <w:color w:val="000000"/>
          <w:lang w:eastAsia="en-US"/>
        </w:rPr>
        <w:t xml:space="preserve"> электронном формате</w:t>
      </w:r>
      <w:r w:rsidRPr="00BB6C83">
        <w:rPr>
          <w:rFonts w:eastAsiaTheme="minorHAnsi"/>
          <w:color w:val="000000"/>
          <w:lang w:eastAsia="en-US"/>
        </w:rPr>
        <w:t>.</w:t>
      </w:r>
      <w:r>
        <w:t xml:space="preserve"> </w:t>
      </w:r>
      <w:r w:rsidRPr="00BB6C83">
        <w:t>Предоставление Генподрядчиком Рабочей документации осуществляется</w:t>
      </w:r>
      <w:r>
        <w:t xml:space="preserve"> по электронной почте или </w:t>
      </w:r>
      <w:r w:rsidRPr="00BB6C83">
        <w:t>нарочно</w:t>
      </w:r>
      <w:r w:rsidR="00765207" w:rsidRPr="00802729">
        <w:t>.</w:t>
      </w:r>
    </w:p>
    <w:p w14:paraId="072657C2" w14:textId="77777777" w:rsidR="00DC4971" w:rsidRDefault="00DC4971" w:rsidP="00174777">
      <w:pPr>
        <w:widowControl w:val="0"/>
        <w:tabs>
          <w:tab w:val="left" w:pos="1276"/>
        </w:tabs>
        <w:ind w:right="23" w:firstLine="709"/>
        <w:jc w:val="both"/>
      </w:pPr>
      <w:r w:rsidRPr="00BB6C83">
        <w:t xml:space="preserve">Заказчик рассматривает представленную Рабочую документацию в течение </w:t>
      </w:r>
      <w:r>
        <w:t>15 </w:t>
      </w:r>
      <w:r w:rsidRPr="00BB6C83">
        <w:t>(</w:t>
      </w:r>
      <w:r>
        <w:t xml:space="preserve">пятнадцати) рабочих дней </w:t>
      </w:r>
      <w:r w:rsidRPr="00BB6C83">
        <w:t xml:space="preserve">с момента её </w:t>
      </w:r>
      <w:r>
        <w:t>поступления</w:t>
      </w:r>
      <w:r w:rsidRPr="00BB6C83">
        <w:t xml:space="preserve">. При отсутствии замечаний Заказчик согласовывает её путем направления письменного уведомления, а при наличии замечаний в указанный срок направляет </w:t>
      </w:r>
      <w:r>
        <w:t>Генп</w:t>
      </w:r>
      <w:r w:rsidRPr="00BB6C83">
        <w:t xml:space="preserve">одрядчику в письменной форме требование об устранении замечаний. При этом </w:t>
      </w:r>
      <w:r>
        <w:t xml:space="preserve">Генподрядчик обязан </w:t>
      </w:r>
      <w:r w:rsidRPr="00BB6C83">
        <w:t>устран</w:t>
      </w:r>
      <w:r>
        <w:t>ить</w:t>
      </w:r>
      <w:r w:rsidRPr="00BB6C83">
        <w:t xml:space="preserve"> замечани</w:t>
      </w:r>
      <w:r>
        <w:t>я в максимально короткий срок</w:t>
      </w:r>
      <w:r w:rsidRPr="00BB6C83">
        <w:t>.</w:t>
      </w:r>
      <w:r>
        <w:t xml:space="preserve"> Генп</w:t>
      </w:r>
      <w:r w:rsidRPr="00BB6C83">
        <w:t>одрядчик обязан устранить замечания Заказчика, изложенные в вышеуказанном требовании</w:t>
      </w:r>
      <w:r>
        <w:t>,</w:t>
      </w:r>
      <w:r w:rsidRPr="00BB6C83">
        <w:t xml:space="preserve"> за свой счет.</w:t>
      </w:r>
      <w:r>
        <w:t xml:space="preserve"> </w:t>
      </w:r>
      <w:r w:rsidRPr="00BB6C83">
        <w:t>Срок устранения</w:t>
      </w:r>
      <w:r>
        <w:t xml:space="preserve"> Генподрядчиком</w:t>
      </w:r>
      <w:r w:rsidRPr="00BB6C83">
        <w:t xml:space="preserve"> замечаний не рассматривается Сторонами как продление сроков выполнения </w:t>
      </w:r>
      <w:r>
        <w:t>Р</w:t>
      </w:r>
      <w:r w:rsidRPr="00BB6C83">
        <w:t>абот</w:t>
      </w:r>
      <w:r>
        <w:t>.</w:t>
      </w:r>
    </w:p>
    <w:p w14:paraId="6501521D" w14:textId="77777777" w:rsidR="00DC4971" w:rsidRDefault="00DC4971" w:rsidP="00174777">
      <w:pPr>
        <w:widowControl w:val="0"/>
        <w:tabs>
          <w:tab w:val="left" w:pos="1276"/>
        </w:tabs>
        <w:ind w:right="23" w:firstLine="709"/>
        <w:jc w:val="both"/>
      </w:pPr>
      <w:r>
        <w:t>П</w:t>
      </w:r>
      <w:r w:rsidRPr="00BB6C83">
        <w:t>исьменное уведомление</w:t>
      </w:r>
      <w:r>
        <w:t xml:space="preserve"> о согласовании</w:t>
      </w:r>
      <w:r w:rsidRPr="00BB6C83">
        <w:t xml:space="preserve"> не подтвержда</w:t>
      </w:r>
      <w:r>
        <w:t>е</w:t>
      </w:r>
      <w:r w:rsidRPr="00BB6C83">
        <w:t xml:space="preserve">т приемки выполненных работ по </w:t>
      </w:r>
      <w:r>
        <w:t>разработке Рабочей документации</w:t>
      </w:r>
      <w:r w:rsidRPr="00BB6C83">
        <w:t xml:space="preserve">. Приемка </w:t>
      </w:r>
      <w:r>
        <w:t>р</w:t>
      </w:r>
      <w:r w:rsidRPr="00BB6C83">
        <w:t>абот</w:t>
      </w:r>
      <w:r>
        <w:t xml:space="preserve"> по разработке Рабочей документации</w:t>
      </w:r>
      <w:r w:rsidRPr="00BB6C83">
        <w:t xml:space="preserve"> подтверждается подписанием Заказчиком документа о приемке, предусмотренного частью 7 статьи 94 Закона о контрактной системе</w:t>
      </w:r>
      <w:r>
        <w:t>.</w:t>
      </w:r>
    </w:p>
    <w:p w14:paraId="7EB81BEA" w14:textId="77777777" w:rsidR="00DC4971" w:rsidRPr="00BB6C83" w:rsidRDefault="00DC4971" w:rsidP="00DC4971">
      <w:pPr>
        <w:tabs>
          <w:tab w:val="left" w:pos="1276"/>
        </w:tabs>
        <w:suppressAutoHyphens/>
        <w:ind w:right="23" w:firstLine="709"/>
        <w:jc w:val="both"/>
      </w:pPr>
      <w:r>
        <w:t xml:space="preserve">20.1.2. Генподрядчик в установленный в Приложении № 2 срок выполнения работ по разработке Рабочей документации предоставляет Заказчику с сопроводительным письмом  </w:t>
      </w:r>
      <w:r w:rsidR="00C7618D">
        <w:t xml:space="preserve">по накладной </w:t>
      </w:r>
      <w:r>
        <w:t xml:space="preserve">нарочно или почтой разработанную Рабочую документацию в 3 (трёх) экземплярах на бумажном носителе и в 3 (трёх) экземплярах в электронном формате, а также </w:t>
      </w:r>
      <w:r w:rsidRPr="005D5924">
        <w:t xml:space="preserve">формирует с использованием единой информационной системы (ЕИС), подписывает усиленной квалифицированной электронной подписью (далее – усиленной электронной подписью) лица, имеющего право действовать от имени </w:t>
      </w:r>
      <w:r>
        <w:t>Генп</w:t>
      </w:r>
      <w:r w:rsidRPr="005D5924">
        <w:t>одрядчика, и размещает в единой информационной системе документ о приемке, который должен содержать информацию, предусмотренную п</w:t>
      </w:r>
      <w:r>
        <w:t>унктом</w:t>
      </w:r>
      <w:r w:rsidRPr="005D5924">
        <w:t> 1 ч</w:t>
      </w:r>
      <w:r>
        <w:t>астью</w:t>
      </w:r>
      <w:r w:rsidRPr="005D5924">
        <w:t xml:space="preserve"> 13 ст</w:t>
      </w:r>
      <w:r>
        <w:t xml:space="preserve">атьи </w:t>
      </w:r>
      <w:r w:rsidRPr="005D5924">
        <w:t>94 Закона о контрактной системе</w:t>
      </w:r>
      <w:r>
        <w:t>, с приложением к нему счета и счет-фактуры.</w:t>
      </w:r>
    </w:p>
    <w:p w14:paraId="7813EA19" w14:textId="77777777" w:rsidR="00DC4971" w:rsidRDefault="00DC4971" w:rsidP="00174777">
      <w:pPr>
        <w:widowControl w:val="0"/>
        <w:tabs>
          <w:tab w:val="left" w:pos="1276"/>
        </w:tabs>
        <w:ind w:right="23" w:firstLine="709"/>
        <w:jc w:val="both"/>
      </w:pPr>
      <w:r w:rsidRPr="005D5924">
        <w:t>К документу о приемке могут прилагаться</w:t>
      </w:r>
      <w:r>
        <w:t xml:space="preserve"> </w:t>
      </w:r>
      <w:r w:rsidRPr="005D5924">
        <w:t xml:space="preserve">документы, которые считаются его неотъемлемой частью. При этом в случае, если информация, содержащаяся в прилагаемых </w:t>
      </w:r>
      <w:r w:rsidRPr="005D5924">
        <w:lastRenderedPageBreak/>
        <w:t>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7C92EEC8" w14:textId="0A75D1B5" w:rsidR="002D644A" w:rsidRPr="002D644A" w:rsidRDefault="00DC4971" w:rsidP="00174777">
      <w:pPr>
        <w:widowControl w:val="0"/>
        <w:tabs>
          <w:tab w:val="left" w:pos="1276"/>
        </w:tabs>
        <w:ind w:right="23" w:firstLine="709"/>
        <w:jc w:val="both"/>
      </w:pPr>
      <w:r>
        <w:t>20.1.3. </w:t>
      </w:r>
      <w:r w:rsidR="00802729" w:rsidRPr="00802729">
        <w:t xml:space="preserve">Заказчик в течение </w:t>
      </w:r>
      <w:r w:rsidR="007C05B0">
        <w:t>20</w:t>
      </w:r>
      <w:r w:rsidR="00802729" w:rsidRPr="00802729">
        <w:t xml:space="preserve"> (двадцати) </w:t>
      </w:r>
      <w:r w:rsidR="007C05B0">
        <w:t>рабочих</w:t>
      </w:r>
      <w:r>
        <w:t xml:space="preserve"> </w:t>
      </w:r>
      <w:r w:rsidR="00802729" w:rsidRPr="00802729">
        <w:t>дней</w:t>
      </w:r>
      <w:r>
        <w:t>,</w:t>
      </w:r>
      <w:r w:rsidR="00802729" w:rsidRPr="00802729">
        <w:t xml:space="preserve"> </w:t>
      </w:r>
      <w:r w:rsidR="002D644A" w:rsidRPr="002D644A">
        <w:t xml:space="preserve">следующих за днем поступления </w:t>
      </w:r>
      <w:r>
        <w:t xml:space="preserve">документа о приемке, рассматривает поступившие </w:t>
      </w:r>
      <w:r w:rsidR="00471A67">
        <w:t xml:space="preserve">от Генподрядчика </w:t>
      </w:r>
      <w:r>
        <w:t xml:space="preserve">документы на соответствие условиям Договора и приложений к нему и </w:t>
      </w:r>
      <w:r w:rsidR="002D644A" w:rsidRPr="002D644A">
        <w:t>осуществляет одно из следующих действий:</w:t>
      </w:r>
    </w:p>
    <w:p w14:paraId="2BDF712F" w14:textId="38B4F6EE" w:rsidR="002D644A" w:rsidRPr="002D644A" w:rsidRDefault="002D644A" w:rsidP="00D427A5">
      <w:pPr>
        <w:widowControl w:val="0"/>
        <w:tabs>
          <w:tab w:val="left" w:pos="1276"/>
        </w:tabs>
        <w:ind w:right="20" w:firstLine="742"/>
        <w:jc w:val="both"/>
      </w:pPr>
      <w:r w:rsidRPr="002D644A">
        <w:t xml:space="preserve">а) </w:t>
      </w:r>
      <w:r w:rsidR="00DC4971" w:rsidRPr="00AB78E3">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3605DBBC" w14:textId="55AB87B5" w:rsidR="002D644A" w:rsidRDefault="002D644A" w:rsidP="00D427A5">
      <w:pPr>
        <w:widowControl w:val="0"/>
        <w:tabs>
          <w:tab w:val="left" w:pos="1276"/>
        </w:tabs>
        <w:ind w:right="20" w:firstLine="709"/>
        <w:jc w:val="both"/>
      </w:pPr>
      <w:r w:rsidRPr="002D644A">
        <w:t xml:space="preserve">б) </w:t>
      </w:r>
      <w:r w:rsidR="00471A67" w:rsidRPr="00AB78E3">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14EB0928" w14:textId="3006CA63" w:rsidR="002D644A" w:rsidRDefault="006374FA" w:rsidP="00174777">
      <w:pPr>
        <w:widowControl w:val="0"/>
        <w:tabs>
          <w:tab w:val="left" w:pos="1276"/>
        </w:tabs>
        <w:ind w:right="23" w:firstLine="709"/>
        <w:jc w:val="both"/>
      </w:pPr>
      <w:r>
        <w:t>20.1.4. </w:t>
      </w:r>
      <w:r w:rsidR="002D644A" w:rsidRPr="002D644A">
        <w:t xml:space="preserve">В случае получения мотивированного отказа от подписания </w:t>
      </w:r>
      <w:r w:rsidR="00471A67">
        <w:t>документа о приемке</w:t>
      </w:r>
      <w:r w:rsidR="002D644A" w:rsidRPr="002D644A">
        <w:t xml:space="preserve"> </w:t>
      </w:r>
      <w:r w:rsidR="002D644A">
        <w:t>Генп</w:t>
      </w:r>
      <w:r w:rsidR="002D644A" w:rsidRPr="002D644A">
        <w:t>одрядчик</w:t>
      </w:r>
      <w:r w:rsidR="004C19BB">
        <w:t xml:space="preserve"> </w:t>
      </w:r>
      <w:r w:rsidR="00471A67">
        <w:t xml:space="preserve">вправе устранить причины, </w:t>
      </w:r>
      <w:r w:rsidR="002D644A" w:rsidRPr="002D644A">
        <w:t>указанные в таком мотивированном отказе, и</w:t>
      </w:r>
      <w:r w:rsidR="007140F1">
        <w:t xml:space="preserve"> </w:t>
      </w:r>
      <w:r w:rsidR="002D644A" w:rsidRPr="002D644A">
        <w:t>направ</w:t>
      </w:r>
      <w:r w:rsidR="00471A67">
        <w:t>ить</w:t>
      </w:r>
      <w:r w:rsidR="002D644A" w:rsidRPr="002D644A">
        <w:t xml:space="preserve"> Заказчику</w:t>
      </w:r>
      <w:r w:rsidR="00471A67">
        <w:t xml:space="preserve"> документ о приемке в предусмотренном выше</w:t>
      </w:r>
      <w:r w:rsidR="002D644A" w:rsidRPr="002D644A">
        <w:t xml:space="preserve"> порядке.</w:t>
      </w:r>
    </w:p>
    <w:p w14:paraId="17CAEF84" w14:textId="77777777" w:rsidR="00471A67" w:rsidRDefault="00C7618D" w:rsidP="00174777">
      <w:pPr>
        <w:widowControl w:val="0"/>
        <w:tabs>
          <w:tab w:val="left" w:pos="1276"/>
        </w:tabs>
        <w:ind w:right="23" w:firstLine="709"/>
        <w:jc w:val="both"/>
        <w:rPr>
          <w:color w:val="000000"/>
        </w:rPr>
      </w:pPr>
      <w:r>
        <w:t>20.1.5. </w:t>
      </w:r>
      <w:r w:rsidRPr="00BB6C83">
        <w:t xml:space="preserve">Работы по </w:t>
      </w:r>
      <w:r>
        <w:rPr>
          <w:rFonts w:eastAsiaTheme="minorHAnsi"/>
          <w:color w:val="000000"/>
          <w:lang w:eastAsia="en-US"/>
        </w:rPr>
        <w:t>р</w:t>
      </w:r>
      <w:r w:rsidRPr="00BB6C83">
        <w:rPr>
          <w:rFonts w:eastAsiaTheme="minorHAnsi"/>
          <w:color w:val="000000"/>
          <w:lang w:eastAsia="en-US"/>
        </w:rPr>
        <w:t xml:space="preserve">азработке </w:t>
      </w:r>
      <w:r>
        <w:rPr>
          <w:rFonts w:eastAsiaTheme="minorHAnsi"/>
          <w:color w:val="000000"/>
          <w:lang w:eastAsia="en-US"/>
        </w:rPr>
        <w:t>Р</w:t>
      </w:r>
      <w:r w:rsidRPr="00BB6C83">
        <w:rPr>
          <w:rFonts w:eastAsiaTheme="minorHAnsi"/>
          <w:color w:val="000000"/>
          <w:lang w:eastAsia="en-US"/>
        </w:rPr>
        <w:t xml:space="preserve">абочей документации </w:t>
      </w:r>
      <w:r w:rsidRPr="00BB6C83">
        <w:t>считаются выполненными</w:t>
      </w:r>
      <w:r>
        <w:t xml:space="preserve"> и принятыми с даты </w:t>
      </w:r>
      <w:r w:rsidRPr="005D5924">
        <w:rPr>
          <w:color w:val="000000"/>
        </w:rPr>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Рабочую документацию</w:t>
      </w:r>
      <w:r w:rsidRPr="005D5924">
        <w:rPr>
          <w:color w:val="000000"/>
        </w:rPr>
        <w:t xml:space="preserve">, а также риск </w:t>
      </w:r>
      <w:r>
        <w:rPr>
          <w:color w:val="000000"/>
        </w:rPr>
        <w:t xml:space="preserve">ее </w:t>
      </w:r>
      <w:r w:rsidRPr="005D5924">
        <w:rPr>
          <w:color w:val="000000"/>
        </w:rPr>
        <w:t>случайной гибели или случайного повреждения</w:t>
      </w:r>
      <w:r w:rsidR="001C30BB">
        <w:rPr>
          <w:color w:val="000000"/>
        </w:rPr>
        <w:t>.</w:t>
      </w:r>
    </w:p>
    <w:p w14:paraId="30D5A46F" w14:textId="3D3B7CEC" w:rsidR="00802729" w:rsidRPr="00802729" w:rsidRDefault="00802729" w:rsidP="00D427A5">
      <w:pPr>
        <w:widowControl w:val="0"/>
        <w:numPr>
          <w:ilvl w:val="0"/>
          <w:numId w:val="121"/>
        </w:numPr>
        <w:tabs>
          <w:tab w:val="left" w:pos="1276"/>
        </w:tabs>
        <w:ind w:right="20" w:firstLine="709"/>
        <w:jc w:val="both"/>
      </w:pPr>
      <w:r w:rsidRPr="00802729">
        <w:t xml:space="preserve">Приемка работ по </w:t>
      </w:r>
      <w:r w:rsidR="00C86762">
        <w:t>созданию</w:t>
      </w:r>
      <w:r w:rsidR="00C86762" w:rsidRPr="00802729">
        <w:t xml:space="preserve"> </w:t>
      </w:r>
      <w:r w:rsidRPr="00802729">
        <w:t>ГРО по настоящему Договору производится Заказчиком в следующем порядке</w:t>
      </w:r>
      <w:r w:rsidR="001C30BB">
        <w:t>.</w:t>
      </w:r>
    </w:p>
    <w:p w14:paraId="0F11F737" w14:textId="71F84FFF" w:rsidR="004151BC" w:rsidRPr="0014768E" w:rsidRDefault="008F53A5" w:rsidP="00C86762">
      <w:pPr>
        <w:pStyle w:val="a6"/>
        <w:widowControl w:val="0"/>
        <w:numPr>
          <w:ilvl w:val="2"/>
          <w:numId w:val="122"/>
        </w:numPr>
        <w:tabs>
          <w:tab w:val="left" w:pos="1276"/>
        </w:tabs>
        <w:ind w:left="0" w:right="20" w:firstLine="672"/>
        <w:jc w:val="both"/>
        <w:rPr>
          <w:lang w:val="ru-RU"/>
        </w:rPr>
      </w:pPr>
      <w:r w:rsidRPr="00CF3BB0">
        <w:rPr>
          <w:lang w:val="ru-RU"/>
        </w:rPr>
        <w:t xml:space="preserve">Генподрядчик в срок </w:t>
      </w:r>
      <w:r w:rsidR="00043105">
        <w:rPr>
          <w:lang w:val="ru-RU"/>
        </w:rPr>
        <w:t>выполнения работ по созданию</w:t>
      </w:r>
      <w:r w:rsidR="00043105" w:rsidRPr="00CF3BB0">
        <w:rPr>
          <w:lang w:val="ru-RU"/>
        </w:rPr>
        <w:t xml:space="preserve"> </w:t>
      </w:r>
      <w:r w:rsidRPr="00CF3BB0">
        <w:rPr>
          <w:lang w:val="ru-RU"/>
        </w:rPr>
        <w:t>ГРО, указанны</w:t>
      </w:r>
      <w:r w:rsidR="00043105">
        <w:rPr>
          <w:lang w:val="ru-RU"/>
        </w:rPr>
        <w:t>й</w:t>
      </w:r>
      <w:r w:rsidRPr="00CF3BB0">
        <w:rPr>
          <w:lang w:val="ru-RU"/>
        </w:rPr>
        <w:t xml:space="preserve"> в Графике выполнения работ</w:t>
      </w:r>
      <w:r w:rsidR="00043105">
        <w:rPr>
          <w:lang w:val="ru-RU"/>
        </w:rPr>
        <w:t>,</w:t>
      </w:r>
      <w:r w:rsidRPr="00CF3BB0">
        <w:rPr>
          <w:lang w:val="ru-RU"/>
        </w:rPr>
        <w:t xml:space="preserve"> </w:t>
      </w:r>
      <w:r w:rsidR="00043105">
        <w:rPr>
          <w:lang w:val="ru-RU"/>
        </w:rPr>
        <w:t>предоставляет</w:t>
      </w:r>
      <w:r w:rsidR="00043105" w:rsidRPr="00CF3BB0">
        <w:rPr>
          <w:lang w:val="ru-RU"/>
        </w:rPr>
        <w:t xml:space="preserve"> </w:t>
      </w:r>
      <w:r w:rsidRPr="00CF3BB0">
        <w:rPr>
          <w:lang w:val="ru-RU"/>
        </w:rPr>
        <w:t>Заказчику</w:t>
      </w:r>
      <w:r w:rsidR="00043105">
        <w:rPr>
          <w:lang w:val="ru-RU"/>
        </w:rPr>
        <w:t xml:space="preserve"> с сопроводительным письмом</w:t>
      </w:r>
      <w:r w:rsidR="004151BC">
        <w:rPr>
          <w:lang w:val="ru-RU"/>
        </w:rPr>
        <w:t xml:space="preserve"> по накладной</w:t>
      </w:r>
      <w:r w:rsidR="00043105">
        <w:rPr>
          <w:lang w:val="ru-RU"/>
        </w:rPr>
        <w:t xml:space="preserve"> нарочно или почтой </w:t>
      </w:r>
      <w:r w:rsidRPr="00C86762">
        <w:rPr>
          <w:lang w:val="ru-RU"/>
        </w:rPr>
        <w:t>Отчет на создание ГРО, Акт освидетельствования ГРО объекта капитального строительства</w:t>
      </w:r>
      <w:r w:rsidR="00043105">
        <w:rPr>
          <w:lang w:val="ru-RU"/>
        </w:rPr>
        <w:t xml:space="preserve"> </w:t>
      </w:r>
      <w:r w:rsidR="00043105" w:rsidRPr="0014768E">
        <w:rPr>
          <w:lang w:val="ru-RU"/>
        </w:rPr>
        <w:t>(по форме Приложения № 1 к Требованиям РД-11-02-2006, утвержденным приказом Ростехнадзора от 26.12.2006 №</w:t>
      </w:r>
      <w:r w:rsidR="00043105" w:rsidRPr="00BB6C83">
        <w:t> </w:t>
      </w:r>
      <w:r w:rsidR="00043105" w:rsidRPr="0014768E">
        <w:rPr>
          <w:lang w:val="ru-RU"/>
        </w:rPr>
        <w:t>1128)</w:t>
      </w:r>
      <w:r w:rsidR="00043105">
        <w:rPr>
          <w:lang w:val="ru-RU"/>
        </w:rPr>
        <w:t xml:space="preserve"> и</w:t>
      </w:r>
      <w:r w:rsidRPr="00C86762">
        <w:rPr>
          <w:lang w:val="ru-RU"/>
        </w:rPr>
        <w:t xml:space="preserve"> </w:t>
      </w:r>
      <w:r w:rsidR="005958E8" w:rsidRPr="00C86762">
        <w:rPr>
          <w:lang w:val="ru-RU"/>
        </w:rPr>
        <w:t xml:space="preserve">исполнительную </w:t>
      </w:r>
      <w:r w:rsidRPr="00C86762">
        <w:rPr>
          <w:lang w:val="ru-RU"/>
        </w:rPr>
        <w:t>смету</w:t>
      </w:r>
      <w:r w:rsidR="00043105">
        <w:rPr>
          <w:lang w:val="ru-RU"/>
        </w:rPr>
        <w:t>, при этом каждый</w:t>
      </w:r>
      <w:r w:rsidR="004151BC">
        <w:rPr>
          <w:lang w:val="ru-RU"/>
        </w:rPr>
        <w:t xml:space="preserve"> документ</w:t>
      </w:r>
      <w:r w:rsidRPr="00C86762">
        <w:rPr>
          <w:lang w:val="ru-RU"/>
        </w:rPr>
        <w:t xml:space="preserve"> в 3 (трех) экземплярах на бумажном носителе и </w:t>
      </w:r>
      <w:r w:rsidR="00043105">
        <w:rPr>
          <w:lang w:val="ru-RU"/>
        </w:rPr>
        <w:t>в 1</w:t>
      </w:r>
      <w:r w:rsidR="00BC058F">
        <w:rPr>
          <w:lang w:val="ru-RU"/>
        </w:rPr>
        <w:t> </w:t>
      </w:r>
      <w:r w:rsidRPr="00C86762">
        <w:rPr>
          <w:lang w:val="ru-RU"/>
        </w:rPr>
        <w:t>(</w:t>
      </w:r>
      <w:r w:rsidR="00043105">
        <w:rPr>
          <w:lang w:val="ru-RU"/>
        </w:rPr>
        <w:t>одном</w:t>
      </w:r>
      <w:r w:rsidRPr="00C86762">
        <w:rPr>
          <w:lang w:val="ru-RU"/>
        </w:rPr>
        <w:t>) экземпляр</w:t>
      </w:r>
      <w:r w:rsidR="00043105">
        <w:rPr>
          <w:lang w:val="ru-RU"/>
        </w:rPr>
        <w:t>е</w:t>
      </w:r>
      <w:r w:rsidRPr="00C86762">
        <w:rPr>
          <w:lang w:val="ru-RU"/>
        </w:rPr>
        <w:t xml:space="preserve"> в электронном формате</w:t>
      </w:r>
      <w:r w:rsidR="00043105">
        <w:rPr>
          <w:lang w:val="ru-RU"/>
        </w:rPr>
        <w:t xml:space="preserve"> </w:t>
      </w:r>
      <w:r w:rsidR="00043105" w:rsidRPr="0014768E">
        <w:rPr>
          <w:lang w:val="ru-RU"/>
        </w:rPr>
        <w:t>с защитой от перезаписи</w:t>
      </w:r>
      <w:r w:rsidR="00043105">
        <w:rPr>
          <w:lang w:val="ru-RU"/>
        </w:rPr>
        <w:t>, а также</w:t>
      </w:r>
      <w:r w:rsidR="00CF3BB0" w:rsidRPr="00C86762">
        <w:rPr>
          <w:lang w:val="ru-RU"/>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4151BC">
        <w:rPr>
          <w:lang w:val="ru-RU"/>
        </w:rPr>
        <w:t xml:space="preserve"> </w:t>
      </w:r>
      <w:r w:rsidR="004151BC" w:rsidRPr="0014768E">
        <w:rPr>
          <w:lang w:val="ru-RU"/>
        </w:rPr>
        <w:t>документ о приемке, который должен содержать информацию, предусмотренную пунктом</w:t>
      </w:r>
      <w:r w:rsidR="004151BC" w:rsidRPr="005D5924">
        <w:t> </w:t>
      </w:r>
      <w:r w:rsidR="004151BC" w:rsidRPr="0014768E">
        <w:rPr>
          <w:lang w:val="ru-RU"/>
        </w:rPr>
        <w:t>1 части 13 статьи 94 Закона о контрактной системе</w:t>
      </w:r>
      <w:r w:rsidR="00BC058F">
        <w:rPr>
          <w:lang w:val="ru-RU"/>
        </w:rPr>
        <w:t>,</w:t>
      </w:r>
      <w:r w:rsidR="004151BC" w:rsidRPr="0014768E">
        <w:rPr>
          <w:lang w:val="ru-RU"/>
        </w:rPr>
        <w:t xml:space="preserve"> с приложением к нему счета и счет-фактуры</w:t>
      </w:r>
      <w:r w:rsidR="004151BC">
        <w:rPr>
          <w:lang w:val="ru-RU"/>
        </w:rPr>
        <w:t>.</w:t>
      </w:r>
    </w:p>
    <w:p w14:paraId="3F45B7FF" w14:textId="77777777" w:rsidR="004151BC" w:rsidRDefault="00BC058F" w:rsidP="0014768E">
      <w:pPr>
        <w:widowControl w:val="0"/>
        <w:tabs>
          <w:tab w:val="left" w:pos="1276"/>
        </w:tabs>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r>
        <w:t>.</w:t>
      </w:r>
    </w:p>
    <w:p w14:paraId="3E8208E6" w14:textId="54621D51" w:rsidR="00F13375" w:rsidRPr="002D644A" w:rsidRDefault="008F53A5" w:rsidP="00D427A5">
      <w:pPr>
        <w:widowControl w:val="0"/>
        <w:numPr>
          <w:ilvl w:val="2"/>
          <w:numId w:val="122"/>
        </w:numPr>
        <w:tabs>
          <w:tab w:val="left" w:pos="1276"/>
        </w:tabs>
        <w:ind w:left="0" w:right="20" w:firstLine="709"/>
        <w:jc w:val="both"/>
      </w:pPr>
      <w:r w:rsidRPr="00802729">
        <w:t xml:space="preserve">Заказчик в течение 20 (двадцати) </w:t>
      </w:r>
      <w:r w:rsidR="00F13375">
        <w:t>рабочих</w:t>
      </w:r>
      <w:r w:rsidRPr="00802729">
        <w:t xml:space="preserve"> дней </w:t>
      </w:r>
      <w:r w:rsidR="00F13375" w:rsidRPr="002D644A">
        <w:t xml:space="preserve">следующих за днем поступления </w:t>
      </w:r>
      <w:r w:rsidR="00BC058F">
        <w:t>документа о приемке</w:t>
      </w:r>
      <w:r w:rsidR="00F13375" w:rsidRPr="002D644A">
        <w:t xml:space="preserve">, </w:t>
      </w:r>
      <w:r w:rsidR="00BC058F">
        <w:rPr>
          <w:iCs/>
        </w:rPr>
        <w:t xml:space="preserve">рассматривает </w:t>
      </w:r>
      <w:r w:rsidR="00BC058F">
        <w:t xml:space="preserve">поступившие от Генподрядчика документы на соответствие условиям Договора и приложений к нему </w:t>
      </w:r>
      <w:r w:rsidR="006E3305">
        <w:t xml:space="preserve">и </w:t>
      </w:r>
      <w:r w:rsidR="00F13375" w:rsidRPr="002D644A">
        <w:t>осуществляет одно из следующих действий:</w:t>
      </w:r>
    </w:p>
    <w:p w14:paraId="1D9C4130" w14:textId="2FB27619" w:rsidR="00F13375" w:rsidRPr="002D644A" w:rsidRDefault="00F13375" w:rsidP="00D427A5">
      <w:pPr>
        <w:widowControl w:val="0"/>
        <w:tabs>
          <w:tab w:val="left" w:pos="1276"/>
        </w:tabs>
        <w:ind w:right="20" w:firstLine="742"/>
        <w:jc w:val="both"/>
      </w:pPr>
      <w:r w:rsidRPr="002D644A">
        <w:t xml:space="preserve">а) </w:t>
      </w:r>
      <w:r w:rsidR="006E3305"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Pr="002D644A">
        <w:t>;</w:t>
      </w:r>
    </w:p>
    <w:p w14:paraId="0E7D9BEB" w14:textId="1EF65B23" w:rsidR="00F13375" w:rsidRDefault="00F13375" w:rsidP="00D427A5">
      <w:pPr>
        <w:widowControl w:val="0"/>
        <w:tabs>
          <w:tab w:val="left" w:pos="1276"/>
        </w:tabs>
        <w:ind w:right="20" w:firstLine="709"/>
        <w:jc w:val="both"/>
      </w:pPr>
      <w:r w:rsidRPr="002D644A">
        <w:t xml:space="preserve">б) </w:t>
      </w:r>
      <w:r w:rsidR="006E3305"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306E4B88" w14:textId="098A0C56" w:rsidR="00F13375" w:rsidRDefault="006E3305" w:rsidP="00D427A5">
      <w:pPr>
        <w:widowControl w:val="0"/>
        <w:numPr>
          <w:ilvl w:val="2"/>
          <w:numId w:val="122"/>
        </w:numPr>
        <w:tabs>
          <w:tab w:val="left" w:pos="1276"/>
        </w:tabs>
        <w:ind w:left="0" w:right="20" w:firstLine="709"/>
        <w:jc w:val="both"/>
      </w:pP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rsidR="00F13375" w:rsidRPr="002D644A">
        <w:t>.</w:t>
      </w:r>
    </w:p>
    <w:p w14:paraId="125471C8" w14:textId="77777777" w:rsidR="006E3305" w:rsidRPr="002D644A" w:rsidRDefault="006E3305" w:rsidP="00D427A5">
      <w:pPr>
        <w:widowControl w:val="0"/>
        <w:numPr>
          <w:ilvl w:val="2"/>
          <w:numId w:val="122"/>
        </w:numPr>
        <w:tabs>
          <w:tab w:val="left" w:pos="1276"/>
        </w:tabs>
        <w:ind w:left="0" w:right="20" w:firstLine="709"/>
        <w:jc w:val="both"/>
      </w:pPr>
      <w:r w:rsidRPr="00BB6C83">
        <w:t xml:space="preserve">Работы по </w:t>
      </w:r>
      <w:r>
        <w:rPr>
          <w:rFonts w:eastAsiaTheme="minorHAnsi"/>
          <w:color w:val="000000"/>
          <w:lang w:eastAsia="en-US"/>
        </w:rPr>
        <w:t>созданию ГРО</w:t>
      </w:r>
      <w:r w:rsidRPr="00BB6C83">
        <w:rPr>
          <w:rFonts w:eastAsiaTheme="minorHAnsi"/>
          <w:color w:val="000000"/>
          <w:lang w:eastAsia="en-US"/>
        </w:rPr>
        <w:t xml:space="preserve"> </w:t>
      </w:r>
      <w:r w:rsidRPr="00BB6C83">
        <w:t>считаются выполненными</w:t>
      </w:r>
      <w:r>
        <w:t xml:space="preserve"> и принятыми с даты </w:t>
      </w:r>
      <w:r w:rsidRPr="005D5924">
        <w:rPr>
          <w:color w:val="000000"/>
        </w:rPr>
        <w:lastRenderedPageBreak/>
        <w:t>размещения в единой информационной системе документа о приемке, подписанного Заказчиком. С указанной даты к Заказчику переходит пр</w:t>
      </w:r>
      <w:r>
        <w:rPr>
          <w:color w:val="000000"/>
        </w:rPr>
        <w:t>аво собственности на результат работ по созданию ГРО</w:t>
      </w:r>
      <w:r w:rsidRPr="005D5924">
        <w:rPr>
          <w:color w:val="000000"/>
        </w:rPr>
        <w:t xml:space="preserve">, а также риск </w:t>
      </w:r>
      <w:r>
        <w:rPr>
          <w:color w:val="000000"/>
        </w:rPr>
        <w:t xml:space="preserve">его </w:t>
      </w:r>
      <w:r w:rsidRPr="005D5924">
        <w:rPr>
          <w:color w:val="000000"/>
        </w:rPr>
        <w:t>случайной гибели или случайного повреждения</w:t>
      </w:r>
      <w:r>
        <w:rPr>
          <w:color w:val="000000"/>
        </w:rPr>
        <w:t>.</w:t>
      </w:r>
    </w:p>
    <w:p w14:paraId="5B554DB1" w14:textId="356EBF27" w:rsidR="006E3305" w:rsidRDefault="008F53A5" w:rsidP="00D427A5">
      <w:pPr>
        <w:pStyle w:val="a6"/>
        <w:widowControl w:val="0"/>
        <w:numPr>
          <w:ilvl w:val="1"/>
          <w:numId w:val="122"/>
        </w:numPr>
        <w:ind w:left="0" w:right="20" w:firstLine="700"/>
        <w:jc w:val="both"/>
        <w:rPr>
          <w:lang w:val="ru-RU"/>
        </w:rPr>
      </w:pPr>
      <w:r w:rsidRPr="003E329C">
        <w:rPr>
          <w:lang w:val="ru-RU"/>
        </w:rPr>
        <w:t>Сдача-приемка выполненных строительно-монтажных работ осуществляется</w:t>
      </w:r>
      <w:r w:rsidR="006E3305">
        <w:rPr>
          <w:lang w:val="ru-RU"/>
        </w:rPr>
        <w:t xml:space="preserve"> в следующем порядке.</w:t>
      </w:r>
    </w:p>
    <w:p w14:paraId="72926FEA" w14:textId="3C97B2B7" w:rsidR="008F53A5" w:rsidRDefault="006E3305" w:rsidP="0014768E">
      <w:pPr>
        <w:widowControl w:val="0"/>
        <w:ind w:right="23" w:firstLine="709"/>
        <w:jc w:val="both"/>
      </w:pPr>
      <w:r>
        <w:t xml:space="preserve">20.3.1. Генподрядчик в </w:t>
      </w:r>
      <w:r w:rsidR="00E4348D" w:rsidRPr="00CF3BB0">
        <w:t xml:space="preserve">срок </w:t>
      </w:r>
      <w:r w:rsidR="00E4348D">
        <w:t>выполнения строительно-монтажных работ</w:t>
      </w:r>
      <w:r w:rsidR="00E4348D" w:rsidRPr="00CF3BB0">
        <w:t>, указанны</w:t>
      </w:r>
      <w:r w:rsidR="00E4348D">
        <w:t>й</w:t>
      </w:r>
      <w:r w:rsidR="00E4348D" w:rsidRPr="00CF3BB0">
        <w:t xml:space="preserve"> в Графике выполнения работ</w:t>
      </w:r>
      <w:r w:rsidR="00E4348D">
        <w:t>, предоставляет Заказчику</w:t>
      </w:r>
      <w:r w:rsidR="00D60363" w:rsidRPr="00D60363">
        <w:t xml:space="preserve"> </w:t>
      </w:r>
      <w:r w:rsidR="00D60363">
        <w:t>с сопроводительным письмом по накладной нарочно или почтой</w:t>
      </w:r>
      <w:r w:rsidR="00E4348D">
        <w:t xml:space="preserve"> подписанный со стороны Генподрядчика </w:t>
      </w:r>
      <w:r w:rsidR="008F53A5" w:rsidRPr="006E3305">
        <w:t>Акт о приемке выполненных работ</w:t>
      </w:r>
      <w:r w:rsidR="00E4348D">
        <w:t xml:space="preserve"> (форма в Приложении № 6),</w:t>
      </w:r>
      <w:r w:rsidR="008F53A5" w:rsidRPr="006E3305">
        <w:t xml:space="preserve"> исполнительн</w:t>
      </w:r>
      <w:r w:rsidR="00D60363">
        <w:t>ую</w:t>
      </w:r>
      <w:r w:rsidR="008F53A5" w:rsidRPr="006E3305">
        <w:t xml:space="preserve"> документаци</w:t>
      </w:r>
      <w:r w:rsidR="00D60363">
        <w:t>ю, с отметкой лица, привлеченного Заказчиком для осуществления строительного контроля,</w:t>
      </w:r>
      <w:r w:rsidR="008F53A5" w:rsidRPr="006E3305">
        <w:t xml:space="preserve"> </w:t>
      </w:r>
      <w:r w:rsidR="00BC058F" w:rsidRPr="006E3305">
        <w:t>и исполнительн</w:t>
      </w:r>
      <w:r w:rsidR="00D60363">
        <w:t>ую</w:t>
      </w:r>
      <w:r w:rsidR="00BC058F" w:rsidRPr="006E3305">
        <w:t xml:space="preserve"> смет</w:t>
      </w:r>
      <w:r w:rsidR="00D60363">
        <w:t xml:space="preserve">у, при этом каждый документ </w:t>
      </w:r>
      <w:r w:rsidR="008F53A5" w:rsidRPr="006E3305">
        <w:t xml:space="preserve">в 3 (трех) экземплярах </w:t>
      </w:r>
      <w:r w:rsidR="00D60363">
        <w:t>на</w:t>
      </w:r>
      <w:r w:rsidR="008F53A5" w:rsidRPr="006E3305">
        <w:t xml:space="preserve"> бумажном</w:t>
      </w:r>
      <w:r w:rsidR="00D60363">
        <w:t xml:space="preserve"> носителе</w:t>
      </w:r>
      <w:r w:rsidR="008F53A5" w:rsidRPr="006E3305">
        <w:t xml:space="preserve"> и электронном </w:t>
      </w:r>
      <w:r w:rsidR="00D60363">
        <w:t>формате с защитой от перезаписи</w:t>
      </w:r>
      <w:r w:rsidR="00B55A73">
        <w:t xml:space="preserve">, а также </w:t>
      </w:r>
      <w:r w:rsidR="00B55A73"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B55A73">
        <w:t xml:space="preserve"> </w:t>
      </w:r>
      <w:r w:rsidR="00B55A73" w:rsidRPr="00EB47A9">
        <w:t>документ о приемке, который должен содержать информацию, предусмотренную пунктом</w:t>
      </w:r>
      <w:r w:rsidR="00B55A73" w:rsidRPr="005D5924">
        <w:t> </w:t>
      </w:r>
      <w:r w:rsidR="00B55A73" w:rsidRPr="00EB47A9">
        <w:t>1 части 13 статьи 94 Закона о контрактной системе</w:t>
      </w:r>
      <w:r w:rsidR="00B55A73">
        <w:t>,</w:t>
      </w:r>
      <w:r w:rsidR="00B55A73" w:rsidRPr="00EB47A9">
        <w:t xml:space="preserve"> с приложением к нему счета и счет-фактуры</w:t>
      </w:r>
      <w:r w:rsidR="008F53A5" w:rsidRPr="006E3305">
        <w:t>.</w:t>
      </w:r>
    </w:p>
    <w:p w14:paraId="76DC646F" w14:textId="77777777" w:rsidR="00DC0EA3" w:rsidRPr="006E3305" w:rsidRDefault="00DC0EA3" w:rsidP="0014768E">
      <w:pPr>
        <w:widowControl w:val="0"/>
        <w:ind w:right="23" w:firstLine="709"/>
        <w:jc w:val="both"/>
      </w:pPr>
      <w:r w:rsidRPr="005D5924">
        <w:t>К документу о приемке могут прилагаться</w:t>
      </w:r>
      <w:r>
        <w:t xml:space="preserve"> </w:t>
      </w:r>
      <w:r w:rsidRPr="005D5924">
        <w:t>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14:paraId="7BFE16C2" w14:textId="1FCF98E1" w:rsidR="003E329C" w:rsidRPr="002D644A" w:rsidRDefault="008F53A5" w:rsidP="00D427A5">
      <w:pPr>
        <w:widowControl w:val="0"/>
        <w:tabs>
          <w:tab w:val="left" w:pos="1276"/>
        </w:tabs>
        <w:ind w:right="20" w:firstLine="709"/>
        <w:jc w:val="both"/>
      </w:pPr>
      <w:r w:rsidRPr="00802729">
        <w:t>20.</w:t>
      </w:r>
      <w:r w:rsidR="003E329C" w:rsidRPr="00B527FB">
        <w:t>3</w:t>
      </w:r>
      <w:r w:rsidRPr="00802729">
        <w:t>.2.</w:t>
      </w:r>
      <w:r w:rsidRPr="00802729">
        <w:tab/>
        <w:t xml:space="preserve">Заказчик в течение </w:t>
      </w:r>
      <w:r w:rsidR="00B55A73">
        <w:t>2</w:t>
      </w:r>
      <w:r w:rsidRPr="00802729">
        <w:t>0 (</w:t>
      </w:r>
      <w:r w:rsidR="00B55A73">
        <w:t>двадцати</w:t>
      </w:r>
      <w:r w:rsidRPr="00802729">
        <w:t xml:space="preserve">) рабочих дней </w:t>
      </w:r>
      <w:r w:rsidR="003E329C" w:rsidRPr="002D644A">
        <w:t xml:space="preserve">следующих за днем поступления </w:t>
      </w:r>
      <w:r w:rsidR="00B55A73">
        <w:t>документа о приемке</w:t>
      </w:r>
      <w:r w:rsidR="00B55A73" w:rsidRPr="002D644A">
        <w:t xml:space="preserve">, </w:t>
      </w:r>
      <w:r w:rsidR="00B55A73">
        <w:rPr>
          <w:iCs/>
        </w:rPr>
        <w:t xml:space="preserve">рассматривает </w:t>
      </w:r>
      <w:r w:rsidR="00B55A73">
        <w:t xml:space="preserve">поступившие от Генподрядчика документы на соответствие условиям Договора и приложений к нему и </w:t>
      </w:r>
      <w:r w:rsidR="00B55A73" w:rsidRPr="002D644A">
        <w:t>осуществляет одно из следующих действий</w:t>
      </w:r>
      <w:r w:rsidR="003E329C" w:rsidRPr="002D644A">
        <w:t>:</w:t>
      </w:r>
    </w:p>
    <w:p w14:paraId="5DBC04EA" w14:textId="40FCC683" w:rsidR="003E329C" w:rsidRPr="002D644A" w:rsidRDefault="003E329C" w:rsidP="00D427A5">
      <w:pPr>
        <w:widowControl w:val="0"/>
        <w:tabs>
          <w:tab w:val="left" w:pos="1276"/>
        </w:tabs>
        <w:ind w:right="20" w:firstLine="742"/>
        <w:jc w:val="both"/>
      </w:pPr>
      <w:r w:rsidRPr="002D644A">
        <w:t xml:space="preserve">а) </w:t>
      </w:r>
      <w:r w:rsidR="00B55A73" w:rsidRPr="00AB78E3">
        <w:rPr>
          <w:iCs/>
        </w:rPr>
        <w:t>при отсутствии недостатков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r w:rsidR="00800EA6">
        <w:rPr>
          <w:iCs/>
        </w:rPr>
        <w:t>, а также подписывает Акт о приемке выполненных работ</w:t>
      </w:r>
      <w:r w:rsidRPr="002D644A">
        <w:t>;</w:t>
      </w:r>
    </w:p>
    <w:p w14:paraId="11157720" w14:textId="107F0C0B" w:rsidR="003E329C" w:rsidRDefault="003E329C" w:rsidP="00D427A5">
      <w:pPr>
        <w:widowControl w:val="0"/>
        <w:tabs>
          <w:tab w:val="left" w:pos="1276"/>
        </w:tabs>
        <w:ind w:right="20" w:firstLine="709"/>
        <w:jc w:val="both"/>
      </w:pPr>
      <w:r w:rsidRPr="002D644A">
        <w:t xml:space="preserve">б) </w:t>
      </w:r>
      <w:r w:rsidR="00B55A73" w:rsidRPr="00AB78E3">
        <w:rPr>
          <w:iCs/>
        </w:rPr>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2D644A">
        <w:t>.</w:t>
      </w:r>
    </w:p>
    <w:p w14:paraId="7F87D299" w14:textId="77777777" w:rsidR="00B55A73" w:rsidRPr="002D644A" w:rsidRDefault="00B55A73" w:rsidP="00D427A5">
      <w:pPr>
        <w:widowControl w:val="0"/>
        <w:tabs>
          <w:tab w:val="left" w:pos="1276"/>
        </w:tabs>
        <w:ind w:right="20" w:firstLine="709"/>
        <w:jc w:val="both"/>
      </w:pPr>
      <w:r>
        <w:t>20.3.3. </w:t>
      </w:r>
      <w:r w:rsidRPr="002D644A">
        <w:t xml:space="preserve">В случае получения мотивированного отказа от подписания </w:t>
      </w:r>
      <w:r>
        <w:t>документа о приемке</w:t>
      </w:r>
      <w:r w:rsidRPr="002D644A">
        <w:t xml:space="preserve"> </w:t>
      </w:r>
      <w:r>
        <w:t>Генп</w:t>
      </w:r>
      <w:r w:rsidRPr="002D644A">
        <w:t>одрядчик</w:t>
      </w:r>
      <w:r>
        <w:t xml:space="preserve"> вправе устранить причины, </w:t>
      </w:r>
      <w:r w:rsidRPr="002D644A">
        <w:t>указанные в таком мотивированном отказе, и</w:t>
      </w:r>
      <w:r>
        <w:t xml:space="preserve"> </w:t>
      </w:r>
      <w:r w:rsidRPr="002D644A">
        <w:t>направ</w:t>
      </w:r>
      <w:r>
        <w:t>ить</w:t>
      </w:r>
      <w:r w:rsidRPr="002D644A">
        <w:t xml:space="preserve"> Заказчику</w:t>
      </w:r>
      <w:r>
        <w:t xml:space="preserve"> документ о приемке в предусмотренном выше</w:t>
      </w:r>
      <w:r w:rsidRPr="002D644A">
        <w:t xml:space="preserve"> порядке</w:t>
      </w:r>
      <w:r>
        <w:t>.</w:t>
      </w:r>
    </w:p>
    <w:p w14:paraId="2F238049" w14:textId="53013C6C" w:rsidR="003E329C" w:rsidRDefault="003E329C" w:rsidP="00D427A5">
      <w:pPr>
        <w:widowControl w:val="0"/>
        <w:ind w:right="20" w:firstLine="709"/>
        <w:jc w:val="both"/>
        <w:rPr>
          <w:color w:val="000000"/>
        </w:rPr>
      </w:pPr>
      <w:r>
        <w:t>20.3.</w:t>
      </w:r>
      <w:r w:rsidR="00B55A73">
        <w:t>4</w:t>
      </w:r>
      <w:r>
        <w:t>.</w:t>
      </w:r>
      <w:r w:rsidR="00B55A73" w:rsidRPr="00CE59DA">
        <w:t> </w:t>
      </w:r>
      <w:r w:rsidR="00B55A73" w:rsidRPr="00BB6C83">
        <w:t xml:space="preserve">Строительно-монтажные работы </w:t>
      </w:r>
      <w:r w:rsidR="00B55A73">
        <w:t>с</w:t>
      </w:r>
      <w:r w:rsidR="00B55A73" w:rsidRPr="00CE59DA">
        <w:t xml:space="preserve">читаются выполненными и принятыми с даты размещения </w:t>
      </w:r>
      <w:r w:rsidR="00B55A73" w:rsidRPr="005D5924">
        <w:rPr>
          <w:color w:val="000000"/>
        </w:rPr>
        <w:t>в единой информационной системе документа о приемке, подписанного Заказчиком</w:t>
      </w:r>
      <w:r w:rsidR="002C6EF2">
        <w:t>.</w:t>
      </w:r>
      <w:r w:rsidR="00B55A73" w:rsidRPr="00B55A73">
        <w:rPr>
          <w:color w:val="000000"/>
        </w:rPr>
        <w:t xml:space="preserve"> </w:t>
      </w:r>
      <w:r w:rsidR="00B55A73" w:rsidRPr="005D5924">
        <w:rPr>
          <w:color w:val="000000"/>
        </w:rPr>
        <w:t>С указанной даты к Заказчику переходит пр</w:t>
      </w:r>
      <w:r w:rsidR="00B55A73">
        <w:rPr>
          <w:color w:val="000000"/>
        </w:rPr>
        <w:t xml:space="preserve">аво собственности на результат </w:t>
      </w:r>
      <w:r w:rsidR="00DC0EA3">
        <w:rPr>
          <w:color w:val="000000"/>
        </w:rPr>
        <w:t xml:space="preserve">принятых строительно-монтажных </w:t>
      </w:r>
      <w:r w:rsidR="00B55A73">
        <w:rPr>
          <w:color w:val="000000"/>
        </w:rPr>
        <w:t>работ</w:t>
      </w:r>
      <w:r w:rsidR="00B55A73" w:rsidRPr="005D5924">
        <w:rPr>
          <w:color w:val="000000"/>
        </w:rPr>
        <w:t xml:space="preserve">, а также риск </w:t>
      </w:r>
      <w:r w:rsidR="00B55A73">
        <w:rPr>
          <w:color w:val="000000"/>
        </w:rPr>
        <w:t xml:space="preserve">его </w:t>
      </w:r>
      <w:r w:rsidR="00B55A73" w:rsidRPr="005D5924">
        <w:rPr>
          <w:color w:val="000000"/>
        </w:rPr>
        <w:t>случайной гибели или случайного повреждения</w:t>
      </w:r>
      <w:r w:rsidR="00B55A73">
        <w:rPr>
          <w:color w:val="000000"/>
        </w:rPr>
        <w:t>.</w:t>
      </w:r>
    </w:p>
    <w:p w14:paraId="7FFD3779" w14:textId="77777777" w:rsidR="000714DD" w:rsidRPr="003E329C" w:rsidRDefault="000714DD" w:rsidP="00D427A5">
      <w:pPr>
        <w:widowControl w:val="0"/>
        <w:ind w:right="20" w:firstLine="709"/>
        <w:jc w:val="both"/>
      </w:pPr>
      <w:r>
        <w:rPr>
          <w:color w:val="000000"/>
        </w:rPr>
        <w:t>20.4. 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 xml:space="preserve">езультатов </w:t>
      </w:r>
      <w:r>
        <w:rPr>
          <w:color w:val="000000"/>
        </w:rPr>
        <w:t xml:space="preserve">выполненных </w:t>
      </w:r>
      <w:r w:rsidR="00DC0EA3">
        <w:rPr>
          <w:color w:val="000000"/>
        </w:rPr>
        <w:t>р</w:t>
      </w:r>
      <w:r w:rsidRPr="005D5924">
        <w:rPr>
          <w:color w:val="000000"/>
        </w:rPr>
        <w:t>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76C1DA99" w14:textId="77777777" w:rsidR="002A5D08" w:rsidRPr="009A5050" w:rsidRDefault="002A5D08" w:rsidP="00D427A5">
      <w:pPr>
        <w:widowControl w:val="0"/>
        <w:tabs>
          <w:tab w:val="left" w:pos="1276"/>
        </w:tabs>
        <w:ind w:right="20" w:firstLine="709"/>
        <w:jc w:val="both"/>
      </w:pPr>
    </w:p>
    <w:p w14:paraId="05EC202A" w14:textId="77777777" w:rsidR="002A5D08" w:rsidRPr="009A5050" w:rsidRDefault="002A5D08" w:rsidP="00D427A5">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4E9A930B" w14:textId="60661AD2" w:rsidR="002A5D08" w:rsidRPr="009A5050" w:rsidRDefault="002A5D08" w:rsidP="00D427A5">
      <w:pPr>
        <w:widowControl w:val="0"/>
        <w:numPr>
          <w:ilvl w:val="12"/>
          <w:numId w:val="0"/>
        </w:numPr>
        <w:tabs>
          <w:tab w:val="left" w:pos="1276"/>
        </w:tabs>
        <w:ind w:firstLine="709"/>
        <w:jc w:val="both"/>
      </w:pPr>
      <w:r w:rsidRPr="009A5050">
        <w:t xml:space="preserve">21.1. Генподрядчик до уведомления Заказчика о завершении строительно-монтажных </w:t>
      </w:r>
      <w:r w:rsidRPr="009A5050">
        <w:lastRenderedPageBreak/>
        <w:t>работ и готовности Объекта</w:t>
      </w:r>
      <w:r w:rsidR="000714DD">
        <w:t xml:space="preserve"> к эксплуатации</w:t>
      </w:r>
      <w:r w:rsidRPr="009A5050">
        <w:t xml:space="preserve"> должен в соответствии с условиями Договора:</w:t>
      </w:r>
    </w:p>
    <w:p w14:paraId="1B07F825" w14:textId="481FD583" w:rsidR="002A5D08" w:rsidRPr="009A5050" w:rsidRDefault="002A5D08" w:rsidP="00D427A5">
      <w:pPr>
        <w:widowControl w:val="0"/>
        <w:numPr>
          <w:ilvl w:val="12"/>
          <w:numId w:val="0"/>
        </w:numPr>
        <w:tabs>
          <w:tab w:val="left" w:pos="1276"/>
          <w:tab w:val="center" w:pos="4677"/>
          <w:tab w:val="right" w:pos="9355"/>
        </w:tabs>
        <w:ind w:firstLine="709"/>
        <w:jc w:val="both"/>
      </w:pPr>
      <w:r w:rsidRPr="009A5050">
        <w:t xml:space="preserve">а) закончить все Работы в соответствии с </w:t>
      </w:r>
      <w:r w:rsidR="000714DD">
        <w:t xml:space="preserve">Проектной, Рабочей и организационно-технологической </w:t>
      </w:r>
      <w:r w:rsidRPr="009A5050">
        <w:t>документацией;</w:t>
      </w:r>
    </w:p>
    <w:p w14:paraId="1BC7738B" w14:textId="084ED9A9" w:rsidR="002A5D08" w:rsidRPr="009A5050" w:rsidRDefault="002A5D08" w:rsidP="00D427A5">
      <w:pPr>
        <w:widowControl w:val="0"/>
        <w:numPr>
          <w:ilvl w:val="12"/>
          <w:numId w:val="0"/>
        </w:numPr>
        <w:tabs>
          <w:tab w:val="left" w:pos="1276"/>
          <w:tab w:val="center" w:pos="4677"/>
          <w:tab w:val="right" w:pos="9355"/>
        </w:tabs>
        <w:ind w:firstLine="709"/>
        <w:jc w:val="both"/>
      </w:pPr>
      <w:r w:rsidRPr="009A5050">
        <w:t xml:space="preserve">б) устранить все </w:t>
      </w:r>
      <w:r w:rsidR="000714DD">
        <w:t xml:space="preserve">недостатки и </w:t>
      </w:r>
      <w:r w:rsidRPr="009A5050">
        <w:t>замечания;</w:t>
      </w:r>
    </w:p>
    <w:p w14:paraId="4DEA4C9E" w14:textId="788FE23E" w:rsidR="002A5D08" w:rsidRPr="009A5050" w:rsidRDefault="000714DD" w:rsidP="00D427A5">
      <w:pPr>
        <w:widowControl w:val="0"/>
        <w:numPr>
          <w:ilvl w:val="12"/>
          <w:numId w:val="0"/>
        </w:numPr>
        <w:tabs>
          <w:tab w:val="left" w:pos="1276"/>
        </w:tabs>
        <w:ind w:firstLine="709"/>
        <w:jc w:val="both"/>
      </w:pPr>
      <w:r>
        <w:t>в</w:t>
      </w:r>
      <w:r w:rsidR="002A5D08" w:rsidRPr="009A5050">
        <w:t xml:space="preserve">) произвести уборку и очистку от остатков материалов и строительного мусора зданий, сооружений и территории </w:t>
      </w:r>
      <w:r>
        <w:t>с</w:t>
      </w:r>
      <w:r w:rsidR="002A5D08" w:rsidRPr="009A5050">
        <w:t>троительной площадки;</w:t>
      </w:r>
    </w:p>
    <w:p w14:paraId="308A33A6" w14:textId="71CBE903" w:rsidR="002A5D08" w:rsidRPr="009A5050" w:rsidRDefault="000714DD" w:rsidP="00D427A5">
      <w:pPr>
        <w:widowControl w:val="0"/>
        <w:numPr>
          <w:ilvl w:val="12"/>
          <w:numId w:val="0"/>
        </w:numPr>
        <w:tabs>
          <w:tab w:val="left" w:pos="1276"/>
        </w:tabs>
        <w:ind w:firstLine="709"/>
        <w:jc w:val="both"/>
      </w:pPr>
      <w:r>
        <w:t>г</w:t>
      </w:r>
      <w:r w:rsidR="002A5D08" w:rsidRPr="009A5050">
        <w:t xml:space="preserve">) </w:t>
      </w:r>
      <w:r w:rsidRPr="000714DD">
        <w:t xml:space="preserve"> </w:t>
      </w:r>
      <w:r>
        <w:t>сформировать и представить Заказчику</w:t>
      </w:r>
      <w:r w:rsidRPr="009A5050">
        <w:t xml:space="preserve"> в полном объеме </w:t>
      </w:r>
      <w:r>
        <w:t>и</w:t>
      </w:r>
      <w:r w:rsidRPr="009A5050">
        <w:t>сполнительную документацию в бумажном и электронном виде, согласованную в установленном</w:t>
      </w:r>
      <w:r w:rsidR="002A5D08" w:rsidRPr="009A5050">
        <w:t>.</w:t>
      </w:r>
    </w:p>
    <w:p w14:paraId="400DD6D3" w14:textId="77777777" w:rsidR="002A5D08" w:rsidRDefault="002A5D08" w:rsidP="00D427A5">
      <w:pPr>
        <w:widowControl w:val="0"/>
        <w:numPr>
          <w:ilvl w:val="12"/>
          <w:numId w:val="0"/>
        </w:numPr>
        <w:tabs>
          <w:tab w:val="left" w:pos="1276"/>
        </w:tabs>
        <w:ind w:firstLine="709"/>
        <w:jc w:val="both"/>
      </w:pPr>
    </w:p>
    <w:p w14:paraId="6DF73032"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 xml:space="preserve">22. Сдача-приемка </w:t>
      </w:r>
      <w:r w:rsidR="00647B24">
        <w:rPr>
          <w:b/>
        </w:rPr>
        <w:t xml:space="preserve">законченного строительством </w:t>
      </w:r>
      <w:r w:rsidRPr="009A5050">
        <w:rPr>
          <w:b/>
        </w:rPr>
        <w:t>Объекта</w:t>
      </w:r>
    </w:p>
    <w:p w14:paraId="3F00DC4F" w14:textId="196DBCE0" w:rsidR="002A5D08" w:rsidRDefault="002A5D08" w:rsidP="00D427A5">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w:t>
      </w:r>
      <w:r w:rsidR="00FC0316">
        <w:rPr>
          <w:color w:val="000000"/>
        </w:rPr>
        <w:t xml:space="preserve"> завершении </w:t>
      </w:r>
      <w:r w:rsidR="000714DD">
        <w:rPr>
          <w:color w:val="000000"/>
        </w:rPr>
        <w:t>Работ по Договору</w:t>
      </w:r>
      <w:r w:rsidRPr="009A5050">
        <w:rPr>
          <w:color w:val="000000"/>
        </w:rPr>
        <w:t xml:space="preserve"> и о готовности предъявить законченный строительством Объект Заказчику.</w:t>
      </w:r>
    </w:p>
    <w:p w14:paraId="1F109D24" w14:textId="77777777" w:rsidR="000714DD" w:rsidRPr="009A5050" w:rsidRDefault="000714DD" w:rsidP="00D427A5">
      <w:pPr>
        <w:widowControl w:val="0"/>
        <w:tabs>
          <w:tab w:val="left" w:pos="1276"/>
        </w:tabs>
        <w:ind w:firstLine="709"/>
        <w:jc w:val="both"/>
        <w:rPr>
          <w:color w:val="000000"/>
        </w:rPr>
      </w:pPr>
      <w:r w:rsidRPr="009A5050">
        <w:t xml:space="preserve">До </w:t>
      </w:r>
      <w:r w:rsidRPr="009A5050">
        <w:rPr>
          <w:color w:val="000000"/>
        </w:rPr>
        <w:t>предъяв</w:t>
      </w:r>
      <w:r>
        <w:rPr>
          <w:color w:val="000000"/>
        </w:rPr>
        <w:t>ления</w:t>
      </w:r>
      <w:r w:rsidRPr="009A5050">
        <w:rPr>
          <w:color w:val="000000"/>
        </w:rPr>
        <w:t xml:space="preserve"> законченн</w:t>
      </w:r>
      <w:r>
        <w:rPr>
          <w:color w:val="000000"/>
        </w:rPr>
        <w:t>ого</w:t>
      </w:r>
      <w:r w:rsidRPr="009A5050">
        <w:rPr>
          <w:color w:val="000000"/>
        </w:rPr>
        <w:t xml:space="preserve"> строительством Объект</w:t>
      </w:r>
      <w:r>
        <w:rPr>
          <w:color w:val="000000"/>
        </w:rPr>
        <w:t>а</w:t>
      </w:r>
      <w:r w:rsidRPr="009A5050">
        <w:rPr>
          <w:color w:val="000000"/>
        </w:rPr>
        <w:t xml:space="preserve"> Заказчику</w:t>
      </w:r>
      <w:r w:rsidRPr="009A5050">
        <w:t xml:space="preserve">, Генподрядчик обязан подготовить его к вводу в эксплуатацию, обеспечив укомплектование </w:t>
      </w:r>
      <w:r>
        <w:t>О</w:t>
      </w:r>
      <w:r w:rsidRPr="009A5050">
        <w:t>бъекта материально-техническими ресурсами в соответствии с Проектной документацией</w:t>
      </w:r>
      <w:r>
        <w:t>.</w:t>
      </w:r>
    </w:p>
    <w:p w14:paraId="5B692AC5" w14:textId="17791356" w:rsidR="005F5A09" w:rsidRDefault="002A5D08" w:rsidP="00D427A5">
      <w:pPr>
        <w:widowControl w:val="0"/>
        <w:tabs>
          <w:tab w:val="left" w:pos="1276"/>
        </w:tabs>
        <w:ind w:firstLine="709"/>
        <w:jc w:val="both"/>
      </w:pPr>
      <w:r w:rsidRPr="009A5050">
        <w:t>22.2.</w:t>
      </w:r>
      <w:r w:rsidR="00AC2571" w:rsidRPr="00AC2571">
        <w:t xml:space="preserve"> </w:t>
      </w:r>
      <w:r w:rsidR="005F5A09">
        <w:t xml:space="preserve">Генподрядчик в установленный в Приложении № 2 </w:t>
      </w:r>
      <w:r w:rsidR="005F5A09" w:rsidRPr="00CF3BB0">
        <w:t xml:space="preserve">срок </w:t>
      </w:r>
      <w:r w:rsidR="005F5A09">
        <w:t xml:space="preserve">для предъявления законченного строительством Объекта  Заказчику </w:t>
      </w:r>
      <w:r w:rsidR="00AC2571" w:rsidRPr="00AC2571">
        <w:t>представляет Заказчику законченный строительством Объект</w:t>
      </w:r>
      <w:r w:rsidR="005F5A09">
        <w:t>, с сопроводительным письмом по накладной нарочно или почтой представляет Заказчику Акт сдачи-приемки законченного строительством объекта (по форме Приложения № </w:t>
      </w:r>
      <w:r w:rsidR="00800EA6">
        <w:t>8</w:t>
      </w:r>
      <w:r w:rsidR="005F5A09">
        <w:t xml:space="preserve"> к Договору) в 4 (четырех) экземплярах на бумажном носителе и в 2 (двух) экземплярах на электронном носителе с защитой от перезаписи, </w:t>
      </w:r>
      <w:r w:rsidR="005F5A09" w:rsidRPr="00C9065C">
        <w:t xml:space="preserve">документы, необходимые в соответствии с </w:t>
      </w:r>
      <w:r w:rsidR="005F5A09" w:rsidRPr="00A613B9">
        <w:t xml:space="preserve">Градостроительным кодексом Российской Федерации и СП 68.13330.2017, утвержденным приказом Минстроя России от 27.07.2017 </w:t>
      </w:r>
      <w:r w:rsidR="005F5A09">
        <w:t>№</w:t>
      </w:r>
      <w:r w:rsidR="005F5A09" w:rsidRPr="00A613B9">
        <w:t xml:space="preserve"> 1033/пр, для получения заключения органа государственного строительного надзора о соответствии построенного Объекта требованиям проектной документации и заключения федерального государственного экологического надзора</w:t>
      </w:r>
      <w:r w:rsidR="005F5A09">
        <w:t xml:space="preserve"> (</w:t>
      </w:r>
      <w:r w:rsidR="005F5A09" w:rsidRPr="008631D8">
        <w:t xml:space="preserve">в случаях, предусмотренных </w:t>
      </w:r>
      <w:hyperlink r:id="rId11" w:history="1">
        <w:r w:rsidR="005F5A09" w:rsidRPr="008631D8">
          <w:t>частью 5 статьи 54</w:t>
        </w:r>
      </w:hyperlink>
      <w:r w:rsidR="005F5A09" w:rsidRPr="008631D8">
        <w:t xml:space="preserve"> Градостроительного кодекса Российской Федерации</w:t>
      </w:r>
      <w:r w:rsidR="005F5A09">
        <w:t>)</w:t>
      </w:r>
      <w:r w:rsidR="005F5A09" w:rsidRPr="00A613B9">
        <w:t>, документы необходимые в соответствии с Градостроительным кодексом Российской Федерации и СП 68.13330.2017 для получения разрешения на ввод Объекта в эксплуатацию,</w:t>
      </w:r>
      <w:r w:rsidR="005F5A09">
        <w:t xml:space="preserve"> документы, предусмотренные пунктом 4.10 СП </w:t>
      </w:r>
      <w:r w:rsidR="005F5A09" w:rsidRPr="00A613B9">
        <w:t>68.13330.2017</w:t>
      </w:r>
      <w:r w:rsidR="005F5A09">
        <w:t xml:space="preserve">, и </w:t>
      </w:r>
      <w:r w:rsidR="005F5A09" w:rsidRPr="00A613B9">
        <w:t>документ, подтверждающий</w:t>
      </w:r>
      <w:r w:rsidR="005F5A09">
        <w:t xml:space="preserve"> </w:t>
      </w:r>
      <w:r w:rsidR="005F5A09" w:rsidRPr="00A613B9">
        <w:t>обеспечение гарантийных обязательств по Договору</w:t>
      </w:r>
      <w:r w:rsidR="00FC0316">
        <w:t xml:space="preserve"> (</w:t>
      </w:r>
      <w:r w:rsidR="00FC0316" w:rsidRPr="00240FBC">
        <w:t>ч</w:t>
      </w:r>
      <w:r w:rsidR="00FC0316">
        <w:t>. </w:t>
      </w:r>
      <w:r w:rsidR="00FC0316" w:rsidRPr="00240FBC">
        <w:t>7.1 ст</w:t>
      </w:r>
      <w:r w:rsidR="00FC0316">
        <w:t>.</w:t>
      </w:r>
      <w:r w:rsidR="00FC0316" w:rsidRPr="00240FBC">
        <w:t xml:space="preserve"> </w:t>
      </w:r>
      <w:r w:rsidR="00FC0316" w:rsidRPr="00B60884">
        <w:t xml:space="preserve">94 </w:t>
      </w:r>
      <w:r w:rsidR="00FC0316">
        <w:t>Закона о контрактной системе)</w:t>
      </w:r>
      <w:r w:rsidR="00800EA6">
        <w:t xml:space="preserve">, а также </w:t>
      </w:r>
      <w:r w:rsidR="00800EA6" w:rsidRPr="00C86762">
        <w:t>формирует с использованием единой информационной системы, подписывает усиленной электронной подписью лица, имеющего право действовать от имени Генподрядчика, и размещает в единой информационной системе</w:t>
      </w:r>
      <w:r w:rsidR="00800EA6">
        <w:t xml:space="preserve"> </w:t>
      </w:r>
      <w:r w:rsidR="00800EA6" w:rsidRPr="00EB47A9">
        <w:t>документ о приемке, который должен содержать информацию, предусмотренную пунктом</w:t>
      </w:r>
      <w:r w:rsidR="00800EA6" w:rsidRPr="005D5924">
        <w:t> </w:t>
      </w:r>
      <w:r w:rsidR="00800EA6" w:rsidRPr="00EB47A9">
        <w:t>1 части 13 статьи 94 Закона о контрактной системе</w:t>
      </w:r>
      <w:r w:rsidR="00800EA6">
        <w:t>.</w:t>
      </w:r>
    </w:p>
    <w:p w14:paraId="03EC9BEC" w14:textId="72020A4B" w:rsidR="00AC2571" w:rsidRPr="00FC0316" w:rsidRDefault="00800EA6" w:rsidP="00D427A5">
      <w:pPr>
        <w:widowControl w:val="0"/>
        <w:tabs>
          <w:tab w:val="left" w:pos="1276"/>
        </w:tabs>
        <w:ind w:right="20" w:firstLine="709"/>
        <w:jc w:val="both"/>
      </w:pPr>
      <w:r>
        <w:t>22.3.  </w:t>
      </w:r>
      <w:r w:rsidR="00AC2571" w:rsidRPr="00CE415F">
        <w:t>Заказчик в течение 20 (двадцати) рабочих дней</w:t>
      </w:r>
      <w:r>
        <w:t>,</w:t>
      </w:r>
      <w:r w:rsidR="00AC2571" w:rsidRPr="00CE415F">
        <w:t xml:space="preserve"> следующих за днем поступления </w:t>
      </w:r>
      <w:r>
        <w:t>вышеуказанных документов и документа о приемке</w:t>
      </w:r>
      <w:r w:rsidR="00AC2571" w:rsidRPr="00CE415F">
        <w:t>,</w:t>
      </w:r>
      <w:r>
        <w:t xml:space="preserve"> рассматривает </w:t>
      </w:r>
      <w:r w:rsidRPr="00FC0316">
        <w:t>поступившие документы</w:t>
      </w:r>
      <w:r w:rsidR="00AC2571" w:rsidRPr="00FC0316">
        <w:t xml:space="preserve"> </w:t>
      </w:r>
      <w:r w:rsidRPr="00FC0316">
        <w:t xml:space="preserve">и </w:t>
      </w:r>
      <w:r w:rsidR="00AC2571" w:rsidRPr="00FC0316">
        <w:t>осуществляет одно из следующих действий:</w:t>
      </w:r>
    </w:p>
    <w:p w14:paraId="27265C51" w14:textId="04C589AC" w:rsidR="00AC2571" w:rsidRPr="00FC0316" w:rsidRDefault="00800EA6" w:rsidP="00D427A5">
      <w:pPr>
        <w:widowControl w:val="0"/>
        <w:tabs>
          <w:tab w:val="left" w:pos="1276"/>
        </w:tabs>
        <w:ind w:right="20" w:firstLine="742"/>
        <w:jc w:val="both"/>
      </w:pPr>
      <w:r w:rsidRPr="00FC0316">
        <w:t>а</w:t>
      </w:r>
      <w:r w:rsidR="00AC2571" w:rsidRPr="00FC0316">
        <w:t xml:space="preserve">) </w:t>
      </w:r>
      <w:r w:rsidRPr="0014768E">
        <w:t>при отсутствии недостатков и предоставлении Генподрядчиком обеспечения гарантийных обязательств по Договору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а также подписывает Акт сдачи-приемки законченного строительством объекта</w:t>
      </w:r>
      <w:r w:rsidR="00AC2571" w:rsidRPr="00FC0316">
        <w:t>;</w:t>
      </w:r>
    </w:p>
    <w:p w14:paraId="05B05005" w14:textId="7A00594E" w:rsidR="00AC2571" w:rsidRDefault="00AC2571" w:rsidP="00D427A5">
      <w:pPr>
        <w:widowControl w:val="0"/>
        <w:tabs>
          <w:tab w:val="left" w:pos="1276"/>
        </w:tabs>
        <w:ind w:right="20" w:firstLine="709"/>
        <w:jc w:val="both"/>
      </w:pPr>
      <w:r w:rsidRPr="00FC0316">
        <w:t xml:space="preserve">б) </w:t>
      </w:r>
      <w:r w:rsidR="00800EA6" w:rsidRPr="0014768E">
        <w:t>при наличии недостатков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Pr="00FC0316">
        <w:t>.</w:t>
      </w:r>
    </w:p>
    <w:p w14:paraId="57FA72F5" w14:textId="77777777" w:rsidR="00DC0EA3" w:rsidRPr="00FC0316" w:rsidRDefault="00DC0EA3" w:rsidP="00D427A5">
      <w:pPr>
        <w:widowControl w:val="0"/>
        <w:tabs>
          <w:tab w:val="left" w:pos="1276"/>
        </w:tabs>
        <w:ind w:right="20" w:firstLine="709"/>
        <w:jc w:val="both"/>
      </w:pPr>
      <w:r>
        <w:rPr>
          <w:color w:val="000000"/>
        </w:rPr>
        <w:t>22.4. </w:t>
      </w:r>
      <w:r w:rsidRPr="005D5924">
        <w:rPr>
          <w:color w:val="000000"/>
        </w:rPr>
        <w:t xml:space="preserve">Для проверки предоставленных </w:t>
      </w:r>
      <w:r>
        <w:rPr>
          <w:color w:val="000000"/>
        </w:rPr>
        <w:t>Генп</w:t>
      </w:r>
      <w:r w:rsidRPr="005D5924">
        <w:rPr>
          <w:color w:val="000000"/>
        </w:rPr>
        <w:t xml:space="preserve">одрядчиком </w:t>
      </w:r>
      <w:r>
        <w:rPr>
          <w:color w:val="000000"/>
        </w:rPr>
        <w:t>р</w:t>
      </w:r>
      <w:r w:rsidRPr="005D5924">
        <w:rPr>
          <w:color w:val="000000"/>
        </w:rPr>
        <w:t>езультатов Работ в части их соответствия условиям Договора Заказчик пров</w:t>
      </w:r>
      <w:r>
        <w:rPr>
          <w:color w:val="000000"/>
        </w:rPr>
        <w:t>одит</w:t>
      </w:r>
      <w:r w:rsidRPr="005D5924">
        <w:rPr>
          <w:color w:val="000000"/>
        </w:rPr>
        <w:t xml:space="preserve"> экспертизу. Заказчик вправе провести экспертизу своими силами или привлечь экспертов, экспертные организации на основании отдельных договоров. При проведении экспертизы Заказчиком своими силами составлять </w:t>
      </w:r>
      <w:r w:rsidRPr="005D5924">
        <w:rPr>
          <w:color w:val="000000"/>
        </w:rPr>
        <w:lastRenderedPageBreak/>
        <w:t>эксп</w:t>
      </w:r>
      <w:r>
        <w:rPr>
          <w:color w:val="000000"/>
        </w:rPr>
        <w:t xml:space="preserve">ертное </w:t>
      </w:r>
      <w:r w:rsidRPr="00F06B2C">
        <w:rPr>
          <w:color w:val="000000"/>
        </w:rPr>
        <w:t>заключение необязательно. Результаты экспертизы с привлечением внешних экспертов оформляются в виде заключения, которое подписывается экспертом, уполномоченным представителем экспертной организации и должно соответствовать законодательству Российской Федерации</w:t>
      </w:r>
      <w:r>
        <w:rPr>
          <w:color w:val="000000"/>
        </w:rPr>
        <w:t>.</w:t>
      </w:r>
    </w:p>
    <w:p w14:paraId="3E19021D" w14:textId="77777777" w:rsidR="00800EA6" w:rsidRDefault="00DC0EA3" w:rsidP="00D427A5">
      <w:pPr>
        <w:widowControl w:val="0"/>
        <w:tabs>
          <w:tab w:val="left" w:pos="1276"/>
        </w:tabs>
        <w:ind w:right="20" w:firstLine="709"/>
        <w:jc w:val="both"/>
      </w:pPr>
      <w:r>
        <w:t>22.5</w:t>
      </w:r>
      <w:r w:rsidR="00800EA6">
        <w:t>. </w:t>
      </w:r>
      <w:r w:rsidR="00800EA6" w:rsidRPr="002D644A">
        <w:t xml:space="preserve">В случае получения мотивированного отказа от подписания </w:t>
      </w:r>
      <w:r w:rsidR="00800EA6">
        <w:t>документа о приемке</w:t>
      </w:r>
      <w:r w:rsidR="00800EA6" w:rsidRPr="002D644A">
        <w:t xml:space="preserve"> </w:t>
      </w:r>
      <w:r w:rsidR="00800EA6">
        <w:t>Генп</w:t>
      </w:r>
      <w:r w:rsidR="00800EA6" w:rsidRPr="002D644A">
        <w:t>одрядчик</w:t>
      </w:r>
      <w:r w:rsidR="00800EA6">
        <w:t xml:space="preserve"> вправе устранить причины, </w:t>
      </w:r>
      <w:r w:rsidR="00800EA6" w:rsidRPr="002D644A">
        <w:t>указанные в таком мотивированном отказе, и</w:t>
      </w:r>
      <w:r w:rsidR="00800EA6">
        <w:t xml:space="preserve"> </w:t>
      </w:r>
      <w:r w:rsidR="00800EA6" w:rsidRPr="002D644A">
        <w:t>направ</w:t>
      </w:r>
      <w:r w:rsidR="00800EA6">
        <w:t>ить</w:t>
      </w:r>
      <w:r w:rsidR="00800EA6" w:rsidRPr="002D644A">
        <w:t xml:space="preserve"> Заказчику</w:t>
      </w:r>
      <w:r w:rsidR="00800EA6">
        <w:t xml:space="preserve"> документ о приемке в предусмотренном выше</w:t>
      </w:r>
      <w:r w:rsidR="00800EA6" w:rsidRPr="002D644A">
        <w:t xml:space="preserve"> порядке</w:t>
      </w:r>
      <w:r w:rsidR="00800EA6">
        <w:t>.</w:t>
      </w:r>
    </w:p>
    <w:p w14:paraId="6072D598" w14:textId="77777777" w:rsidR="00800EA6" w:rsidRDefault="00DC0EA3" w:rsidP="00D427A5">
      <w:pPr>
        <w:widowControl w:val="0"/>
        <w:tabs>
          <w:tab w:val="left" w:pos="1276"/>
        </w:tabs>
        <w:ind w:right="20" w:firstLine="709"/>
        <w:jc w:val="both"/>
        <w:rPr>
          <w:color w:val="000000"/>
        </w:rPr>
      </w:pPr>
      <w:r>
        <w:t>22.6</w:t>
      </w:r>
      <w:r w:rsidR="00800EA6">
        <w:t>. </w:t>
      </w:r>
      <w:r w:rsidR="00FC0316" w:rsidRPr="00216339">
        <w:t>Работы по Договору</w:t>
      </w:r>
      <w:r w:rsidR="00FC0316">
        <w:t xml:space="preserve"> (в соответствии с пунктом 2.1 и 2.3 Договора)</w:t>
      </w:r>
      <w:r w:rsidR="00FC0316" w:rsidRPr="00216339">
        <w:t xml:space="preserve"> считаются выполненными</w:t>
      </w:r>
      <w:r w:rsidR="00FC0316">
        <w:t xml:space="preserve"> и Результат работ принятым Заказчиком с </w:t>
      </w:r>
      <w:r w:rsidR="00FC0316" w:rsidRPr="00CE59DA">
        <w:t xml:space="preserve">даты размещения </w:t>
      </w:r>
      <w:r w:rsidR="00FC0316" w:rsidRPr="005D5924">
        <w:rPr>
          <w:color w:val="000000"/>
        </w:rPr>
        <w:t>в единой информационной системе документа о приемке, подписанного Заказчиком. С указанной даты к Заказчику переходит пр</w:t>
      </w:r>
      <w:r w:rsidR="00FC0316">
        <w:rPr>
          <w:color w:val="000000"/>
        </w:rPr>
        <w:t>аво собственности на Результат работ по Договору</w:t>
      </w:r>
      <w:r w:rsidR="00FC0316" w:rsidRPr="005D5924">
        <w:rPr>
          <w:color w:val="000000"/>
        </w:rPr>
        <w:t xml:space="preserve">, а также риск </w:t>
      </w:r>
      <w:r w:rsidR="00FC0316">
        <w:rPr>
          <w:color w:val="000000"/>
        </w:rPr>
        <w:t xml:space="preserve">его </w:t>
      </w:r>
      <w:r w:rsidR="00FC0316" w:rsidRPr="005D5924">
        <w:rPr>
          <w:color w:val="000000"/>
        </w:rPr>
        <w:t>случайной гибели или случайного повреждения</w:t>
      </w:r>
      <w:r w:rsidR="00FC0316">
        <w:rPr>
          <w:color w:val="000000"/>
        </w:rPr>
        <w:t>.</w:t>
      </w:r>
    </w:p>
    <w:p w14:paraId="307917DD" w14:textId="77777777" w:rsidR="004F0443" w:rsidRDefault="00FC0316" w:rsidP="00D427A5">
      <w:pPr>
        <w:widowControl w:val="0"/>
        <w:tabs>
          <w:tab w:val="left" w:pos="1276"/>
        </w:tabs>
        <w:ind w:right="20" w:firstLine="709"/>
        <w:jc w:val="both"/>
      </w:pPr>
      <w:r>
        <w:t>22.</w:t>
      </w:r>
      <w:r w:rsidR="00DC0EA3">
        <w:t>7</w:t>
      </w:r>
      <w:r>
        <w:t>. </w:t>
      </w:r>
      <w:r w:rsidRPr="00D85DB0">
        <w:t>Заказчик в течение 10 (десяти) рабочих дней с даты подписания им</w:t>
      </w:r>
      <w:r>
        <w:t xml:space="preserve"> документа о приемке и А</w:t>
      </w:r>
      <w:r w:rsidRPr="00D85DB0">
        <w:t xml:space="preserve">кта сдачи-приемки законченного строительством объекта </w:t>
      </w:r>
      <w:r w:rsidR="004F0443">
        <w:t xml:space="preserve">извещает </w:t>
      </w:r>
      <w:r w:rsidRPr="00D85DB0">
        <w:t>орган государственного строительного надзора</w:t>
      </w:r>
      <w:r>
        <w:t xml:space="preserve"> (или Ростехнадзора)</w:t>
      </w:r>
      <w:r w:rsidR="004F0443">
        <w:t xml:space="preserve"> и орган, уполномоченный проводить </w:t>
      </w:r>
      <w:r w:rsidR="004F0443" w:rsidRPr="00D85DB0">
        <w:t>государственн</w:t>
      </w:r>
      <w:r w:rsidR="004F0443">
        <w:t>ый</w:t>
      </w:r>
      <w:r w:rsidR="004F0443" w:rsidRPr="00D85DB0">
        <w:t xml:space="preserve"> экологическ</w:t>
      </w:r>
      <w:r w:rsidR="004F0443">
        <w:t>ий</w:t>
      </w:r>
      <w:r w:rsidR="004F0443" w:rsidRPr="00D85DB0">
        <w:t xml:space="preserve"> </w:t>
      </w:r>
      <w:r w:rsidR="004F0443">
        <w:t>контроль (</w:t>
      </w:r>
      <w:r w:rsidR="004F0443" w:rsidRPr="00D85DB0">
        <w:t>надзор</w:t>
      </w:r>
      <w:r w:rsidR="004F0443">
        <w:t>), об окончании строительства Объекта.</w:t>
      </w:r>
    </w:p>
    <w:p w14:paraId="3095457D" w14:textId="77777777" w:rsidR="00FC0316" w:rsidRDefault="00FC0316" w:rsidP="00D427A5">
      <w:pPr>
        <w:widowControl w:val="0"/>
        <w:tabs>
          <w:tab w:val="left" w:pos="1276"/>
        </w:tabs>
        <w:ind w:right="20" w:firstLine="709"/>
        <w:jc w:val="both"/>
      </w:pPr>
      <w:r>
        <w:t>22.</w:t>
      </w:r>
      <w:r w:rsidR="00DC0EA3">
        <w:t>8</w:t>
      </w:r>
      <w:r>
        <w:t>. </w:t>
      </w:r>
      <w:r w:rsidR="00647B24">
        <w:t xml:space="preserve">В случае </w:t>
      </w:r>
      <w:r w:rsidR="004F0443">
        <w:t>получени</w:t>
      </w:r>
      <w:r w:rsidR="00647B24">
        <w:t>я замечаний</w:t>
      </w:r>
      <w:r w:rsidR="004F0443">
        <w:t xml:space="preserve"> </w:t>
      </w:r>
      <w:r w:rsidR="00647B24">
        <w:t xml:space="preserve">при проведении контроля </w:t>
      </w:r>
      <w:r w:rsidR="004F0443">
        <w:t>орган</w:t>
      </w:r>
      <w:r w:rsidR="00647B24">
        <w:t>ами</w:t>
      </w:r>
      <w:r w:rsidR="004F0443">
        <w:t>, указанны</w:t>
      </w:r>
      <w:r w:rsidR="00647B24">
        <w:t>ми</w:t>
      </w:r>
      <w:r w:rsidR="004F0443">
        <w:t xml:space="preserve"> в пункте 22.7 Договора, Заказчик уведомляет об этом </w:t>
      </w:r>
      <w:r w:rsidRPr="009A5050">
        <w:rPr>
          <w:color w:val="000000"/>
        </w:rPr>
        <w:t>Генподрядчик</w:t>
      </w:r>
      <w:r w:rsidR="004F0443">
        <w:rPr>
          <w:color w:val="000000"/>
        </w:rPr>
        <w:t>а, который</w:t>
      </w:r>
      <w:r w:rsidRPr="009A5050">
        <w:rPr>
          <w:color w:val="000000"/>
        </w:rPr>
        <w:t xml:space="preserve"> за свой счет в срок, установленный</w:t>
      </w:r>
      <w:r w:rsidR="004F0443">
        <w:rPr>
          <w:color w:val="000000"/>
        </w:rPr>
        <w:t xml:space="preserve"> данными органами или Заказчиком,</w:t>
      </w:r>
      <w:r w:rsidRPr="009A5050">
        <w:rPr>
          <w:color w:val="000000"/>
        </w:rPr>
        <w:t xml:space="preserve"> обязан устранить</w:t>
      </w:r>
      <w:r w:rsidR="004F0443">
        <w:rPr>
          <w:color w:val="000000"/>
        </w:rPr>
        <w:t xml:space="preserve"> выявленные такими органами недостатки (дефекты) работ</w:t>
      </w:r>
      <w:r w:rsidR="00DC0EA3">
        <w:rPr>
          <w:color w:val="000000"/>
        </w:rPr>
        <w:t>.</w:t>
      </w:r>
    </w:p>
    <w:p w14:paraId="69979BD5" w14:textId="77777777" w:rsidR="00FC0316" w:rsidRDefault="00DC0EA3" w:rsidP="00D427A5">
      <w:pPr>
        <w:widowControl w:val="0"/>
        <w:tabs>
          <w:tab w:val="left" w:pos="1276"/>
        </w:tabs>
        <w:ind w:right="20" w:firstLine="709"/>
        <w:jc w:val="both"/>
        <w:rPr>
          <w:color w:val="000000"/>
        </w:rPr>
      </w:pPr>
      <w:r>
        <w:t>22.9. 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r>
        <w:rPr>
          <w:color w:val="000000"/>
        </w:rPr>
        <w:t>.</w:t>
      </w:r>
    </w:p>
    <w:p w14:paraId="784228E5" w14:textId="77777777" w:rsidR="00DC0EA3" w:rsidRDefault="00DC0EA3" w:rsidP="00D427A5">
      <w:pPr>
        <w:widowControl w:val="0"/>
        <w:tabs>
          <w:tab w:val="left" w:pos="1276"/>
        </w:tabs>
        <w:ind w:right="20" w:firstLine="709"/>
        <w:jc w:val="both"/>
      </w:pPr>
      <w:r>
        <w:t>22.10. Заказчик в течение 3 (трех) рабочих дней после получения положительных заключений, указанных в пункте 22.6</w:t>
      </w:r>
      <w:r w:rsidRPr="00240FBC">
        <w:t xml:space="preserve"> Договора уведомляет об этом Генподрядчика</w:t>
      </w:r>
      <w:r>
        <w:t>.</w:t>
      </w:r>
    </w:p>
    <w:p w14:paraId="1D27D653" w14:textId="77777777" w:rsidR="00DC0EA3" w:rsidRDefault="00DC0EA3" w:rsidP="00D427A5">
      <w:pPr>
        <w:widowControl w:val="0"/>
        <w:tabs>
          <w:tab w:val="left" w:pos="1276"/>
        </w:tabs>
        <w:ind w:right="20" w:firstLine="709"/>
        <w:jc w:val="both"/>
      </w:pPr>
      <w:r>
        <w:t>22.11. Ввод</w:t>
      </w:r>
      <w:r w:rsidRPr="00DA42E7">
        <w:t xml:space="preserve"> Объекта в эксплуатацию </w:t>
      </w:r>
      <w:r>
        <w:t>осуществляется в соответствии с действующим законодательством и нормативными документами Российской Федерации.</w:t>
      </w:r>
    </w:p>
    <w:p w14:paraId="3A0664F7" w14:textId="77777777" w:rsidR="002A5D08" w:rsidRPr="009A5050" w:rsidRDefault="002A5D08" w:rsidP="00D427A5">
      <w:pPr>
        <w:widowControl w:val="0"/>
        <w:tabs>
          <w:tab w:val="left" w:pos="1276"/>
        </w:tabs>
        <w:ind w:firstLine="709"/>
        <w:jc w:val="both"/>
        <w:rPr>
          <w:b/>
          <w:bCs/>
          <w:spacing w:val="-10"/>
        </w:rPr>
      </w:pPr>
    </w:p>
    <w:p w14:paraId="225C2390" w14:textId="77777777" w:rsidR="002A5D08" w:rsidRPr="009A5050" w:rsidRDefault="002A5D08" w:rsidP="00D427A5">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43CD0EE6"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w:t>
      </w:r>
      <w:r w:rsidRPr="009A5050">
        <w:t>строительной техники и расходных материалов, временных зданий и сооружений.</w:t>
      </w:r>
    </w:p>
    <w:p w14:paraId="2CC16140"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w:t>
      </w:r>
    </w:p>
    <w:p w14:paraId="11BCA9F9" w14:textId="77777777" w:rsidR="005476DF"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0DD16125" w14:textId="77777777" w:rsidR="005476DF" w:rsidRPr="009A5050" w:rsidRDefault="005476DF"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348877F2"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26E5EE5" w14:textId="77777777" w:rsidR="002A5D08" w:rsidRPr="009A5050" w:rsidRDefault="002A5D08" w:rsidP="00D427A5">
      <w:pPr>
        <w:widowControl w:val="0"/>
        <w:numPr>
          <w:ilvl w:val="1"/>
          <w:numId w:val="99"/>
        </w:numPr>
        <w:tabs>
          <w:tab w:val="left" w:pos="993"/>
          <w:tab w:val="left" w:pos="1276"/>
        </w:tabs>
        <w:autoSpaceDE w:val="0"/>
        <w:autoSpaceDN w:val="0"/>
        <w:adjustRightInd w:val="0"/>
        <w:ind w:left="0" w:right="23" w:firstLine="709"/>
        <w:contextualSpacing/>
        <w:jc w:val="both"/>
      </w:pPr>
      <w:r w:rsidRPr="009A5050">
        <w:t xml:space="preserve">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w:t>
      </w:r>
      <w:r w:rsidRPr="009A5050">
        <w:lastRenderedPageBreak/>
        <w:t>коммунальные и др. платежи на период строительства.</w:t>
      </w:r>
    </w:p>
    <w:p w14:paraId="0F3B6B2F" w14:textId="77777777" w:rsidR="002A5D08" w:rsidRPr="009A5050" w:rsidRDefault="002A5D08" w:rsidP="00D427A5">
      <w:pPr>
        <w:widowControl w:val="0"/>
        <w:tabs>
          <w:tab w:val="left" w:pos="1276"/>
        </w:tabs>
        <w:ind w:firstLine="709"/>
        <w:jc w:val="both"/>
      </w:pPr>
    </w:p>
    <w:p w14:paraId="758BA471" w14:textId="77777777" w:rsidR="002A5D08" w:rsidRPr="009A5050" w:rsidRDefault="002A5D08" w:rsidP="00D427A5">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09307000" w14:textId="77777777" w:rsidR="005C0126" w:rsidRDefault="00941131" w:rsidP="00D427A5">
      <w:pPr>
        <w:shd w:val="clear" w:color="auto" w:fill="FFFFFF"/>
        <w:ind w:right="23" w:firstLine="709"/>
        <w:jc w:val="both"/>
        <w:rPr>
          <w:color w:val="2D2D2D"/>
          <w:spacing w:val="2"/>
          <w:shd w:val="clear" w:color="auto" w:fill="FFFFFF"/>
        </w:rPr>
      </w:pPr>
      <w:r>
        <w:t>24.1.</w:t>
      </w:r>
      <w:r>
        <w:tab/>
      </w:r>
      <w:r w:rsidR="005C0126">
        <w:t>Заказчик вправе вносить в установленном порядке изменения в Проектную документацию/Рабочую</w:t>
      </w:r>
      <w:r w:rsidR="005C0126">
        <w:rPr>
          <w:b/>
          <w:bCs/>
        </w:rPr>
        <w:t xml:space="preserve"> </w:t>
      </w:r>
      <w:r w:rsidR="005C0126">
        <w:t xml:space="preserve">документацию, которые являются обязательными для Генподрядчика, </w:t>
      </w:r>
      <w:r w:rsidR="005C0126">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w:t>
      </w:r>
    </w:p>
    <w:p w14:paraId="224567AD" w14:textId="77777777" w:rsidR="00941131" w:rsidRPr="00492AD6" w:rsidRDefault="005C0126" w:rsidP="00D427A5">
      <w:pPr>
        <w:shd w:val="clear" w:color="auto" w:fill="FFFFFF"/>
        <w:ind w:right="23" w:firstLine="709"/>
        <w:jc w:val="both"/>
      </w:pPr>
      <w:r>
        <w:rPr>
          <w:color w:val="2D2D2D"/>
          <w:spacing w:val="2"/>
          <w:shd w:val="clear" w:color="auto" w:fill="FFFFFF"/>
        </w:rPr>
        <w:t xml:space="preserve">В случае, если Генподрядчиком в соответствии с пунктом 5.3 Договора вносятся изменения в </w:t>
      </w:r>
      <w:r>
        <w:t>проектно-сметную документацию, то затраты Генподрядчика на внесение таких изменений, а также затраты на услуги органа государственной экспертизы (если необходимо проведение повторной экспертизы проектной документации) Заказчиком не компенсируются.</w:t>
      </w:r>
    </w:p>
    <w:p w14:paraId="5BA709C0" w14:textId="77777777" w:rsidR="00941131" w:rsidRPr="002A5D08" w:rsidRDefault="00941131" w:rsidP="00D427A5">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w:t>
      </w:r>
      <w:r>
        <w:t xml:space="preserve">Рабочую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t>Д</w:t>
      </w:r>
      <w:r w:rsidRPr="002A5D08">
        <w:t>ополнительного соглашения к настоящему Договору</w:t>
      </w:r>
      <w:r w:rsidRPr="002A5D08">
        <w:rPr>
          <w:b/>
        </w:rPr>
        <w:t>.</w:t>
      </w:r>
    </w:p>
    <w:p w14:paraId="322DE38B" w14:textId="77777777" w:rsidR="00941131" w:rsidRPr="002A5D08" w:rsidRDefault="00941131" w:rsidP="00D427A5">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w:t>
      </w:r>
      <w:r>
        <w:t xml:space="preserve">Рабочую </w:t>
      </w:r>
      <w:r w:rsidRPr="002A5D08">
        <w:t xml:space="preserve">документацию объем выполняемых Генподрядчиком Работ будет уменьшен, Цена Договора подлежит уменьшению с оформлением </w:t>
      </w:r>
      <w:r>
        <w:t>Д</w:t>
      </w:r>
      <w:r w:rsidRPr="002A5D08">
        <w:t>ополнительного соглашения к настоящему Договору</w:t>
      </w:r>
      <w:r>
        <w:t xml:space="preserve"> в соответствии с требованиями статьи 95 Закона о контрактной системе.</w:t>
      </w:r>
    </w:p>
    <w:p w14:paraId="257F0857" w14:textId="77777777" w:rsidR="00941131" w:rsidRPr="002A5D08" w:rsidRDefault="00941131" w:rsidP="00D427A5">
      <w:pPr>
        <w:widowControl w:val="0"/>
        <w:shd w:val="clear" w:color="auto" w:fill="FFFFFF"/>
        <w:tabs>
          <w:tab w:val="left" w:pos="-142"/>
          <w:tab w:val="left" w:pos="1276"/>
        </w:tabs>
        <w:ind w:right="23" w:firstLine="709"/>
        <w:jc w:val="both"/>
      </w:pPr>
      <w:r w:rsidRPr="002A5D08">
        <w:t>24.4.</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156FB7F7" w14:textId="77777777" w:rsidR="00941131" w:rsidRDefault="00941131" w:rsidP="00D427A5">
      <w:pPr>
        <w:widowControl w:val="0"/>
        <w:tabs>
          <w:tab w:val="left" w:pos="1276"/>
        </w:tabs>
        <w:ind w:right="20" w:firstLine="709"/>
        <w:jc w:val="both"/>
        <w:outlineLvl w:val="3"/>
        <w:rPr>
          <w:b/>
          <w:bCs/>
          <w:spacing w:val="-10"/>
        </w:rPr>
      </w:pPr>
    </w:p>
    <w:p w14:paraId="79F147B5" w14:textId="77777777" w:rsidR="002A5D08" w:rsidRPr="009A5050" w:rsidRDefault="002A5D08" w:rsidP="00D427A5">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3858E7CF" w14:textId="77777777" w:rsidR="002A5D08" w:rsidRPr="009A5050" w:rsidRDefault="002A5D08" w:rsidP="00D427A5">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5C1D02F" w14:textId="77777777" w:rsidR="002A5D08" w:rsidRPr="009A5050" w:rsidRDefault="002A5D08" w:rsidP="00D427A5">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75C68B3" w14:textId="77777777" w:rsidR="002A5D08" w:rsidRPr="009A5050" w:rsidRDefault="002A5D08" w:rsidP="00D427A5">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6F297BC2" w14:textId="77777777" w:rsidR="002A5D08" w:rsidRPr="009A5050" w:rsidRDefault="002A5D08" w:rsidP="00D427A5">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257DAE6D" w14:textId="77777777" w:rsidR="002A5D08" w:rsidRPr="009A5050" w:rsidRDefault="002A5D08" w:rsidP="00D427A5">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61994345" w14:textId="77777777" w:rsidR="002A5D08" w:rsidRPr="009A5050" w:rsidRDefault="002A5D08" w:rsidP="00D427A5">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4FB68655" w14:textId="77777777" w:rsidR="002A5D08" w:rsidRPr="009A5050" w:rsidRDefault="002A5D08" w:rsidP="00D427A5">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284C43AC" w14:textId="77777777" w:rsidR="002A5D08" w:rsidRPr="009A5050" w:rsidRDefault="002A5D08" w:rsidP="00D427A5">
      <w:pPr>
        <w:widowControl w:val="0"/>
        <w:tabs>
          <w:tab w:val="left" w:pos="-142"/>
          <w:tab w:val="left" w:pos="1276"/>
        </w:tabs>
        <w:ind w:firstLine="709"/>
        <w:jc w:val="both"/>
      </w:pPr>
      <w:r w:rsidRPr="009A5050">
        <w:t>25.5.1.</w:t>
      </w:r>
      <w:r w:rsidRPr="009A5050">
        <w:tab/>
        <w:t xml:space="preserve"> подпись и печать Генподрядчика;</w:t>
      </w:r>
    </w:p>
    <w:p w14:paraId="10CCDA54" w14:textId="77777777" w:rsidR="002A5D08" w:rsidRPr="009A5050" w:rsidRDefault="002A5D08" w:rsidP="00D427A5">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1DE08EE0" w14:textId="77777777" w:rsidR="002A5D08" w:rsidRPr="009A5050" w:rsidRDefault="002A5D08" w:rsidP="00D427A5">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4AD5F05B" w14:textId="77777777" w:rsidR="002A5D08" w:rsidRPr="009A5050" w:rsidRDefault="002A5D08" w:rsidP="00D427A5">
      <w:pPr>
        <w:widowControl w:val="0"/>
        <w:tabs>
          <w:tab w:val="left" w:pos="1276"/>
        </w:tabs>
        <w:ind w:right="20" w:firstLine="709"/>
        <w:jc w:val="both"/>
      </w:pPr>
      <w:r w:rsidRPr="009A5050">
        <w:lastRenderedPageBreak/>
        <w:t>25.5.4.</w:t>
      </w:r>
      <w:r w:rsidRPr="009A5050">
        <w:tab/>
        <w:t xml:space="preserve"> подпись и штамп специалистов, осуществляющих авторский надзор, с внесением в Журнал авторского надзора.</w:t>
      </w:r>
    </w:p>
    <w:p w14:paraId="25E70AA9" w14:textId="5C1FDEDE" w:rsidR="002A5D08" w:rsidRPr="009A5050" w:rsidRDefault="002A5D08" w:rsidP="00D427A5">
      <w:pPr>
        <w:widowControl w:val="0"/>
        <w:tabs>
          <w:tab w:val="left" w:pos="1276"/>
        </w:tabs>
        <w:ind w:right="20" w:firstLine="709"/>
        <w:jc w:val="both"/>
      </w:pPr>
      <w:r w:rsidRPr="009A5050">
        <w:t>25.</w:t>
      </w:r>
      <w:r w:rsidR="00433309">
        <w:t>6</w:t>
      </w:r>
      <w:r w:rsidRPr="009A5050">
        <w:t>.</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B90BC0E" w14:textId="4DB5C9E2" w:rsidR="002A5D08" w:rsidRPr="009A5050" w:rsidRDefault="002A5D08" w:rsidP="00D427A5">
      <w:pPr>
        <w:widowControl w:val="0"/>
        <w:tabs>
          <w:tab w:val="left" w:pos="-142"/>
          <w:tab w:val="left" w:pos="1276"/>
        </w:tabs>
        <w:ind w:right="20" w:firstLine="709"/>
        <w:jc w:val="both"/>
      </w:pPr>
      <w:r w:rsidRPr="009A5050">
        <w:t>25.</w:t>
      </w:r>
      <w:r w:rsidR="00433309">
        <w:t>7</w:t>
      </w:r>
      <w:r w:rsidRPr="009A5050">
        <w:t>.</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A8B2393" w14:textId="520EB7C5" w:rsidR="002A5D08" w:rsidRPr="009A5050" w:rsidRDefault="002A5D08" w:rsidP="00D427A5">
      <w:pPr>
        <w:widowControl w:val="0"/>
        <w:tabs>
          <w:tab w:val="left" w:pos="-142"/>
          <w:tab w:val="left" w:pos="1276"/>
        </w:tabs>
        <w:ind w:right="20" w:firstLine="709"/>
        <w:jc w:val="both"/>
      </w:pPr>
      <w:r w:rsidRPr="009A5050">
        <w:t>25.</w:t>
      </w:r>
      <w:r w:rsidR="00433309">
        <w:t>8</w:t>
      </w:r>
      <w:r w:rsidRPr="009A5050">
        <w:t>.</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w:t>
      </w:r>
      <w:r w:rsidR="00433309">
        <w:t xml:space="preserve"> и Рабочей</w:t>
      </w:r>
      <w:r w:rsidRPr="009A5050">
        <w:t xml:space="preserve"> документации, включая Сметную документацию.</w:t>
      </w:r>
    </w:p>
    <w:p w14:paraId="76E0AAF8" w14:textId="19ACE426" w:rsidR="002A5D08" w:rsidRPr="009A5050" w:rsidRDefault="002A5D08" w:rsidP="00D427A5">
      <w:pPr>
        <w:widowControl w:val="0"/>
        <w:tabs>
          <w:tab w:val="left" w:pos="-142"/>
          <w:tab w:val="left" w:pos="1276"/>
        </w:tabs>
        <w:ind w:right="20" w:firstLine="709"/>
        <w:jc w:val="both"/>
      </w:pPr>
      <w:r w:rsidRPr="009A5050">
        <w:t>25.</w:t>
      </w:r>
      <w:r w:rsidR="00433309">
        <w:t>9</w:t>
      </w:r>
      <w:r w:rsidRPr="009A5050">
        <w:t>.</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40BF3DE" w14:textId="77777777" w:rsidR="002A5D08" w:rsidRPr="009A5050" w:rsidRDefault="002A5D08" w:rsidP="00D427A5">
      <w:pPr>
        <w:widowControl w:val="0"/>
        <w:tabs>
          <w:tab w:val="left" w:pos="-142"/>
          <w:tab w:val="left" w:pos="1276"/>
        </w:tabs>
        <w:ind w:right="20" w:firstLine="709"/>
        <w:jc w:val="both"/>
      </w:pPr>
    </w:p>
    <w:p w14:paraId="79974437" w14:textId="77777777" w:rsidR="002A5D08" w:rsidRPr="008060D8" w:rsidRDefault="002A5D08" w:rsidP="00D427A5">
      <w:pPr>
        <w:widowControl w:val="0"/>
        <w:tabs>
          <w:tab w:val="left" w:pos="1276"/>
        </w:tabs>
        <w:ind w:firstLine="709"/>
        <w:jc w:val="both"/>
        <w:outlineLvl w:val="3"/>
        <w:rPr>
          <w:b/>
        </w:rPr>
      </w:pPr>
      <w:r w:rsidRPr="008060D8">
        <w:rPr>
          <w:b/>
        </w:rPr>
        <w:t>СТАТЬЯ</w:t>
      </w:r>
      <w:r w:rsidR="007D7A9D" w:rsidRPr="008060D8">
        <w:rPr>
          <w:b/>
        </w:rPr>
        <w:t> </w:t>
      </w:r>
      <w:r w:rsidRPr="008060D8">
        <w:rPr>
          <w:b/>
        </w:rPr>
        <w:t>26. Обеспечение исполнения обязательств по Договору</w:t>
      </w:r>
    </w:p>
    <w:p w14:paraId="3B20F781" w14:textId="31648133" w:rsidR="00B3305D" w:rsidRPr="00222B86" w:rsidRDefault="00070EC3" w:rsidP="00D427A5">
      <w:pPr>
        <w:tabs>
          <w:tab w:val="left" w:pos="284"/>
          <w:tab w:val="left" w:pos="567"/>
          <w:tab w:val="left" w:pos="1134"/>
          <w:tab w:val="left" w:pos="1276"/>
        </w:tabs>
        <w:ind w:firstLine="567"/>
        <w:jc w:val="both"/>
      </w:pPr>
      <w:r w:rsidRPr="00222B86">
        <w:t>26.1.</w:t>
      </w:r>
      <w:r w:rsidRPr="00222B86">
        <w:tab/>
        <w:t xml:space="preserve">Генподрядчик </w:t>
      </w:r>
      <w:r w:rsidR="002E123A" w:rsidRPr="00222B86">
        <w:t xml:space="preserve">в соответствии с </w:t>
      </w:r>
      <w:r w:rsidR="00E17FC8" w:rsidRPr="00222B86">
        <w:t xml:space="preserve">пунктом </w:t>
      </w:r>
      <w:r w:rsidR="00B3305D" w:rsidRPr="00222B86">
        <w:t>3</w:t>
      </w:r>
      <w:r w:rsidR="00E17FC8" w:rsidRPr="00222B86">
        <w:t xml:space="preserve">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E30496">
        <w:t xml:space="preserve"> </w:t>
      </w:r>
      <w:r w:rsidR="00B3305D" w:rsidRPr="00222B86">
        <w:t xml:space="preserve">предоставляет обеспечение исполнения Договора в размере </w:t>
      </w:r>
      <w:r w:rsidR="006A2264" w:rsidRPr="00222B86">
        <w:t>2</w:t>
      </w:r>
      <w:r w:rsidR="00B3305D" w:rsidRPr="00222B86">
        <w:t>0% от начальной (максимальной) цены Договора, уменьшенной на размер аванса (</w:t>
      </w:r>
      <w:r w:rsidR="0079643B" w:rsidRPr="00222B86">
        <w:t>5</w:t>
      </w:r>
      <w:r w:rsidR="00B3305D" w:rsidRPr="00222B86">
        <w:t xml:space="preserve">0% от цены Договора), что составляет: </w:t>
      </w:r>
    </w:p>
    <w:p w14:paraId="7AC3DDB6" w14:textId="77777777" w:rsidR="00B3305D" w:rsidRPr="00D12001" w:rsidRDefault="00B3305D" w:rsidP="00D427A5">
      <w:pPr>
        <w:tabs>
          <w:tab w:val="left" w:pos="284"/>
          <w:tab w:val="left" w:pos="567"/>
          <w:tab w:val="left" w:pos="1134"/>
          <w:tab w:val="left" w:pos="1276"/>
        </w:tabs>
        <w:ind w:firstLine="567"/>
        <w:jc w:val="both"/>
      </w:pPr>
      <w:r w:rsidRPr="00222B86">
        <w:t>– _________________ (_______________________) руб__ ___ коп__.</w:t>
      </w:r>
    </w:p>
    <w:p w14:paraId="471D84C1" w14:textId="1C597717" w:rsidR="00BF7A08" w:rsidRPr="009A5050" w:rsidRDefault="00CF43DE" w:rsidP="00D427A5">
      <w:pPr>
        <w:autoSpaceDE w:val="0"/>
        <w:autoSpaceDN w:val="0"/>
        <w:adjustRightInd w:val="0"/>
        <w:ind w:firstLine="709"/>
        <w:jc w:val="both"/>
      </w:pPr>
      <w:r w:rsidRPr="009A5050">
        <w:t xml:space="preserve">До оформления </w:t>
      </w:r>
      <w:r w:rsidR="00433309">
        <w:t xml:space="preserve">документа о приемки в соответствии с пунктом 22.2 Договора </w:t>
      </w:r>
      <w:r w:rsidR="003F1D83" w:rsidRPr="009A5050">
        <w:t xml:space="preserve">Генподрядчик предоставляет Заказчику обеспечение гарантийных обязательств по Договору в размере 10% от начальной (максимальной) цены Договора, что составляет: </w:t>
      </w:r>
    </w:p>
    <w:p w14:paraId="527AC0D8" w14:textId="77777777" w:rsidR="00221A17" w:rsidRDefault="00BF7A08" w:rsidP="00D427A5">
      <w:pPr>
        <w:autoSpaceDE w:val="0"/>
        <w:autoSpaceDN w:val="0"/>
        <w:adjustRightInd w:val="0"/>
        <w:ind w:firstLine="567"/>
        <w:jc w:val="both"/>
      </w:pPr>
      <w:r w:rsidRPr="009A5050">
        <w:t>– </w:t>
      </w:r>
      <w:r w:rsidR="00171055">
        <w:rPr>
          <w:b/>
        </w:rPr>
        <w:t xml:space="preserve">17 821 380 </w:t>
      </w:r>
      <w:r w:rsidR="007A733C" w:rsidRPr="007A733C">
        <w:t>(</w:t>
      </w:r>
      <w:r w:rsidR="00171055">
        <w:t>Семнадцать миллионов восемьсот двадцать одна тысяча триста восемьдесят</w:t>
      </w:r>
      <w:r w:rsidR="007A733C">
        <w:t>)</w:t>
      </w:r>
      <w:r w:rsidR="007A733C" w:rsidRPr="007A733C">
        <w:t xml:space="preserve"> рубл</w:t>
      </w:r>
      <w:r w:rsidR="006D4A84">
        <w:t>ей</w:t>
      </w:r>
      <w:r w:rsidR="007A733C" w:rsidRPr="007A733C">
        <w:t xml:space="preserve"> </w:t>
      </w:r>
      <w:r w:rsidR="00171055">
        <w:t>67</w:t>
      </w:r>
      <w:r w:rsidR="007A733C" w:rsidRPr="007A733C">
        <w:t xml:space="preserve"> копеек</w:t>
      </w:r>
      <w:r w:rsidR="00221A17" w:rsidRPr="00E4753E">
        <w:t>.</w:t>
      </w:r>
    </w:p>
    <w:p w14:paraId="4A450B6A" w14:textId="77777777" w:rsidR="00DC7AA1" w:rsidRPr="009A5050" w:rsidRDefault="00DC7AA1" w:rsidP="00D427A5">
      <w:pPr>
        <w:tabs>
          <w:tab w:val="left" w:pos="284"/>
          <w:tab w:val="left" w:pos="993"/>
          <w:tab w:val="left" w:pos="1134"/>
          <w:tab w:val="left" w:pos="1276"/>
        </w:tabs>
        <w:ind w:firstLine="709"/>
        <w:jc w:val="both"/>
      </w:pPr>
      <w:r w:rsidRPr="009A5050">
        <w:t xml:space="preserve">Обеспечение предоставляется одним из следующих способов: </w:t>
      </w:r>
    </w:p>
    <w:p w14:paraId="55D3BF64" w14:textId="77777777" w:rsidR="0011643E" w:rsidRPr="00BE1B16" w:rsidRDefault="00D67154" w:rsidP="00D427A5">
      <w:pPr>
        <w:widowControl w:val="0"/>
        <w:shd w:val="clear" w:color="auto" w:fill="FFFFFF"/>
        <w:adjustRightInd w:val="0"/>
        <w:ind w:firstLine="567"/>
        <w:jc w:val="both"/>
      </w:pPr>
      <w:r w:rsidRPr="009A5050">
        <w:t>– </w:t>
      </w:r>
      <w:r w:rsidR="0011643E" w:rsidRPr="00BE1B16">
        <w:t xml:space="preserve">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00DD062D">
        <w:br/>
      </w:r>
      <w:r w:rsidR="0011643E" w:rsidRPr="00BE1B16">
        <w:t xml:space="preserve">«О независимых гарантиях, используемых для целей </w:t>
      </w:r>
      <w:r w:rsidR="00DC4987" w:rsidRPr="004456BF">
        <w:t>Закона о контрактной системе</w:t>
      </w:r>
      <w:r w:rsidR="0011643E" w:rsidRPr="00BE1B16">
        <w:t xml:space="preserve">, выданной </w:t>
      </w:r>
      <w:r w:rsidR="00325E30">
        <w:t>гарантом</w:t>
      </w:r>
      <w:r w:rsidR="0011643E" w:rsidRPr="00BE1B16">
        <w:t xml:space="preserve">,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начало срока действия безотзывной независимой гарантии должно определяться датой ее выдачи </w:t>
      </w:r>
      <w:r w:rsidR="00CE4627">
        <w:t>гарантом</w:t>
      </w:r>
      <w:r w:rsidR="0011643E" w:rsidRPr="00BE1B16">
        <w:t>;</w:t>
      </w:r>
    </w:p>
    <w:p w14:paraId="37625005" w14:textId="77777777" w:rsidR="00070EC3" w:rsidRPr="009A5050" w:rsidRDefault="00E929B3" w:rsidP="00D427A5">
      <w:pPr>
        <w:autoSpaceDE w:val="0"/>
        <w:autoSpaceDN w:val="0"/>
        <w:adjustRightInd w:val="0"/>
        <w:ind w:firstLine="567"/>
        <w:jc w:val="both"/>
      </w:pPr>
      <w:r w:rsidRPr="009A5050">
        <w:t>– </w:t>
      </w:r>
      <w:r w:rsidR="00070EC3" w:rsidRPr="009A5050">
        <w:t>путем внесения денежных средств на лицевой счет Заказчика.</w:t>
      </w:r>
    </w:p>
    <w:p w14:paraId="51A4B0D9" w14:textId="77777777" w:rsidR="00070EC3" w:rsidRPr="009A5050" w:rsidRDefault="00070EC3" w:rsidP="00D427A5">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3621574A" w14:textId="77777777" w:rsidR="00070EC3" w:rsidRPr="009A5050" w:rsidRDefault="00070EC3" w:rsidP="00D427A5">
      <w:pPr>
        <w:tabs>
          <w:tab w:val="left" w:pos="993"/>
          <w:tab w:val="left" w:pos="1276"/>
        </w:tabs>
        <w:ind w:firstLine="709"/>
        <w:jc w:val="both"/>
      </w:pPr>
      <w:r w:rsidRPr="009A5050">
        <w:t xml:space="preserve">В случае если обеспечение исполнения Договора/гарантийных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381E7F49" w14:textId="77777777" w:rsidR="00EA2548" w:rsidRPr="00E31017" w:rsidRDefault="00EA2548" w:rsidP="00D427A5">
      <w:pPr>
        <w:widowControl w:val="0"/>
        <w:autoSpaceDE w:val="0"/>
        <w:autoSpaceDN w:val="0"/>
        <w:adjustRightInd w:val="0"/>
        <w:ind w:left="709"/>
      </w:pPr>
      <w:r w:rsidRPr="00E31017">
        <w:t>ИНН 2632100740, КПП 770301001</w:t>
      </w:r>
    </w:p>
    <w:p w14:paraId="0505DF5A" w14:textId="77777777" w:rsidR="00EA2548" w:rsidRPr="005E415C" w:rsidRDefault="00EA2548" w:rsidP="00D427A5">
      <w:pPr>
        <w:ind w:left="709"/>
        <w:rPr>
          <w:color w:val="000000"/>
          <w:u w:val="single"/>
        </w:rPr>
      </w:pPr>
      <w:r w:rsidRPr="005E415C">
        <w:rPr>
          <w:color w:val="000000"/>
          <w:u w:val="single"/>
        </w:rPr>
        <w:t xml:space="preserve">Наименование: </w:t>
      </w:r>
    </w:p>
    <w:p w14:paraId="4D562C47" w14:textId="77777777" w:rsidR="006C752A" w:rsidRDefault="00EA2548" w:rsidP="00D427A5">
      <w:pPr>
        <w:ind w:left="709"/>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xml:space="preserve">» </w:t>
      </w:r>
    </w:p>
    <w:p w14:paraId="7DED7C8D" w14:textId="77777777" w:rsidR="00EA2548" w:rsidRPr="005E415C" w:rsidRDefault="00EA2548" w:rsidP="00D427A5">
      <w:pPr>
        <w:ind w:left="709"/>
      </w:pPr>
      <w:r w:rsidRPr="005E415C">
        <w:lastRenderedPageBreak/>
        <w:t>л/сч 711Н7550001)</w:t>
      </w:r>
    </w:p>
    <w:p w14:paraId="1AD0287B" w14:textId="77777777" w:rsidR="00EA2548" w:rsidRPr="005E415C" w:rsidRDefault="00EA2548" w:rsidP="00D427A5">
      <w:pPr>
        <w:ind w:left="709"/>
      </w:pPr>
      <w:r w:rsidRPr="005E415C">
        <w:rPr>
          <w:u w:val="single"/>
        </w:rPr>
        <w:t>р/</w:t>
      </w:r>
      <w:r w:rsidRPr="005E415C">
        <w:rPr>
          <w:color w:val="000000"/>
          <w:u w:val="single"/>
        </w:rPr>
        <w:t>счет</w:t>
      </w:r>
      <w:r w:rsidRPr="005E415C">
        <w:t xml:space="preserve"> № 03215643000000017301</w:t>
      </w:r>
    </w:p>
    <w:p w14:paraId="3EADC8E1" w14:textId="77777777" w:rsidR="00EA2548" w:rsidRPr="005E415C" w:rsidRDefault="00EA2548" w:rsidP="00D427A5">
      <w:pPr>
        <w:ind w:left="709"/>
      </w:pPr>
      <w:r w:rsidRPr="005E415C">
        <w:rPr>
          <w:color w:val="000000"/>
          <w:u w:val="single"/>
        </w:rPr>
        <w:t>Банк</w:t>
      </w:r>
      <w:r w:rsidRPr="005E415C">
        <w:t>: ГУ БАНКА РОССИИ ПО ЦФО//УФК ПО Г. МОСКВЕ г. Москва </w:t>
      </w:r>
    </w:p>
    <w:p w14:paraId="2C00438B" w14:textId="77777777" w:rsidR="00EA2548" w:rsidRPr="005E415C" w:rsidRDefault="00EA2548" w:rsidP="00D427A5">
      <w:pPr>
        <w:ind w:left="709"/>
      </w:pPr>
      <w:r w:rsidRPr="005E415C">
        <w:rPr>
          <w:u w:val="single"/>
        </w:rPr>
        <w:t>Корреспондентский счет:</w:t>
      </w:r>
      <w:r w:rsidRPr="005E415C">
        <w:t xml:space="preserve"> 40102810545370000003</w:t>
      </w:r>
    </w:p>
    <w:p w14:paraId="212C033D" w14:textId="77777777" w:rsidR="00EA2548" w:rsidRDefault="00EA2548" w:rsidP="00D427A5">
      <w:pPr>
        <w:widowControl w:val="0"/>
        <w:autoSpaceDE w:val="0"/>
        <w:autoSpaceDN w:val="0"/>
        <w:adjustRightInd w:val="0"/>
        <w:ind w:left="709"/>
      </w:pPr>
      <w:r w:rsidRPr="005E415C">
        <w:rPr>
          <w:u w:val="single"/>
        </w:rPr>
        <w:t>БИК</w:t>
      </w:r>
      <w:r w:rsidRPr="005E415C">
        <w:t>: 004525988</w:t>
      </w:r>
    </w:p>
    <w:p w14:paraId="30850989" w14:textId="77777777" w:rsidR="00E46A9C" w:rsidRPr="00E46A9C" w:rsidRDefault="00070EC3" w:rsidP="00E46A9C">
      <w:pPr>
        <w:ind w:firstLine="709"/>
        <w:jc w:val="both"/>
        <w:rPr>
          <w:b/>
          <w:i/>
        </w:rPr>
      </w:pPr>
      <w:r w:rsidRPr="009A5050">
        <w:t xml:space="preserve">При этом в случае обеспечения исполнения Договора в виде внесения денежных средств в назначении платежа указывается: </w:t>
      </w:r>
      <w:r w:rsidR="00986285" w:rsidRPr="007058B8">
        <w:rPr>
          <w:i/>
        </w:rPr>
        <w:t>«</w:t>
      </w:r>
      <w:r w:rsidR="00986285">
        <w:rPr>
          <w:i/>
        </w:rPr>
        <w:t>(7901) Распоряжение №1862-р от 05.09.2016. О</w:t>
      </w:r>
      <w:r w:rsidRPr="009A5050">
        <w:rPr>
          <w:i/>
        </w:rPr>
        <w:t xml:space="preserve">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в электронной форме </w:t>
      </w:r>
      <w:r w:rsidRPr="009A5050">
        <w:rPr>
          <w:i/>
        </w:rPr>
        <w:t xml:space="preserve">на право заключения договора на выполнение </w:t>
      </w:r>
      <w:r w:rsidR="006A375B" w:rsidRPr="009A5050">
        <w:rPr>
          <w:i/>
        </w:rPr>
        <w:t xml:space="preserve">подрядных работ </w:t>
      </w:r>
      <w:r w:rsidR="00E46A9C" w:rsidRPr="00E46A9C">
        <w:rPr>
          <w:i/>
        </w:rPr>
        <w:t>по созданию объекта: «Всесезонный туристско-рекреационный комплекс «Мамисон», Республика Северная Осетия-Алания. Инженерная инфраструктура поселка Калак. Этап 1. Гараж ратраков»</w:t>
      </w:r>
    </w:p>
    <w:p w14:paraId="71BDC09A" w14:textId="77777777" w:rsidR="009136B4" w:rsidRDefault="009136B4" w:rsidP="00D427A5">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1792B594" w14:textId="77777777" w:rsidR="009136B4" w:rsidRPr="001229CC" w:rsidRDefault="009136B4" w:rsidP="00D427A5">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w:t>
      </w:r>
      <w:r>
        <w:t>Закона</w:t>
      </w:r>
      <w:r w:rsidRPr="002A5D08">
        <w:t xml:space="preserve"> </w:t>
      </w:r>
      <w:r>
        <w:t>о контрактной системе</w:t>
      </w:r>
      <w:r w:rsidRPr="001229CC">
        <w:t>.</w:t>
      </w:r>
    </w:p>
    <w:p w14:paraId="724CBC50" w14:textId="77777777" w:rsidR="009136B4" w:rsidRPr="00A11C2C" w:rsidRDefault="009136B4" w:rsidP="00D427A5">
      <w:pPr>
        <w:tabs>
          <w:tab w:val="left" w:pos="284"/>
          <w:tab w:val="left" w:pos="993"/>
          <w:tab w:val="left" w:pos="1134"/>
          <w:tab w:val="left" w:pos="1276"/>
        </w:tabs>
        <w:ind w:firstLine="709"/>
        <w:jc w:val="both"/>
      </w:pPr>
      <w:r>
        <w:t>26</w:t>
      </w:r>
      <w:r w:rsidRPr="00A11C2C">
        <w:t>.3.</w:t>
      </w:r>
      <w:r w:rsidRPr="00A11C2C">
        <w:tab/>
        <w:t xml:space="preserve"> Срок действия </w:t>
      </w:r>
      <w:r w:rsidR="0011643E">
        <w:t>независимой</w:t>
      </w:r>
      <w:r w:rsidRPr="00A11C2C">
        <w:t xml:space="preserve"> гарантии определяется в соответствии с требованиями </w:t>
      </w:r>
      <w:r>
        <w:t>Закона</w:t>
      </w:r>
      <w:r w:rsidRPr="002A5D08">
        <w:t xml:space="preserve"> </w:t>
      </w:r>
      <w:r>
        <w:t>о контрактной системе</w:t>
      </w:r>
      <w:r w:rsidRPr="00A11C2C">
        <w:t xml:space="preserve"> </w:t>
      </w:r>
      <w:r>
        <w:t>Генподрядчиком</w:t>
      </w:r>
      <w:r w:rsidRPr="00A11C2C">
        <w:t xml:space="preserve"> самостоятельно. Срок действия </w:t>
      </w:r>
      <w:r w:rsidR="0011643E">
        <w:t>независимой</w:t>
      </w:r>
      <w:r w:rsidRPr="00A11C2C">
        <w:t xml:space="preserve"> гарантии должен превышать предусмотренный договором срок исполнения обязательств, которые должны быть обеспечены такой </w:t>
      </w:r>
      <w:r w:rsidR="0011643E">
        <w:t>независимой</w:t>
      </w:r>
      <w:r w:rsidRPr="00A11C2C">
        <w:t xml:space="preserve"> гарантией, не менее чем на один месяц, в том числе в случае его изменения в соответствии со ст</w:t>
      </w:r>
      <w:r>
        <w:t>атьей</w:t>
      </w:r>
      <w:r w:rsidRPr="00A11C2C">
        <w:t xml:space="preserve"> 95 </w:t>
      </w:r>
      <w:r>
        <w:t>Закона</w:t>
      </w:r>
      <w:r w:rsidRPr="002A5D08">
        <w:t xml:space="preserve"> </w:t>
      </w:r>
      <w:r>
        <w:t>о контрактной системе.</w:t>
      </w:r>
      <w:r w:rsidRPr="00A11C2C">
        <w:t xml:space="preserve"> </w:t>
      </w:r>
    </w:p>
    <w:p w14:paraId="04E14932" w14:textId="79C0A52E" w:rsidR="009136B4" w:rsidRPr="001229CC" w:rsidRDefault="009136B4" w:rsidP="00D427A5">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w:t>
      </w:r>
      <w:r w:rsidR="00EF1AC5">
        <w:t xml:space="preserve"> на законченный строительством </w:t>
      </w:r>
      <w:r>
        <w:t>Объект не менее чем на 1 (один) месяц.</w:t>
      </w:r>
    </w:p>
    <w:p w14:paraId="51C1A7A7" w14:textId="77777777" w:rsidR="009136B4" w:rsidRDefault="009136B4" w:rsidP="00D427A5">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2" w:history="1">
        <w:r>
          <w:t>частями</w:t>
        </w:r>
        <w:r w:rsidRPr="007D0273">
          <w:t xml:space="preserve"> 7.2</w:t>
        </w:r>
      </w:hyperlink>
      <w:r w:rsidRPr="007D0273">
        <w:t xml:space="preserve"> и </w:t>
      </w:r>
      <w:hyperlink r:id="rId13" w:history="1">
        <w:r w:rsidRPr="007D0273">
          <w:t>7.3</w:t>
        </w:r>
      </w:hyperlink>
      <w:r w:rsidRPr="007D0273">
        <w:t xml:space="preserve"> </w:t>
      </w:r>
      <w:r w:rsidRPr="00817918">
        <w:t>ст</w:t>
      </w:r>
      <w:r>
        <w:t>атьи</w:t>
      </w:r>
      <w:r w:rsidRPr="00817918">
        <w:t xml:space="preserve"> 96 </w:t>
      </w:r>
      <w:r>
        <w:t>Закона</w:t>
      </w:r>
      <w:r w:rsidRPr="002A5D08">
        <w:t xml:space="preserve"> </w:t>
      </w:r>
      <w:r>
        <w:t>о контрактной системе.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0D499D1E" w14:textId="77777777" w:rsidR="009136B4" w:rsidRPr="00AC0EA0" w:rsidRDefault="009136B4" w:rsidP="00D427A5">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4" w:history="1">
        <w:r>
          <w:t>частями</w:t>
        </w:r>
        <w:r w:rsidRPr="00AC0EA0">
          <w:t xml:space="preserve"> 7</w:t>
        </w:r>
      </w:hyperlink>
      <w:r w:rsidRPr="00AC0EA0">
        <w:t xml:space="preserve">, </w:t>
      </w:r>
      <w:hyperlink r:id="rId15" w:history="1">
        <w:r w:rsidRPr="00AC0EA0">
          <w:t>7.1</w:t>
        </w:r>
      </w:hyperlink>
      <w:r w:rsidRPr="00AC0EA0">
        <w:t xml:space="preserve"> и </w:t>
      </w:r>
      <w:hyperlink r:id="rId16" w:history="1">
        <w:r w:rsidRPr="00AC0EA0">
          <w:t xml:space="preserve">7.2 </w:t>
        </w:r>
        <w:r w:rsidRPr="00817918">
          <w:t>ст</w:t>
        </w:r>
        <w:r>
          <w:t>атьи</w:t>
        </w:r>
        <w:r w:rsidRPr="00AC0EA0">
          <w:t xml:space="preserve"> 96</w:t>
        </w:r>
      </w:hyperlink>
      <w:r>
        <w:rPr>
          <w:sz w:val="20"/>
          <w:szCs w:val="20"/>
        </w:rPr>
        <w:t xml:space="preserve"> </w:t>
      </w:r>
      <w:r>
        <w:t>Закона</w:t>
      </w:r>
      <w:r w:rsidRPr="002A5D08">
        <w:t xml:space="preserve"> </w:t>
      </w:r>
      <w:r>
        <w:t>о контрактной системе,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в течение 30 (</w:t>
      </w:r>
      <w:r>
        <w:t>т</w:t>
      </w:r>
      <w:r w:rsidRPr="001229CC">
        <w:t xml:space="preserve">ридцати) календарных дней </w:t>
      </w:r>
      <w:r>
        <w:t>с даты исполнения Генподрядчиком обязательств, предусмотренных Договором</w:t>
      </w:r>
      <w:r w:rsidRPr="001229CC">
        <w:t xml:space="preserve">. Денежные средства возвращаются </w:t>
      </w:r>
      <w:r>
        <w:t xml:space="preserve">Генподрядчику </w:t>
      </w:r>
      <w:r w:rsidRPr="001229CC">
        <w:t>на счет, реквизиты которого указаны</w:t>
      </w:r>
      <w:r>
        <w:t xml:space="preserve"> в настоящем Договоре, если Подрядчик не представил Заказчику соответствующее уведомление об иных реквизитах для возврата денежных средств не позднее дня исполнения Подрядчиком обязательств, предусмотренных Договором</w:t>
      </w:r>
      <w:r w:rsidRPr="001229CC">
        <w:t xml:space="preserve">. </w:t>
      </w:r>
    </w:p>
    <w:p w14:paraId="5C1D4D81" w14:textId="77777777" w:rsidR="009136B4" w:rsidRPr="00F11335" w:rsidRDefault="009136B4" w:rsidP="00D427A5">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w:t>
      </w:r>
      <w:r>
        <w:t xml:space="preserve"> и в обеспечение которых Генподрядчик предоставил денежные средства</w:t>
      </w:r>
      <w:r w:rsidRPr="001229CC">
        <w:t xml:space="preserve">, </w:t>
      </w:r>
      <w:r>
        <w:t>Заказчик</w:t>
      </w:r>
      <w:r w:rsidRPr="001229CC">
        <w:t xml:space="preserve"> возвращает </w:t>
      </w:r>
      <w:r>
        <w:t xml:space="preserve">денежное </w:t>
      </w:r>
      <w:r w:rsidRPr="001229CC">
        <w:t xml:space="preserve">обеспечение в </w:t>
      </w:r>
      <w:r>
        <w:t xml:space="preserve">форме денежных средств в </w:t>
      </w:r>
      <w:r w:rsidRPr="001229CC">
        <w:t>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xml:space="preserve">, </w:t>
      </w:r>
      <w:r>
        <w:t>которые удерживаются за невыполнение или ненадлежащее выполнения Генподрядчиком обязательств по Договору, обеспеченных указанными денежными средствами</w:t>
      </w:r>
      <w:r w:rsidRPr="00A55BC5">
        <w:t xml:space="preserve"> </w:t>
      </w:r>
      <w:r>
        <w:t>в том числе</w:t>
      </w:r>
      <w:r w:rsidRPr="00A55BC5">
        <w:t xml:space="preserve"> </w:t>
      </w:r>
      <w:r>
        <w:t>обязательств по уплате</w:t>
      </w:r>
      <w:r w:rsidRPr="00895C18">
        <w:t xml:space="preserve"> им штр</w:t>
      </w:r>
      <w:r>
        <w:t>афных санкций, предусмотренных Д</w:t>
      </w:r>
      <w:r w:rsidRPr="00895C18">
        <w:t xml:space="preserve">оговором, убытков, </w:t>
      </w:r>
      <w:r w:rsidRPr="00895C18">
        <w:lastRenderedPageBreak/>
        <w:t xml:space="preserve">которые понес Заказчик вследствие неисполнения и/или ненадлежащего исполнения </w:t>
      </w:r>
      <w:r>
        <w:t>обязательств по Д</w:t>
      </w:r>
      <w:r w:rsidRPr="00895C18">
        <w:t>оговору</w:t>
      </w:r>
      <w:r w:rsidRPr="00F11335">
        <w:rPr>
          <w:color w:val="000000"/>
        </w:rPr>
        <w:t>.</w:t>
      </w:r>
    </w:p>
    <w:p w14:paraId="6B33443F" w14:textId="77777777" w:rsidR="009136B4" w:rsidRDefault="009136B4" w:rsidP="00D427A5">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17" w:history="1">
        <w:r w:rsidRPr="007162BC">
          <w:t>законодательством</w:t>
        </w:r>
      </w:hyperlink>
      <w:r>
        <w:t xml:space="preserve"> Российской Федерации у </w:t>
      </w:r>
      <w:r w:rsidR="004F0C63">
        <w:t>гаранта</w:t>
      </w:r>
      <w:r>
        <w:t xml:space="preserve">, предоставившего Генподрядчику </w:t>
      </w:r>
      <w:r w:rsidR="0011643E">
        <w:t>независимую</w:t>
      </w:r>
      <w:r>
        <w:t xml:space="preserve">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8" w:history="1">
        <w:r w:rsidRPr="00F464F3">
          <w:t>частями 7</w:t>
        </w:r>
      </w:hyperlink>
      <w:r w:rsidRPr="00F464F3">
        <w:t xml:space="preserve">, </w:t>
      </w:r>
      <w:hyperlink r:id="rId19" w:history="1">
        <w:r w:rsidRPr="00F464F3">
          <w:t>7.1</w:t>
        </w:r>
      </w:hyperlink>
      <w:r w:rsidRPr="00F464F3">
        <w:t xml:space="preserve">, </w:t>
      </w:r>
      <w:hyperlink r:id="rId20" w:history="1">
        <w:r w:rsidRPr="00F464F3">
          <w:t>7.2</w:t>
        </w:r>
      </w:hyperlink>
      <w:r w:rsidRPr="00F464F3">
        <w:t xml:space="preserve"> и </w:t>
      </w:r>
      <w:hyperlink r:id="rId21" w:history="1">
        <w:r w:rsidRPr="00F464F3">
          <w:t>7.3 статьи 96</w:t>
        </w:r>
      </w:hyperlink>
      <w:r>
        <w:t xml:space="preserve"> Закона</w:t>
      </w:r>
      <w:r w:rsidRPr="002A5D08">
        <w:t xml:space="preserve"> </w:t>
      </w:r>
      <w:r w:rsidR="00EC71B5">
        <w:t>о контрактной системе</w:t>
      </w:r>
      <w:r>
        <w:t>.</w:t>
      </w:r>
    </w:p>
    <w:p w14:paraId="28CE24CB" w14:textId="77777777" w:rsidR="00EF1AC5" w:rsidRDefault="00EF1AC5" w:rsidP="00D427A5">
      <w:pPr>
        <w:widowControl w:val="0"/>
        <w:shd w:val="clear" w:color="auto" w:fill="FFFFFF"/>
        <w:tabs>
          <w:tab w:val="left" w:pos="993"/>
          <w:tab w:val="left" w:pos="1276"/>
        </w:tabs>
        <w:autoSpaceDE w:val="0"/>
        <w:autoSpaceDN w:val="0"/>
        <w:adjustRightInd w:val="0"/>
        <w:ind w:firstLine="709"/>
        <w:jc w:val="both"/>
      </w:pPr>
      <w:r w:rsidRPr="002C3186">
        <w:t xml:space="preserve">За каждый день просрочки исполнения </w:t>
      </w:r>
      <w:r>
        <w:t>Генп</w:t>
      </w:r>
      <w:r w:rsidRPr="002C3186">
        <w:t>одрядчиком обязательства, предусмотренного настоящим пунктом, начисляется пеня</w:t>
      </w:r>
      <w:r>
        <w:t xml:space="preserve"> в соответствии с пунктами 28</w:t>
      </w:r>
      <w:r w:rsidRPr="002C3186">
        <w:t>.</w:t>
      </w:r>
      <w:r>
        <w:t>13 и 28.14 Договора.</w:t>
      </w:r>
    </w:p>
    <w:p w14:paraId="076635A0" w14:textId="77777777" w:rsidR="009136B4" w:rsidRPr="0079050C" w:rsidRDefault="009136B4" w:rsidP="00D427A5">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t>й</w:t>
      </w:r>
      <w:r w:rsidRPr="00F464F3">
        <w:t xml:space="preserve"> </w:t>
      </w:r>
      <w:r>
        <w:t>статьи</w:t>
      </w:r>
      <w:r w:rsidRPr="00F464F3">
        <w:t xml:space="preserve"> не применяются в случае заключения Договора с участником </w:t>
      </w:r>
      <w:r w:rsidR="00EC71B5">
        <w:t>закупки</w:t>
      </w:r>
      <w:r w:rsidRPr="00F464F3">
        <w:t>, который является казенным учреждением.</w:t>
      </w:r>
    </w:p>
    <w:p w14:paraId="7723DF3D" w14:textId="77777777" w:rsidR="002A5D08" w:rsidRPr="009A5050" w:rsidRDefault="002A5D08" w:rsidP="00D427A5">
      <w:pPr>
        <w:widowControl w:val="0"/>
        <w:tabs>
          <w:tab w:val="left" w:pos="1276"/>
        </w:tabs>
        <w:ind w:firstLine="709"/>
        <w:jc w:val="both"/>
        <w:outlineLvl w:val="3"/>
        <w:rPr>
          <w:b/>
        </w:rPr>
      </w:pPr>
    </w:p>
    <w:p w14:paraId="36381621"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20B5CA47" w14:textId="6E8DC786" w:rsidR="002A5D08" w:rsidRPr="009A5050" w:rsidRDefault="002A5D08" w:rsidP="00D427A5">
      <w:pPr>
        <w:widowControl w:val="0"/>
        <w:tabs>
          <w:tab w:val="left" w:pos="1276"/>
        </w:tabs>
        <w:ind w:right="23" w:firstLine="709"/>
        <w:jc w:val="both"/>
      </w:pPr>
      <w:r w:rsidRPr="009A5050">
        <w:t>27.1.</w:t>
      </w:r>
      <w:r w:rsidRPr="009A5050">
        <w:tab/>
      </w:r>
      <w:r w:rsidR="00EF1AC5" w:rsidRPr="009A5050">
        <w:t>Генподрядчик несет ответственность за качественное выполнение работ по настоящему Договору</w:t>
      </w:r>
      <w:r w:rsidR="00EF1AC5">
        <w:t xml:space="preserve"> в соответствии с Проектной документацией и условиями Договора, </w:t>
      </w:r>
      <w:r w:rsidR="00EF1AC5" w:rsidRPr="00E25EE4">
        <w:t>в том числе с соблюдением требований технических регламентов, с соблюдением правил, установленных стандартами, сводами правил</w:t>
      </w:r>
      <w:r w:rsidRPr="009A5050">
        <w:t>.</w:t>
      </w:r>
    </w:p>
    <w:p w14:paraId="791DDAE9" w14:textId="77777777" w:rsidR="00EF1AC5" w:rsidRDefault="002A5D08" w:rsidP="00EF1AC5">
      <w:pPr>
        <w:widowControl w:val="0"/>
        <w:tabs>
          <w:tab w:val="left" w:pos="1276"/>
        </w:tabs>
        <w:ind w:right="23" w:firstLine="709"/>
        <w:jc w:val="both"/>
      </w:pPr>
      <w:r w:rsidRPr="009A5050">
        <w:t>27.2.</w:t>
      </w:r>
      <w:r w:rsidRPr="009A5050">
        <w:tab/>
      </w:r>
      <w:r w:rsidR="00EF1AC5" w:rsidRPr="00E25EE4">
        <w:t xml:space="preserve">Гарантии качества распространяются на все Работы и конструктивные элементы, составляющие результат Работ, выполненные Генподрядчиком по </w:t>
      </w:r>
      <w:r w:rsidR="00EF1AC5">
        <w:t>Договору.</w:t>
      </w:r>
    </w:p>
    <w:p w14:paraId="096403AD" w14:textId="77777777" w:rsidR="00EF1AC5" w:rsidRDefault="00EF1AC5" w:rsidP="00EF1AC5">
      <w:pPr>
        <w:widowControl w:val="0"/>
        <w:tabs>
          <w:tab w:val="left" w:pos="1276"/>
        </w:tabs>
        <w:ind w:right="23" w:firstLine="709"/>
        <w:jc w:val="both"/>
      </w:pPr>
      <w:r w:rsidRPr="009A5050">
        <w:t>Если производител</w:t>
      </w:r>
      <w:r>
        <w:t>я</w:t>
      </w:r>
      <w:r w:rsidRPr="009A5050">
        <w:t>м</w:t>
      </w:r>
      <w:r>
        <w:t>и или поставщиками</w:t>
      </w:r>
      <w:r w:rsidRPr="009A5050">
        <w:t xml:space="preserve"> </w:t>
      </w:r>
      <w:r w:rsidRPr="00F431D2">
        <w:rPr>
          <w:spacing w:val="2"/>
        </w:rPr>
        <w:t xml:space="preserve">технологического и инженерного оборудования, применяемого </w:t>
      </w:r>
      <w:r>
        <w:rPr>
          <w:spacing w:val="2"/>
        </w:rPr>
        <w:t xml:space="preserve">при строительстве, </w:t>
      </w:r>
      <w:r w:rsidRPr="00F431D2">
        <w:rPr>
          <w:spacing w:val="2"/>
        </w:rPr>
        <w:t xml:space="preserve">установлены гарантийные сроки, большие по сравнению с гарантийным сроком, предусмотренным </w:t>
      </w:r>
      <w:r>
        <w:rPr>
          <w:spacing w:val="2"/>
        </w:rPr>
        <w:t>пунктом 27.3 Договора</w:t>
      </w:r>
      <w:r w:rsidRPr="00F431D2">
        <w:rPr>
          <w:spacing w:val="2"/>
        </w:rPr>
        <w:t>, к соответствующему технологическому и инженерному оборудованию применяются гарантийные сроки, установленные производителями, поставщикам</w:t>
      </w:r>
      <w:r>
        <w:rPr>
          <w:spacing w:val="2"/>
        </w:rPr>
        <w:t>и.</w:t>
      </w:r>
    </w:p>
    <w:p w14:paraId="48A37999" w14:textId="174F4181" w:rsidR="002A5D08" w:rsidRPr="009A5050" w:rsidRDefault="002A5D08" w:rsidP="00EF1AC5">
      <w:pPr>
        <w:widowControl w:val="0"/>
        <w:tabs>
          <w:tab w:val="left" w:pos="1276"/>
        </w:tabs>
        <w:ind w:right="23" w:firstLine="709"/>
        <w:jc w:val="both"/>
        <w:rPr>
          <w:color w:val="000000"/>
        </w:rPr>
      </w:pPr>
    </w:p>
    <w:p w14:paraId="427CCF14" w14:textId="77777777" w:rsidR="00EF1AC5" w:rsidRDefault="002A5D08" w:rsidP="00D427A5">
      <w:pPr>
        <w:widowControl w:val="0"/>
        <w:tabs>
          <w:tab w:val="left" w:pos="-284"/>
          <w:tab w:val="left" w:pos="1276"/>
        </w:tabs>
        <w:ind w:right="23" w:firstLine="709"/>
        <w:jc w:val="both"/>
      </w:pPr>
      <w:r w:rsidRPr="009A5050">
        <w:t>27.3.</w:t>
      </w:r>
      <w:r w:rsidRPr="009A5050">
        <w:tab/>
      </w:r>
      <w:r w:rsidR="00EF1AC5" w:rsidRPr="00E25EE4">
        <w:t xml:space="preserve">Гарантийный срок на </w:t>
      </w:r>
      <w:r w:rsidR="00EF1AC5">
        <w:t xml:space="preserve">законченный строительством </w:t>
      </w:r>
      <w:r w:rsidR="00EF1AC5" w:rsidRPr="00E25EE4">
        <w:t>Объект составляет 5 (пять) лет</w:t>
      </w:r>
      <w:r w:rsidR="00EF1AC5" w:rsidRPr="007B13A2">
        <w:t xml:space="preserve"> </w:t>
      </w:r>
      <w:r w:rsidR="00EF1AC5">
        <w:t xml:space="preserve">с </w:t>
      </w:r>
      <w:r w:rsidR="00EF1AC5" w:rsidRPr="00CE59DA">
        <w:t xml:space="preserve">даты размещения </w:t>
      </w:r>
      <w:r w:rsidR="00EF1AC5" w:rsidRPr="005D5924">
        <w:rPr>
          <w:color w:val="000000"/>
        </w:rPr>
        <w:t xml:space="preserve">в единой </w:t>
      </w:r>
      <w:r w:rsidR="00EF1AC5" w:rsidRPr="00D612B6">
        <w:rPr>
          <w:color w:val="000000"/>
        </w:rPr>
        <w:t>информационной системе документа о приемке, подписанного Заказчиком в ходе приемке з</w:t>
      </w:r>
      <w:r w:rsidR="00EF1AC5">
        <w:rPr>
          <w:color w:val="000000"/>
        </w:rPr>
        <w:t>аконченного строительством Объекта (статья 22 Договора).</w:t>
      </w:r>
    </w:p>
    <w:p w14:paraId="13F13873" w14:textId="78CF671B" w:rsidR="002A5D08" w:rsidRPr="009A5050" w:rsidRDefault="002A5D08" w:rsidP="00D427A5">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 xml:space="preserve">либо недостатка, дефекта или повреждения, за которые отвечает Генподрядчик. При наличии </w:t>
      </w:r>
      <w:r w:rsidR="00EF1AC5" w:rsidRPr="00146B6A">
        <w:t xml:space="preserve">невыполненных на момент </w:t>
      </w:r>
      <w:r w:rsidR="00EF1AC5">
        <w:t>принятия законченного строительством Объекта</w:t>
      </w:r>
      <w:r w:rsidR="00EF1AC5" w:rsidRPr="009A5050">
        <w:t xml:space="preserve"> работ, не влияющих на безопасную эксплуатацию Объекта, гарантийный срок на такие работы исчисляется с момента приемки таких работ Заказчиком</w:t>
      </w:r>
      <w:r w:rsidRPr="009A5050">
        <w:t>.</w:t>
      </w:r>
    </w:p>
    <w:p w14:paraId="280F4C33" w14:textId="77777777" w:rsidR="002A5D08" w:rsidRPr="009A5050" w:rsidRDefault="002A5D08" w:rsidP="00D427A5">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6E14C8B1" w14:textId="2F8464F3" w:rsidR="002A5D08" w:rsidRPr="009A5050" w:rsidRDefault="002A5D08" w:rsidP="00D427A5">
      <w:pPr>
        <w:widowControl w:val="0"/>
        <w:tabs>
          <w:tab w:val="left" w:pos="-284"/>
          <w:tab w:val="left" w:pos="1276"/>
        </w:tabs>
        <w:ind w:right="23" w:firstLine="709"/>
        <w:jc w:val="both"/>
      </w:pPr>
      <w:r w:rsidRPr="009A5050">
        <w:t>27.6.</w:t>
      </w:r>
      <w:r w:rsidRPr="009A5050">
        <w:tab/>
        <w:t xml:space="preserve">Генподрядчик несет ответственность за </w:t>
      </w:r>
      <w:r w:rsidR="00EF1AC5">
        <w:t>недостатки (</w:t>
      </w:r>
      <w:r w:rsidR="00EF1AC5" w:rsidRPr="009A5050">
        <w:t>дефекты</w:t>
      </w:r>
      <w:r w:rsidR="00EF1AC5">
        <w:t>)</w:t>
      </w:r>
      <w:r w:rsidR="00EF1AC5">
        <w:rPr>
          <w:i/>
          <w:color w:val="000000"/>
        </w:rPr>
        <w:t xml:space="preserve"> </w:t>
      </w:r>
      <w:r w:rsidR="00EF1AC5">
        <w:t>выполненных работ</w:t>
      </w:r>
      <w:r w:rsidR="00EF1AC5" w:rsidRPr="009A5050">
        <w:t>, обнаруженные в пределах гарантийного срока, если не докажет, что они произошли вследствие нормального износа</w:t>
      </w:r>
      <w:r w:rsidR="00EF1AC5">
        <w:t xml:space="preserve"> Объекта или его частей,</w:t>
      </w:r>
      <w:r w:rsidR="00EF1AC5" w:rsidRPr="009A5050">
        <w:t xml:space="preserve"> неправильной </w:t>
      </w:r>
      <w:r w:rsidR="00EF1AC5">
        <w:t xml:space="preserve">его </w:t>
      </w:r>
      <w:r w:rsidR="00EF1AC5" w:rsidRPr="009A5050">
        <w:t>эксплуатации или ненадлежащего ремонта Объекта, произведенного самим Заказчиком или привлеченными Заказчиком третьими лицами</w:t>
      </w:r>
      <w:r w:rsidRPr="009A5050">
        <w:t>.</w:t>
      </w:r>
    </w:p>
    <w:p w14:paraId="2E641554" w14:textId="73209C3A" w:rsidR="002A5D08" w:rsidRPr="009A5050" w:rsidRDefault="002A5D08" w:rsidP="00D427A5">
      <w:pPr>
        <w:widowControl w:val="0"/>
        <w:tabs>
          <w:tab w:val="left" w:pos="-142"/>
          <w:tab w:val="left" w:pos="1276"/>
        </w:tabs>
        <w:ind w:right="23" w:firstLine="709"/>
        <w:jc w:val="both"/>
      </w:pPr>
      <w:r w:rsidRPr="009A5050">
        <w:t>27.7.</w:t>
      </w:r>
      <w:r w:rsidRPr="009A5050">
        <w:tab/>
        <w:t xml:space="preserve">В течение Гарантийного срока Генподрядчик обязан своими силами и за свой счет выполнить все работы по исправлению и устранению </w:t>
      </w:r>
      <w:r w:rsidR="00EF1AC5">
        <w:t>недостатков (</w:t>
      </w:r>
      <w:r w:rsidRPr="009A5050">
        <w:t>дефектов</w:t>
      </w:r>
      <w:r w:rsidR="00EF1AC5">
        <w:t>)</w:t>
      </w:r>
      <w:r w:rsidRPr="009A5050">
        <w:t>.</w:t>
      </w:r>
      <w:r w:rsidR="00EF1AC5">
        <w:t xml:space="preserve"> </w:t>
      </w:r>
      <w:r w:rsidR="00EF1AC5" w:rsidRPr="00C65386">
        <w:t>Гарантийный срок в этом случае продлевается на период: с даты обнаруже</w:t>
      </w:r>
      <w:r w:rsidR="00EF1AC5" w:rsidRPr="00303C35">
        <w:t xml:space="preserve">ния недостатков до </w:t>
      </w:r>
      <w:r w:rsidR="00EF1AC5">
        <w:t>даты их фактического устранения.</w:t>
      </w:r>
    </w:p>
    <w:p w14:paraId="50930810" w14:textId="483890F9" w:rsidR="002A5D08" w:rsidRPr="009A5050" w:rsidRDefault="002A5D08" w:rsidP="00D427A5">
      <w:pPr>
        <w:widowControl w:val="0"/>
        <w:tabs>
          <w:tab w:val="left" w:pos="-142"/>
          <w:tab w:val="left" w:pos="1276"/>
        </w:tabs>
        <w:ind w:right="23" w:firstLine="709"/>
        <w:jc w:val="both"/>
      </w:pPr>
      <w:r w:rsidRPr="009A5050">
        <w:t>27.8.</w:t>
      </w:r>
      <w:r w:rsidRPr="009A5050">
        <w:tab/>
      </w:r>
      <w:r w:rsidR="00EF1AC5" w:rsidRPr="009A5050">
        <w:t xml:space="preserve">Если </w:t>
      </w:r>
      <w:r w:rsidR="00EF1AC5">
        <w:t>вышеуказанные работы по устранению недостатков</w:t>
      </w:r>
      <w:r w:rsidR="00EF1AC5" w:rsidRPr="009A5050">
        <w:t xml:space="preserve"> влекут за собой </w:t>
      </w:r>
      <w:r w:rsidR="00EF1AC5" w:rsidRPr="009A5050">
        <w:lastRenderedPageBreak/>
        <w:t xml:space="preserve">снижение установленных Проектной документацией параметров эксплуатации Объекта, Заказчик </w:t>
      </w:r>
      <w:r w:rsidR="00EF1AC5">
        <w:t>вправе</w:t>
      </w:r>
      <w:r w:rsidR="00EF1AC5" w:rsidRPr="009A5050">
        <w:t xml:space="preserve"> выдать Генподрядчику </w:t>
      </w:r>
      <w:r w:rsidR="00EF1AC5">
        <w:t>требование о</w:t>
      </w:r>
      <w:r w:rsidR="00EF1AC5" w:rsidRPr="009A5050">
        <w:t xml:space="preserve"> восстановлени</w:t>
      </w:r>
      <w:r w:rsidR="00EF1AC5">
        <w:t>и</w:t>
      </w:r>
      <w:r w:rsidR="00EF1AC5" w:rsidRPr="009A5050">
        <w:t xml:space="preserve"> параметров</w:t>
      </w:r>
      <w:r w:rsidR="00EF1AC5">
        <w:t xml:space="preserve"> эксплуатации Объекта</w:t>
      </w:r>
      <w:r w:rsidRPr="009A5050">
        <w:t>.</w:t>
      </w:r>
    </w:p>
    <w:p w14:paraId="47A5D13C" w14:textId="77777777" w:rsidR="002A5D08" w:rsidRPr="009A5050" w:rsidRDefault="002A5D08" w:rsidP="00D427A5">
      <w:pPr>
        <w:widowControl w:val="0"/>
        <w:tabs>
          <w:tab w:val="left" w:pos="-142"/>
          <w:tab w:val="left" w:pos="1276"/>
        </w:tabs>
        <w:ind w:right="23" w:firstLine="709"/>
        <w:jc w:val="both"/>
      </w:pPr>
      <w:r w:rsidRPr="009A5050">
        <w:t>27.10.</w:t>
      </w:r>
      <w:r w:rsidRPr="009A5050">
        <w:tab/>
        <w:t xml:space="preserve">При обнаружении </w:t>
      </w:r>
      <w:r w:rsidR="00EF1AC5">
        <w:t>недостатков (</w:t>
      </w:r>
      <w:r w:rsidRPr="009A5050">
        <w:t>дефектов</w:t>
      </w:r>
      <w:r w:rsidR="00EF1AC5">
        <w:t>)</w:t>
      </w:r>
      <w:r w:rsidRPr="009A5050">
        <w:t xml:space="preserve"> в выполненных работах в Гарантийный срок: </w:t>
      </w:r>
    </w:p>
    <w:p w14:paraId="3F58C53C" w14:textId="16172349" w:rsidR="002A5D08" w:rsidRPr="009A5050" w:rsidRDefault="002A5D08" w:rsidP="00D427A5">
      <w:pPr>
        <w:widowControl w:val="0"/>
        <w:tabs>
          <w:tab w:val="left" w:pos="-142"/>
          <w:tab w:val="left" w:pos="1276"/>
          <w:tab w:val="left" w:pos="1560"/>
        </w:tabs>
        <w:ind w:right="23" w:firstLine="709"/>
        <w:jc w:val="both"/>
      </w:pPr>
      <w:r w:rsidRPr="009A5050">
        <w:t xml:space="preserve">27.10.1. </w:t>
      </w:r>
      <w:r w:rsidRPr="009A5050">
        <w:tab/>
        <w:t xml:space="preserve">Заказчик уведомляет Генподрядчика в письменной форме </w:t>
      </w:r>
      <w:r w:rsidR="00EF1AC5">
        <w:t>об обнаружении недостатков (дефектов) и о дате прибытия Генподрядчика для их осмотра</w:t>
      </w:r>
      <w:r w:rsidRPr="009A5050">
        <w:t>.</w:t>
      </w:r>
    </w:p>
    <w:p w14:paraId="4B9371DA" w14:textId="3E693A5C" w:rsidR="002A5D08" w:rsidRPr="009A5050" w:rsidRDefault="002A5D08" w:rsidP="00D427A5">
      <w:pPr>
        <w:widowControl w:val="0"/>
        <w:tabs>
          <w:tab w:val="left" w:pos="1276"/>
          <w:tab w:val="left" w:pos="1560"/>
        </w:tabs>
        <w:ind w:right="23" w:firstLine="709"/>
        <w:jc w:val="both"/>
      </w:pPr>
      <w:r w:rsidRPr="009A5050">
        <w:t>27.10.2.</w:t>
      </w:r>
      <w:r w:rsidRPr="009A5050">
        <w:tab/>
        <w:t xml:space="preserve"> </w:t>
      </w:r>
      <w:r w:rsidR="00EF1AC5" w:rsidRPr="00EF1AC5">
        <w:t xml:space="preserve"> </w:t>
      </w:r>
      <w:r w:rsidR="00EF1AC5" w:rsidRPr="009A5050">
        <w:t xml:space="preserve">Ответственное лицо Генподрядчика обязано присутствовать </w:t>
      </w:r>
      <w:r w:rsidR="00EF1AC5">
        <w:t>при осмотре и экспертизе недостатка (</w:t>
      </w:r>
      <w:r w:rsidR="00EF1AC5" w:rsidRPr="009A5050">
        <w:t>дефекта</w:t>
      </w:r>
      <w:r w:rsidR="00EF1AC5">
        <w:t>)</w:t>
      </w:r>
      <w:r w:rsidR="00EF1AC5" w:rsidRPr="009A5050">
        <w:t xml:space="preserve"> в</w:t>
      </w:r>
      <w:r w:rsidR="00EF1AC5">
        <w:t xml:space="preserve"> </w:t>
      </w:r>
      <w:r w:rsidR="00EF1AC5" w:rsidRPr="009A5050">
        <w:t>указанн</w:t>
      </w:r>
      <w:r w:rsidR="00EF1AC5">
        <w:t>ые</w:t>
      </w:r>
      <w:r w:rsidR="00EF1AC5" w:rsidRPr="009A5050">
        <w:t xml:space="preserve"> в</w:t>
      </w:r>
      <w:r w:rsidR="00EF1AC5">
        <w:t xml:space="preserve"> требовании место и время</w:t>
      </w:r>
      <w:r w:rsidRPr="009A5050">
        <w:t>.</w:t>
      </w:r>
    </w:p>
    <w:p w14:paraId="728396FA" w14:textId="5FA5AEA8" w:rsidR="002A5D08" w:rsidRPr="009A5050" w:rsidRDefault="002A5D08" w:rsidP="00D427A5">
      <w:pPr>
        <w:widowControl w:val="0"/>
        <w:tabs>
          <w:tab w:val="left" w:pos="1276"/>
          <w:tab w:val="left" w:pos="1560"/>
        </w:tabs>
        <w:ind w:right="23" w:firstLine="709"/>
        <w:jc w:val="both"/>
      </w:pPr>
      <w:r w:rsidRPr="009A5050">
        <w:t>27.10.3.</w:t>
      </w:r>
      <w:r w:rsidRPr="009A5050">
        <w:tab/>
        <w:t xml:space="preserve"> </w:t>
      </w:r>
      <w:r w:rsidR="00EF1AC5">
        <w:t xml:space="preserve">Не позднее рабочего дня следующего за окончанием осмотра или экспертизы Генподрядчик обязан представить Заказчику план выполнения </w:t>
      </w:r>
      <w:r w:rsidR="00EF1AC5" w:rsidRPr="009A5050">
        <w:t>гарантийных работ</w:t>
      </w:r>
      <w:r w:rsidR="00EF1AC5">
        <w:t>, который</w:t>
      </w:r>
      <w:r w:rsidR="00EF1AC5" w:rsidRPr="009A5050">
        <w:t xml:space="preserve"> включает в себя график производства работ и/или поставки материалов, методы про</w:t>
      </w:r>
      <w:r w:rsidR="00EF1AC5">
        <w:t>изводства работ, количество лиц</w:t>
      </w:r>
      <w:r w:rsidR="00EF1AC5" w:rsidRPr="009A5050">
        <w:t>, необходимых для производства данных работ, а также описание используемых материалов</w:t>
      </w:r>
      <w:r w:rsidRPr="009A5050">
        <w:t>.</w:t>
      </w:r>
    </w:p>
    <w:p w14:paraId="3D43EC68" w14:textId="59CCE46A" w:rsidR="002A5D08" w:rsidRPr="009A5050" w:rsidRDefault="002A5D08" w:rsidP="00D427A5">
      <w:pPr>
        <w:widowControl w:val="0"/>
        <w:tabs>
          <w:tab w:val="left" w:pos="1276"/>
          <w:tab w:val="left" w:pos="1560"/>
          <w:tab w:val="left" w:pos="2127"/>
        </w:tabs>
        <w:ind w:right="23" w:firstLine="709"/>
        <w:jc w:val="both"/>
      </w:pPr>
      <w:r w:rsidRPr="009A5050">
        <w:t>27.10.4.</w:t>
      </w:r>
      <w:r w:rsidRPr="009A5050">
        <w:tab/>
        <w:t xml:space="preserve"> </w:t>
      </w:r>
      <w:r w:rsidR="008C4F9B" w:rsidRPr="009A5050">
        <w:t xml:space="preserve">Заказчик </w:t>
      </w:r>
      <w:r w:rsidR="008C4F9B">
        <w:t>обязан согласовать представленный Генподрядчиком</w:t>
      </w:r>
      <w:r w:rsidR="008C4F9B" w:rsidRPr="009A5050">
        <w:t xml:space="preserve"> </w:t>
      </w:r>
      <w:r w:rsidR="008C4F9B">
        <w:t>п</w:t>
      </w:r>
      <w:r w:rsidR="008C4F9B" w:rsidRPr="009A5050">
        <w:t>лан выполнения гарантийных работ в течение 2 (двух) рабочих дней после его получения</w:t>
      </w:r>
      <w:r w:rsidR="008C4F9B">
        <w:t>, а также используемые материалы</w:t>
      </w:r>
      <w:r w:rsidR="008C4F9B" w:rsidRPr="009A5050">
        <w:t>. Заказчик имеет право изменить и/или не утвердить е</w:t>
      </w:r>
      <w:r w:rsidR="008C4F9B">
        <w:t>го в случае если считает, что согласно представленному плану</w:t>
      </w:r>
      <w:r w:rsidR="008C4F9B" w:rsidRPr="009A5050">
        <w:t xml:space="preserve"> Генподрядчик недостаточно полно и качественно устранит </w:t>
      </w:r>
      <w:r w:rsidR="008C4F9B">
        <w:t>недостаток (</w:t>
      </w:r>
      <w:r w:rsidR="008C4F9B" w:rsidRPr="009A5050">
        <w:t>дефект</w:t>
      </w:r>
      <w:r w:rsidR="008C4F9B">
        <w:t>)</w:t>
      </w:r>
      <w:r w:rsidRPr="009A5050">
        <w:t>.</w:t>
      </w:r>
    </w:p>
    <w:p w14:paraId="71D127B9" w14:textId="1D34DA85" w:rsidR="002A5D08" w:rsidRPr="009A5050" w:rsidRDefault="002A5D08" w:rsidP="00D427A5">
      <w:pPr>
        <w:widowControl w:val="0"/>
        <w:tabs>
          <w:tab w:val="left" w:pos="1276"/>
          <w:tab w:val="left" w:pos="1560"/>
        </w:tabs>
        <w:ind w:right="23" w:firstLine="709"/>
        <w:jc w:val="both"/>
      </w:pPr>
      <w:r w:rsidRPr="009A5050">
        <w:t xml:space="preserve">27.10.5. </w:t>
      </w:r>
      <w:r w:rsidRPr="009A5050">
        <w:tab/>
        <w:t xml:space="preserve">Генподрядчик должен выполнить все работы по устранению </w:t>
      </w:r>
      <w:r w:rsidR="008C4F9B">
        <w:t>недостатков (</w:t>
      </w:r>
      <w:r w:rsidRPr="009A5050">
        <w:t>дефектов</w:t>
      </w:r>
      <w:r w:rsidR="008C4F9B">
        <w:t>)</w:t>
      </w:r>
      <w:r w:rsidRPr="009A5050">
        <w:t xml:space="preserve">, указанных </w:t>
      </w:r>
      <w:r w:rsidR="008C4F9B" w:rsidRPr="008C4F9B">
        <w:t xml:space="preserve"> </w:t>
      </w:r>
      <w:r w:rsidR="008C4F9B" w:rsidRPr="00437566">
        <w:t>в требовании, в строгом соответствии с согласованным Заказчиком планом выполнения гарантийных работ</w:t>
      </w:r>
      <w:r w:rsidRPr="009A5050">
        <w:t>.</w:t>
      </w:r>
    </w:p>
    <w:p w14:paraId="7FEDCB28" w14:textId="6A370391" w:rsidR="002A5D08" w:rsidRPr="009A5050" w:rsidRDefault="002A5D08" w:rsidP="00D427A5">
      <w:pPr>
        <w:widowControl w:val="0"/>
        <w:tabs>
          <w:tab w:val="left" w:pos="1276"/>
          <w:tab w:val="left" w:pos="1560"/>
        </w:tabs>
        <w:ind w:right="23" w:firstLine="709"/>
        <w:jc w:val="both"/>
      </w:pPr>
      <w:r w:rsidRPr="009A5050">
        <w:t>27.10.6.</w:t>
      </w:r>
      <w:r w:rsidRPr="009A5050">
        <w:tab/>
        <w:t xml:space="preserve"> </w:t>
      </w:r>
      <w:r w:rsidR="008C4F9B" w:rsidRPr="009A5050">
        <w:t xml:space="preserve">После завершения </w:t>
      </w:r>
      <w:r w:rsidR="008C4F9B">
        <w:t xml:space="preserve">работ по устранению недостатков </w:t>
      </w:r>
      <w:r w:rsidR="008C4F9B" w:rsidRPr="009A5050">
        <w:t>Генподрядчик</w:t>
      </w:r>
      <w:r w:rsidR="008C4F9B">
        <w:t xml:space="preserve"> представляет работу</w:t>
      </w:r>
      <w:r w:rsidR="008C4F9B" w:rsidRPr="009A5050">
        <w:t xml:space="preserve"> Заказчик</w:t>
      </w:r>
      <w:r w:rsidR="008C4F9B">
        <w:t>у в целях ее принятия последним</w:t>
      </w:r>
      <w:r w:rsidRPr="009A5050">
        <w:t>.</w:t>
      </w:r>
    </w:p>
    <w:p w14:paraId="6097AD8C" w14:textId="5C1B8A11" w:rsidR="002A5D08" w:rsidRPr="009A5050" w:rsidRDefault="002A5D08" w:rsidP="00D427A5">
      <w:pPr>
        <w:widowControl w:val="0"/>
        <w:tabs>
          <w:tab w:val="left" w:pos="1276"/>
          <w:tab w:val="left" w:pos="1560"/>
        </w:tabs>
        <w:ind w:right="23" w:firstLine="709"/>
        <w:jc w:val="both"/>
      </w:pPr>
      <w:r w:rsidRPr="009A5050">
        <w:t>27.10.7.</w:t>
      </w:r>
      <w:r w:rsidRPr="009A5050">
        <w:tab/>
        <w:t xml:space="preserve"> </w:t>
      </w:r>
      <w:r w:rsidR="008C4F9B" w:rsidRPr="009A5050">
        <w:t>После завершения работ</w:t>
      </w:r>
      <w:r w:rsidR="008C4F9B">
        <w:t xml:space="preserve"> по устранению недостатков</w:t>
      </w:r>
      <w:r w:rsidR="008C4F9B" w:rsidRPr="009A5050">
        <w:t xml:space="preserve"> Генподрядчик должен провести полную уборку места производства работ</w:t>
      </w:r>
      <w:r w:rsidRPr="009A5050">
        <w:t>.</w:t>
      </w:r>
    </w:p>
    <w:p w14:paraId="35E9C2FB" w14:textId="571C7E2C" w:rsidR="002A5D08" w:rsidRPr="009A5050" w:rsidRDefault="002A5D08" w:rsidP="00D427A5">
      <w:pPr>
        <w:widowControl w:val="0"/>
        <w:tabs>
          <w:tab w:val="left" w:pos="1276"/>
          <w:tab w:val="left" w:pos="1560"/>
        </w:tabs>
        <w:ind w:right="23" w:firstLine="709"/>
        <w:jc w:val="both"/>
      </w:pPr>
      <w:r w:rsidRPr="009A5050">
        <w:t>27.10.8.</w:t>
      </w:r>
      <w:r w:rsidRPr="009A5050">
        <w:tab/>
        <w:t xml:space="preserve"> </w:t>
      </w:r>
      <w:r w:rsidR="008C4F9B">
        <w:t>В</w:t>
      </w:r>
      <w:r w:rsidR="008C4F9B" w:rsidRPr="009A5050">
        <w:t xml:space="preserve"> случае необоснованного неприбытия Генподрядчика </w:t>
      </w:r>
      <w:r w:rsidR="008C4F9B">
        <w:t>для осмотра и экспертизы недостатка (</w:t>
      </w:r>
      <w:r w:rsidR="008C4F9B" w:rsidRPr="009A5050">
        <w:t>дефекта</w:t>
      </w:r>
      <w:r w:rsidR="008C4F9B">
        <w:t>) Заказчик в одностороннем порядке составляет акт осмотра, в котором делает отметку об отсутствии Генподрядчика</w:t>
      </w:r>
      <w:r w:rsidRPr="009A5050">
        <w:t>.</w:t>
      </w:r>
    </w:p>
    <w:p w14:paraId="2AA371AF" w14:textId="22F49FC2" w:rsidR="002A5D08" w:rsidRPr="009A5050" w:rsidRDefault="002A5D08" w:rsidP="00D427A5">
      <w:pPr>
        <w:widowControl w:val="0"/>
        <w:tabs>
          <w:tab w:val="left" w:pos="-142"/>
          <w:tab w:val="left" w:pos="1276"/>
        </w:tabs>
        <w:ind w:right="23" w:firstLine="709"/>
        <w:jc w:val="both"/>
      </w:pPr>
      <w:r w:rsidRPr="009A5050">
        <w:t>27.11.</w:t>
      </w:r>
      <w:r w:rsidRPr="009A5050">
        <w:tab/>
      </w:r>
      <w:r w:rsidR="008C4F9B" w:rsidRPr="009A5050">
        <w:t xml:space="preserve">Если Генподрядчик </w:t>
      </w:r>
      <w:r w:rsidR="008C4F9B">
        <w:t>необоснованно уклоняется от устранения</w:t>
      </w:r>
      <w:r w:rsidR="008C4F9B" w:rsidRPr="009A5050">
        <w:t xml:space="preserve"> недостатк</w:t>
      </w:r>
      <w:r w:rsidR="008C4F9B">
        <w:t>ов</w:t>
      </w:r>
      <w:r w:rsidR="008C4F9B" w:rsidRPr="009A5050">
        <w:t xml:space="preserve"> (дефект</w:t>
      </w:r>
      <w:r w:rsidR="008C4F9B">
        <w:t>ов</w:t>
      </w:r>
      <w:r w:rsidR="008C4F9B" w:rsidRPr="009A5050">
        <w:t>)</w:t>
      </w:r>
      <w:r w:rsidR="008C4F9B">
        <w:t>, в том числе в установленный для него срок,</w:t>
      </w:r>
      <w:r w:rsidR="008C4F9B" w:rsidRPr="009A5050">
        <w:t xml:space="preserve"> Заказчик без ущемления св</w:t>
      </w:r>
      <w:r w:rsidR="008C4F9B">
        <w:t xml:space="preserve">оих прав по гарантии вправе устранить недостатки </w:t>
      </w:r>
      <w:r w:rsidR="008C4F9B" w:rsidRPr="009A5050">
        <w:t xml:space="preserve">собственными силами или силами </w:t>
      </w:r>
      <w:r w:rsidR="008C4F9B">
        <w:t>третьих лиц и потребовать от Генподрядчика возмещения произведенных затрат</w:t>
      </w:r>
      <w:r w:rsidRPr="009A5050">
        <w:t xml:space="preserve">. </w:t>
      </w:r>
    </w:p>
    <w:p w14:paraId="365D7126" w14:textId="77777777" w:rsidR="002A5D08" w:rsidRPr="009A5050" w:rsidRDefault="002A5D08" w:rsidP="00D427A5">
      <w:pPr>
        <w:widowControl w:val="0"/>
        <w:tabs>
          <w:tab w:val="left" w:pos="-284"/>
          <w:tab w:val="left" w:pos="1276"/>
        </w:tabs>
        <w:ind w:right="23" w:firstLine="709"/>
        <w:jc w:val="both"/>
      </w:pPr>
    </w:p>
    <w:p w14:paraId="39CA9A98" w14:textId="77777777" w:rsidR="002A5D08" w:rsidRPr="009A5050" w:rsidRDefault="002A5D08" w:rsidP="00D427A5">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2C998041"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.1.</w:t>
      </w:r>
      <w:r w:rsidRPr="00C42D45">
        <w:tab/>
      </w:r>
      <w:r w:rsidRPr="001807B4">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w:t>
      </w:r>
      <w:r w:rsidRPr="00C42D45">
        <w:t>.</w:t>
      </w:r>
    </w:p>
    <w:p w14:paraId="17D9F896"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r>
        <w:t xml:space="preserve"> в полном размере сверх неустойки</w:t>
      </w:r>
      <w:r w:rsidRPr="00C42D45">
        <w:t>.</w:t>
      </w:r>
    </w:p>
    <w:p w14:paraId="20224419"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3</w:t>
      </w:r>
      <w:r w:rsidRPr="00C42D45">
        <w:t>.</w:t>
      </w:r>
      <w:r>
        <w:tab/>
      </w:r>
      <w:r w:rsidRPr="00C42D45">
        <w:t>Заказчик имеет право</w:t>
      </w:r>
      <w:r>
        <w:t xml:space="preserve"> по своему выбору во внесудебном порядке</w:t>
      </w:r>
      <w:r w:rsidRPr="00C42D45">
        <w:t xml:space="preserve"> удержать </w:t>
      </w:r>
      <w:r w:rsidR="008C4F9B">
        <w:t xml:space="preserve">неоплаченную Генподрядчиком </w:t>
      </w:r>
      <w:r w:rsidRPr="00C42D45">
        <w:t xml:space="preserve">неустойку (пеню, штраф) из причитающихся </w:t>
      </w:r>
      <w:r>
        <w:t>Генп</w:t>
      </w:r>
      <w:r w:rsidRPr="00C42D45">
        <w:t>одрядчику последующих платежей</w:t>
      </w:r>
      <w:r>
        <w:t>, либо из суммы обеспечения Договора</w:t>
      </w:r>
      <w:r w:rsidRPr="00C42D45">
        <w:t>.</w:t>
      </w:r>
    </w:p>
    <w:p w14:paraId="5D9B2FFF"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4</w:t>
      </w:r>
      <w:r w:rsidRPr="00C42D45">
        <w:t>.</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258D3D54"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5</w:t>
      </w:r>
      <w:r w:rsidRPr="00C42D45">
        <w:t>.</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36768460"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6</w:t>
      </w:r>
      <w:r w:rsidRPr="00C42D45">
        <w:t>.</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 xml:space="preserve">одрядчика, который должен за свой счет и риск принять меры к урегулированию заявленных претензий </w:t>
      </w:r>
      <w:r w:rsidRPr="00C42D45">
        <w:lastRenderedPageBreak/>
        <w:t>третьих лиц.</w:t>
      </w:r>
    </w:p>
    <w:p w14:paraId="7BC12DF0" w14:textId="77777777" w:rsidR="009136B4" w:rsidRPr="00C42D45" w:rsidRDefault="009136B4" w:rsidP="00D427A5">
      <w:pPr>
        <w:widowControl w:val="0"/>
        <w:tabs>
          <w:tab w:val="left" w:pos="1134"/>
        </w:tabs>
        <w:autoSpaceDE w:val="0"/>
        <w:autoSpaceDN w:val="0"/>
        <w:adjustRightInd w:val="0"/>
        <w:ind w:firstLine="709"/>
        <w:jc w:val="both"/>
      </w:pPr>
      <w:r>
        <w:t>28</w:t>
      </w:r>
      <w:r w:rsidRPr="00C42D45">
        <w:t>.</w:t>
      </w:r>
      <w:r>
        <w:t>7</w:t>
      </w:r>
      <w:r w:rsidRPr="00C42D45">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3D0C52F0" w14:textId="77777777" w:rsidR="009136B4" w:rsidRDefault="009136B4" w:rsidP="00D427A5">
      <w:pPr>
        <w:autoSpaceDE w:val="0"/>
        <w:autoSpaceDN w:val="0"/>
        <w:adjustRightInd w:val="0"/>
        <w:ind w:firstLine="714"/>
        <w:jc w:val="both"/>
        <w:rPr>
          <w:rFonts w:eastAsiaTheme="minorHAnsi"/>
          <w:lang w:eastAsia="en-US"/>
        </w:rPr>
      </w:pPr>
      <w:r>
        <w:t>28</w:t>
      </w:r>
      <w:r w:rsidRPr="00C42D45">
        <w:t>.</w:t>
      </w:r>
      <w:r>
        <w:t>8</w:t>
      </w:r>
      <w:r w:rsidRPr="00C42D45">
        <w:t xml:space="preserve">. </w:t>
      </w:r>
      <w:r>
        <w:rPr>
          <w:rFonts w:eastAsiaTheme="minorHAnsi"/>
          <w:lang w:eastAsia="en-US"/>
        </w:rPr>
        <w:t>При исполнении Договора не допускается перемена Генподрядчика, за исключением случая, если новый Генподрядчик является правопреемником Генподрядчика по Договору вследствие реорганизации юридического лица в форме преобразования, слияния или присоединения.</w:t>
      </w:r>
    </w:p>
    <w:p w14:paraId="1CD699AE" w14:textId="77777777" w:rsidR="009136B4" w:rsidRDefault="009136B4" w:rsidP="00D427A5">
      <w:pPr>
        <w:tabs>
          <w:tab w:val="left" w:pos="-284"/>
        </w:tabs>
        <w:ind w:firstLine="709"/>
        <w:contextualSpacing/>
        <w:jc w:val="both"/>
        <w:rPr>
          <w:bCs/>
        </w:rPr>
      </w:pPr>
      <w:r>
        <w:t>28</w:t>
      </w:r>
      <w:r w:rsidRPr="00C42D45">
        <w:t>.</w:t>
      </w:r>
      <w:r>
        <w:t>9</w:t>
      </w:r>
      <w:r w:rsidRPr="00C42D45">
        <w:t xml:space="preserve">. </w:t>
      </w:r>
      <w:r w:rsidRPr="001807B4">
        <w:rPr>
          <w:bCs/>
        </w:rPr>
        <w:t xml:space="preserve">В случае просрочки исполнения Заказчиком обязательств, предусмотренных Договором, а также в </w:t>
      </w:r>
      <w:r w:rsidRPr="001807B4">
        <w:t xml:space="preserve">иных случаях неисполнения или ненадлежащего исполнения Заказчиком обязательств, предусмотренных Договором, </w:t>
      </w:r>
      <w:r>
        <w:t>Генп</w:t>
      </w:r>
      <w:r w:rsidRPr="001807B4">
        <w:t>одрядчик вправе потребовать уплаты неустоек (штрафов, пеней)</w:t>
      </w:r>
      <w:r w:rsidRPr="001807B4">
        <w:rPr>
          <w:bCs/>
        </w:rPr>
        <w:t>.</w:t>
      </w:r>
    </w:p>
    <w:p w14:paraId="6FD26F8A" w14:textId="77777777" w:rsidR="009136B4" w:rsidRPr="00C42D45" w:rsidRDefault="009136B4" w:rsidP="00D427A5">
      <w:pPr>
        <w:tabs>
          <w:tab w:val="left" w:pos="-284"/>
        </w:tabs>
        <w:ind w:firstLine="709"/>
        <w:contextualSpacing/>
        <w:jc w:val="both"/>
        <w:rPr>
          <w:rFonts w:eastAsia="Calibri"/>
        </w:rPr>
      </w:pPr>
      <w:r w:rsidRPr="00C42D45">
        <w:t xml:space="preserve">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Pr="00AA5BDB">
        <w:t xml:space="preserve">одной трехсотой </w:t>
      </w:r>
      <w:r w:rsidRPr="00C42D45">
        <w:t>действующей на день уплаты пеней ключевой ставки Центрального банка Российской Федерации от неуплаченной в срок суммы.</w:t>
      </w:r>
    </w:p>
    <w:p w14:paraId="770DFE56" w14:textId="77777777" w:rsidR="009136B4" w:rsidRPr="000912DF" w:rsidRDefault="009136B4" w:rsidP="00D427A5">
      <w:pPr>
        <w:widowControl w:val="0"/>
        <w:autoSpaceDE w:val="0"/>
        <w:autoSpaceDN w:val="0"/>
        <w:adjustRightInd w:val="0"/>
        <w:ind w:firstLine="709"/>
        <w:jc w:val="both"/>
      </w:pPr>
      <w:r>
        <w:t>28</w:t>
      </w:r>
      <w:r w:rsidRPr="00C42D45">
        <w:t>.1</w:t>
      </w:r>
      <w:r>
        <w:t>0</w:t>
      </w:r>
      <w:r w:rsidRPr="00C42D45">
        <w:t xml:space="preserve">.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Pr="00651901">
        <w:t xml:space="preserve"> </w:t>
      </w:r>
      <w:r w:rsidRPr="00A55BC5">
        <w:t>размер штрафа устанавливается в следующем порядке:</w:t>
      </w:r>
    </w:p>
    <w:p w14:paraId="6EE31729" w14:textId="77777777" w:rsidR="009136B4" w:rsidRPr="00C42D45" w:rsidRDefault="009136B4" w:rsidP="00D427A5">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w:t>
      </w:r>
      <w:r>
        <w:t>.</w:t>
      </w:r>
      <w:r w:rsidRPr="00C42D45">
        <w:t xml:space="preserve"> рублей;</w:t>
      </w:r>
    </w:p>
    <w:p w14:paraId="18FC6BB8" w14:textId="77777777" w:rsidR="009136B4" w:rsidRPr="00C42D45" w:rsidRDefault="009136B4" w:rsidP="00D427A5">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t>млн.</w:t>
      </w:r>
      <w:r w:rsidRPr="00C42D45">
        <w:t xml:space="preserve"> рублей до 50 млн</w:t>
      </w:r>
      <w:r>
        <w:t>.</w:t>
      </w:r>
      <w:r w:rsidRPr="00C42D45">
        <w:t xml:space="preserve"> рублей (включительно);</w:t>
      </w:r>
    </w:p>
    <w:p w14:paraId="26BD3402" w14:textId="77777777" w:rsidR="009136B4" w:rsidRPr="00C42D45" w:rsidRDefault="009136B4" w:rsidP="00D427A5">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w:t>
      </w:r>
      <w:r>
        <w:t>.</w:t>
      </w:r>
      <w:r w:rsidRPr="00C42D45">
        <w:t xml:space="preserve"> рублей до 100 млн</w:t>
      </w:r>
      <w:r>
        <w:t>.</w:t>
      </w:r>
      <w:r w:rsidRPr="00C42D45">
        <w:t xml:space="preserve"> рублей (включительно);</w:t>
      </w:r>
    </w:p>
    <w:p w14:paraId="4380F31D" w14:textId="77777777" w:rsidR="009136B4" w:rsidRDefault="009136B4" w:rsidP="00D427A5">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t>млн.</w:t>
      </w:r>
      <w:r w:rsidRPr="00C42D45">
        <w:t xml:space="preserve"> рублей до 500 млн</w:t>
      </w:r>
      <w:r>
        <w:t>.</w:t>
      </w:r>
      <w:r w:rsidRPr="00C42D45">
        <w:t xml:space="preserve"> рублей (включительно)</w:t>
      </w:r>
      <w:r>
        <w:t>;</w:t>
      </w:r>
    </w:p>
    <w:p w14:paraId="44FB76D4" w14:textId="77777777" w:rsidR="009136B4" w:rsidRDefault="009136B4" w:rsidP="00D427A5">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t>Договора</w:t>
      </w:r>
      <w:r w:rsidRPr="009A3189">
        <w:t xml:space="preserve"> (этапа) составляет от 500 млн</w:t>
      </w:r>
      <w:r>
        <w:t>.</w:t>
      </w:r>
      <w:r w:rsidRPr="009A3189">
        <w:t xml:space="preserve"> рублей д</w:t>
      </w:r>
      <w:r>
        <w:t>о 1 млрд. рублей (включительно);</w:t>
      </w:r>
    </w:p>
    <w:p w14:paraId="7E0A6DF1" w14:textId="77777777" w:rsidR="009136B4" w:rsidRDefault="009136B4" w:rsidP="00D427A5">
      <w:pPr>
        <w:autoSpaceDE w:val="0"/>
        <w:autoSpaceDN w:val="0"/>
        <w:adjustRightInd w:val="0"/>
        <w:ind w:firstLine="709"/>
        <w:jc w:val="both"/>
      </w:pPr>
      <w:r>
        <w:t>е) 0,3 процента цены Договора (этапа) в случае, если цена Договора (этапа) составляет от 1 млрд. рублей до 2 млрд. рублей (включительно);</w:t>
      </w:r>
    </w:p>
    <w:p w14:paraId="7128A8F7" w14:textId="77777777" w:rsidR="009136B4" w:rsidRDefault="009136B4" w:rsidP="00D427A5">
      <w:pPr>
        <w:autoSpaceDE w:val="0"/>
        <w:autoSpaceDN w:val="0"/>
        <w:adjustRightInd w:val="0"/>
        <w:ind w:firstLine="709"/>
        <w:jc w:val="both"/>
      </w:pPr>
      <w:r>
        <w:t>ж) 0,25 процента цены Договора (этапа) в случае, если цена Договора (этапа) составляет от 2 млрд. рублей до 5 млрд. рублей (включительно);</w:t>
      </w:r>
    </w:p>
    <w:p w14:paraId="3FE6F3A8" w14:textId="77777777" w:rsidR="009136B4" w:rsidRDefault="009136B4" w:rsidP="00D427A5">
      <w:pPr>
        <w:autoSpaceDE w:val="0"/>
        <w:autoSpaceDN w:val="0"/>
        <w:adjustRightInd w:val="0"/>
        <w:ind w:firstLine="709"/>
        <w:jc w:val="both"/>
      </w:pPr>
      <w:r>
        <w:t>з) 0,2 процента цены Договора (этапа) в случае, если цена Договора (этапа) составляет от 5 млрд. рублей до 10 млрд. рублей (включительно);</w:t>
      </w:r>
    </w:p>
    <w:p w14:paraId="1A1E4B7A" w14:textId="77777777" w:rsidR="009136B4" w:rsidRDefault="009136B4" w:rsidP="00D427A5">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14:paraId="174239D3" w14:textId="77777777" w:rsidR="009136B4" w:rsidRPr="00A55BC5" w:rsidRDefault="009136B4" w:rsidP="00D427A5">
      <w:pPr>
        <w:widowControl w:val="0"/>
        <w:autoSpaceDE w:val="0"/>
        <w:autoSpaceDN w:val="0"/>
        <w:adjustRightInd w:val="0"/>
        <w:ind w:firstLine="567"/>
        <w:jc w:val="both"/>
      </w:pPr>
      <w:r>
        <w:t xml:space="preserve">28.11. </w:t>
      </w:r>
      <w:r w:rsidRPr="00A55BC5">
        <w:t xml:space="preserve">За каждый факт неисполнения или ненадлежащего исполнения </w:t>
      </w:r>
      <w:r>
        <w:t>Генп</w:t>
      </w:r>
      <w:r w:rsidRPr="00A55BC5">
        <w:t xml:space="preserve">одрядчиком обязательства, предусмотренного Договором, которое не имеет стоимостного выражения, размер штрафа устанавливается </w:t>
      </w:r>
      <w:r>
        <w:t xml:space="preserve">(при наличии в Договоре таких обязательств) </w:t>
      </w:r>
      <w:r w:rsidRPr="00A55BC5">
        <w:t>в следующем порядке:</w:t>
      </w:r>
    </w:p>
    <w:p w14:paraId="62B11776" w14:textId="77777777" w:rsidR="009136B4" w:rsidRPr="00C42D45" w:rsidRDefault="009136B4" w:rsidP="00D427A5">
      <w:pPr>
        <w:widowControl w:val="0"/>
        <w:autoSpaceDE w:val="0"/>
        <w:autoSpaceDN w:val="0"/>
        <w:adjustRightInd w:val="0"/>
        <w:ind w:firstLine="709"/>
        <w:jc w:val="both"/>
      </w:pPr>
      <w:bookmarkStart w:id="0" w:name="dst100038"/>
      <w:bookmarkEnd w:id="0"/>
      <w:r w:rsidRPr="00C42D45">
        <w:t xml:space="preserve">а) 1000 рублей, если цена Договора не превышает 3 </w:t>
      </w:r>
      <w:r>
        <w:t>млн.</w:t>
      </w:r>
      <w:r w:rsidRPr="00C42D45">
        <w:t xml:space="preserve"> рублей;</w:t>
      </w:r>
    </w:p>
    <w:p w14:paraId="3EDDF278" w14:textId="77777777" w:rsidR="009136B4" w:rsidRPr="00C42D45" w:rsidRDefault="009136B4" w:rsidP="00D427A5">
      <w:pPr>
        <w:widowControl w:val="0"/>
        <w:autoSpaceDE w:val="0"/>
        <w:autoSpaceDN w:val="0"/>
        <w:adjustRightInd w:val="0"/>
        <w:ind w:firstLine="709"/>
        <w:jc w:val="both"/>
      </w:pPr>
      <w:bookmarkStart w:id="1" w:name="dst100039"/>
      <w:bookmarkEnd w:id="1"/>
      <w:r w:rsidRPr="00C42D45">
        <w:lastRenderedPageBreak/>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63ABAEF2" w14:textId="77777777" w:rsidR="009136B4" w:rsidRPr="00C42D45" w:rsidRDefault="009136B4" w:rsidP="00D427A5">
      <w:pPr>
        <w:widowControl w:val="0"/>
        <w:autoSpaceDE w:val="0"/>
        <w:autoSpaceDN w:val="0"/>
        <w:adjustRightInd w:val="0"/>
        <w:ind w:firstLine="709"/>
        <w:jc w:val="both"/>
      </w:pPr>
      <w:bookmarkStart w:id="2" w:name="dst100040"/>
      <w:bookmarkEnd w:id="2"/>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4C637373" w14:textId="77777777" w:rsidR="009136B4" w:rsidRPr="00C42D45" w:rsidRDefault="009136B4" w:rsidP="00D427A5">
      <w:pPr>
        <w:widowControl w:val="0"/>
        <w:autoSpaceDE w:val="0"/>
        <w:autoSpaceDN w:val="0"/>
        <w:adjustRightInd w:val="0"/>
        <w:ind w:firstLine="709"/>
        <w:jc w:val="both"/>
      </w:pPr>
      <w:bookmarkStart w:id="3" w:name="dst100041"/>
      <w:bookmarkEnd w:id="3"/>
      <w:r w:rsidRPr="00C42D45">
        <w:t xml:space="preserve">г) 100000 рублей, если цена Договора превышает 100 </w:t>
      </w:r>
      <w:r>
        <w:t>млн.</w:t>
      </w:r>
      <w:r w:rsidRPr="00C42D45">
        <w:t xml:space="preserve"> рублей</w:t>
      </w:r>
      <w:r>
        <w:t>.</w:t>
      </w:r>
    </w:p>
    <w:p w14:paraId="1E50CE15" w14:textId="77777777" w:rsidR="009136B4" w:rsidRPr="00A55BC5" w:rsidRDefault="009136B4" w:rsidP="00D427A5">
      <w:pPr>
        <w:widowControl w:val="0"/>
        <w:autoSpaceDE w:val="0"/>
        <w:autoSpaceDN w:val="0"/>
        <w:adjustRightInd w:val="0"/>
        <w:ind w:firstLine="567"/>
        <w:jc w:val="both"/>
      </w:pPr>
      <w:r>
        <w:t>28</w:t>
      </w:r>
      <w:r w:rsidRPr="00C42D45">
        <w:t>.1</w:t>
      </w:r>
      <w:r w:rsidR="00F87A43" w:rsidRPr="00216479">
        <w:t>2</w:t>
      </w:r>
      <w:r w:rsidRPr="00C42D45">
        <w:t xml:space="preserve">. </w:t>
      </w:r>
      <w:r w:rsidRPr="00A55BC5">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14:paraId="1CFEC429" w14:textId="77777777" w:rsidR="009136B4" w:rsidRPr="00C42D45" w:rsidRDefault="009136B4" w:rsidP="00D427A5">
      <w:pPr>
        <w:widowControl w:val="0"/>
        <w:autoSpaceDE w:val="0"/>
        <w:autoSpaceDN w:val="0"/>
        <w:adjustRightInd w:val="0"/>
        <w:ind w:firstLine="709"/>
        <w:jc w:val="both"/>
      </w:pPr>
      <w:r w:rsidRPr="00C42D45">
        <w:t xml:space="preserve">а) 1000 рублей, если цена Договора не превышает 3 </w:t>
      </w:r>
      <w:r>
        <w:t>млн.</w:t>
      </w:r>
      <w:r w:rsidRPr="00C42D45">
        <w:t xml:space="preserve"> рублей (включительно);</w:t>
      </w:r>
    </w:p>
    <w:p w14:paraId="74B82C23" w14:textId="77777777" w:rsidR="009136B4" w:rsidRPr="00C42D45" w:rsidRDefault="009136B4" w:rsidP="00D427A5">
      <w:pPr>
        <w:widowControl w:val="0"/>
        <w:autoSpaceDE w:val="0"/>
        <w:autoSpaceDN w:val="0"/>
        <w:adjustRightInd w:val="0"/>
        <w:ind w:firstLine="709"/>
        <w:jc w:val="both"/>
      </w:pPr>
      <w:bookmarkStart w:id="4" w:name="dst100046"/>
      <w:bookmarkEnd w:id="4"/>
      <w:r w:rsidRPr="00C42D45">
        <w:t xml:space="preserve">б) 5000 рублей, если цена Договора составляет от 3 </w:t>
      </w:r>
      <w:r>
        <w:t>млн.</w:t>
      </w:r>
      <w:r w:rsidRPr="00C42D45">
        <w:t xml:space="preserve"> рублей до 50 </w:t>
      </w:r>
      <w:r>
        <w:t>млн.</w:t>
      </w:r>
      <w:r w:rsidRPr="00C42D45">
        <w:t xml:space="preserve"> рублей (включительно); </w:t>
      </w:r>
    </w:p>
    <w:p w14:paraId="58823359" w14:textId="77777777" w:rsidR="009136B4" w:rsidRPr="00C42D45" w:rsidRDefault="009136B4" w:rsidP="00D427A5">
      <w:pPr>
        <w:widowControl w:val="0"/>
        <w:autoSpaceDE w:val="0"/>
        <w:autoSpaceDN w:val="0"/>
        <w:adjustRightInd w:val="0"/>
        <w:ind w:firstLine="709"/>
        <w:jc w:val="both"/>
      </w:pPr>
      <w:bookmarkStart w:id="5" w:name="dst100047"/>
      <w:bookmarkEnd w:id="5"/>
      <w:r w:rsidRPr="00C42D45">
        <w:t xml:space="preserve">в) 10000 рублей, если цена Договора составляет от 50 </w:t>
      </w:r>
      <w:r>
        <w:t>млн.</w:t>
      </w:r>
      <w:r w:rsidRPr="00C42D45">
        <w:t xml:space="preserve"> рублей до 100 </w:t>
      </w:r>
      <w:r>
        <w:t>млн.</w:t>
      </w:r>
      <w:r w:rsidRPr="00C42D45">
        <w:t xml:space="preserve"> рублей (включительно);</w:t>
      </w:r>
    </w:p>
    <w:p w14:paraId="15F8C842" w14:textId="77777777" w:rsidR="009136B4" w:rsidRPr="00C42D45" w:rsidRDefault="009136B4" w:rsidP="00D427A5">
      <w:pPr>
        <w:widowControl w:val="0"/>
        <w:autoSpaceDE w:val="0"/>
        <w:autoSpaceDN w:val="0"/>
        <w:adjustRightInd w:val="0"/>
        <w:ind w:firstLine="709"/>
        <w:jc w:val="both"/>
      </w:pPr>
      <w:bookmarkStart w:id="6" w:name="dst100048"/>
      <w:bookmarkEnd w:id="6"/>
      <w:r w:rsidRPr="00C42D45">
        <w:t xml:space="preserve">г) 100000 рублей, если цена Договора превышает 100 </w:t>
      </w:r>
      <w:r>
        <w:t>млн.</w:t>
      </w:r>
      <w:r w:rsidRPr="00C42D45">
        <w:t xml:space="preserve"> рублей</w:t>
      </w:r>
      <w:r>
        <w:t>.</w:t>
      </w:r>
    </w:p>
    <w:p w14:paraId="0427472D" w14:textId="77777777" w:rsidR="009136B4" w:rsidRDefault="009136B4" w:rsidP="00D427A5">
      <w:pPr>
        <w:widowControl w:val="0"/>
        <w:autoSpaceDE w:val="0"/>
        <w:autoSpaceDN w:val="0"/>
        <w:adjustRightInd w:val="0"/>
        <w:ind w:firstLine="567"/>
        <w:jc w:val="both"/>
      </w:pPr>
      <w:r>
        <w:t>28</w:t>
      </w:r>
      <w:r w:rsidRPr="00C42D45">
        <w:t>.1</w:t>
      </w:r>
      <w:r w:rsidR="00F87A43" w:rsidRPr="007026A4">
        <w:t>3</w:t>
      </w:r>
      <w:r w:rsidRPr="00C42D45">
        <w:t xml:space="preserve">. </w:t>
      </w:r>
      <w:r w:rsidRPr="001807B4">
        <w:t xml:space="preserve">В случае просрочки исполнения </w:t>
      </w:r>
      <w:r>
        <w:t>Генп</w:t>
      </w:r>
      <w:r w:rsidRPr="001807B4">
        <w:t xml:space="preserve">одрядчиком обязательств (в том числе гарантийного обязательства), предусмотренных Договором, </w:t>
      </w:r>
      <w:r w:rsidRPr="00943569">
        <w:t xml:space="preserve">а также в иных случаях неисполнения или ненадлежащего исполнения </w:t>
      </w:r>
      <w:r>
        <w:t>Генп</w:t>
      </w:r>
      <w:r w:rsidRPr="001807B4">
        <w:t>одрядчиком</w:t>
      </w:r>
      <w:r w:rsidRPr="00943569">
        <w:t xml:space="preserve"> обязательств, предусмотренных </w:t>
      </w:r>
      <w:r w:rsidRPr="001807B4">
        <w:t>Договором</w:t>
      </w:r>
      <w:r w:rsidRPr="00943569">
        <w:t xml:space="preserve">, </w:t>
      </w:r>
      <w:r w:rsidRPr="001807B4">
        <w:t>Заказчик направляет П</w:t>
      </w:r>
      <w:r w:rsidRPr="00943569">
        <w:t>одрядчику</w:t>
      </w:r>
      <w:r w:rsidRPr="001807B4">
        <w:t xml:space="preserve"> </w:t>
      </w:r>
      <w:r w:rsidRPr="00943569">
        <w:t>требование об уплате неустоек (штрафов, пеней)</w:t>
      </w:r>
      <w:r w:rsidRPr="001807B4">
        <w:t>.</w:t>
      </w:r>
    </w:p>
    <w:p w14:paraId="71E2297D" w14:textId="77777777" w:rsidR="009136B4" w:rsidRPr="00A55BC5" w:rsidRDefault="009136B4" w:rsidP="00D427A5">
      <w:pPr>
        <w:widowControl w:val="0"/>
        <w:autoSpaceDE w:val="0"/>
        <w:autoSpaceDN w:val="0"/>
        <w:adjustRightInd w:val="0"/>
        <w:ind w:firstLine="567"/>
        <w:jc w:val="both"/>
      </w:pPr>
      <w:r>
        <w:t>28.1</w:t>
      </w:r>
      <w:r w:rsidR="00F87A43" w:rsidRPr="00216479">
        <w:t>4</w:t>
      </w:r>
      <w:r>
        <w:t xml:space="preserve">. </w:t>
      </w:r>
      <w:r w:rsidRPr="00A55BC5">
        <w:t xml:space="preserve">Пеня начисляется за каждый день просрочки исполнения </w:t>
      </w:r>
      <w:r>
        <w:t>Генп</w:t>
      </w:r>
      <w:r w:rsidRPr="00A55BC5">
        <w:t xml:space="preserve">одрядчиком обязательства, </w:t>
      </w:r>
      <w:r w:rsidRPr="00AA5BDB">
        <w:t xml:space="preserve">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w:t>
      </w:r>
      <w:r>
        <w:t>Генподрядчиком</w:t>
      </w:r>
      <w:r w:rsidRPr="00AA5BDB">
        <w:t>, за исключением случаев, если законодательством Российской Федерации установлен иной порядок начисления пени</w:t>
      </w:r>
      <w:r>
        <w:t>.</w:t>
      </w:r>
    </w:p>
    <w:p w14:paraId="0C5E9DB2" w14:textId="77777777" w:rsidR="009136B4" w:rsidRPr="00C42D45" w:rsidRDefault="009136B4" w:rsidP="00D427A5">
      <w:pPr>
        <w:widowControl w:val="0"/>
        <w:autoSpaceDE w:val="0"/>
        <w:autoSpaceDN w:val="0"/>
        <w:adjustRightInd w:val="0"/>
        <w:ind w:firstLine="709"/>
        <w:jc w:val="both"/>
      </w:pPr>
      <w:r w:rsidRPr="003944D2">
        <w:t>28.1</w:t>
      </w:r>
      <w:r w:rsidR="00F87A43" w:rsidRPr="00216479">
        <w:t>5</w:t>
      </w:r>
      <w:r w:rsidRPr="003944D2">
        <w:t xml:space="preserve">. </w:t>
      </w:r>
      <w:r w:rsidRPr="00A55BC5">
        <w:t xml:space="preserve">Общая сумма </w:t>
      </w:r>
      <w:r w:rsidRPr="00AA5BDB">
        <w:t>начисленных штрафов</w:t>
      </w:r>
      <w:r w:rsidRPr="00C42D45">
        <w:t xml:space="preserve">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14:paraId="24D45DC1" w14:textId="77777777" w:rsidR="009136B4" w:rsidRPr="00C42D45" w:rsidRDefault="009136B4" w:rsidP="00D427A5">
      <w:pPr>
        <w:widowControl w:val="0"/>
        <w:autoSpaceDE w:val="0"/>
        <w:autoSpaceDN w:val="0"/>
        <w:adjustRightInd w:val="0"/>
        <w:ind w:firstLine="709"/>
        <w:jc w:val="both"/>
      </w:pPr>
      <w:r>
        <w:t>28</w:t>
      </w:r>
      <w:r w:rsidRPr="00C42D45">
        <w:t>.</w:t>
      </w:r>
      <w:r>
        <w:t>1</w:t>
      </w:r>
      <w:r w:rsidR="00121E55">
        <w:t>6</w:t>
      </w:r>
      <w:r w:rsidRPr="00C42D45">
        <w:t xml:space="preserve">. </w:t>
      </w:r>
      <w:r w:rsidRPr="00A55BC5">
        <w:t xml:space="preserve">Общая сумма </w:t>
      </w:r>
      <w:r w:rsidRPr="00AA5BDB">
        <w:t>начисленных штрафов</w:t>
      </w:r>
      <w:r w:rsidRPr="00C42D45">
        <w:t xml:space="preserve"> за ненадлежащее исполнение Заказчиком обязательств, предусмотренных Договором, не может превышать цену Договора.</w:t>
      </w:r>
    </w:p>
    <w:p w14:paraId="021D6F69" w14:textId="77777777" w:rsidR="009136B4" w:rsidRDefault="009136B4" w:rsidP="00D427A5">
      <w:pPr>
        <w:widowControl w:val="0"/>
        <w:autoSpaceDE w:val="0"/>
        <w:autoSpaceDN w:val="0"/>
        <w:adjustRightInd w:val="0"/>
        <w:ind w:firstLine="709"/>
        <w:jc w:val="both"/>
      </w:pPr>
      <w:r>
        <w:t>28</w:t>
      </w:r>
      <w:r w:rsidRPr="00C42D45">
        <w:t>.</w:t>
      </w:r>
      <w:r>
        <w:t>1</w:t>
      </w:r>
      <w:r w:rsidR="00121E55">
        <w:t>7</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3E47CEC2" w14:textId="77777777" w:rsidR="009136B4" w:rsidRPr="00DD64FE" w:rsidRDefault="009136B4" w:rsidP="00D427A5">
      <w:pPr>
        <w:widowControl w:val="0"/>
        <w:autoSpaceDE w:val="0"/>
        <w:autoSpaceDN w:val="0"/>
        <w:adjustRightInd w:val="0"/>
        <w:ind w:firstLine="709"/>
        <w:jc w:val="both"/>
      </w:pPr>
      <w:r>
        <w:t>28.1</w:t>
      </w:r>
      <w:r w:rsidR="00121E55">
        <w:t>8</w:t>
      </w:r>
      <w:r>
        <w:t>.</w:t>
      </w:r>
      <w:r w:rsidR="00F87A43" w:rsidRPr="00F87A43">
        <w:t xml:space="preserve"> </w:t>
      </w:r>
      <w:r w:rsidRPr="001807B4">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w:t>
      </w:r>
      <w:r>
        <w:t xml:space="preserve"> или в следствие обстоятельств непреодолимой силы</w:t>
      </w:r>
      <w:r w:rsidRPr="001807B4">
        <w:t>.</w:t>
      </w:r>
    </w:p>
    <w:p w14:paraId="63D3CA7C" w14:textId="77777777" w:rsidR="002A5D08" w:rsidRPr="009A5050" w:rsidRDefault="002A5D08" w:rsidP="00D427A5">
      <w:pPr>
        <w:widowControl w:val="0"/>
        <w:autoSpaceDE w:val="0"/>
        <w:autoSpaceDN w:val="0"/>
        <w:adjustRightInd w:val="0"/>
        <w:ind w:firstLine="709"/>
        <w:jc w:val="both"/>
        <w:rPr>
          <w:rFonts w:eastAsia="Courier New"/>
          <w:b/>
          <w:bCs/>
        </w:rPr>
      </w:pPr>
    </w:p>
    <w:p w14:paraId="4F0BD801" w14:textId="77777777" w:rsidR="002A5D08" w:rsidRPr="009A5050" w:rsidRDefault="002A5D08" w:rsidP="00D427A5">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146A79DB" w14:textId="77777777" w:rsidR="002A5D08" w:rsidRPr="009A5050" w:rsidRDefault="002A5D08" w:rsidP="00D427A5">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53D171B7" w14:textId="77777777" w:rsidR="002A5D08" w:rsidRPr="009A5050" w:rsidRDefault="002A5D08" w:rsidP="00D427A5">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 xml:space="preserve">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w:t>
      </w:r>
      <w:r w:rsidRPr="009A5050">
        <w:rPr>
          <w:rFonts w:eastAsia="Courier New"/>
          <w:bCs/>
        </w:rPr>
        <w:lastRenderedPageBreak/>
        <w:t>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25046B4C" w14:textId="77777777" w:rsidR="002A5D08" w:rsidRPr="009A5050" w:rsidRDefault="002A5D08" w:rsidP="00D427A5">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35951914" w14:textId="77777777" w:rsidR="002A5D08" w:rsidRPr="009A5050" w:rsidRDefault="002A5D08" w:rsidP="00D427A5">
      <w:pPr>
        <w:widowControl w:val="0"/>
        <w:tabs>
          <w:tab w:val="left" w:pos="-142"/>
          <w:tab w:val="left" w:pos="1276"/>
        </w:tabs>
        <w:ind w:right="20" w:firstLine="709"/>
        <w:jc w:val="both"/>
      </w:pPr>
      <w:r w:rsidRPr="009A5050">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3EFDF45" w14:textId="77777777" w:rsidR="002A5D08" w:rsidRPr="009A5050" w:rsidRDefault="002A5D08" w:rsidP="00D427A5">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14552D17" w14:textId="04B189DF" w:rsidR="002A5D08" w:rsidRPr="009A5050" w:rsidRDefault="002A5D08" w:rsidP="00D427A5">
      <w:pPr>
        <w:widowControl w:val="0"/>
        <w:tabs>
          <w:tab w:val="left" w:pos="-142"/>
          <w:tab w:val="left" w:pos="1276"/>
        </w:tabs>
        <w:ind w:right="20" w:firstLine="709"/>
        <w:jc w:val="both"/>
      </w:pPr>
      <w:r w:rsidRPr="009A5050">
        <w:t>29.6.</w:t>
      </w:r>
      <w:r w:rsidRPr="009A5050">
        <w:tab/>
      </w:r>
      <w:r w:rsidR="00B94528" w:rsidRPr="009A5050">
        <w:t xml:space="preserve">Исключительные права </w:t>
      </w:r>
      <w:r w:rsidR="00B94528" w:rsidRPr="00AD455C">
        <w:t xml:space="preserve">на результаты интеллектуальной деятельности, созданные при выполнении Работ в рамках Договора </w:t>
      </w:r>
      <w:r w:rsidR="00B94528">
        <w:t>и входящие в состав Результата р</w:t>
      </w:r>
      <w:r w:rsidR="00B94528" w:rsidRPr="00AD455C">
        <w:t>абот,</w:t>
      </w:r>
      <w:r w:rsidR="00B94528" w:rsidRPr="003378F5">
        <w:rPr>
          <w:bCs/>
        </w:rPr>
        <w:t xml:space="preserve"> принадлежат Заказчику</w:t>
      </w:r>
      <w:r w:rsidR="00B94528" w:rsidRPr="009A5050">
        <w:t>.</w:t>
      </w:r>
      <w:r w:rsidR="00B94528" w:rsidRPr="00A51503">
        <w:rPr>
          <w:bCs/>
        </w:rPr>
        <w:t xml:space="preserve"> </w:t>
      </w:r>
      <w:r w:rsidR="00B94528">
        <w:rPr>
          <w:bCs/>
        </w:rPr>
        <w:t>Днем передачи исключительных прав считается дата размещения в ЕИС документа о приемке, подписанного Заказчиком</w:t>
      </w:r>
      <w:r w:rsidRPr="009A5050">
        <w:t>.</w:t>
      </w:r>
    </w:p>
    <w:p w14:paraId="22AF88B9" w14:textId="77777777" w:rsidR="002A5D08" w:rsidRPr="009A5050" w:rsidRDefault="002A5D08" w:rsidP="00D427A5">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431CF1FB" w14:textId="77777777" w:rsidR="002A5D08" w:rsidRPr="009A5050" w:rsidRDefault="002A5D08" w:rsidP="00D427A5">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487BFCAE" w14:textId="77777777" w:rsidR="002A5D08" w:rsidRPr="009A5050" w:rsidRDefault="002A5D08" w:rsidP="00D427A5">
      <w:pPr>
        <w:widowControl w:val="0"/>
        <w:tabs>
          <w:tab w:val="left" w:pos="-142"/>
          <w:tab w:val="left" w:pos="1276"/>
        </w:tabs>
        <w:ind w:right="20" w:firstLine="709"/>
        <w:jc w:val="both"/>
      </w:pPr>
    </w:p>
    <w:p w14:paraId="57997886" w14:textId="77777777" w:rsidR="002A5D08" w:rsidRPr="009A5050" w:rsidRDefault="002A5D08" w:rsidP="00D427A5">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35B19A4D" w14:textId="08469F49" w:rsidR="002A5D08" w:rsidRPr="009A5050" w:rsidRDefault="002A5D08" w:rsidP="00D427A5">
      <w:pPr>
        <w:tabs>
          <w:tab w:val="left" w:pos="1276"/>
        </w:tabs>
        <w:autoSpaceDE w:val="0"/>
        <w:autoSpaceDN w:val="0"/>
        <w:adjustRightInd w:val="0"/>
        <w:ind w:firstLine="709"/>
        <w:jc w:val="both"/>
      </w:pPr>
      <w:r w:rsidRPr="009A5050">
        <w:t>30.1.</w:t>
      </w:r>
      <w:r w:rsidRPr="009A5050">
        <w:tab/>
      </w:r>
      <w:r w:rsidR="00B94528" w:rsidRPr="00A55BC5">
        <w:t xml:space="preserve">Стороны освобождаются от ответственности за частичное или полное неисполнение обязательств по настоящему Договору, </w:t>
      </w:r>
      <w:r w:rsidR="00B94528" w:rsidRPr="00501D0D">
        <w:t>если ненадлежащее исполнение Сторонами обязанностей вызвано непреодолимой силой,</w:t>
      </w:r>
      <w:r w:rsidR="00B94528">
        <w:t xml:space="preserve"> </w:t>
      </w:r>
      <w:r w:rsidR="00B94528" w:rsidRPr="00501D0D">
        <w:t>т.е. чрезвычайными и непредотвратимыми обстоятельствами, возникшими помимо воли и желания Сторон</w:t>
      </w:r>
      <w:r w:rsidR="00B94528">
        <w:t>,</w:t>
      </w:r>
      <w:r w:rsidR="00B94528" w:rsidRPr="00501D0D">
        <w:t xml:space="preserve"> и которые нельзя предвидеть или избежать. К таким обстоятельствам не относятся, в частности, нарушение обяза</w:t>
      </w:r>
      <w:r w:rsidR="00B94528">
        <w:t xml:space="preserve">нностей со стороны третьих лиц, </w:t>
      </w:r>
      <w:r w:rsidR="00B94528" w:rsidRPr="00501D0D">
        <w:t xml:space="preserve">отсутствие на рынке нужных для исполнения </w:t>
      </w:r>
      <w:r w:rsidR="00B94528">
        <w:t>Договора</w:t>
      </w:r>
      <w:r w:rsidR="00B94528" w:rsidRPr="00501D0D">
        <w:t xml:space="preserve"> товаров</w:t>
      </w:r>
      <w:r w:rsidR="00B94528">
        <w:t>,</w:t>
      </w:r>
      <w:r w:rsidR="00B94528" w:rsidRPr="00A55BC5">
        <w:t xml:space="preserve"> инфляционные процессы в экономике</w:t>
      </w:r>
      <w:r w:rsidRPr="009A5050">
        <w:t>.</w:t>
      </w:r>
    </w:p>
    <w:p w14:paraId="79794BD8" w14:textId="77777777" w:rsidR="00B94528" w:rsidRDefault="002A5D08" w:rsidP="00B94528">
      <w:pPr>
        <w:tabs>
          <w:tab w:val="left" w:pos="1276"/>
        </w:tabs>
        <w:suppressAutoHyphens/>
        <w:autoSpaceDE w:val="0"/>
        <w:autoSpaceDN w:val="0"/>
        <w:adjustRightInd w:val="0"/>
        <w:ind w:firstLine="709"/>
        <w:jc w:val="both"/>
      </w:pPr>
      <w:r w:rsidRPr="009A5050">
        <w:t>30.2.</w:t>
      </w:r>
      <w:r w:rsidRPr="009A5050">
        <w:tab/>
      </w:r>
      <w:r w:rsidR="00B94528" w:rsidRPr="00501D0D">
        <w:t>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w:t>
      </w:r>
      <w:r w:rsidR="00B94528">
        <w:t>я</w:t>
      </w:r>
      <w:r w:rsidR="00B94528" w:rsidRPr="00501D0D">
        <w:t xml:space="preserve"> соответственно</w:t>
      </w:r>
      <w:r w:rsidR="00B94528">
        <w:t>.</w:t>
      </w:r>
    </w:p>
    <w:p w14:paraId="160E79CE" w14:textId="6C7A730C" w:rsidR="00B94528" w:rsidRDefault="00B94528" w:rsidP="00B94528">
      <w:pPr>
        <w:widowControl w:val="0"/>
        <w:tabs>
          <w:tab w:val="left" w:pos="1276"/>
        </w:tabs>
        <w:ind w:right="20" w:firstLine="709"/>
        <w:jc w:val="both"/>
      </w:pPr>
      <w:r w:rsidRPr="00501D0D">
        <w:t>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w:t>
      </w:r>
    </w:p>
    <w:p w14:paraId="44639D91" w14:textId="77777777" w:rsidR="00B94528" w:rsidRDefault="00B94528" w:rsidP="00B94528">
      <w:pPr>
        <w:widowControl w:val="0"/>
        <w:tabs>
          <w:tab w:val="left" w:pos="1276"/>
        </w:tabs>
        <w:ind w:right="20" w:firstLine="709"/>
        <w:jc w:val="both"/>
      </w:pPr>
      <w:r>
        <w:t>30.3. </w:t>
      </w:r>
      <w:r w:rsidRPr="00501D0D">
        <w:t xml:space="preserve">Если обстоятельство непреодолимой силы непосредственно повлияло на исполнение обязательств в срок, установленный в настоящем </w:t>
      </w:r>
      <w:r>
        <w:t>Договоре</w:t>
      </w:r>
      <w:r w:rsidRPr="00501D0D">
        <w:t>, срок исполнения обязательств отодвигается соразмерно времени действия соответствующего обстоятельства, но не более чем на 3 (три) месяца</w:t>
      </w:r>
      <w:r>
        <w:t>.</w:t>
      </w:r>
    </w:p>
    <w:p w14:paraId="3CA09353" w14:textId="77777777" w:rsidR="00B94528" w:rsidRDefault="00B94528" w:rsidP="00B94528">
      <w:pPr>
        <w:widowControl w:val="0"/>
        <w:tabs>
          <w:tab w:val="left" w:pos="1276"/>
        </w:tabs>
        <w:ind w:right="20" w:firstLine="709"/>
        <w:jc w:val="both"/>
      </w:pPr>
      <w:r>
        <w:t>30.4. </w:t>
      </w:r>
      <w:r w:rsidRPr="00501D0D">
        <w:t xml:space="preserve">Если обстоятельства непреодолимой силы будут действовать свыше 3 (трех) месяцев, то каждая из Сторон вправе расторгнуть настоящий </w:t>
      </w:r>
      <w:r>
        <w:t>Договор</w:t>
      </w:r>
      <w:r w:rsidRPr="00501D0D">
        <w:t xml:space="preserve"> и в этом случае ни одна из Сторон не вправе требовать возмещения убытков</w:t>
      </w:r>
      <w:r>
        <w:t>.</w:t>
      </w:r>
    </w:p>
    <w:p w14:paraId="7740B436" w14:textId="77777777" w:rsidR="00B94528" w:rsidRDefault="00B94528" w:rsidP="00B94528">
      <w:pPr>
        <w:widowControl w:val="0"/>
        <w:tabs>
          <w:tab w:val="left" w:pos="1276"/>
        </w:tabs>
        <w:ind w:right="20" w:firstLine="709"/>
        <w:jc w:val="both"/>
      </w:pPr>
      <w:r>
        <w:t>30.5. </w:t>
      </w:r>
      <w:r w:rsidRPr="009A5050">
        <w:t>Компетентное заключение, выданное уполномоченным органом</w:t>
      </w:r>
      <w:r>
        <w:t xml:space="preserve"> или Торгово-промышленной палатой РФ</w:t>
      </w:r>
      <w:r w:rsidRPr="009A5050">
        <w:t>, является достаточным подтверждением наличия и продолжительности действия обстоятельств непреодолимой силы.</w:t>
      </w:r>
    </w:p>
    <w:p w14:paraId="43A0D3AD" w14:textId="77777777" w:rsidR="002A5D08" w:rsidRPr="009A5050" w:rsidRDefault="002A5D08" w:rsidP="00D427A5">
      <w:pPr>
        <w:widowControl w:val="0"/>
        <w:tabs>
          <w:tab w:val="left" w:pos="1276"/>
        </w:tabs>
        <w:ind w:firstLine="709"/>
        <w:jc w:val="both"/>
        <w:outlineLvl w:val="3"/>
        <w:rPr>
          <w:b/>
          <w:bCs/>
        </w:rPr>
      </w:pPr>
    </w:p>
    <w:p w14:paraId="0BE57927" w14:textId="77777777" w:rsidR="002A5D08" w:rsidRPr="009A5050" w:rsidRDefault="002A5D08" w:rsidP="00D427A5">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7D6596D2" w14:textId="77777777" w:rsidR="002A5D08" w:rsidRPr="009A5050" w:rsidRDefault="002A5D08" w:rsidP="00D427A5">
      <w:pPr>
        <w:widowControl w:val="0"/>
        <w:tabs>
          <w:tab w:val="left" w:pos="-142"/>
          <w:tab w:val="left" w:pos="1276"/>
        </w:tabs>
        <w:ind w:right="-17" w:firstLine="709"/>
        <w:jc w:val="both"/>
      </w:pPr>
      <w:r w:rsidRPr="009A5050">
        <w:t>31.1.</w:t>
      </w:r>
      <w:r w:rsidRPr="009A5050">
        <w:tab/>
        <w:t xml:space="preserve">Генподрядчик представляет Заказчику отчеты о ходе выполнения Работ и отчеты </w:t>
      </w:r>
      <w:r w:rsidRPr="009A5050">
        <w:lastRenderedPageBreak/>
        <w:t>о поступлении и использовании средств Заказчика в сроки и по формам, определенным настоящим Договором.</w:t>
      </w:r>
    </w:p>
    <w:p w14:paraId="3D57E555" w14:textId="77777777" w:rsidR="002A5D08" w:rsidRPr="009A5050" w:rsidRDefault="002A5D08" w:rsidP="00D427A5">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7005CF35" w14:textId="77777777" w:rsidR="002A5D08" w:rsidRPr="009A5050" w:rsidRDefault="002A5D08" w:rsidP="00D427A5">
      <w:pPr>
        <w:widowControl w:val="0"/>
        <w:tabs>
          <w:tab w:val="left" w:pos="-142"/>
          <w:tab w:val="left" w:pos="1276"/>
        </w:tabs>
        <w:ind w:right="-17" w:firstLine="709"/>
        <w:jc w:val="both"/>
      </w:pPr>
      <w:r w:rsidRPr="009A5050">
        <w:t>31.3.</w:t>
      </w:r>
      <w:r w:rsidRPr="009A5050">
        <w:tab/>
        <w:t>Генподрядчиком предоставляются:</w:t>
      </w:r>
    </w:p>
    <w:p w14:paraId="29EB2296" w14:textId="77777777" w:rsidR="002A5D08" w:rsidRPr="009A5050" w:rsidRDefault="002A5D08" w:rsidP="00D427A5">
      <w:pPr>
        <w:widowControl w:val="0"/>
        <w:tabs>
          <w:tab w:val="left" w:pos="284"/>
          <w:tab w:val="left" w:pos="1276"/>
        </w:tabs>
        <w:ind w:right="-17" w:firstLine="709"/>
        <w:jc w:val="both"/>
      </w:pPr>
      <w:r w:rsidRPr="009A5050">
        <w:t xml:space="preserve">31.3.1. Генподрядчик предоставляет Заказчику </w:t>
      </w:r>
      <w:r w:rsidR="00500A73">
        <w:t>по запросу</w:t>
      </w:r>
      <w:r w:rsidRPr="009A5050">
        <w:t xml:space="preserve"> в электронном виде оперативный Отчёт об исполнении графика производства работ,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w:t>
      </w:r>
      <w:r w:rsidR="00500A73">
        <w:t>.</w:t>
      </w:r>
    </w:p>
    <w:p w14:paraId="3C9A918F" w14:textId="77777777" w:rsidR="002A5D08" w:rsidRPr="009A5050" w:rsidRDefault="002A5D08" w:rsidP="004E31ED">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10CEF637" w14:textId="77777777" w:rsidR="002A5D08" w:rsidRPr="009A5050" w:rsidRDefault="002A5D08">
      <w:pPr>
        <w:widowControl w:val="0"/>
        <w:tabs>
          <w:tab w:val="left" w:pos="-284"/>
          <w:tab w:val="left" w:pos="1276"/>
        </w:tabs>
        <w:ind w:right="-17" w:firstLine="709"/>
        <w:jc w:val="both"/>
      </w:pPr>
      <w:r w:rsidRPr="009A5050">
        <w:t xml:space="preserve">– Отчёт об исполнении графика производства работ делается на основе Модели графика производства работ, которая является Базовым планом. </w:t>
      </w:r>
    </w:p>
    <w:p w14:paraId="6EC85898" w14:textId="77777777" w:rsidR="002A5D08" w:rsidRPr="009A5050" w:rsidRDefault="002A5D08" w:rsidP="00D427A5">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16FBBD67" w14:textId="77777777" w:rsidR="002A5D08" w:rsidRPr="009A5050" w:rsidRDefault="002A5D08" w:rsidP="00D427A5">
      <w:pPr>
        <w:widowControl w:val="0"/>
        <w:tabs>
          <w:tab w:val="left" w:pos="1276"/>
        </w:tabs>
        <w:ind w:right="-17" w:firstLine="709"/>
        <w:jc w:val="both"/>
      </w:pPr>
      <w:r w:rsidRPr="009A5050">
        <w:t>– название;</w:t>
      </w:r>
    </w:p>
    <w:p w14:paraId="529DC766" w14:textId="77777777" w:rsidR="002A5D08" w:rsidRPr="009A5050" w:rsidRDefault="002A5D08" w:rsidP="00D427A5">
      <w:pPr>
        <w:widowControl w:val="0"/>
        <w:tabs>
          <w:tab w:val="left" w:pos="1276"/>
        </w:tabs>
        <w:ind w:right="-17" w:firstLine="709"/>
        <w:jc w:val="both"/>
      </w:pPr>
      <w:r w:rsidRPr="009A5050">
        <w:t>– объём факт;</w:t>
      </w:r>
    </w:p>
    <w:p w14:paraId="09F769A0" w14:textId="77777777" w:rsidR="002A5D08" w:rsidRPr="009A5050" w:rsidRDefault="002A5D08" w:rsidP="00D427A5">
      <w:pPr>
        <w:widowControl w:val="0"/>
        <w:tabs>
          <w:tab w:val="left" w:pos="1276"/>
        </w:tabs>
        <w:ind w:right="-17" w:firstLine="709"/>
        <w:jc w:val="both"/>
      </w:pPr>
      <w:r w:rsidRPr="009A5050">
        <w:t>– объём план;</w:t>
      </w:r>
    </w:p>
    <w:p w14:paraId="739BE33B" w14:textId="77777777" w:rsidR="002A5D08" w:rsidRPr="009A5050" w:rsidRDefault="002A5D08" w:rsidP="00D427A5">
      <w:pPr>
        <w:widowControl w:val="0"/>
        <w:tabs>
          <w:tab w:val="left" w:pos="1276"/>
        </w:tabs>
        <w:ind w:right="-17" w:firstLine="709"/>
        <w:jc w:val="both"/>
      </w:pPr>
      <w:r w:rsidRPr="009A5050">
        <w:t>– единица объёма;</w:t>
      </w:r>
    </w:p>
    <w:p w14:paraId="3E6952E8" w14:textId="77777777" w:rsidR="002A5D08" w:rsidRPr="009A5050" w:rsidRDefault="002A5D08" w:rsidP="00D427A5">
      <w:pPr>
        <w:widowControl w:val="0"/>
        <w:tabs>
          <w:tab w:val="left" w:pos="1276"/>
        </w:tabs>
        <w:ind w:right="-17" w:firstLine="709"/>
        <w:jc w:val="both"/>
      </w:pPr>
      <w:r w:rsidRPr="009A5050">
        <w:t>– отклонения по срокам в днях;</w:t>
      </w:r>
    </w:p>
    <w:p w14:paraId="699E6D83" w14:textId="309C88D9" w:rsidR="002A5D08" w:rsidRPr="009A5050" w:rsidRDefault="002A5D08" w:rsidP="00D427A5">
      <w:pPr>
        <w:widowControl w:val="0"/>
        <w:tabs>
          <w:tab w:val="left" w:pos="1276"/>
        </w:tabs>
        <w:ind w:right="-17" w:firstLine="709"/>
        <w:jc w:val="both"/>
      </w:pPr>
      <w:r w:rsidRPr="009A5050">
        <w:t>– резерв по срокам в днях</w:t>
      </w:r>
      <w:r w:rsidR="00B94528">
        <w:t>.</w:t>
      </w:r>
    </w:p>
    <w:p w14:paraId="7DDC359E" w14:textId="77777777" w:rsidR="00B94528" w:rsidRPr="009A5050" w:rsidRDefault="002A5D08" w:rsidP="00D427A5">
      <w:pPr>
        <w:widowControl w:val="0"/>
        <w:tabs>
          <w:tab w:val="left" w:pos="-426"/>
          <w:tab w:val="left" w:pos="1276"/>
        </w:tabs>
        <w:ind w:firstLine="709"/>
        <w:jc w:val="both"/>
      </w:pPr>
      <w:r w:rsidRPr="009A5050">
        <w:t>31.4.</w:t>
      </w:r>
      <w:r w:rsidRPr="009A5050">
        <w:tab/>
        <w:t xml:space="preserve">Генподрядчик предоставляет Заказчику ежемесячно оперативный план работы на месяц согласно Приложению № </w:t>
      </w:r>
      <w:r w:rsidR="009A7BE6">
        <w:t>3</w:t>
      </w:r>
      <w:r w:rsidRPr="009A5050">
        <w:t xml:space="preserve">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0401F858" w14:textId="77777777" w:rsidR="004E31ED" w:rsidRPr="009A5050" w:rsidRDefault="002A5D08" w:rsidP="00D427A5">
      <w:pPr>
        <w:widowControl w:val="0"/>
        <w:tabs>
          <w:tab w:val="left" w:pos="-426"/>
          <w:tab w:val="left" w:pos="1276"/>
        </w:tabs>
        <w:ind w:firstLine="709"/>
        <w:jc w:val="both"/>
      </w:pPr>
      <w:r w:rsidRPr="009A5050">
        <w:t>31.5.</w:t>
      </w:r>
      <w:r w:rsidRPr="009A5050">
        <w:tab/>
        <w:t xml:space="preserve">Генподрядчик предоставляет Заказчику ежемесячно оперативный отчёт выполненных работ за месяц согласно Приложению № </w:t>
      </w:r>
      <w:r w:rsidR="009A7BE6">
        <w:t>5</w:t>
      </w:r>
      <w:r w:rsidRPr="009A5050">
        <w:t xml:space="preserve">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AA10AE1" w14:textId="003ABF7B" w:rsidR="002A5D08" w:rsidRPr="009A5050" w:rsidRDefault="002A5D08" w:rsidP="00D427A5">
      <w:pPr>
        <w:widowControl w:val="0"/>
        <w:tabs>
          <w:tab w:val="left" w:pos="1276"/>
        </w:tabs>
        <w:ind w:firstLine="709"/>
        <w:jc w:val="both"/>
      </w:pPr>
      <w:r w:rsidRPr="009A5050">
        <w:t>31.6.</w:t>
      </w:r>
      <w:r w:rsidRPr="009A5050">
        <w:tab/>
      </w:r>
      <w:r w:rsidR="004E31ED" w:rsidRPr="009A5050">
        <w:t xml:space="preserve">Генподрядчик предоставляет Заказчику ежемесячно </w:t>
      </w:r>
      <w:r w:rsidRPr="009A5050">
        <w:t xml:space="preserve">Отчет о поступлении и использовании средств Заказчика, перечисляемых по настоящему Договору (Приложение № </w:t>
      </w:r>
      <w:r w:rsidR="009A7BE6">
        <w:t>4</w:t>
      </w:r>
      <w:r w:rsidRPr="009A5050">
        <w:t xml:space="preserve"> к настоящему Договору)</w:t>
      </w:r>
      <w:r w:rsidR="004E31ED">
        <w:t>.</w:t>
      </w:r>
    </w:p>
    <w:p w14:paraId="6F2B3B71" w14:textId="77777777" w:rsidR="002A5D08" w:rsidRPr="009A5050" w:rsidRDefault="002A5D08" w:rsidP="00D427A5">
      <w:pPr>
        <w:widowControl w:val="0"/>
        <w:tabs>
          <w:tab w:val="left" w:pos="-426"/>
          <w:tab w:val="left" w:pos="1276"/>
        </w:tabs>
        <w:ind w:firstLine="709"/>
        <w:jc w:val="both"/>
      </w:pPr>
      <w:r w:rsidRPr="009A5050">
        <w:t>31.7.</w:t>
      </w:r>
      <w:r w:rsidRPr="009A5050">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689458DB" w14:textId="77777777" w:rsidR="002A5D08" w:rsidRPr="009A5050" w:rsidRDefault="002A5D08" w:rsidP="00D427A5">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1E21BEAD" w14:textId="77777777" w:rsidR="002A5D08" w:rsidRPr="009A5050" w:rsidRDefault="002A5D08" w:rsidP="00D427A5">
      <w:pPr>
        <w:widowControl w:val="0"/>
        <w:tabs>
          <w:tab w:val="left" w:pos="1276"/>
        </w:tabs>
        <w:ind w:right="569" w:firstLine="709"/>
        <w:jc w:val="both"/>
      </w:pPr>
    </w:p>
    <w:p w14:paraId="0F9CA2A8" w14:textId="77777777" w:rsidR="002A5D08" w:rsidRPr="009A5050" w:rsidRDefault="002A5D08" w:rsidP="00D427A5">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0718B62A" w14:textId="77777777" w:rsidR="002A5D08" w:rsidRPr="009A5050" w:rsidRDefault="002A5D08" w:rsidP="00D427A5">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A112666" w14:textId="77777777" w:rsidR="002A5D08" w:rsidRPr="009A5050" w:rsidRDefault="002A5D08" w:rsidP="00D427A5">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EFAF949" w14:textId="77777777" w:rsidR="002A5D08" w:rsidRPr="009A5050" w:rsidRDefault="002A5D08" w:rsidP="00D427A5">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w:t>
      </w:r>
      <w:r w:rsidRPr="009A5050">
        <w:rPr>
          <w:rFonts w:eastAsia="Calibri"/>
        </w:rPr>
        <w:lastRenderedPageBreak/>
        <w:t xml:space="preserve">прекращения и недействительности, подлежат разрешению в Арбитражном суде </w:t>
      </w:r>
      <w:r w:rsidR="00400595">
        <w:rPr>
          <w:rFonts w:eastAsia="Calibri"/>
        </w:rPr>
        <w:t>города Москвы</w:t>
      </w:r>
      <w:r w:rsidRPr="009A5050">
        <w:rPr>
          <w:rFonts w:eastAsia="Calibri"/>
        </w:rPr>
        <w:t>.</w:t>
      </w:r>
    </w:p>
    <w:p w14:paraId="5D3A4461" w14:textId="77777777" w:rsidR="002A5D08" w:rsidRPr="009A5050" w:rsidRDefault="002A5D08" w:rsidP="00D427A5">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F5E156E" w14:textId="77777777" w:rsidR="002A5D08" w:rsidRPr="009A5050" w:rsidRDefault="002A5D08" w:rsidP="00D427A5">
      <w:pPr>
        <w:tabs>
          <w:tab w:val="num" w:pos="0"/>
          <w:tab w:val="left" w:pos="1276"/>
        </w:tabs>
        <w:ind w:firstLine="709"/>
        <w:jc w:val="both"/>
        <w:rPr>
          <w:rFonts w:eastAsia="Calibri"/>
        </w:rPr>
      </w:pPr>
    </w:p>
    <w:p w14:paraId="7768EEC8" w14:textId="77777777" w:rsidR="002A5D08" w:rsidRPr="009A5050" w:rsidRDefault="002A5D08" w:rsidP="00D427A5">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0F9D55FC" w14:textId="77777777" w:rsidR="00400595" w:rsidRDefault="00400595" w:rsidP="00D427A5">
      <w:pPr>
        <w:ind w:right="2" w:firstLine="709"/>
        <w:contextualSpacing/>
        <w:jc w:val="both"/>
      </w:pPr>
      <w:r>
        <w:t>33.1. Настоящий Договор может быть расторгнут:</w:t>
      </w:r>
    </w:p>
    <w:p w14:paraId="21F86A9B" w14:textId="77777777" w:rsidR="00400595" w:rsidRDefault="00400595" w:rsidP="00D427A5">
      <w:pPr>
        <w:ind w:right="2" w:firstLine="709"/>
        <w:contextualSpacing/>
        <w:jc w:val="both"/>
      </w:pPr>
      <w:r>
        <w:t>- по соглашению Сторон;</w:t>
      </w:r>
    </w:p>
    <w:p w14:paraId="521E8FC7" w14:textId="77777777" w:rsidR="00400595" w:rsidRDefault="00400595" w:rsidP="00D427A5">
      <w:pPr>
        <w:ind w:right="2" w:firstLine="709"/>
        <w:contextualSpacing/>
        <w:jc w:val="both"/>
      </w:pPr>
      <w:r>
        <w:t>- по решению суда;</w:t>
      </w:r>
    </w:p>
    <w:p w14:paraId="797EAC77" w14:textId="77777777" w:rsidR="00400595" w:rsidRDefault="00400595" w:rsidP="00D427A5">
      <w:pPr>
        <w:ind w:right="2" w:firstLine="709"/>
        <w:contextualSpacing/>
        <w:jc w:val="both"/>
      </w:pPr>
      <w:r>
        <w:t>- в случае одностороннего отказа Стороны от исполнения Договора в соответствии с законодательством Российской Федерации.</w:t>
      </w:r>
    </w:p>
    <w:p w14:paraId="1854F596" w14:textId="01DF5800" w:rsidR="00400595" w:rsidRPr="0014768E" w:rsidRDefault="00400595" w:rsidP="004E31ED">
      <w:pPr>
        <w:ind w:right="2" w:firstLine="709"/>
        <w:contextualSpacing/>
        <w:jc w:val="both"/>
        <w:rPr>
          <w:b/>
        </w:rPr>
      </w:pPr>
      <w:r w:rsidRPr="00AE6D7C">
        <w:t>33.</w:t>
      </w:r>
      <w:r>
        <w:t>2</w:t>
      </w:r>
      <w:r w:rsidRPr="00AE6D7C">
        <w:t xml:space="preserve">. </w:t>
      </w:r>
      <w:r w:rsidR="004E31ED" w:rsidRPr="004E31ED">
        <w:rPr>
          <w:color w:val="000000"/>
        </w:rPr>
        <w:t xml:space="preserve"> </w:t>
      </w:r>
      <w:r w:rsidR="004E31ED" w:rsidRPr="00AE6D7C">
        <w:rPr>
          <w:color w:val="000000"/>
        </w:rPr>
        <w:t xml:space="preserve">Заказчик вправе </w:t>
      </w:r>
      <w:r w:rsidR="004E31ED">
        <w:rPr>
          <w:color w:val="000000"/>
        </w:rPr>
        <w:t>принять решение об одностороннем отказе от исполнения Договора</w:t>
      </w:r>
      <w:r w:rsidR="004E31ED" w:rsidRPr="00AE6D7C">
        <w:rPr>
          <w:color w:val="000000"/>
        </w:rPr>
        <w:t xml:space="preserve"> </w:t>
      </w:r>
      <w:r w:rsidR="004E31ED">
        <w:rPr>
          <w:color w:val="000000"/>
        </w:rPr>
        <w:t>по основаниям, предусмотренным гражданским законодательством Российской Федерации</w:t>
      </w:r>
      <w:r>
        <w:t>.</w:t>
      </w:r>
      <w:r w:rsidR="0014768E">
        <w:t xml:space="preserve"> </w:t>
      </w:r>
      <w:r w:rsidR="0014768E" w:rsidRPr="00480D33">
        <w:rPr>
          <w:rFonts w:eastAsia="Calibri"/>
          <w:lang w:eastAsia="en-US"/>
        </w:rPr>
        <w:t>Решение Заказчика об одностороннем отказе от исполнения Договора принимается в порядке и в сроки, установленные Законом о контрактной системе</w:t>
      </w:r>
      <w:r w:rsidR="0014768E">
        <w:rPr>
          <w:rFonts w:eastAsia="Calibri"/>
          <w:lang w:eastAsia="en-US"/>
        </w:rPr>
        <w:t>.</w:t>
      </w:r>
    </w:p>
    <w:p w14:paraId="0E5E30B2" w14:textId="77777777" w:rsidR="0014768E" w:rsidRDefault="0014768E" w:rsidP="0014768E">
      <w:pPr>
        <w:suppressAutoHyphens/>
        <w:ind w:firstLine="709"/>
        <w:jc w:val="both"/>
      </w:pPr>
      <w:r>
        <w:t>33.3. </w:t>
      </w:r>
      <w:r w:rsidRPr="002C2342">
        <w:t>Заказчик обязан принять решение об одностороннем отказе от исполнения Договора, если в ходе исполнения Договора установлено, что:</w:t>
      </w:r>
    </w:p>
    <w:p w14:paraId="4E7ECECA" w14:textId="77777777" w:rsidR="0014768E" w:rsidRPr="00480D33" w:rsidRDefault="0014768E" w:rsidP="0014768E">
      <w:pPr>
        <w:suppressAutoHyphens/>
        <w:autoSpaceDE w:val="0"/>
        <w:autoSpaceDN w:val="0"/>
        <w:adjustRightInd w:val="0"/>
        <w:ind w:firstLine="709"/>
        <w:jc w:val="both"/>
      </w:pPr>
      <w:r w:rsidRPr="00480D33">
        <w:t xml:space="preserve">а) Генподрядчик перестал соответствовать установленным извещением об осуществлении закупки требованиям к участникам закупки (за исключением требования, предусмотренного </w:t>
      </w:r>
      <w:hyperlink r:id="rId22" w:history="1">
        <w:r w:rsidRPr="00480D33">
          <w:t>частью 1.1</w:t>
        </w:r>
      </w:hyperlink>
      <w:r w:rsidRPr="00480D33">
        <w:t xml:space="preserve"> (при наличии такого требования) статьи 31 Закона о контрактной системе);</w:t>
      </w:r>
    </w:p>
    <w:p w14:paraId="54F91B1B" w14:textId="3BC3AC05" w:rsidR="00400595" w:rsidRPr="00AE6D7C" w:rsidRDefault="0014768E" w:rsidP="0014768E">
      <w:pPr>
        <w:ind w:right="2" w:firstLine="709"/>
        <w:contextualSpacing/>
        <w:jc w:val="both"/>
      </w:pPr>
      <w:r w:rsidRPr="00480D33">
        <w:t>б) при определении Генподрядчика Генподрядчик представил недостоверную информацию о своем соответствии требованиям, указанным в подпункте «а» настоящего пункта, что позволило ему стать победителем при определении Генподрядчика</w:t>
      </w:r>
      <w:r>
        <w:t>.</w:t>
      </w:r>
      <w:r w:rsidR="00400595" w:rsidRPr="00AE6D7C">
        <w:t xml:space="preserve"> </w:t>
      </w:r>
    </w:p>
    <w:p w14:paraId="7391C8BA" w14:textId="77777777" w:rsidR="00400595" w:rsidRDefault="00400595" w:rsidP="00D427A5">
      <w:pPr>
        <w:widowControl w:val="0"/>
        <w:tabs>
          <w:tab w:val="left" w:pos="-142"/>
        </w:tabs>
        <w:ind w:firstLine="709"/>
        <w:jc w:val="both"/>
      </w:pPr>
      <w:r w:rsidRPr="00AE6D7C">
        <w:t>33.</w:t>
      </w:r>
      <w:r>
        <w:t>3</w:t>
      </w:r>
      <w:r w:rsidRPr="00AE6D7C">
        <w:t xml:space="preserve">. Генподрядчик вправе </w:t>
      </w:r>
      <w:r>
        <w:t>принять решение об одностороннем отказе от исполнения Договора</w:t>
      </w:r>
      <w:r w:rsidRPr="00AE6D7C">
        <w:t xml:space="preserve"> </w:t>
      </w:r>
      <w:r>
        <w:t>по основаниям</w:t>
      </w:r>
      <w:r w:rsidRPr="00AE6D7C">
        <w:t>, предусмотренны</w:t>
      </w:r>
      <w:r>
        <w:t>м</w:t>
      </w:r>
      <w:r w:rsidRPr="00AE6D7C">
        <w:t xml:space="preserve"> </w:t>
      </w:r>
      <w:r>
        <w:t>действующим</w:t>
      </w:r>
      <w:r w:rsidRPr="00AE6D7C">
        <w:t xml:space="preserve"> законодательством </w:t>
      </w:r>
      <w:r>
        <w:t>Российской Федерации</w:t>
      </w:r>
      <w:r w:rsidRPr="00AE6D7C">
        <w:t>.</w:t>
      </w:r>
    </w:p>
    <w:p w14:paraId="1D2ACC0F" w14:textId="77777777" w:rsidR="00400595" w:rsidRDefault="00400595" w:rsidP="00D427A5">
      <w:pPr>
        <w:autoSpaceDE w:val="0"/>
        <w:autoSpaceDN w:val="0"/>
        <w:adjustRightInd w:val="0"/>
        <w:ind w:firstLine="709"/>
        <w:jc w:val="both"/>
      </w:pPr>
      <w:r w:rsidRPr="00AE6D7C">
        <w:t>33.</w:t>
      </w:r>
      <w:r>
        <w:t>4</w:t>
      </w:r>
      <w:r w:rsidRPr="00AE6D7C">
        <w:t xml:space="preserve">. </w:t>
      </w:r>
      <w:r>
        <w:t>Порядок принятия решения,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установлен статьей 95 Закона</w:t>
      </w:r>
      <w:r w:rsidRPr="002A5D08">
        <w:t xml:space="preserve"> </w:t>
      </w:r>
      <w:r>
        <w:t>о контрактной системе.</w:t>
      </w:r>
    </w:p>
    <w:p w14:paraId="0DE328EE" w14:textId="77777777" w:rsidR="00400595" w:rsidRDefault="00400595" w:rsidP="00D427A5">
      <w:pPr>
        <w:autoSpaceDE w:val="0"/>
        <w:autoSpaceDN w:val="0"/>
        <w:adjustRightInd w:val="0"/>
        <w:ind w:firstLine="709"/>
        <w:jc w:val="both"/>
      </w:pPr>
      <w:r>
        <w:t>33.5.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5EA5DEE4" w14:textId="77777777" w:rsidR="0014768E" w:rsidRPr="00AE6D7C" w:rsidRDefault="0014768E" w:rsidP="00D427A5">
      <w:pPr>
        <w:autoSpaceDE w:val="0"/>
        <w:autoSpaceDN w:val="0"/>
        <w:adjustRightInd w:val="0"/>
        <w:ind w:firstLine="709"/>
        <w:jc w:val="both"/>
      </w:pPr>
      <w:r>
        <w:t xml:space="preserve">Заказчик, принявший решение об одностороннем отказе вправе </w:t>
      </w:r>
      <w:r w:rsidRPr="00E418E3">
        <w:t>требовать возмещения убытков</w:t>
      </w:r>
    </w:p>
    <w:p w14:paraId="1C64C605" w14:textId="166CE141" w:rsidR="0014768E" w:rsidRDefault="0014768E" w:rsidP="00D427A5">
      <w:pPr>
        <w:widowControl w:val="0"/>
        <w:tabs>
          <w:tab w:val="left" w:pos="-284"/>
          <w:tab w:val="left" w:pos="993"/>
        </w:tabs>
        <w:ind w:firstLine="709"/>
        <w:jc w:val="both"/>
      </w:pPr>
    </w:p>
    <w:p w14:paraId="610D6496" w14:textId="6A0A3D4C" w:rsidR="00400595" w:rsidRPr="00AE6D7C" w:rsidRDefault="00400595" w:rsidP="00D427A5">
      <w:pPr>
        <w:widowControl w:val="0"/>
        <w:tabs>
          <w:tab w:val="left" w:pos="-284"/>
          <w:tab w:val="left" w:pos="993"/>
        </w:tabs>
        <w:ind w:firstLine="709"/>
        <w:jc w:val="both"/>
      </w:pPr>
    </w:p>
    <w:p w14:paraId="59D8C63A" w14:textId="0ADAB337" w:rsidR="00400595" w:rsidRDefault="00400595" w:rsidP="00D427A5">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xml:space="preserve">) </w:t>
      </w:r>
      <w:r w:rsidR="0014768E">
        <w:t xml:space="preserve">рабочих </w:t>
      </w:r>
      <w:r w:rsidRPr="00AE6D7C">
        <w:t xml:space="preserve">дней передать Заказчику </w:t>
      </w:r>
      <w:r w:rsidR="0014768E" w:rsidRPr="00AE6D7C">
        <w:t xml:space="preserve">незавершенный </w:t>
      </w:r>
      <w:r w:rsidR="0014768E">
        <w:t xml:space="preserve">строительством </w:t>
      </w:r>
      <w:r w:rsidR="0014768E" w:rsidRPr="00AE6D7C">
        <w:t>Объект</w:t>
      </w:r>
      <w:r w:rsidR="0014768E">
        <w:t>, и</w:t>
      </w:r>
      <w:r w:rsidR="0014768E" w:rsidRPr="00AE6D7C">
        <w:t>сполнительную документацию на объ</w:t>
      </w:r>
      <w:r w:rsidR="0014768E">
        <w:t>е</w:t>
      </w:r>
      <w:r w:rsidR="0014768E" w:rsidRPr="00AE6D7C">
        <w:t>м выполненных</w:t>
      </w:r>
      <w:r w:rsidR="0014768E">
        <w:t xml:space="preserve"> на дату расторжения</w:t>
      </w:r>
      <w:r w:rsidR="0014768E" w:rsidRPr="00AE6D7C">
        <w:t xml:space="preserve"> Работ, а также всю ранее полученную</w:t>
      </w:r>
      <w:r w:rsidR="0014768E">
        <w:t xml:space="preserve"> от Заказчика</w:t>
      </w:r>
      <w:r w:rsidR="0014768E" w:rsidRPr="00AE6D7C">
        <w:t xml:space="preserve"> документацию</w:t>
      </w:r>
      <w:r w:rsidR="0014768E">
        <w:t>: проектную, рабочую и др</w:t>
      </w:r>
      <w:r w:rsidRPr="00AE6D7C">
        <w:t>.</w:t>
      </w:r>
    </w:p>
    <w:p w14:paraId="6C3982F3" w14:textId="77777777" w:rsidR="00400595" w:rsidRDefault="00400595" w:rsidP="00D427A5">
      <w:pPr>
        <w:widowControl w:val="0"/>
        <w:tabs>
          <w:tab w:val="left" w:pos="-284"/>
          <w:tab w:val="left" w:pos="993"/>
        </w:tabs>
        <w:ind w:firstLine="709"/>
        <w:jc w:val="both"/>
        <w:rPr>
          <w:rFonts w:eastAsiaTheme="minorHAnsi"/>
          <w:lang w:eastAsia="en-US"/>
        </w:rPr>
      </w:pPr>
      <w:r>
        <w:t>33.8. </w:t>
      </w:r>
      <w:r w:rsidRPr="00943569">
        <w:rPr>
          <w:rFonts w:eastAsiaTheme="minorHAnsi"/>
          <w:lang w:eastAsia="en-US"/>
        </w:rPr>
        <w:t>Расторжение Договора по соглашению сторон совершается в письменной форме</w:t>
      </w:r>
      <w:r>
        <w:rPr>
          <w:rFonts w:eastAsiaTheme="minorHAnsi"/>
          <w:lang w:eastAsia="en-US"/>
        </w:rPr>
        <w:t>.</w:t>
      </w:r>
    </w:p>
    <w:p w14:paraId="38EAEE2A" w14:textId="77777777" w:rsidR="00400595" w:rsidRDefault="00400595" w:rsidP="00D427A5">
      <w:pPr>
        <w:widowControl w:val="0"/>
        <w:tabs>
          <w:tab w:val="left" w:pos="-284"/>
          <w:tab w:val="left" w:pos="993"/>
        </w:tabs>
        <w:ind w:firstLine="709"/>
        <w:jc w:val="both"/>
        <w:rPr>
          <w:rFonts w:eastAsiaTheme="minorHAnsi"/>
          <w:lang w:eastAsia="en-US"/>
        </w:rPr>
      </w:pPr>
      <w:r>
        <w:rPr>
          <w:rFonts w:eastAsiaTheme="minorHAnsi"/>
          <w:lang w:eastAsia="en-US"/>
        </w:rPr>
        <w:t>33.10. </w:t>
      </w:r>
      <w:r w:rsidRPr="00943569">
        <w:t xml:space="preserve">Требование о расторжении </w:t>
      </w:r>
      <w:r w:rsidRPr="007E6F14">
        <w:rPr>
          <w:rFonts w:eastAsiaTheme="minorHAnsi"/>
          <w:lang w:eastAsia="en-US"/>
        </w:rPr>
        <w:t xml:space="preserve">Договора </w:t>
      </w:r>
      <w:r w:rsidRPr="00943569">
        <w:t>может быть заявлено стороной в суд только</w:t>
      </w:r>
      <w:r w:rsidRPr="00484FF9">
        <w:t xml:space="preserve"> после получения отказа другой с</w:t>
      </w:r>
      <w:r w:rsidRPr="00943569">
        <w:t xml:space="preserve">тороны на предложение расторгнуть </w:t>
      </w:r>
      <w:r>
        <w:rPr>
          <w:rFonts w:eastAsiaTheme="minorHAnsi"/>
          <w:lang w:eastAsia="en-US"/>
        </w:rPr>
        <w:t>Договор</w:t>
      </w:r>
      <w:r w:rsidRPr="007E6F14">
        <w:rPr>
          <w:rFonts w:eastAsiaTheme="minorHAnsi"/>
          <w:lang w:eastAsia="en-US"/>
        </w:rPr>
        <w:t xml:space="preserve"> </w:t>
      </w:r>
      <w:r w:rsidRPr="00943569">
        <w:t xml:space="preserve">либо неполучения ответа в течение 30 (тридцати) дней с даты получения предложения о расторжении </w:t>
      </w:r>
      <w:r w:rsidRPr="007E6F14">
        <w:rPr>
          <w:rFonts w:eastAsiaTheme="minorHAnsi"/>
          <w:lang w:eastAsia="en-US"/>
        </w:rPr>
        <w:t>Договора</w:t>
      </w:r>
      <w:r>
        <w:rPr>
          <w:rFonts w:eastAsiaTheme="minorHAnsi"/>
          <w:lang w:eastAsia="en-US"/>
        </w:rPr>
        <w:t>.</w:t>
      </w:r>
    </w:p>
    <w:p w14:paraId="6E877010" w14:textId="3B837C1A" w:rsidR="00400595" w:rsidRPr="00AE6D7C" w:rsidRDefault="00400595" w:rsidP="00D427A5">
      <w:pPr>
        <w:widowControl w:val="0"/>
        <w:tabs>
          <w:tab w:val="left" w:pos="-284"/>
          <w:tab w:val="left" w:pos="993"/>
        </w:tabs>
        <w:ind w:firstLine="709"/>
        <w:jc w:val="both"/>
      </w:pPr>
      <w:r>
        <w:t>33.13. </w:t>
      </w:r>
      <w:r w:rsidRPr="004D081A">
        <w:t xml:space="preserve">Ответственность за сохранность Объекта после расторжения </w:t>
      </w:r>
      <w:r>
        <w:t>Договора</w:t>
      </w:r>
      <w:r w:rsidRPr="004D081A">
        <w:t xml:space="preserve"> до момента </w:t>
      </w:r>
      <w:r w:rsidR="0014768E">
        <w:t xml:space="preserve">приемки Заказчиком строительной площадки </w:t>
      </w:r>
      <w:r w:rsidR="0014768E" w:rsidRPr="00B22737">
        <w:t xml:space="preserve">несет </w:t>
      </w:r>
      <w:r w:rsidR="0014768E">
        <w:t>Генп</w:t>
      </w:r>
      <w:r w:rsidR="0014768E" w:rsidRPr="00B22737">
        <w:t>одрядчик</w:t>
      </w:r>
      <w:r>
        <w:t>.</w:t>
      </w:r>
    </w:p>
    <w:p w14:paraId="5CE30BF9" w14:textId="77777777" w:rsidR="002A5D08" w:rsidRPr="009A5050" w:rsidRDefault="002A5D08" w:rsidP="00D427A5">
      <w:pPr>
        <w:widowControl w:val="0"/>
        <w:tabs>
          <w:tab w:val="left" w:pos="1276"/>
        </w:tabs>
        <w:ind w:right="569" w:firstLine="709"/>
        <w:jc w:val="both"/>
        <w:outlineLvl w:val="3"/>
        <w:rPr>
          <w:b/>
        </w:rPr>
      </w:pPr>
    </w:p>
    <w:p w14:paraId="0D4F3A88" w14:textId="77777777" w:rsidR="002A5D08" w:rsidRPr="009A5050" w:rsidRDefault="002A5D08" w:rsidP="00D427A5">
      <w:pPr>
        <w:tabs>
          <w:tab w:val="left" w:pos="1276"/>
        </w:tabs>
        <w:ind w:right="282" w:firstLine="709"/>
        <w:contextualSpacing/>
        <w:jc w:val="both"/>
      </w:pPr>
      <w:r w:rsidRPr="009A5050">
        <w:rPr>
          <w:b/>
        </w:rPr>
        <w:lastRenderedPageBreak/>
        <w:t>СТАТЬЯ</w:t>
      </w:r>
      <w:r w:rsidR="007D7A9D" w:rsidRPr="009A5050">
        <w:rPr>
          <w:b/>
        </w:rPr>
        <w:t> </w:t>
      </w:r>
      <w:r w:rsidRPr="009A5050">
        <w:rPr>
          <w:b/>
        </w:rPr>
        <w:t>34. Вступление Договора в силу, срок действия Договора</w:t>
      </w:r>
      <w:r w:rsidRPr="009A5050">
        <w:t>.</w:t>
      </w:r>
    </w:p>
    <w:p w14:paraId="33853C8A" w14:textId="77777777" w:rsidR="002A5D08" w:rsidRPr="009A5050" w:rsidRDefault="002A5D08" w:rsidP="00D427A5">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19703867" w14:textId="77777777" w:rsidR="002A5D08" w:rsidRPr="009A5050" w:rsidRDefault="002A5D08" w:rsidP="00D427A5">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013078BA" w14:textId="77777777" w:rsidR="002A5D08" w:rsidRPr="009A5050" w:rsidRDefault="002A5D08" w:rsidP="00D427A5">
      <w:pPr>
        <w:widowControl w:val="0"/>
        <w:tabs>
          <w:tab w:val="left" w:pos="-284"/>
          <w:tab w:val="left" w:pos="1276"/>
        </w:tabs>
        <w:ind w:firstLine="709"/>
        <w:jc w:val="both"/>
      </w:pPr>
      <w:r w:rsidRPr="009A5050">
        <w:t xml:space="preserve">34.3. Все изменения и дополнения к настоящему Договору </w:t>
      </w:r>
      <w:r w:rsidR="00BD7A48">
        <w:t>оформляются путем подписания Сторонами дополнительных соглашений к Договору</w:t>
      </w:r>
      <w:r w:rsidRPr="009A5050">
        <w:t>.</w:t>
      </w:r>
    </w:p>
    <w:p w14:paraId="3B94189D" w14:textId="77777777" w:rsidR="004F3A72" w:rsidRPr="009A5050" w:rsidRDefault="004F3A72" w:rsidP="00D427A5">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33C7FA8" w14:textId="77777777" w:rsidR="002A5D08" w:rsidRPr="009A5050" w:rsidRDefault="002A5D08" w:rsidP="00D427A5">
      <w:pPr>
        <w:widowControl w:val="0"/>
        <w:tabs>
          <w:tab w:val="left" w:pos="-284"/>
          <w:tab w:val="left" w:pos="1276"/>
        </w:tabs>
        <w:ind w:firstLine="709"/>
        <w:jc w:val="both"/>
      </w:pPr>
      <w:r w:rsidRPr="009A5050">
        <w:t>34.</w:t>
      </w:r>
      <w:r w:rsidR="00814453">
        <w:t>5</w:t>
      </w:r>
      <w:r w:rsidRPr="009A5050">
        <w:t>. В случае необходимости консервации Объекта Стороны руководствуются положениями законодательства Российской Федерации.</w:t>
      </w:r>
    </w:p>
    <w:p w14:paraId="22FA2D2B" w14:textId="375A292B" w:rsidR="002A5D08" w:rsidRPr="009A5050" w:rsidRDefault="002A5D08" w:rsidP="00D427A5">
      <w:pPr>
        <w:widowControl w:val="0"/>
        <w:tabs>
          <w:tab w:val="left" w:pos="-284"/>
          <w:tab w:val="left" w:pos="1276"/>
        </w:tabs>
        <w:ind w:firstLine="709"/>
        <w:jc w:val="both"/>
      </w:pPr>
      <w:r w:rsidRPr="009A5050">
        <w:t>34.</w:t>
      </w:r>
      <w:r w:rsidR="00814453">
        <w:t>6</w:t>
      </w:r>
      <w:r w:rsidRPr="009A5050">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72A39BFE" w14:textId="77777777" w:rsidR="002A5D08" w:rsidRPr="009A5050" w:rsidRDefault="002A5D08" w:rsidP="00D427A5">
      <w:pPr>
        <w:widowControl w:val="0"/>
        <w:tabs>
          <w:tab w:val="left" w:pos="-284"/>
          <w:tab w:val="left" w:pos="1276"/>
        </w:tabs>
        <w:ind w:firstLine="709"/>
        <w:jc w:val="both"/>
        <w:rPr>
          <w:rFonts w:eastAsia="Calibri"/>
        </w:rPr>
      </w:pPr>
      <w:r w:rsidRPr="009A5050">
        <w:rPr>
          <w:rFonts w:eastAsia="Calibri"/>
        </w:rPr>
        <w:t>34.</w:t>
      </w:r>
      <w:r w:rsidR="00814453">
        <w:rPr>
          <w:rFonts w:eastAsia="Calibri"/>
        </w:rPr>
        <w:t>7</w:t>
      </w:r>
      <w:r w:rsidRPr="009A5050">
        <w:rPr>
          <w:rFonts w:eastAsia="Calibri"/>
        </w:rPr>
        <w:t xml:space="preserve">.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09A44328" w14:textId="77777777" w:rsidR="002A5D08" w:rsidRPr="009A5050" w:rsidRDefault="002A5D08" w:rsidP="00D427A5">
      <w:pPr>
        <w:widowControl w:val="0"/>
        <w:tabs>
          <w:tab w:val="left" w:pos="-284"/>
          <w:tab w:val="left" w:pos="1276"/>
        </w:tabs>
        <w:ind w:firstLine="709"/>
        <w:jc w:val="both"/>
      </w:pPr>
      <w:r w:rsidRPr="009A5050">
        <w:t>34.</w:t>
      </w:r>
      <w:r w:rsidR="00814453">
        <w:t>8</w:t>
      </w:r>
      <w:r w:rsidRPr="009A5050">
        <w:t>.</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DB10DF3" w14:textId="77777777" w:rsidR="002A5D08" w:rsidRPr="009A5050" w:rsidRDefault="002A5D08" w:rsidP="00D427A5">
      <w:pPr>
        <w:widowControl w:val="0"/>
        <w:tabs>
          <w:tab w:val="left" w:pos="-284"/>
          <w:tab w:val="left" w:pos="1276"/>
        </w:tabs>
        <w:ind w:firstLine="709"/>
        <w:jc w:val="both"/>
      </w:pPr>
      <w:r w:rsidRPr="009A5050">
        <w:t>34.</w:t>
      </w:r>
      <w:r w:rsidR="00814453">
        <w:t>9</w:t>
      </w:r>
      <w:r w:rsidRPr="009A5050">
        <w:t>.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C711ADE" w14:textId="77777777" w:rsidR="002A5D08" w:rsidRPr="009A5050" w:rsidRDefault="002A5D08" w:rsidP="00D427A5">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7FEA605" w14:textId="77777777" w:rsidR="00107F39" w:rsidRPr="00E72869" w:rsidRDefault="002A5D08" w:rsidP="00D427A5">
      <w:pPr>
        <w:ind w:firstLine="851"/>
        <w:jc w:val="both"/>
        <w:rPr>
          <w:lang w:eastAsia="ar-SA"/>
        </w:rPr>
      </w:pPr>
      <w:r w:rsidRPr="009A5050">
        <w:t>34.1</w:t>
      </w:r>
      <w:r w:rsidR="00814453">
        <w:t>1</w:t>
      </w:r>
      <w:r w:rsidR="00F6336B" w:rsidRPr="009A5050">
        <w:t xml:space="preserve">. </w:t>
      </w:r>
      <w:r w:rsidR="00107F39" w:rsidRPr="00E72869">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F33FDAE" w14:textId="77777777" w:rsidR="002A5D08" w:rsidRPr="009A5050" w:rsidRDefault="002A5D08" w:rsidP="00D427A5">
      <w:pPr>
        <w:widowControl w:val="0"/>
        <w:tabs>
          <w:tab w:val="left" w:pos="-284"/>
          <w:tab w:val="left" w:pos="1276"/>
        </w:tabs>
        <w:ind w:firstLine="709"/>
        <w:jc w:val="both"/>
      </w:pPr>
    </w:p>
    <w:p w14:paraId="089803C3" w14:textId="77777777" w:rsidR="002A5D08" w:rsidRPr="009A5050" w:rsidRDefault="002A5D08" w:rsidP="00D427A5">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4AD4F395" w14:textId="77777777" w:rsidR="002A5D08" w:rsidRPr="009A5050" w:rsidRDefault="002A5D08" w:rsidP="00D427A5">
      <w:pPr>
        <w:widowControl w:val="0"/>
        <w:tabs>
          <w:tab w:val="left" w:pos="-284"/>
        </w:tabs>
        <w:ind w:firstLine="709"/>
        <w:jc w:val="both"/>
      </w:pPr>
      <w:r w:rsidRPr="009A5050">
        <w:t>35.1. Все Приложения к настоящему Договору являются его неотъемлемыми частями.</w:t>
      </w:r>
    </w:p>
    <w:p w14:paraId="66916741" w14:textId="77777777" w:rsidR="002A5D08" w:rsidRPr="009A5050" w:rsidRDefault="002A5D08" w:rsidP="00D427A5">
      <w:pPr>
        <w:widowControl w:val="0"/>
        <w:tabs>
          <w:tab w:val="left" w:pos="-284"/>
        </w:tabs>
        <w:ind w:firstLine="709"/>
        <w:jc w:val="both"/>
      </w:pPr>
      <w:r w:rsidRPr="009A5050">
        <w:t>35.2. Перечень Приложений к настоящему Договору:</w:t>
      </w:r>
    </w:p>
    <w:p w14:paraId="7333176E"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0A16C99B"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004C3DB9">
        <w:t>2</w:t>
      </w:r>
      <w:r w:rsidR="007D7A9D" w:rsidRPr="009A5050">
        <w:t> </w:t>
      </w:r>
      <w:r w:rsidRPr="009A5050">
        <w:rPr>
          <w:rFonts w:eastAsia="Calibri"/>
          <w:lang w:eastAsia="en-US"/>
        </w:rPr>
        <w:t>– </w:t>
      </w:r>
      <w:r w:rsidRPr="009A5050">
        <w:t>график производства работ.</w:t>
      </w:r>
    </w:p>
    <w:p w14:paraId="2740EF7D" w14:textId="77777777" w:rsidR="002A5D08" w:rsidRPr="009A5050" w:rsidRDefault="002A5D08" w:rsidP="00D427A5">
      <w:pPr>
        <w:widowControl w:val="0"/>
        <w:tabs>
          <w:tab w:val="left" w:pos="-284"/>
        </w:tabs>
        <w:ind w:firstLine="709"/>
        <w:jc w:val="both"/>
      </w:pPr>
      <w:r w:rsidRPr="009A5050">
        <w:t>Приложение №</w:t>
      </w:r>
      <w:r w:rsidR="007D7A9D" w:rsidRPr="009A5050">
        <w:t> </w:t>
      </w:r>
      <w:r w:rsidR="004C3DB9">
        <w:t>3</w:t>
      </w:r>
      <w:r w:rsidR="007D7A9D" w:rsidRPr="009A5050">
        <w:t> </w:t>
      </w:r>
      <w:r w:rsidRPr="009A5050">
        <w:rPr>
          <w:rFonts w:eastAsia="Calibri"/>
          <w:lang w:eastAsia="en-US"/>
        </w:rPr>
        <w:t>– </w:t>
      </w:r>
      <w:r w:rsidRPr="009A5050">
        <w:t>оперативный план работ за месяц (Форма).</w:t>
      </w:r>
    </w:p>
    <w:p w14:paraId="01306063" w14:textId="77777777" w:rsidR="002A5D08" w:rsidRPr="009A5050" w:rsidRDefault="002A5D08" w:rsidP="00D427A5">
      <w:pPr>
        <w:widowControl w:val="0"/>
        <w:tabs>
          <w:tab w:val="left" w:pos="-284"/>
        </w:tabs>
        <w:ind w:firstLine="709"/>
        <w:jc w:val="both"/>
      </w:pPr>
      <w:r w:rsidRPr="009A5050">
        <w:t>Приложение № </w:t>
      </w:r>
      <w:r w:rsidR="004C3DB9">
        <w:t>4</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37EE5E80" w14:textId="77777777" w:rsidR="002A5D08" w:rsidRDefault="002A5D08" w:rsidP="00D427A5">
      <w:pPr>
        <w:widowControl w:val="0"/>
        <w:tabs>
          <w:tab w:val="left" w:pos="-284"/>
        </w:tabs>
        <w:ind w:firstLine="709"/>
        <w:jc w:val="both"/>
      </w:pPr>
      <w:r w:rsidRPr="009A5050">
        <w:t>Приложение №</w:t>
      </w:r>
      <w:r w:rsidR="007D7A9D" w:rsidRPr="009A5050">
        <w:t> </w:t>
      </w:r>
      <w:r w:rsidR="004C3DB9">
        <w:t>5</w:t>
      </w:r>
      <w:r w:rsidR="007D7A9D" w:rsidRPr="009A5050">
        <w:t> </w:t>
      </w:r>
      <w:r w:rsidRPr="009A5050">
        <w:rPr>
          <w:rFonts w:eastAsia="Calibri"/>
          <w:lang w:eastAsia="en-US"/>
        </w:rPr>
        <w:t>– </w:t>
      </w:r>
      <w:r w:rsidRPr="009A5050">
        <w:t>оперативный отчет выполненных работ за месяц (Форма).</w:t>
      </w:r>
    </w:p>
    <w:p w14:paraId="4EAC389B" w14:textId="77777777" w:rsidR="00A14706" w:rsidRPr="00A14706" w:rsidRDefault="00A14706" w:rsidP="00D427A5">
      <w:pPr>
        <w:widowControl w:val="0"/>
        <w:tabs>
          <w:tab w:val="left" w:pos="-284"/>
        </w:tabs>
        <w:ind w:firstLine="709"/>
        <w:jc w:val="both"/>
      </w:pPr>
      <w:r w:rsidRPr="009A5050">
        <w:t>Приложение № </w:t>
      </w:r>
      <w:r>
        <w:t>6</w:t>
      </w:r>
      <w:r w:rsidRPr="009A5050">
        <w:t> </w:t>
      </w:r>
      <w:r w:rsidRPr="009A5050">
        <w:rPr>
          <w:rFonts w:eastAsia="Calibri"/>
          <w:lang w:eastAsia="en-US"/>
        </w:rPr>
        <w:t>– </w:t>
      </w:r>
      <w:r>
        <w:rPr>
          <w:rFonts w:eastAsia="Calibri"/>
          <w:lang w:eastAsia="en-US"/>
        </w:rPr>
        <w:t>а</w:t>
      </w:r>
      <w:r w:rsidRPr="00A14706">
        <w:t>кт о приемке выполненных работ</w:t>
      </w:r>
      <w:r w:rsidR="00FA4730">
        <w:t xml:space="preserve"> </w:t>
      </w:r>
      <w:r w:rsidRPr="00A14706">
        <w:t>(Форма).</w:t>
      </w:r>
    </w:p>
    <w:p w14:paraId="048AA16C" w14:textId="77777777" w:rsidR="002A5D08" w:rsidRPr="009A5050" w:rsidRDefault="002A5D08" w:rsidP="00D427A5">
      <w:pPr>
        <w:ind w:firstLine="709"/>
        <w:jc w:val="both"/>
        <w:rPr>
          <w:rFonts w:eastAsia="Calibri"/>
          <w:lang w:eastAsia="en-US"/>
        </w:rPr>
      </w:pPr>
      <w:r w:rsidRPr="009A5050">
        <w:rPr>
          <w:rFonts w:eastAsia="Calibri"/>
          <w:lang w:eastAsia="en-US"/>
        </w:rPr>
        <w:t>Приложение № </w:t>
      </w:r>
      <w:r w:rsidR="00C73C84">
        <w:rPr>
          <w:rFonts w:eastAsia="Calibri"/>
          <w:lang w:eastAsia="en-US"/>
        </w:rPr>
        <w:t>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449A554D" w14:textId="38E0140D" w:rsidR="002A5D08" w:rsidRPr="009A5050" w:rsidRDefault="007D7A9D" w:rsidP="00D427A5">
      <w:pPr>
        <w:ind w:firstLine="709"/>
        <w:jc w:val="both"/>
      </w:pPr>
      <w:r w:rsidRPr="009A5050">
        <w:rPr>
          <w:rFonts w:eastAsia="Calibri"/>
          <w:lang w:eastAsia="en-US"/>
        </w:rPr>
        <w:t>Приложение № </w:t>
      </w:r>
      <w:r w:rsidR="00C73C84">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смет</w:t>
      </w:r>
      <w:r w:rsidR="009D6FA1">
        <w:t>а</w:t>
      </w:r>
      <w:r w:rsidR="002A5D08" w:rsidRPr="009A5050">
        <w:t xml:space="preserve"> договора. </w:t>
      </w:r>
    </w:p>
    <w:p w14:paraId="6FC7452F" w14:textId="77777777" w:rsidR="002A5D08" w:rsidRDefault="002A5D08" w:rsidP="00D427A5">
      <w:pPr>
        <w:ind w:firstLine="709"/>
        <w:jc w:val="both"/>
      </w:pPr>
      <w:r w:rsidRPr="009A5050">
        <w:lastRenderedPageBreak/>
        <w:t>Приложение №</w:t>
      </w:r>
      <w:r w:rsidR="007D7A9D" w:rsidRPr="009A5050">
        <w:t> </w:t>
      </w:r>
      <w:r w:rsidRPr="009A5050">
        <w:t>1</w:t>
      </w:r>
      <w:r w:rsidR="00C73C84">
        <w:t>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4AB61096" w14:textId="77777777" w:rsidR="002416FC" w:rsidRDefault="002416FC" w:rsidP="00D427A5">
      <w:pPr>
        <w:ind w:firstLine="709"/>
        <w:jc w:val="both"/>
      </w:pPr>
      <w:r w:rsidRPr="002416FC">
        <w:t>Приложение № 1</w:t>
      </w:r>
      <w:r>
        <w:t>2</w:t>
      </w:r>
      <w:r w:rsidRPr="002416FC">
        <w:t> – </w:t>
      </w:r>
      <w:r>
        <w:t>требования к составлению сметной документации стадии проектирования «Рабочая документация».</w:t>
      </w:r>
    </w:p>
    <w:p w14:paraId="45A735B7" w14:textId="77777777" w:rsidR="00EA07E4" w:rsidRPr="009A5050" w:rsidRDefault="00EA07E4" w:rsidP="00D427A5">
      <w:pPr>
        <w:widowControl w:val="0"/>
        <w:tabs>
          <w:tab w:val="left" w:pos="-284"/>
        </w:tabs>
        <w:ind w:firstLine="709"/>
        <w:jc w:val="both"/>
      </w:pPr>
    </w:p>
    <w:p w14:paraId="3AC4848C" w14:textId="77777777" w:rsidR="002A5D08" w:rsidRPr="009A5050" w:rsidRDefault="002A5D08" w:rsidP="00D427A5">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890" w:type="dxa"/>
        <w:tblInd w:w="-1" w:type="dxa"/>
        <w:tblLayout w:type="fixed"/>
        <w:tblLook w:val="04A0" w:firstRow="1" w:lastRow="0" w:firstColumn="1" w:lastColumn="0" w:noHBand="0" w:noVBand="1"/>
      </w:tblPr>
      <w:tblGrid>
        <w:gridCol w:w="4645"/>
        <w:gridCol w:w="5245"/>
      </w:tblGrid>
      <w:tr w:rsidR="002A5D08" w:rsidRPr="009A5050" w14:paraId="32BB0A29" w14:textId="77777777" w:rsidTr="009033AB">
        <w:tc>
          <w:tcPr>
            <w:tcW w:w="4645" w:type="dxa"/>
          </w:tcPr>
          <w:p w14:paraId="201DCB40" w14:textId="77777777" w:rsidR="002A5D08" w:rsidRPr="009A5050" w:rsidRDefault="002A5D08" w:rsidP="00D427A5">
            <w:pPr>
              <w:ind w:firstLine="709"/>
              <w:jc w:val="both"/>
              <w:rPr>
                <w:b/>
              </w:rPr>
            </w:pPr>
          </w:p>
          <w:p w14:paraId="320B084E" w14:textId="77777777" w:rsidR="002A5D08" w:rsidRPr="009A5050" w:rsidRDefault="002A5D08" w:rsidP="00D427A5">
            <w:pPr>
              <w:ind w:firstLine="1"/>
              <w:jc w:val="both"/>
            </w:pPr>
            <w:r w:rsidRPr="009A5050">
              <w:rPr>
                <w:b/>
              </w:rPr>
              <w:t>ГЕНПОДРЯДЧИК</w:t>
            </w:r>
            <w:r w:rsidRPr="009A5050">
              <w:t>:</w:t>
            </w:r>
            <w:r w:rsidRPr="009A5050">
              <w:rPr>
                <w:b/>
              </w:rPr>
              <w:t xml:space="preserve"> </w:t>
            </w:r>
          </w:p>
          <w:p w14:paraId="6C4A58B2" w14:textId="77777777" w:rsidR="002A5D08" w:rsidRDefault="002A5D08" w:rsidP="00D427A5">
            <w:pPr>
              <w:widowControl w:val="0"/>
              <w:autoSpaceDE w:val="0"/>
              <w:autoSpaceDN w:val="0"/>
              <w:adjustRightInd w:val="0"/>
              <w:ind w:firstLine="1"/>
              <w:jc w:val="both"/>
              <w:rPr>
                <w:u w:val="single"/>
              </w:rPr>
            </w:pPr>
          </w:p>
          <w:p w14:paraId="7B39A5FD" w14:textId="77777777" w:rsidR="007E1744" w:rsidRPr="009A5050" w:rsidRDefault="007E1744" w:rsidP="00D427A5">
            <w:pPr>
              <w:widowControl w:val="0"/>
              <w:autoSpaceDE w:val="0"/>
              <w:autoSpaceDN w:val="0"/>
              <w:adjustRightInd w:val="0"/>
              <w:ind w:firstLine="1"/>
              <w:jc w:val="both"/>
              <w:rPr>
                <w:u w:val="single"/>
              </w:rPr>
            </w:pPr>
          </w:p>
          <w:p w14:paraId="6DA1C887" w14:textId="77777777" w:rsidR="007E1744" w:rsidRPr="003035F8" w:rsidRDefault="007E1744" w:rsidP="00D427A5">
            <w:pPr>
              <w:jc w:val="both"/>
              <w:rPr>
                <w:color w:val="000000"/>
                <w:u w:val="single"/>
              </w:rPr>
            </w:pPr>
            <w:r w:rsidRPr="00494FD6">
              <w:rPr>
                <w:bCs/>
                <w:u w:val="single"/>
              </w:rPr>
              <w:t>Адрес места нахождения</w:t>
            </w:r>
            <w:r w:rsidRPr="003035F8">
              <w:rPr>
                <w:color w:val="000000"/>
                <w:u w:val="single"/>
              </w:rPr>
              <w:t xml:space="preserve">: </w:t>
            </w:r>
          </w:p>
          <w:p w14:paraId="7296D95A" w14:textId="77777777" w:rsidR="002A5D08" w:rsidRPr="009A5050" w:rsidRDefault="002A5D08" w:rsidP="00D427A5">
            <w:pPr>
              <w:ind w:firstLine="1"/>
              <w:jc w:val="both"/>
              <w:rPr>
                <w:u w:val="single"/>
              </w:rPr>
            </w:pPr>
          </w:p>
          <w:p w14:paraId="201D4AB5" w14:textId="77777777" w:rsidR="002A5D08" w:rsidRPr="009A5050" w:rsidRDefault="002A5D08" w:rsidP="00D427A5">
            <w:pPr>
              <w:ind w:firstLine="1"/>
              <w:jc w:val="both"/>
              <w:rPr>
                <w:u w:val="single"/>
              </w:rPr>
            </w:pPr>
            <w:r w:rsidRPr="009A5050">
              <w:rPr>
                <w:u w:val="single"/>
              </w:rPr>
              <w:t>Адрес для отправки почтовой</w:t>
            </w:r>
          </w:p>
          <w:p w14:paraId="1EC7C2B8" w14:textId="77777777" w:rsidR="002A5D08" w:rsidRPr="009A5050" w:rsidRDefault="002A5D08" w:rsidP="00D427A5">
            <w:pPr>
              <w:widowControl w:val="0"/>
              <w:autoSpaceDE w:val="0"/>
              <w:autoSpaceDN w:val="0"/>
              <w:adjustRightInd w:val="0"/>
              <w:ind w:firstLine="1"/>
              <w:jc w:val="both"/>
              <w:rPr>
                <w:u w:val="single"/>
              </w:rPr>
            </w:pPr>
            <w:r w:rsidRPr="009A5050">
              <w:rPr>
                <w:u w:val="single"/>
              </w:rPr>
              <w:t>корреспонденции:</w:t>
            </w:r>
          </w:p>
          <w:p w14:paraId="7085D2D3" w14:textId="77777777" w:rsidR="002A5D08" w:rsidRPr="009A5050" w:rsidRDefault="002A5D08" w:rsidP="00D427A5">
            <w:pPr>
              <w:shd w:val="clear" w:color="auto" w:fill="FFFFFF"/>
              <w:ind w:firstLine="1"/>
              <w:jc w:val="both"/>
            </w:pPr>
          </w:p>
          <w:p w14:paraId="58F5DB84" w14:textId="77777777" w:rsidR="002A5D08" w:rsidRPr="009A5050" w:rsidRDefault="002A5D08" w:rsidP="00D427A5">
            <w:pPr>
              <w:shd w:val="clear" w:color="auto" w:fill="FFFFFF"/>
              <w:ind w:firstLine="1"/>
              <w:jc w:val="both"/>
            </w:pPr>
            <w:r w:rsidRPr="009A5050">
              <w:t>Тел.:</w:t>
            </w:r>
          </w:p>
          <w:p w14:paraId="6AF34253" w14:textId="77777777" w:rsidR="002A5D08" w:rsidRPr="009A5050" w:rsidRDefault="002A5D08" w:rsidP="00D427A5">
            <w:pPr>
              <w:shd w:val="clear" w:color="auto" w:fill="FFFFFF"/>
              <w:ind w:firstLine="1"/>
              <w:jc w:val="both"/>
            </w:pPr>
            <w:r w:rsidRPr="009A5050">
              <w:t>Факс:</w:t>
            </w:r>
          </w:p>
          <w:p w14:paraId="11444F29" w14:textId="77777777" w:rsidR="002A5D08" w:rsidRPr="009A5050" w:rsidRDefault="002A5D08" w:rsidP="00D427A5">
            <w:pPr>
              <w:shd w:val="clear" w:color="auto" w:fill="FFFFFF"/>
              <w:ind w:firstLine="1"/>
              <w:jc w:val="both"/>
            </w:pPr>
            <w:r w:rsidRPr="009A5050">
              <w:t>Адрес электронной почты:</w:t>
            </w:r>
          </w:p>
          <w:p w14:paraId="049D85AE" w14:textId="77777777" w:rsidR="002A5D08" w:rsidRPr="009A5050" w:rsidRDefault="002A5D08" w:rsidP="00D427A5">
            <w:pPr>
              <w:widowControl w:val="0"/>
              <w:autoSpaceDE w:val="0"/>
              <w:autoSpaceDN w:val="0"/>
              <w:adjustRightInd w:val="0"/>
              <w:ind w:firstLine="1"/>
              <w:jc w:val="both"/>
            </w:pPr>
          </w:p>
          <w:p w14:paraId="2A1E1704" w14:textId="77777777" w:rsidR="002A5D08" w:rsidRPr="009A5050" w:rsidRDefault="002A5D08" w:rsidP="00D427A5">
            <w:pPr>
              <w:widowControl w:val="0"/>
              <w:autoSpaceDE w:val="0"/>
              <w:autoSpaceDN w:val="0"/>
              <w:adjustRightInd w:val="0"/>
              <w:ind w:firstLine="1"/>
              <w:jc w:val="both"/>
            </w:pPr>
            <w:r w:rsidRPr="009A5050">
              <w:t>ИНН, КПП</w:t>
            </w:r>
          </w:p>
          <w:p w14:paraId="5F65ADC6" w14:textId="77777777" w:rsidR="002A5D08" w:rsidRPr="009A5050" w:rsidRDefault="002A5D08" w:rsidP="00D427A5">
            <w:pPr>
              <w:widowControl w:val="0"/>
              <w:autoSpaceDE w:val="0"/>
              <w:autoSpaceDN w:val="0"/>
              <w:adjustRightInd w:val="0"/>
              <w:ind w:firstLine="1"/>
              <w:jc w:val="both"/>
            </w:pPr>
            <w:r w:rsidRPr="009A5050">
              <w:t>ОГРН, ОКПО</w:t>
            </w:r>
          </w:p>
          <w:p w14:paraId="5AC85D0B" w14:textId="77777777" w:rsidR="002A5D08" w:rsidRPr="009A5050" w:rsidRDefault="002A5D08" w:rsidP="00D427A5">
            <w:pPr>
              <w:widowControl w:val="0"/>
              <w:autoSpaceDE w:val="0"/>
              <w:autoSpaceDN w:val="0"/>
              <w:adjustRightInd w:val="0"/>
              <w:ind w:firstLine="1"/>
              <w:jc w:val="both"/>
              <w:rPr>
                <w:u w:val="single"/>
              </w:rPr>
            </w:pPr>
          </w:p>
          <w:p w14:paraId="53A66036" w14:textId="77777777" w:rsidR="002A5D08" w:rsidRPr="009A5050" w:rsidRDefault="002A5D08" w:rsidP="00D427A5">
            <w:pPr>
              <w:widowControl w:val="0"/>
              <w:autoSpaceDE w:val="0"/>
              <w:autoSpaceDN w:val="0"/>
              <w:adjustRightInd w:val="0"/>
              <w:ind w:firstLine="1"/>
              <w:jc w:val="both"/>
              <w:rPr>
                <w:u w:val="single"/>
              </w:rPr>
            </w:pPr>
            <w:r w:rsidRPr="009A5050">
              <w:rPr>
                <w:u w:val="single"/>
              </w:rPr>
              <w:t>Платежные реквизиты:</w:t>
            </w:r>
          </w:p>
          <w:p w14:paraId="30C5E311" w14:textId="77777777" w:rsidR="002A5D08" w:rsidRPr="009A5050" w:rsidRDefault="002A5D08" w:rsidP="00D427A5">
            <w:pPr>
              <w:widowControl w:val="0"/>
              <w:autoSpaceDE w:val="0"/>
              <w:autoSpaceDN w:val="0"/>
              <w:adjustRightInd w:val="0"/>
              <w:ind w:firstLine="1"/>
              <w:jc w:val="both"/>
              <w:rPr>
                <w:lang w:eastAsia="ar-SA"/>
              </w:rPr>
            </w:pPr>
            <w:r w:rsidRPr="009A5050">
              <w:rPr>
                <w:lang w:eastAsia="ar-SA"/>
              </w:rPr>
              <w:t>Расчетный счет:</w:t>
            </w:r>
          </w:p>
          <w:p w14:paraId="32A4C8C9" w14:textId="77777777" w:rsidR="002A5D08" w:rsidRPr="009A5050" w:rsidRDefault="002A5D08" w:rsidP="00D427A5">
            <w:pPr>
              <w:widowControl w:val="0"/>
              <w:autoSpaceDE w:val="0"/>
              <w:autoSpaceDN w:val="0"/>
              <w:adjustRightInd w:val="0"/>
              <w:ind w:firstLine="1"/>
              <w:jc w:val="both"/>
            </w:pPr>
            <w:r w:rsidRPr="009A5050">
              <w:rPr>
                <w:lang w:eastAsia="ar-SA"/>
              </w:rPr>
              <w:t>Корреспондентский счет:</w:t>
            </w:r>
          </w:p>
          <w:p w14:paraId="76B7970A" w14:textId="77777777" w:rsidR="002A5D08" w:rsidRPr="009A5050" w:rsidRDefault="002A5D08" w:rsidP="00D427A5">
            <w:pPr>
              <w:widowControl w:val="0"/>
              <w:autoSpaceDE w:val="0"/>
              <w:autoSpaceDN w:val="0"/>
              <w:adjustRightInd w:val="0"/>
              <w:ind w:firstLine="1"/>
              <w:jc w:val="both"/>
              <w:rPr>
                <w:b/>
                <w:lang w:eastAsia="ar-SA"/>
              </w:rPr>
            </w:pPr>
            <w:r w:rsidRPr="009A5050">
              <w:t>БИК</w:t>
            </w:r>
          </w:p>
        </w:tc>
        <w:tc>
          <w:tcPr>
            <w:tcW w:w="5245" w:type="dxa"/>
          </w:tcPr>
          <w:p w14:paraId="7C2A5A88" w14:textId="77777777" w:rsidR="002A5D08" w:rsidRPr="009A5050" w:rsidRDefault="002A5D08" w:rsidP="00D427A5">
            <w:pPr>
              <w:widowControl w:val="0"/>
              <w:autoSpaceDE w:val="0"/>
              <w:autoSpaceDN w:val="0"/>
              <w:adjustRightInd w:val="0"/>
              <w:ind w:firstLine="709"/>
              <w:jc w:val="both"/>
              <w:rPr>
                <w:b/>
              </w:rPr>
            </w:pPr>
          </w:p>
          <w:p w14:paraId="7FE01601" w14:textId="77777777" w:rsidR="002A5D08" w:rsidRPr="009A5050" w:rsidRDefault="002A5D08" w:rsidP="00D427A5">
            <w:pPr>
              <w:widowControl w:val="0"/>
              <w:autoSpaceDE w:val="0"/>
              <w:autoSpaceDN w:val="0"/>
              <w:adjustRightInd w:val="0"/>
              <w:jc w:val="both"/>
              <w:rPr>
                <w:b/>
              </w:rPr>
            </w:pPr>
            <w:r w:rsidRPr="009A5050">
              <w:rPr>
                <w:b/>
              </w:rPr>
              <w:t>ЗАКАЗЧИК:</w:t>
            </w:r>
          </w:p>
          <w:p w14:paraId="52B91548" w14:textId="77777777" w:rsidR="002A5D08" w:rsidRPr="009A5050" w:rsidRDefault="002A5D08" w:rsidP="00D427A5">
            <w:pPr>
              <w:ind w:firstLine="709"/>
              <w:jc w:val="both"/>
            </w:pPr>
          </w:p>
          <w:p w14:paraId="21723ACF" w14:textId="77777777" w:rsidR="002A5D08" w:rsidRPr="009A5050" w:rsidRDefault="002A5D08" w:rsidP="00D427A5">
            <w:pPr>
              <w:jc w:val="both"/>
            </w:pPr>
            <w:r w:rsidRPr="009A5050">
              <w:t>АО «</w:t>
            </w:r>
            <w:r w:rsidR="00FD2183">
              <w:rPr>
                <w:bCs/>
                <w:spacing w:val="-10"/>
                <w:shd w:val="clear" w:color="auto" w:fill="FFFFFF"/>
              </w:rPr>
              <w:t>КАВКАЗ.РФ</w:t>
            </w:r>
            <w:r w:rsidRPr="009A5050">
              <w:t>»</w:t>
            </w:r>
          </w:p>
          <w:p w14:paraId="3646CDE6" w14:textId="77777777" w:rsidR="00F450BB" w:rsidRPr="003035F8" w:rsidRDefault="00F450BB" w:rsidP="00D427A5">
            <w:pPr>
              <w:jc w:val="both"/>
              <w:rPr>
                <w:color w:val="000000"/>
                <w:u w:val="single"/>
              </w:rPr>
            </w:pPr>
            <w:r w:rsidRPr="00494FD6">
              <w:rPr>
                <w:bCs/>
                <w:u w:val="single"/>
              </w:rPr>
              <w:t>Адрес места нахождения</w:t>
            </w:r>
            <w:r w:rsidRPr="003035F8">
              <w:rPr>
                <w:color w:val="000000"/>
                <w:u w:val="single"/>
              </w:rPr>
              <w:t xml:space="preserve">: </w:t>
            </w:r>
          </w:p>
          <w:p w14:paraId="5555BAF5" w14:textId="77777777" w:rsidR="00F450BB" w:rsidRDefault="00F450BB" w:rsidP="00D427A5">
            <w:pPr>
              <w:jc w:val="both"/>
            </w:pPr>
            <w:r w:rsidRPr="00494FD6">
              <w:t>улица Тестовская, дом 10, 26 этаж, помещение I,</w:t>
            </w:r>
          </w:p>
          <w:p w14:paraId="54F23101" w14:textId="77777777" w:rsidR="00F450BB" w:rsidRPr="00494FD6" w:rsidRDefault="00F450BB" w:rsidP="00D427A5">
            <w:pPr>
              <w:jc w:val="both"/>
            </w:pPr>
            <w:r w:rsidRPr="00494FD6">
              <w:t>город Москва, Российская Федерация, 123112</w:t>
            </w:r>
          </w:p>
          <w:p w14:paraId="6A4ED1B2" w14:textId="77777777" w:rsidR="00F450BB" w:rsidRPr="003035F8" w:rsidRDefault="00F450BB" w:rsidP="00D427A5">
            <w:pPr>
              <w:jc w:val="both"/>
              <w:rPr>
                <w:color w:val="000000"/>
                <w:u w:val="single"/>
              </w:rPr>
            </w:pPr>
            <w:r w:rsidRPr="003035F8">
              <w:rPr>
                <w:color w:val="000000"/>
                <w:u w:val="single"/>
              </w:rPr>
              <w:t xml:space="preserve">Адрес для отправки </w:t>
            </w:r>
          </w:p>
          <w:p w14:paraId="6CCF8DCD" w14:textId="77777777" w:rsidR="00F450BB" w:rsidRPr="003035F8" w:rsidRDefault="00F450BB" w:rsidP="00D427A5">
            <w:pPr>
              <w:jc w:val="both"/>
              <w:rPr>
                <w:color w:val="000000"/>
                <w:u w:val="single"/>
              </w:rPr>
            </w:pPr>
            <w:r w:rsidRPr="003035F8">
              <w:rPr>
                <w:color w:val="000000"/>
                <w:u w:val="single"/>
              </w:rPr>
              <w:t>почтовой корреспонденции:</w:t>
            </w:r>
          </w:p>
          <w:p w14:paraId="717FE024" w14:textId="77777777" w:rsidR="00F450BB" w:rsidRPr="00E1215F" w:rsidRDefault="00F450BB" w:rsidP="00D427A5">
            <w:pPr>
              <w:jc w:val="both"/>
            </w:pPr>
            <w:r w:rsidRPr="00494FD6">
              <w:t xml:space="preserve">123112, Российская Федерация, город Москва, </w:t>
            </w:r>
          </w:p>
          <w:p w14:paraId="51C6A9DB" w14:textId="77777777" w:rsidR="00F450BB" w:rsidRPr="00E1215F" w:rsidRDefault="00F450BB" w:rsidP="00D427A5">
            <w:pPr>
              <w:jc w:val="both"/>
            </w:pPr>
            <w:r>
              <w:t>у</w:t>
            </w:r>
            <w:r w:rsidRPr="00494FD6">
              <w:t>лица</w:t>
            </w:r>
            <w:r>
              <w:t xml:space="preserve"> </w:t>
            </w:r>
            <w:r w:rsidRPr="00494FD6">
              <w:t>Тестовская, дом 10, 26 этаж, помещение I</w:t>
            </w:r>
            <w:r w:rsidRPr="00E1215F">
              <w:t xml:space="preserve"> </w:t>
            </w:r>
          </w:p>
          <w:p w14:paraId="4D6F1C3C" w14:textId="77777777" w:rsidR="00F450BB" w:rsidRPr="00E1215F" w:rsidRDefault="00F450BB" w:rsidP="00D427A5">
            <w:pPr>
              <w:jc w:val="both"/>
            </w:pPr>
            <w:r w:rsidRPr="00E1215F">
              <w:t>Тел./факс: +7(495)775-91-22/ +7(495)775-91-24</w:t>
            </w:r>
          </w:p>
          <w:p w14:paraId="3A9B164B" w14:textId="77777777" w:rsidR="00F450BB" w:rsidRPr="00E1215F" w:rsidRDefault="00F450BB" w:rsidP="00D427A5">
            <w:pPr>
              <w:jc w:val="both"/>
            </w:pPr>
            <w:r w:rsidRPr="00E1215F">
              <w:t xml:space="preserve">ИНН 2632100740, КПП </w:t>
            </w:r>
            <w:r w:rsidRPr="00494FD6">
              <w:t>770301001</w:t>
            </w:r>
          </w:p>
          <w:p w14:paraId="6AB315AF" w14:textId="77777777" w:rsidR="00F450BB" w:rsidRDefault="00F450BB" w:rsidP="00D427A5">
            <w:pPr>
              <w:jc w:val="both"/>
            </w:pPr>
            <w:r w:rsidRPr="00E1215F">
              <w:t>ОКПО 67132337, ОГРН 1102632003320</w:t>
            </w:r>
          </w:p>
          <w:p w14:paraId="7353BDA0" w14:textId="77777777" w:rsidR="00F450BB" w:rsidRPr="002A3DA4" w:rsidRDefault="00F450BB" w:rsidP="00D427A5">
            <w:pPr>
              <w:jc w:val="both"/>
              <w:rPr>
                <w:color w:val="000000"/>
                <w:u w:val="single"/>
              </w:rPr>
            </w:pPr>
            <w:r w:rsidRPr="002A3DA4">
              <w:rPr>
                <w:color w:val="000000"/>
                <w:u w:val="single"/>
              </w:rPr>
              <w:t>Платежные реквизиты:</w:t>
            </w:r>
          </w:p>
          <w:p w14:paraId="6E9EA845" w14:textId="77777777" w:rsidR="00F450BB" w:rsidRPr="005E415C" w:rsidRDefault="00F450BB" w:rsidP="00D427A5">
            <w:pPr>
              <w:jc w:val="both"/>
              <w:rPr>
                <w:color w:val="000000"/>
                <w:u w:val="single"/>
              </w:rPr>
            </w:pPr>
            <w:r w:rsidRPr="005E415C">
              <w:rPr>
                <w:color w:val="000000"/>
                <w:u w:val="single"/>
              </w:rPr>
              <w:t xml:space="preserve">Наименование: </w:t>
            </w:r>
          </w:p>
          <w:p w14:paraId="57AA56BA" w14:textId="77777777" w:rsidR="00F450BB" w:rsidRPr="005E415C" w:rsidRDefault="00F450BB" w:rsidP="00D427A5">
            <w:pPr>
              <w:jc w:val="both"/>
            </w:pPr>
            <w:r w:rsidRPr="005E415C">
              <w:t>УФК по г. Москве (</w:t>
            </w:r>
            <w:r w:rsidR="003A2CF3">
              <w:t>а</w:t>
            </w:r>
            <w:r w:rsidRPr="005E415C">
              <w:t>кционерное общество «</w:t>
            </w:r>
            <w:r w:rsidR="00FD2183">
              <w:rPr>
                <w:bCs/>
                <w:spacing w:val="-10"/>
                <w:shd w:val="clear" w:color="auto" w:fill="FFFFFF"/>
              </w:rPr>
              <w:t>КАВКАЗ.РФ</w:t>
            </w:r>
            <w:r w:rsidRPr="005E415C">
              <w:t>» л/сч 711Н7550001)</w:t>
            </w:r>
          </w:p>
          <w:p w14:paraId="3CCDFA8F" w14:textId="77777777" w:rsidR="00F450BB" w:rsidRPr="005E415C" w:rsidRDefault="00F450BB" w:rsidP="00D427A5">
            <w:pPr>
              <w:jc w:val="both"/>
            </w:pPr>
            <w:r w:rsidRPr="005E415C">
              <w:rPr>
                <w:u w:val="single"/>
              </w:rPr>
              <w:t>р/</w:t>
            </w:r>
            <w:r w:rsidRPr="005E415C">
              <w:rPr>
                <w:color w:val="000000"/>
                <w:u w:val="single"/>
              </w:rPr>
              <w:t>счет</w:t>
            </w:r>
            <w:r w:rsidRPr="005E415C">
              <w:t xml:space="preserve"> № 03215643000000017301</w:t>
            </w:r>
          </w:p>
          <w:p w14:paraId="45120362" w14:textId="77777777" w:rsidR="00F450BB" w:rsidRPr="005E415C" w:rsidRDefault="00F450BB" w:rsidP="00D427A5">
            <w:pPr>
              <w:jc w:val="both"/>
            </w:pPr>
            <w:r w:rsidRPr="005E415C">
              <w:rPr>
                <w:color w:val="000000"/>
                <w:u w:val="single"/>
              </w:rPr>
              <w:t>Банк</w:t>
            </w:r>
            <w:r w:rsidRPr="005E415C">
              <w:t>: ГУ БАНКА РОССИИ ПО ЦФО//УФК ПО Г. МОСКВЕ г. Москва  </w:t>
            </w:r>
          </w:p>
          <w:p w14:paraId="5F18B2B9" w14:textId="77777777" w:rsidR="00F450BB" w:rsidRPr="005E415C" w:rsidRDefault="00F450BB" w:rsidP="00D427A5">
            <w:r w:rsidRPr="005E415C">
              <w:rPr>
                <w:u w:val="single"/>
              </w:rPr>
              <w:t>Корреспондентский счет:</w:t>
            </w:r>
            <w:r w:rsidRPr="005E415C">
              <w:t xml:space="preserve"> 40102810545370000003</w:t>
            </w:r>
          </w:p>
          <w:p w14:paraId="518D412B" w14:textId="77777777" w:rsidR="002A5D08" w:rsidRDefault="00F450BB" w:rsidP="00D427A5">
            <w:r w:rsidRPr="005E415C">
              <w:rPr>
                <w:u w:val="single"/>
              </w:rPr>
              <w:t>БИК</w:t>
            </w:r>
            <w:r w:rsidRPr="005E415C">
              <w:t>: 004525988</w:t>
            </w:r>
          </w:p>
          <w:p w14:paraId="3309DFEB" w14:textId="77777777" w:rsidR="00CC63C4" w:rsidRPr="007F52B7" w:rsidRDefault="00CC63C4" w:rsidP="00D427A5">
            <w:pPr>
              <w:autoSpaceDE w:val="0"/>
              <w:autoSpaceDN w:val="0"/>
              <w:adjustRightInd w:val="0"/>
              <w:ind w:left="33"/>
              <w:rPr>
                <w:u w:val="single"/>
              </w:rPr>
            </w:pPr>
            <w:r w:rsidRPr="007F52B7">
              <w:rPr>
                <w:u w:val="single"/>
              </w:rPr>
              <w:t>Ответственное должностное</w:t>
            </w:r>
          </w:p>
          <w:p w14:paraId="1CE01749" w14:textId="77777777" w:rsidR="00CC63C4" w:rsidRPr="007F52B7" w:rsidRDefault="00CC63C4" w:rsidP="00D427A5">
            <w:pPr>
              <w:autoSpaceDE w:val="0"/>
              <w:autoSpaceDN w:val="0"/>
              <w:adjustRightInd w:val="0"/>
              <w:ind w:left="33"/>
              <w:rPr>
                <w:u w:val="single"/>
              </w:rPr>
            </w:pPr>
            <w:r w:rsidRPr="007F52B7">
              <w:rPr>
                <w:u w:val="single"/>
              </w:rPr>
              <w:t>лицо заказчика:</w:t>
            </w:r>
          </w:p>
          <w:p w14:paraId="5BEA07FC" w14:textId="77777777" w:rsidR="00CC63C4" w:rsidRPr="007F52B7" w:rsidRDefault="00CC63C4" w:rsidP="00D427A5">
            <w:pPr>
              <w:ind w:left="33"/>
              <w:rPr>
                <w:color w:val="000000"/>
              </w:rPr>
            </w:pPr>
            <w:r w:rsidRPr="007F52B7">
              <w:rPr>
                <w:color w:val="000000"/>
              </w:rPr>
              <w:t>Тимижев Хасан Хамишевич</w:t>
            </w:r>
          </w:p>
          <w:p w14:paraId="3C413ECA" w14:textId="77777777" w:rsidR="00CC63C4" w:rsidRDefault="00CC63C4" w:rsidP="00D427A5">
            <w:r w:rsidRPr="007F52B7">
              <w:rPr>
                <w:noProof/>
              </w:rPr>
              <w:t xml:space="preserve">Банковское сопровождение Договора в соответствии со статьей 35 </w:t>
            </w:r>
            <w:r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r w:rsidRPr="007F52B7">
              <w:rPr>
                <w:noProof/>
              </w:rPr>
              <w:t>не требуется.</w:t>
            </w:r>
          </w:p>
          <w:p w14:paraId="2E12A8F8" w14:textId="77777777" w:rsidR="00CC63C4" w:rsidRDefault="00CC63C4" w:rsidP="00D427A5"/>
          <w:p w14:paraId="1CE906EA" w14:textId="77777777" w:rsidR="00CC63C4" w:rsidRPr="009A5050" w:rsidRDefault="00CC63C4" w:rsidP="00D427A5"/>
        </w:tc>
      </w:tr>
      <w:tr w:rsidR="002A5D08" w:rsidRPr="009A5050" w14:paraId="1B04C188" w14:textId="77777777" w:rsidTr="009033AB">
        <w:tc>
          <w:tcPr>
            <w:tcW w:w="4645" w:type="dxa"/>
          </w:tcPr>
          <w:p w14:paraId="4C81A7DA" w14:textId="77777777" w:rsidR="002A5D08" w:rsidRDefault="00B70EA6" w:rsidP="00D427A5">
            <w:pPr>
              <w:jc w:val="both"/>
              <w:rPr>
                <w:b/>
              </w:rPr>
            </w:pPr>
            <w:r w:rsidRPr="009A5050">
              <w:rPr>
                <w:b/>
              </w:rPr>
              <w:t>Генподрядчик:</w:t>
            </w:r>
          </w:p>
          <w:p w14:paraId="251131AF" w14:textId="77777777" w:rsidR="00B70EA6" w:rsidRPr="009A5050" w:rsidRDefault="00B70EA6" w:rsidP="00D427A5">
            <w:pPr>
              <w:jc w:val="both"/>
              <w:rPr>
                <w:b/>
              </w:rPr>
            </w:pPr>
          </w:p>
          <w:p w14:paraId="1FABD819" w14:textId="77777777" w:rsidR="002A5D08" w:rsidRPr="009A5050" w:rsidRDefault="002A5D08" w:rsidP="00D427A5">
            <w:pPr>
              <w:jc w:val="both"/>
              <w:rPr>
                <w:b/>
              </w:rPr>
            </w:pPr>
            <w:r w:rsidRPr="009A5050">
              <w:rPr>
                <w:b/>
              </w:rPr>
              <w:t>____________ /</w:t>
            </w:r>
            <w:r w:rsidR="00107B7E">
              <w:rPr>
                <w:b/>
              </w:rPr>
              <w:t>________</w:t>
            </w:r>
            <w:r w:rsidRPr="009A5050">
              <w:rPr>
                <w:b/>
              </w:rPr>
              <w:t xml:space="preserve"> /</w:t>
            </w:r>
          </w:p>
          <w:p w14:paraId="1E8E028A" w14:textId="77777777" w:rsidR="002A5D08" w:rsidRPr="009A5050" w:rsidRDefault="00107B7E" w:rsidP="00D427A5">
            <w:pPr>
              <w:jc w:val="both"/>
              <w:rPr>
                <w:b/>
              </w:rPr>
            </w:pPr>
            <w:r w:rsidRPr="006F34EF">
              <w:rPr>
                <w:i/>
                <w:sz w:val="20"/>
                <w:szCs w:val="20"/>
              </w:rPr>
              <w:t>(подписано ЭЦП)</w:t>
            </w:r>
          </w:p>
        </w:tc>
        <w:tc>
          <w:tcPr>
            <w:tcW w:w="5245" w:type="dxa"/>
          </w:tcPr>
          <w:p w14:paraId="4904183D" w14:textId="77777777" w:rsidR="00B70EA6" w:rsidRPr="009A5050" w:rsidRDefault="00B70EA6" w:rsidP="00D427A5">
            <w:pPr>
              <w:widowControl w:val="0"/>
              <w:autoSpaceDE w:val="0"/>
              <w:autoSpaceDN w:val="0"/>
              <w:adjustRightInd w:val="0"/>
              <w:jc w:val="both"/>
              <w:rPr>
                <w:b/>
              </w:rPr>
            </w:pPr>
            <w:r w:rsidRPr="009A5050">
              <w:rPr>
                <w:b/>
              </w:rPr>
              <w:t>Заказчик:</w:t>
            </w:r>
          </w:p>
          <w:p w14:paraId="3D22A72A" w14:textId="77777777" w:rsidR="002A5D08" w:rsidRPr="009A5050" w:rsidRDefault="00B70EA6" w:rsidP="00D427A5">
            <w:pPr>
              <w:widowControl w:val="0"/>
              <w:autoSpaceDE w:val="0"/>
              <w:autoSpaceDN w:val="0"/>
              <w:adjustRightInd w:val="0"/>
              <w:jc w:val="both"/>
              <w:rPr>
                <w:b/>
              </w:rPr>
            </w:pPr>
            <w:r w:rsidRPr="009A5050">
              <w:rPr>
                <w:b/>
              </w:rPr>
              <w:t>АО «</w:t>
            </w:r>
            <w:r w:rsidRPr="00FD2183">
              <w:rPr>
                <w:b/>
              </w:rPr>
              <w:t>КАВКАЗ.РФ</w:t>
            </w:r>
            <w:r w:rsidRPr="009A5050">
              <w:rPr>
                <w:b/>
              </w:rPr>
              <w:t>»</w:t>
            </w:r>
          </w:p>
          <w:p w14:paraId="7573C947" w14:textId="77777777" w:rsidR="002A5D08" w:rsidRPr="009A5050" w:rsidRDefault="002A5D08" w:rsidP="00D427A5">
            <w:pPr>
              <w:widowControl w:val="0"/>
              <w:autoSpaceDE w:val="0"/>
              <w:autoSpaceDN w:val="0"/>
              <w:adjustRightInd w:val="0"/>
              <w:jc w:val="both"/>
              <w:rPr>
                <w:b/>
              </w:rPr>
            </w:pPr>
            <w:r w:rsidRPr="009A5050">
              <w:rPr>
                <w:b/>
              </w:rPr>
              <w:t>____________ /</w:t>
            </w:r>
            <w:r w:rsidR="00107B7E">
              <w:rPr>
                <w:b/>
              </w:rPr>
              <w:t>____________</w:t>
            </w:r>
            <w:r w:rsidRPr="009A5050">
              <w:rPr>
                <w:b/>
              </w:rPr>
              <w:t xml:space="preserve"> /</w:t>
            </w:r>
          </w:p>
          <w:p w14:paraId="75FD8C85" w14:textId="77777777" w:rsidR="002A5D08" w:rsidRPr="009A5050" w:rsidRDefault="00107B7E" w:rsidP="00D427A5">
            <w:pPr>
              <w:widowControl w:val="0"/>
              <w:autoSpaceDE w:val="0"/>
              <w:autoSpaceDN w:val="0"/>
              <w:adjustRightInd w:val="0"/>
              <w:jc w:val="both"/>
              <w:rPr>
                <w:b/>
              </w:rPr>
            </w:pPr>
            <w:r w:rsidRPr="006F34EF">
              <w:rPr>
                <w:i/>
                <w:sz w:val="20"/>
                <w:szCs w:val="20"/>
              </w:rPr>
              <w:t>(подписано ЭЦП)</w:t>
            </w:r>
          </w:p>
        </w:tc>
      </w:tr>
    </w:tbl>
    <w:p w14:paraId="20813196" w14:textId="77777777" w:rsidR="002A5D08" w:rsidRPr="009A5050" w:rsidRDefault="002A5D08" w:rsidP="00D427A5">
      <w:pPr>
        <w:jc w:val="right"/>
        <w:rPr>
          <w:b/>
          <w:bCs/>
          <w:spacing w:val="-10"/>
          <w:shd w:val="clear" w:color="auto" w:fill="FFFFFF"/>
        </w:rPr>
      </w:pPr>
    </w:p>
    <w:p w14:paraId="1757FD4B" w14:textId="77777777" w:rsidR="002A5D08" w:rsidRPr="009A5050" w:rsidRDefault="002A5D08" w:rsidP="00D427A5">
      <w:pPr>
        <w:jc w:val="right"/>
      </w:pPr>
      <w:r w:rsidRPr="009A5050">
        <w:rPr>
          <w:b/>
          <w:bCs/>
          <w:spacing w:val="-10"/>
          <w:shd w:val="clear" w:color="auto" w:fill="FFFFFF"/>
        </w:rPr>
        <w:br w:type="page"/>
      </w:r>
      <w:r w:rsidRPr="009A5050">
        <w:lastRenderedPageBreak/>
        <w:t>ПРИЛОЖЕНИЕ № 1</w:t>
      </w:r>
    </w:p>
    <w:p w14:paraId="259CE9C2" w14:textId="77777777" w:rsidR="002A5D08" w:rsidRPr="009A5050" w:rsidRDefault="002A5D08" w:rsidP="00D427A5">
      <w:pPr>
        <w:jc w:val="right"/>
      </w:pPr>
      <w:r w:rsidRPr="009A5050">
        <w:t xml:space="preserve">к договору </w:t>
      </w:r>
    </w:p>
    <w:p w14:paraId="0FC08435" w14:textId="77777777" w:rsidR="002A5D08" w:rsidRPr="009A5050" w:rsidRDefault="002A5D08" w:rsidP="00D427A5">
      <w:pPr>
        <w:jc w:val="right"/>
      </w:pPr>
      <w:r w:rsidRPr="009A5050">
        <w:t>от «__»_______ 20____г.</w:t>
      </w:r>
    </w:p>
    <w:p w14:paraId="679C98BA" w14:textId="77777777" w:rsidR="002A5D08" w:rsidRPr="009A5050" w:rsidRDefault="002A5D08" w:rsidP="00D427A5">
      <w:pPr>
        <w:jc w:val="right"/>
      </w:pPr>
      <w:r w:rsidRPr="009A5050">
        <w:t xml:space="preserve">№ </w:t>
      </w:r>
    </w:p>
    <w:p w14:paraId="7D9C0F9A" w14:textId="77777777" w:rsidR="002A5D08" w:rsidRPr="009A5050" w:rsidRDefault="002A5D08" w:rsidP="00D427A5">
      <w:pPr>
        <w:jc w:val="both"/>
      </w:pPr>
    </w:p>
    <w:p w14:paraId="670F86B2" w14:textId="77777777" w:rsidR="002A5D08" w:rsidRPr="009A5050" w:rsidRDefault="002A5D08" w:rsidP="00D427A5">
      <w:pPr>
        <w:jc w:val="center"/>
        <w:rPr>
          <w:b/>
        </w:rPr>
      </w:pPr>
      <w:r w:rsidRPr="009A5050">
        <w:rPr>
          <w:b/>
        </w:rPr>
        <w:t>Протокол соглашения о договорной цене</w:t>
      </w:r>
    </w:p>
    <w:p w14:paraId="59AF4F53" w14:textId="77777777" w:rsidR="002A5D08" w:rsidRPr="009A5050" w:rsidRDefault="002A5D08" w:rsidP="00D427A5">
      <w:pPr>
        <w:jc w:val="both"/>
      </w:pPr>
    </w:p>
    <w:p w14:paraId="35831C3D" w14:textId="77777777" w:rsidR="002A5D08" w:rsidRPr="009A5050" w:rsidRDefault="002A5D08" w:rsidP="00D427A5">
      <w:pPr>
        <w:ind w:firstLine="708"/>
        <w:jc w:val="both"/>
      </w:pPr>
      <w:r w:rsidRPr="009A5050">
        <w:t xml:space="preserve">Мы, нижеподписавшиеся, </w:t>
      </w:r>
      <w:r w:rsidRPr="009A5050">
        <w:rPr>
          <w:b/>
          <w:bCs/>
          <w:spacing w:val="-10"/>
          <w:shd w:val="clear" w:color="auto" w:fill="FFFFFF"/>
        </w:rPr>
        <w:t>акционерное общество «</w:t>
      </w:r>
      <w:r w:rsidR="00FD2183" w:rsidRPr="00FD2183">
        <w:rPr>
          <w:b/>
          <w:bCs/>
          <w:spacing w:val="-10"/>
          <w:shd w:val="clear" w:color="auto" w:fill="FFFFFF"/>
        </w:rPr>
        <w:t>КАВКАЗ.РФ</w:t>
      </w:r>
      <w:r w:rsidRPr="009A5050">
        <w:rPr>
          <w:b/>
          <w:bCs/>
          <w:spacing w:val="-10"/>
          <w:shd w:val="clear" w:color="auto" w:fill="FFFFFF"/>
        </w:rPr>
        <w:t xml:space="preserve">» </w:t>
      </w:r>
      <w:r w:rsidRPr="009A5050">
        <w:rPr>
          <w:b/>
          <w:bCs/>
          <w:spacing w:val="-10"/>
          <w:shd w:val="clear" w:color="auto" w:fill="FFFFFF"/>
        </w:rPr>
        <w:br/>
      </w:r>
      <w:r w:rsidRPr="009A5050">
        <w:t>(АО «</w:t>
      </w:r>
      <w:r w:rsidR="00FD2183">
        <w:rPr>
          <w:bCs/>
          <w:spacing w:val="-10"/>
          <w:shd w:val="clear" w:color="auto" w:fill="FFFFFF"/>
        </w:rPr>
        <w:t>КАВКАЗ.РФ</w:t>
      </w:r>
      <w:r w:rsidRPr="009A5050">
        <w:t xml:space="preserve">»),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1DF1805" w14:textId="6F28A741" w:rsidR="008B0291" w:rsidRPr="008B0291" w:rsidRDefault="002A5D08" w:rsidP="00171055">
      <w:pPr>
        <w:tabs>
          <w:tab w:val="left" w:pos="567"/>
          <w:tab w:val="left" w:pos="1134"/>
        </w:tabs>
        <w:ind w:right="-1"/>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bookmarkStart w:id="7" w:name="_GoBack"/>
      <w:bookmarkEnd w:id="7"/>
      <w:r w:rsidR="008B0291" w:rsidRPr="008B0291">
        <w:t xml:space="preserve">на выполнение подрядных работ </w:t>
      </w:r>
      <w:r w:rsidR="00171055">
        <w:t>по созданию объекта «Всесезонный туристско-рекреационный комплекс «Мамисон», Республика Северная Осетия-Алания. Инженерная инфраструктура поселка Калак. Этап 1. Гараж ратраков»</w:t>
      </w:r>
      <w:r w:rsidR="008B0291">
        <w:t xml:space="preserve"> </w:t>
      </w:r>
      <w:r w:rsidRPr="009A5050">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00171055">
        <w:t>.</w:t>
      </w:r>
    </w:p>
    <w:p w14:paraId="66A932B5" w14:textId="77777777" w:rsidR="002A5D08" w:rsidRPr="009A5050" w:rsidRDefault="002A5D08" w:rsidP="00D427A5">
      <w:pPr>
        <w:ind w:firstLine="708"/>
        <w:jc w:val="both"/>
      </w:pPr>
      <w:r w:rsidRPr="001156C6">
        <w:t>Распределение договорной цены производится согласно</w:t>
      </w:r>
      <w:r w:rsidR="001156C6" w:rsidRPr="001156C6">
        <w:t xml:space="preserve"> Смете договора</w:t>
      </w:r>
      <w:r w:rsidRPr="001156C6">
        <w:t xml:space="preserve"> </w:t>
      </w:r>
      <w:r w:rsidR="00B85A5F">
        <w:br/>
      </w:r>
      <w:r w:rsidR="001156C6" w:rsidRPr="001156C6">
        <w:t>(</w:t>
      </w:r>
      <w:r w:rsidRPr="001156C6">
        <w:t>Приложени</w:t>
      </w:r>
      <w:r w:rsidR="001156C6" w:rsidRPr="001156C6">
        <w:t>е</w:t>
      </w:r>
      <w:r w:rsidRPr="001156C6">
        <w:t xml:space="preserve"> № </w:t>
      </w:r>
      <w:r w:rsidR="00AB6C0A">
        <w:t>10</w:t>
      </w:r>
      <w:r w:rsidRPr="001156C6">
        <w:t xml:space="preserve"> к Договору</w:t>
      </w:r>
      <w:r w:rsidR="001156C6" w:rsidRPr="001156C6">
        <w:t>)</w:t>
      </w:r>
      <w:r w:rsidRPr="001156C6">
        <w:t>.</w:t>
      </w:r>
    </w:p>
    <w:p w14:paraId="040B411F" w14:textId="77777777" w:rsidR="002A5D08" w:rsidRPr="009A5050" w:rsidRDefault="002A5D08" w:rsidP="00D427A5">
      <w:pPr>
        <w:widowControl w:val="0"/>
        <w:tabs>
          <w:tab w:val="left" w:pos="-142"/>
          <w:tab w:val="left" w:pos="567"/>
          <w:tab w:val="left" w:pos="851"/>
          <w:tab w:val="left" w:pos="1134"/>
        </w:tabs>
        <w:autoSpaceDE w:val="0"/>
        <w:autoSpaceDN w:val="0"/>
        <w:adjustRightInd w:val="0"/>
        <w:ind w:right="20" w:firstLine="709"/>
        <w:jc w:val="both"/>
      </w:pPr>
    </w:p>
    <w:tbl>
      <w:tblPr>
        <w:tblW w:w="0" w:type="auto"/>
        <w:tblLook w:val="04A0" w:firstRow="1" w:lastRow="0" w:firstColumn="1" w:lastColumn="0" w:noHBand="0" w:noVBand="1"/>
      </w:tblPr>
      <w:tblGrid>
        <w:gridCol w:w="4788"/>
        <w:gridCol w:w="4851"/>
      </w:tblGrid>
      <w:tr w:rsidR="002A5D08" w:rsidRPr="009A5050" w14:paraId="0FCE2B81" w14:textId="77777777" w:rsidTr="00B85A5F">
        <w:trPr>
          <w:trHeight w:val="495"/>
        </w:trPr>
        <w:tc>
          <w:tcPr>
            <w:tcW w:w="4788" w:type="dxa"/>
          </w:tcPr>
          <w:p w14:paraId="3ECDF3F1" w14:textId="77777777" w:rsidR="002A5D08" w:rsidRPr="009A5050" w:rsidRDefault="002A5D08" w:rsidP="00B85A5F">
            <w:pPr>
              <w:jc w:val="both"/>
            </w:pPr>
            <w:r w:rsidRPr="009A5050">
              <w:rPr>
                <w:b/>
              </w:rPr>
              <w:t>Генподрядчик:</w:t>
            </w:r>
          </w:p>
        </w:tc>
        <w:tc>
          <w:tcPr>
            <w:tcW w:w="4851" w:type="dxa"/>
          </w:tcPr>
          <w:p w14:paraId="7E14286F" w14:textId="77777777" w:rsidR="002A5D08" w:rsidRPr="009A5050" w:rsidRDefault="002A5D08" w:rsidP="00D427A5">
            <w:pPr>
              <w:jc w:val="both"/>
              <w:rPr>
                <w:b/>
              </w:rPr>
            </w:pPr>
            <w:r w:rsidRPr="009A5050">
              <w:rPr>
                <w:b/>
              </w:rPr>
              <w:t>Заказчик:</w:t>
            </w:r>
          </w:p>
          <w:p w14:paraId="666019E4" w14:textId="77777777" w:rsidR="002A5D08" w:rsidRPr="00B85A5F" w:rsidRDefault="002A5D08" w:rsidP="00D427A5">
            <w:pPr>
              <w:jc w:val="both"/>
              <w:rPr>
                <w:rFonts w:eastAsia="Calibri"/>
              </w:rPr>
            </w:pPr>
            <w:r w:rsidRPr="009A5050">
              <w:rPr>
                <w:bCs/>
                <w:spacing w:val="-10"/>
                <w:shd w:val="clear" w:color="auto" w:fill="FFFFFF"/>
              </w:rPr>
              <w:t>АО «</w:t>
            </w:r>
            <w:r w:rsidR="00FD2183">
              <w:rPr>
                <w:bCs/>
                <w:spacing w:val="-10"/>
                <w:shd w:val="clear" w:color="auto" w:fill="FFFFFF"/>
              </w:rPr>
              <w:t>КАВКАЗ.РФ</w:t>
            </w:r>
            <w:r w:rsidRPr="009A5050">
              <w:rPr>
                <w:bCs/>
                <w:spacing w:val="-10"/>
                <w:shd w:val="clear" w:color="auto" w:fill="FFFFFF"/>
              </w:rPr>
              <w:t>»</w:t>
            </w:r>
          </w:p>
        </w:tc>
      </w:tr>
      <w:tr w:rsidR="002A5D08" w:rsidRPr="009A5050" w14:paraId="7495E9EF" w14:textId="77777777" w:rsidTr="00B85A5F">
        <w:trPr>
          <w:trHeight w:val="284"/>
        </w:trPr>
        <w:tc>
          <w:tcPr>
            <w:tcW w:w="4788" w:type="dxa"/>
          </w:tcPr>
          <w:p w14:paraId="7367A803" w14:textId="77777777" w:rsidR="002A5D08" w:rsidRPr="009A5050" w:rsidRDefault="002A5D08" w:rsidP="00D427A5">
            <w:pPr>
              <w:jc w:val="both"/>
            </w:pPr>
            <w:r w:rsidRPr="009A5050">
              <w:t>____________ / /</w:t>
            </w:r>
          </w:p>
          <w:p w14:paraId="6AA5651C" w14:textId="77777777" w:rsidR="002A5D08" w:rsidRPr="009A5050" w:rsidRDefault="00107B7E" w:rsidP="00D427A5">
            <w:pPr>
              <w:jc w:val="both"/>
            </w:pPr>
            <w:r w:rsidRPr="006F34EF">
              <w:rPr>
                <w:i/>
                <w:sz w:val="20"/>
                <w:szCs w:val="20"/>
              </w:rPr>
              <w:t>(подписано ЭЦП)</w:t>
            </w:r>
          </w:p>
        </w:tc>
        <w:tc>
          <w:tcPr>
            <w:tcW w:w="4851" w:type="dxa"/>
          </w:tcPr>
          <w:p w14:paraId="6624E445" w14:textId="77777777" w:rsidR="002A5D08" w:rsidRPr="009A5050" w:rsidRDefault="002A5D08" w:rsidP="00D427A5">
            <w:pPr>
              <w:jc w:val="both"/>
            </w:pPr>
            <w:r w:rsidRPr="009A5050">
              <w:t>____________  / /</w:t>
            </w:r>
          </w:p>
          <w:p w14:paraId="305629FF" w14:textId="77777777" w:rsidR="002A5D08" w:rsidRPr="009A5050" w:rsidRDefault="00107B7E" w:rsidP="00D427A5">
            <w:pPr>
              <w:jc w:val="both"/>
            </w:pPr>
            <w:r w:rsidRPr="006F34EF">
              <w:rPr>
                <w:i/>
                <w:sz w:val="20"/>
                <w:szCs w:val="20"/>
              </w:rPr>
              <w:t>(подписано ЭЦП)</w:t>
            </w:r>
          </w:p>
        </w:tc>
      </w:tr>
    </w:tbl>
    <w:p w14:paraId="363C6EE9"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3"/>
          <w:footerReference w:type="default" r:id="rId24"/>
          <w:pgSz w:w="11906" w:h="16838"/>
          <w:pgMar w:top="1134" w:right="566" w:bottom="1134" w:left="1701" w:header="249" w:footer="680" w:gutter="0"/>
          <w:cols w:space="720"/>
        </w:sectPr>
      </w:pPr>
    </w:p>
    <w:p w14:paraId="4777A880" w14:textId="77777777" w:rsidR="00C71470" w:rsidRPr="009A5050" w:rsidRDefault="00C71470" w:rsidP="00C71470">
      <w:pPr>
        <w:tabs>
          <w:tab w:val="left" w:pos="567"/>
          <w:tab w:val="left" w:pos="1134"/>
          <w:tab w:val="left" w:pos="2418"/>
        </w:tabs>
        <w:ind w:firstLine="709"/>
        <w:jc w:val="right"/>
      </w:pPr>
      <w:r w:rsidRPr="009A5050">
        <w:lastRenderedPageBreak/>
        <w:t xml:space="preserve">ПРИЛОЖЕНИЕ № </w:t>
      </w:r>
      <w:r w:rsidR="002E267F">
        <w:t>2</w:t>
      </w:r>
    </w:p>
    <w:p w14:paraId="548817C2" w14:textId="77777777" w:rsidR="00C71470" w:rsidRPr="009A5050" w:rsidRDefault="00C71470" w:rsidP="00C71470">
      <w:pPr>
        <w:jc w:val="right"/>
      </w:pPr>
      <w:r w:rsidRPr="009A5050">
        <w:t xml:space="preserve">к договору </w:t>
      </w:r>
    </w:p>
    <w:p w14:paraId="04043E7A" w14:textId="77777777" w:rsidR="00C71470" w:rsidRPr="009A5050" w:rsidRDefault="00C71470" w:rsidP="00C71470">
      <w:pPr>
        <w:jc w:val="right"/>
      </w:pPr>
      <w:r w:rsidRPr="009A5050">
        <w:t>от «__»_______ 20____г.</w:t>
      </w:r>
    </w:p>
    <w:p w14:paraId="31DD8F5C" w14:textId="77777777" w:rsidR="00C71470" w:rsidRPr="009A5050" w:rsidRDefault="00C71470" w:rsidP="00C71470">
      <w:pPr>
        <w:jc w:val="right"/>
      </w:pPr>
      <w:r w:rsidRPr="009A5050">
        <w:t xml:space="preserve">№ </w:t>
      </w:r>
    </w:p>
    <w:p w14:paraId="1BD18960" w14:textId="77777777" w:rsidR="00C71470" w:rsidRPr="009A5050" w:rsidRDefault="00C71470" w:rsidP="00C71470">
      <w:pPr>
        <w:jc w:val="right"/>
      </w:pPr>
    </w:p>
    <w:p w14:paraId="508FF041" w14:textId="77777777" w:rsidR="00C71470" w:rsidRDefault="00C71470" w:rsidP="00C71470">
      <w:pPr>
        <w:ind w:firstLine="567"/>
        <w:jc w:val="center"/>
        <w:rPr>
          <w:b/>
        </w:rPr>
      </w:pPr>
      <w:r w:rsidRPr="00F86359">
        <w:rPr>
          <w:b/>
          <w:bCs/>
        </w:rPr>
        <w:t xml:space="preserve">График </w:t>
      </w:r>
      <w:r w:rsidRPr="00F86359">
        <w:rPr>
          <w:b/>
        </w:rPr>
        <w:t>производства работ</w:t>
      </w:r>
    </w:p>
    <w:p w14:paraId="3D00D949" w14:textId="77777777" w:rsidR="00C71470" w:rsidRDefault="00C71470" w:rsidP="00C71470">
      <w:pPr>
        <w:jc w:val="center"/>
        <w:rPr>
          <w:b/>
        </w:rPr>
      </w:pPr>
    </w:p>
    <w:p w14:paraId="649CA008" w14:textId="77777777" w:rsidR="00C71470" w:rsidRDefault="00C71470" w:rsidP="00C71470">
      <w:pPr>
        <w:ind w:firstLine="567"/>
        <w:rPr>
          <w:b/>
          <w:spacing w:val="-10"/>
        </w:rPr>
      </w:pPr>
    </w:p>
    <w:p w14:paraId="67B43CED" w14:textId="77777777" w:rsidR="00BA70F3" w:rsidRDefault="00BD5DD9" w:rsidP="00C71470">
      <w:pPr>
        <w:ind w:firstLine="567"/>
        <w:rPr>
          <w:b/>
          <w:spacing w:val="-10"/>
        </w:rPr>
      </w:pPr>
      <w:r>
        <w:rPr>
          <w:b/>
          <w:spacing w:val="-10"/>
        </w:rPr>
        <w:t>Прилагается отдельным файлом</w:t>
      </w:r>
    </w:p>
    <w:p w14:paraId="08925121" w14:textId="77777777" w:rsidR="00BA70F3" w:rsidRDefault="00BA70F3" w:rsidP="00C71470">
      <w:pPr>
        <w:ind w:firstLine="567"/>
        <w:rPr>
          <w:b/>
          <w:spacing w:val="-10"/>
        </w:rPr>
      </w:pPr>
    </w:p>
    <w:p w14:paraId="703F0A38" w14:textId="77777777" w:rsidR="00BA70F3" w:rsidRDefault="00BA70F3" w:rsidP="00C71470">
      <w:pPr>
        <w:ind w:firstLine="567"/>
        <w:rPr>
          <w:b/>
          <w:spacing w:val="-10"/>
        </w:rPr>
      </w:pPr>
    </w:p>
    <w:p w14:paraId="3D77FF21" w14:textId="77777777" w:rsidR="00BA70F3" w:rsidRPr="009A5050" w:rsidRDefault="00EF61FC" w:rsidP="00C71470">
      <w:pPr>
        <w:ind w:firstLine="567"/>
        <w:rPr>
          <w:b/>
          <w:spacing w:val="-10"/>
        </w:rPr>
      </w:pPr>
      <w:r>
        <w:rPr>
          <w:b/>
          <w:spacing w:val="-10"/>
        </w:rPr>
        <w:t>Начало выполнения работ с даты подписания Договора сторонами.</w:t>
      </w:r>
    </w:p>
    <w:tbl>
      <w:tblPr>
        <w:tblW w:w="13183" w:type="dxa"/>
        <w:tblInd w:w="709" w:type="dxa"/>
        <w:tblLook w:val="04A0" w:firstRow="1" w:lastRow="0" w:firstColumn="1" w:lastColumn="0" w:noHBand="0" w:noVBand="1"/>
      </w:tblPr>
      <w:tblGrid>
        <w:gridCol w:w="6521"/>
        <w:gridCol w:w="6662"/>
      </w:tblGrid>
      <w:tr w:rsidR="00682448" w:rsidRPr="009A5050" w14:paraId="74A093F7" w14:textId="77777777" w:rsidTr="00F051F3">
        <w:trPr>
          <w:trHeight w:val="900"/>
        </w:trPr>
        <w:tc>
          <w:tcPr>
            <w:tcW w:w="6521" w:type="dxa"/>
            <w:hideMark/>
          </w:tcPr>
          <w:p w14:paraId="3F836756" w14:textId="77777777" w:rsidR="00682448" w:rsidRPr="009A5050" w:rsidRDefault="00682448" w:rsidP="00DE6E4F">
            <w:pPr>
              <w:jc w:val="both"/>
              <w:rPr>
                <w:b/>
                <w:color w:val="000000"/>
              </w:rPr>
            </w:pPr>
            <w:r w:rsidRPr="009A5050">
              <w:rPr>
                <w:b/>
                <w:color w:val="000000"/>
              </w:rPr>
              <w:t>Генподрядчик:</w:t>
            </w:r>
          </w:p>
          <w:p w14:paraId="2F20199F" w14:textId="77777777" w:rsidR="00682448" w:rsidRPr="009A5050" w:rsidRDefault="00682448" w:rsidP="00DE6E4F">
            <w:pPr>
              <w:jc w:val="both"/>
              <w:rPr>
                <w:color w:val="000000"/>
              </w:rPr>
            </w:pPr>
          </w:p>
          <w:p w14:paraId="7D83B842" w14:textId="77777777" w:rsidR="00682448" w:rsidRPr="009A5050" w:rsidRDefault="00682448" w:rsidP="00DE6E4F">
            <w:pPr>
              <w:jc w:val="both"/>
              <w:rPr>
                <w:color w:val="000000"/>
              </w:rPr>
            </w:pPr>
            <w:r w:rsidRPr="009A5050">
              <w:rPr>
                <w:color w:val="000000"/>
              </w:rPr>
              <w:t>___________________/ /</w:t>
            </w:r>
          </w:p>
          <w:p w14:paraId="4140B177" w14:textId="77777777" w:rsidR="00682448" w:rsidRPr="009A5050" w:rsidRDefault="00107B7E" w:rsidP="00DE6E4F">
            <w:pPr>
              <w:jc w:val="both"/>
              <w:rPr>
                <w:color w:val="000000"/>
              </w:rPr>
            </w:pPr>
            <w:r w:rsidRPr="006F34EF">
              <w:rPr>
                <w:i/>
                <w:sz w:val="20"/>
                <w:szCs w:val="20"/>
              </w:rPr>
              <w:t>(подписано ЭЦП)</w:t>
            </w:r>
          </w:p>
        </w:tc>
        <w:tc>
          <w:tcPr>
            <w:tcW w:w="6662" w:type="dxa"/>
          </w:tcPr>
          <w:p w14:paraId="69E4F4E0" w14:textId="77777777" w:rsidR="00682448" w:rsidRPr="009A5050" w:rsidRDefault="00682448" w:rsidP="00DE6E4F">
            <w:pPr>
              <w:jc w:val="both"/>
              <w:rPr>
                <w:b/>
                <w:color w:val="000000"/>
              </w:rPr>
            </w:pPr>
            <w:r w:rsidRPr="009A5050">
              <w:rPr>
                <w:b/>
                <w:color w:val="000000"/>
              </w:rPr>
              <w:t>Заказчик:</w:t>
            </w:r>
          </w:p>
          <w:p w14:paraId="0F931CA1" w14:textId="77777777" w:rsidR="00682448" w:rsidRPr="009A5050" w:rsidRDefault="00682448" w:rsidP="00DE6E4F">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9BE0B81" w14:textId="77777777" w:rsidR="00682448" w:rsidRPr="009A5050" w:rsidRDefault="00682448" w:rsidP="00DE6E4F">
            <w:pPr>
              <w:jc w:val="both"/>
              <w:rPr>
                <w:color w:val="000000"/>
              </w:rPr>
            </w:pPr>
            <w:r w:rsidRPr="009A5050">
              <w:rPr>
                <w:color w:val="000000"/>
              </w:rPr>
              <w:t>___________________/ /</w:t>
            </w:r>
          </w:p>
          <w:p w14:paraId="2ACC247D" w14:textId="77777777" w:rsidR="00682448" w:rsidRPr="009A5050" w:rsidRDefault="00107B7E" w:rsidP="00DE6E4F">
            <w:pPr>
              <w:jc w:val="both"/>
              <w:rPr>
                <w:color w:val="000000"/>
              </w:rPr>
            </w:pPr>
            <w:r w:rsidRPr="006F34EF">
              <w:rPr>
                <w:i/>
                <w:sz w:val="20"/>
                <w:szCs w:val="20"/>
              </w:rPr>
              <w:t>(подписано ЭЦП)</w:t>
            </w:r>
          </w:p>
        </w:tc>
      </w:tr>
    </w:tbl>
    <w:p w14:paraId="4F5972A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3</w:t>
      </w:r>
    </w:p>
    <w:p w14:paraId="35903754" w14:textId="77777777" w:rsidR="002A5D08" w:rsidRPr="009A5050" w:rsidRDefault="002A5D08" w:rsidP="002A5D08">
      <w:pPr>
        <w:jc w:val="right"/>
      </w:pPr>
      <w:r w:rsidRPr="009A5050">
        <w:t xml:space="preserve">к договору </w:t>
      </w:r>
    </w:p>
    <w:p w14:paraId="78A75001" w14:textId="77777777" w:rsidR="002A5D08" w:rsidRPr="009A5050" w:rsidRDefault="002A5D08" w:rsidP="002A5D08">
      <w:pPr>
        <w:jc w:val="right"/>
      </w:pPr>
      <w:r w:rsidRPr="009A5050">
        <w:t>от «__»_______ 20____г.</w:t>
      </w:r>
    </w:p>
    <w:p w14:paraId="45B522EF" w14:textId="77777777" w:rsidR="002A5D08" w:rsidRPr="009A5050" w:rsidRDefault="002A5D08" w:rsidP="002A5D08">
      <w:pPr>
        <w:jc w:val="right"/>
      </w:pPr>
      <w:r w:rsidRPr="009A5050">
        <w:t xml:space="preserve">№ </w:t>
      </w:r>
    </w:p>
    <w:p w14:paraId="510A0C4E" w14:textId="77777777" w:rsidR="002A5D08" w:rsidRPr="009A5050" w:rsidRDefault="002A5D08" w:rsidP="002A5D08">
      <w:pPr>
        <w:jc w:val="both"/>
        <w:rPr>
          <w:rFonts w:eastAsia="Courier New"/>
        </w:rPr>
      </w:pPr>
    </w:p>
    <w:p w14:paraId="0986F23E" w14:textId="77777777" w:rsidR="002A5D08" w:rsidRPr="009A5050" w:rsidRDefault="002A5D08" w:rsidP="002A5D08">
      <w:pPr>
        <w:jc w:val="center"/>
        <w:rPr>
          <w:b/>
        </w:rPr>
      </w:pPr>
      <w:r w:rsidRPr="009A5050">
        <w:rPr>
          <w:b/>
        </w:rPr>
        <w:t>Оперативный план работ за месяц</w:t>
      </w:r>
    </w:p>
    <w:p w14:paraId="1907E933"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22"/>
        <w:gridCol w:w="3844"/>
        <w:gridCol w:w="1280"/>
        <w:gridCol w:w="2596"/>
        <w:gridCol w:w="3720"/>
        <w:gridCol w:w="1349"/>
      </w:tblGrid>
      <w:tr w:rsidR="002A5D08" w:rsidRPr="009A5050" w14:paraId="08DE5965" w14:textId="77777777" w:rsidTr="00AB0AC5">
        <w:trPr>
          <w:trHeight w:val="990"/>
        </w:trPr>
        <w:tc>
          <w:tcPr>
            <w:tcW w:w="0" w:type="auto"/>
            <w:tcBorders>
              <w:top w:val="single" w:sz="4" w:space="0" w:color="auto"/>
              <w:left w:val="single" w:sz="4" w:space="0" w:color="auto"/>
              <w:bottom w:val="single" w:sz="4" w:space="0" w:color="auto"/>
              <w:right w:val="single" w:sz="4" w:space="0" w:color="auto"/>
            </w:tcBorders>
            <w:hideMark/>
          </w:tcPr>
          <w:p w14:paraId="5F8A179A" w14:textId="77777777" w:rsidR="002A5D08" w:rsidRPr="009A5050" w:rsidRDefault="007F1317" w:rsidP="002A5D08">
            <w:pPr>
              <w:jc w:val="center"/>
              <w:rPr>
                <w:rFonts w:eastAsia="Courier New"/>
              </w:rPr>
            </w:pPr>
            <w:r>
              <w:rPr>
                <w:rFonts w:eastAsia="Courier New"/>
              </w:rPr>
              <w:t>№</w:t>
            </w:r>
          </w:p>
        </w:tc>
        <w:tc>
          <w:tcPr>
            <w:tcW w:w="0" w:type="auto"/>
            <w:tcBorders>
              <w:top w:val="single" w:sz="4" w:space="0" w:color="auto"/>
              <w:left w:val="single" w:sz="4" w:space="0" w:color="auto"/>
              <w:bottom w:val="single" w:sz="4" w:space="0" w:color="auto"/>
              <w:right w:val="single" w:sz="4" w:space="0" w:color="auto"/>
            </w:tcBorders>
          </w:tcPr>
          <w:p w14:paraId="4FB85320" w14:textId="77777777" w:rsidR="002A5D08" w:rsidRPr="009A5050" w:rsidRDefault="002A5D08" w:rsidP="002A5D08">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14:paraId="6D59C6D8"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282E2C9B"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0E71EB96" w14:textId="77777777"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43679296"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1349" w:type="dxa"/>
            <w:tcBorders>
              <w:top w:val="single" w:sz="4" w:space="0" w:color="auto"/>
              <w:left w:val="single" w:sz="4" w:space="0" w:color="auto"/>
              <w:bottom w:val="single" w:sz="4" w:space="0" w:color="auto"/>
              <w:right w:val="single" w:sz="4" w:space="0" w:color="auto"/>
            </w:tcBorders>
            <w:hideMark/>
          </w:tcPr>
          <w:p w14:paraId="776F6E10"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44369804" w14:textId="77777777" w:rsidTr="00AB0AC5">
        <w:trPr>
          <w:trHeight w:val="315"/>
        </w:trPr>
        <w:tc>
          <w:tcPr>
            <w:tcW w:w="0" w:type="auto"/>
            <w:tcBorders>
              <w:top w:val="single" w:sz="4" w:space="0" w:color="auto"/>
              <w:left w:val="single" w:sz="4" w:space="0" w:color="auto"/>
              <w:bottom w:val="single" w:sz="4" w:space="0" w:color="auto"/>
              <w:right w:val="single" w:sz="4" w:space="0" w:color="auto"/>
            </w:tcBorders>
            <w:hideMark/>
          </w:tcPr>
          <w:p w14:paraId="55183BA7"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tcPr>
          <w:p w14:paraId="1DB545D8" w14:textId="77777777" w:rsidR="002A5D08" w:rsidRPr="009A5050" w:rsidRDefault="002A5D08" w:rsidP="002A5D08">
            <w:pPr>
              <w:jc w:val="center"/>
              <w:rPr>
                <w:rFonts w:eastAsia="Courier New"/>
              </w:rPr>
            </w:pPr>
          </w:p>
        </w:tc>
        <w:tc>
          <w:tcPr>
            <w:tcW w:w="3844" w:type="dxa"/>
            <w:tcBorders>
              <w:top w:val="single" w:sz="4" w:space="0" w:color="auto"/>
              <w:left w:val="single" w:sz="4" w:space="0" w:color="auto"/>
              <w:bottom w:val="single" w:sz="4" w:space="0" w:color="auto"/>
              <w:right w:val="single" w:sz="4" w:space="0" w:color="auto"/>
            </w:tcBorders>
            <w:hideMark/>
          </w:tcPr>
          <w:p w14:paraId="4E453095" w14:textId="77777777" w:rsidR="002A5D08" w:rsidRPr="009A5050" w:rsidRDefault="007F1317" w:rsidP="002A5D08">
            <w:pPr>
              <w:jc w:val="center"/>
              <w:rPr>
                <w:rFonts w:eastAsia="Courier New"/>
              </w:rPr>
            </w:pPr>
            <w:r>
              <w:rPr>
                <w:rFonts w:eastAsia="Courier New"/>
              </w:rPr>
              <w:t>2</w:t>
            </w:r>
          </w:p>
        </w:tc>
        <w:tc>
          <w:tcPr>
            <w:tcW w:w="1280" w:type="dxa"/>
            <w:tcBorders>
              <w:top w:val="single" w:sz="4" w:space="0" w:color="auto"/>
              <w:left w:val="single" w:sz="4" w:space="0" w:color="auto"/>
              <w:bottom w:val="single" w:sz="4" w:space="0" w:color="auto"/>
              <w:right w:val="single" w:sz="4" w:space="0" w:color="auto"/>
            </w:tcBorders>
            <w:hideMark/>
          </w:tcPr>
          <w:p w14:paraId="4F65980C" w14:textId="77777777" w:rsidR="002A5D08" w:rsidRPr="009A5050" w:rsidRDefault="007F1317" w:rsidP="002A5D08">
            <w:pPr>
              <w:jc w:val="center"/>
              <w:rPr>
                <w:rFonts w:eastAsia="Courier New"/>
              </w:rPr>
            </w:pPr>
            <w:r>
              <w:rPr>
                <w:rFonts w:eastAsia="Courier New"/>
              </w:rPr>
              <w:t>3</w:t>
            </w:r>
          </w:p>
        </w:tc>
        <w:tc>
          <w:tcPr>
            <w:tcW w:w="0" w:type="auto"/>
            <w:tcBorders>
              <w:top w:val="single" w:sz="4" w:space="0" w:color="auto"/>
              <w:left w:val="single" w:sz="4" w:space="0" w:color="auto"/>
              <w:bottom w:val="single" w:sz="4" w:space="0" w:color="auto"/>
              <w:right w:val="single" w:sz="4" w:space="0" w:color="auto"/>
            </w:tcBorders>
            <w:hideMark/>
          </w:tcPr>
          <w:p w14:paraId="0786EEFC" w14:textId="77777777" w:rsidR="002A5D08" w:rsidRPr="009A5050" w:rsidRDefault="007F1317" w:rsidP="002A5D08">
            <w:pPr>
              <w:jc w:val="center"/>
              <w:rPr>
                <w:rFonts w:eastAsia="Courier New"/>
              </w:rPr>
            </w:pPr>
            <w:r>
              <w:rPr>
                <w:rFonts w:eastAsia="Courier New"/>
              </w:rPr>
              <w:t>4</w:t>
            </w:r>
          </w:p>
        </w:tc>
        <w:tc>
          <w:tcPr>
            <w:tcW w:w="3720" w:type="dxa"/>
            <w:tcBorders>
              <w:top w:val="single" w:sz="4" w:space="0" w:color="auto"/>
              <w:left w:val="single" w:sz="4" w:space="0" w:color="auto"/>
              <w:bottom w:val="single" w:sz="4" w:space="0" w:color="auto"/>
              <w:right w:val="single" w:sz="4" w:space="0" w:color="auto"/>
            </w:tcBorders>
            <w:hideMark/>
          </w:tcPr>
          <w:p w14:paraId="5E8AFF3B" w14:textId="77777777" w:rsidR="002A5D08" w:rsidRPr="009A5050" w:rsidRDefault="007F1317" w:rsidP="002A5D08">
            <w:pPr>
              <w:jc w:val="center"/>
              <w:rPr>
                <w:rFonts w:eastAsia="Courier New"/>
              </w:rPr>
            </w:pPr>
            <w:r>
              <w:rPr>
                <w:rFonts w:eastAsia="Courier New"/>
              </w:rPr>
              <w:t>5</w:t>
            </w:r>
          </w:p>
        </w:tc>
        <w:tc>
          <w:tcPr>
            <w:tcW w:w="1349" w:type="dxa"/>
            <w:tcBorders>
              <w:top w:val="single" w:sz="4" w:space="0" w:color="auto"/>
              <w:left w:val="single" w:sz="4" w:space="0" w:color="auto"/>
              <w:bottom w:val="single" w:sz="4" w:space="0" w:color="auto"/>
              <w:right w:val="single" w:sz="4" w:space="0" w:color="auto"/>
            </w:tcBorders>
            <w:hideMark/>
          </w:tcPr>
          <w:p w14:paraId="156E516E" w14:textId="77777777" w:rsidR="002A5D08" w:rsidRPr="009A5050" w:rsidRDefault="007F1317" w:rsidP="002A5D08">
            <w:pPr>
              <w:jc w:val="center"/>
              <w:rPr>
                <w:rFonts w:eastAsia="Courier New"/>
              </w:rPr>
            </w:pPr>
            <w:r>
              <w:rPr>
                <w:rFonts w:eastAsia="Courier New"/>
              </w:rPr>
              <w:t>6</w:t>
            </w:r>
          </w:p>
        </w:tc>
      </w:tr>
      <w:tr w:rsidR="002A5D08" w:rsidRPr="009A5050" w14:paraId="4EB5369A" w14:textId="77777777" w:rsidTr="00AB0AC5">
        <w:trPr>
          <w:trHeight w:val="510"/>
        </w:trPr>
        <w:tc>
          <w:tcPr>
            <w:tcW w:w="0" w:type="auto"/>
            <w:tcBorders>
              <w:top w:val="single" w:sz="4" w:space="0" w:color="auto"/>
              <w:left w:val="single" w:sz="4" w:space="0" w:color="auto"/>
              <w:bottom w:val="single" w:sz="4" w:space="0" w:color="auto"/>
              <w:right w:val="single" w:sz="4" w:space="0" w:color="auto"/>
            </w:tcBorders>
            <w:hideMark/>
          </w:tcPr>
          <w:p w14:paraId="7D72ADFC"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389A943"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432F4DF9"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08CF331C"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0FE870FF"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343A679" w14:textId="77777777" w:rsidR="002A5D08" w:rsidRPr="009A5050" w:rsidRDefault="002A5D08" w:rsidP="002A5D08">
            <w:pPr>
              <w:jc w:val="both"/>
            </w:pPr>
          </w:p>
        </w:tc>
        <w:tc>
          <w:tcPr>
            <w:tcW w:w="1349" w:type="dxa"/>
            <w:tcBorders>
              <w:top w:val="single" w:sz="4" w:space="0" w:color="auto"/>
              <w:left w:val="single" w:sz="4" w:space="0" w:color="auto"/>
              <w:bottom w:val="single" w:sz="4" w:space="0" w:color="auto"/>
              <w:right w:val="single" w:sz="4" w:space="0" w:color="auto"/>
            </w:tcBorders>
            <w:hideMark/>
          </w:tcPr>
          <w:p w14:paraId="355666DF" w14:textId="77777777" w:rsidR="002A5D08" w:rsidRPr="009A5050" w:rsidRDefault="002A5D08" w:rsidP="002A5D08">
            <w:pPr>
              <w:jc w:val="both"/>
            </w:pPr>
          </w:p>
        </w:tc>
      </w:tr>
    </w:tbl>
    <w:p w14:paraId="18FC97A0" w14:textId="77777777" w:rsidR="002A5D08" w:rsidRPr="009A5050" w:rsidRDefault="002A5D08" w:rsidP="002A5D08">
      <w:pPr>
        <w:jc w:val="both"/>
        <w:rPr>
          <w:rFonts w:eastAsia="Courier New"/>
        </w:rPr>
      </w:pPr>
    </w:p>
    <w:p w14:paraId="2D519B42" w14:textId="77777777" w:rsidR="002A5D08" w:rsidRPr="009A5050" w:rsidRDefault="002A5D08" w:rsidP="002A5D08">
      <w:pPr>
        <w:jc w:val="both"/>
        <w:rPr>
          <w:b/>
        </w:rPr>
      </w:pPr>
      <w:r w:rsidRPr="009A5050">
        <w:rPr>
          <w:b/>
        </w:rPr>
        <w:t xml:space="preserve">С бланком типовой формы ознакомлен </w:t>
      </w:r>
    </w:p>
    <w:p w14:paraId="2EBE0D6B" w14:textId="77777777" w:rsidR="002A5D08" w:rsidRPr="009A5050" w:rsidRDefault="002A5D08" w:rsidP="002A5D08">
      <w:pPr>
        <w:jc w:val="both"/>
        <w:rPr>
          <w:rFonts w:eastAsia="Courier New"/>
        </w:rPr>
      </w:pPr>
    </w:p>
    <w:tbl>
      <w:tblPr>
        <w:tblW w:w="13037" w:type="dxa"/>
        <w:tblInd w:w="288" w:type="dxa"/>
        <w:tblLook w:val="04A0" w:firstRow="1" w:lastRow="0" w:firstColumn="1" w:lastColumn="0" w:noHBand="0" w:noVBand="1"/>
      </w:tblPr>
      <w:tblGrid>
        <w:gridCol w:w="6713"/>
        <w:gridCol w:w="6324"/>
      </w:tblGrid>
      <w:tr w:rsidR="004F00A9" w:rsidRPr="009A5050" w14:paraId="2A201288" w14:textId="77777777" w:rsidTr="00AB6C0A">
        <w:trPr>
          <w:trHeight w:val="1057"/>
        </w:trPr>
        <w:tc>
          <w:tcPr>
            <w:tcW w:w="6713" w:type="dxa"/>
            <w:hideMark/>
          </w:tcPr>
          <w:p w14:paraId="4C157E90" w14:textId="77777777" w:rsidR="004F00A9" w:rsidRPr="009A5050" w:rsidRDefault="004F00A9" w:rsidP="002A5D08">
            <w:pPr>
              <w:jc w:val="both"/>
              <w:rPr>
                <w:b/>
                <w:color w:val="000000"/>
              </w:rPr>
            </w:pPr>
            <w:r w:rsidRPr="009A5050">
              <w:rPr>
                <w:b/>
                <w:color w:val="000000"/>
              </w:rPr>
              <w:t>Генподрядчик:</w:t>
            </w:r>
          </w:p>
          <w:p w14:paraId="6FA53918" w14:textId="77777777" w:rsidR="004F00A9" w:rsidRPr="009A5050" w:rsidRDefault="004F00A9" w:rsidP="002A5D08">
            <w:pPr>
              <w:jc w:val="both"/>
              <w:rPr>
                <w:color w:val="000000"/>
              </w:rPr>
            </w:pPr>
          </w:p>
          <w:p w14:paraId="308C454E" w14:textId="77777777" w:rsidR="004F00A9" w:rsidRPr="009A5050" w:rsidRDefault="004F00A9" w:rsidP="002A5D08">
            <w:pPr>
              <w:jc w:val="both"/>
              <w:rPr>
                <w:color w:val="000000"/>
              </w:rPr>
            </w:pPr>
            <w:r w:rsidRPr="009A5050">
              <w:rPr>
                <w:color w:val="000000"/>
              </w:rPr>
              <w:t>___________________/ /</w:t>
            </w:r>
          </w:p>
          <w:p w14:paraId="104B9748" w14:textId="77777777" w:rsidR="004F00A9" w:rsidRPr="009A5050" w:rsidRDefault="00107B7E" w:rsidP="002A5D08">
            <w:pPr>
              <w:jc w:val="both"/>
              <w:rPr>
                <w:color w:val="000000"/>
              </w:rPr>
            </w:pPr>
            <w:r w:rsidRPr="006F34EF">
              <w:rPr>
                <w:i/>
                <w:sz w:val="20"/>
                <w:szCs w:val="20"/>
              </w:rPr>
              <w:t>(подписано ЭЦП)</w:t>
            </w:r>
          </w:p>
        </w:tc>
        <w:tc>
          <w:tcPr>
            <w:tcW w:w="6324" w:type="dxa"/>
          </w:tcPr>
          <w:p w14:paraId="3EF765BF" w14:textId="77777777" w:rsidR="004F00A9" w:rsidRPr="009A5050" w:rsidRDefault="004F00A9" w:rsidP="002A5D08">
            <w:pPr>
              <w:jc w:val="both"/>
              <w:rPr>
                <w:b/>
                <w:color w:val="000000"/>
              </w:rPr>
            </w:pPr>
            <w:r w:rsidRPr="009A5050">
              <w:rPr>
                <w:b/>
                <w:color w:val="000000"/>
              </w:rPr>
              <w:t>Заказчик:</w:t>
            </w:r>
          </w:p>
          <w:p w14:paraId="340719E4" w14:textId="77777777" w:rsidR="004F00A9" w:rsidRPr="009A5050" w:rsidRDefault="004F00A9"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F7920F0" w14:textId="77777777" w:rsidR="004F00A9" w:rsidRPr="009A5050" w:rsidRDefault="004F00A9" w:rsidP="002A5D08">
            <w:pPr>
              <w:jc w:val="both"/>
              <w:rPr>
                <w:color w:val="000000"/>
              </w:rPr>
            </w:pPr>
            <w:r w:rsidRPr="009A5050">
              <w:rPr>
                <w:color w:val="000000"/>
              </w:rPr>
              <w:t>___________________/ /</w:t>
            </w:r>
          </w:p>
          <w:p w14:paraId="34F15A40" w14:textId="77777777" w:rsidR="004F00A9" w:rsidRPr="009A5050" w:rsidRDefault="00107B7E" w:rsidP="002A5D08">
            <w:pPr>
              <w:jc w:val="both"/>
              <w:rPr>
                <w:color w:val="000000"/>
              </w:rPr>
            </w:pPr>
            <w:r w:rsidRPr="006F34EF">
              <w:rPr>
                <w:i/>
                <w:sz w:val="20"/>
                <w:szCs w:val="20"/>
              </w:rPr>
              <w:t>(подписано ЭЦП)</w:t>
            </w:r>
          </w:p>
        </w:tc>
      </w:tr>
    </w:tbl>
    <w:p w14:paraId="2B73B79C" w14:textId="77777777" w:rsidR="002A5D08" w:rsidRPr="009A5050" w:rsidRDefault="002A5D08" w:rsidP="002A5D08">
      <w:pPr>
        <w:tabs>
          <w:tab w:val="left" w:pos="567"/>
          <w:tab w:val="left" w:pos="1134"/>
          <w:tab w:val="left" w:pos="2418"/>
        </w:tabs>
        <w:ind w:firstLine="709"/>
        <w:jc w:val="center"/>
        <w:rPr>
          <w:b/>
          <w:bCs/>
          <w:color w:val="000000"/>
          <w:spacing w:val="-10"/>
        </w:rPr>
      </w:pPr>
    </w:p>
    <w:p w14:paraId="1157AB19" w14:textId="77777777" w:rsidR="002A5D08" w:rsidRPr="009A5050" w:rsidRDefault="002A5D08" w:rsidP="002A5D08">
      <w:pPr>
        <w:jc w:val="right"/>
      </w:pPr>
      <w:r w:rsidRPr="009A5050">
        <w:rPr>
          <w:b/>
          <w:bCs/>
          <w:color w:val="000000"/>
          <w:spacing w:val="-10"/>
        </w:rPr>
        <w:br w:type="page"/>
      </w:r>
      <w:r w:rsidRPr="009A5050">
        <w:lastRenderedPageBreak/>
        <w:t xml:space="preserve">ПРИЛОЖЕНИЕ № </w:t>
      </w:r>
      <w:r w:rsidR="002E267F">
        <w:t>4</w:t>
      </w:r>
    </w:p>
    <w:p w14:paraId="6B4BA63C" w14:textId="77777777" w:rsidR="002A5D08" w:rsidRPr="009A5050" w:rsidRDefault="002A5D08" w:rsidP="002A5D08">
      <w:pPr>
        <w:jc w:val="right"/>
      </w:pPr>
      <w:r w:rsidRPr="009A5050">
        <w:t xml:space="preserve">к договору </w:t>
      </w:r>
    </w:p>
    <w:p w14:paraId="503548ED" w14:textId="77777777" w:rsidR="002A5D08" w:rsidRPr="009A5050" w:rsidRDefault="002A5D08" w:rsidP="002A5D08">
      <w:pPr>
        <w:jc w:val="right"/>
      </w:pPr>
      <w:r w:rsidRPr="009A5050">
        <w:t>от «__»_______ 20____г.</w:t>
      </w:r>
    </w:p>
    <w:p w14:paraId="273B9320" w14:textId="77777777" w:rsidR="002A5D08" w:rsidRPr="009A5050" w:rsidRDefault="002A5D08" w:rsidP="002A5D08">
      <w:pPr>
        <w:jc w:val="right"/>
      </w:pPr>
      <w:r w:rsidRPr="009A5050">
        <w:t xml:space="preserve">№ </w:t>
      </w:r>
    </w:p>
    <w:tbl>
      <w:tblPr>
        <w:tblpPr w:leftFromText="180" w:rightFromText="180" w:vertAnchor="page" w:horzAnchor="margin" w:tblpY="2743"/>
        <w:tblW w:w="14159" w:type="dxa"/>
        <w:tblLayout w:type="fixed"/>
        <w:tblCellMar>
          <w:left w:w="10" w:type="dxa"/>
          <w:right w:w="10" w:type="dxa"/>
        </w:tblCellMar>
        <w:tblLook w:val="04A0" w:firstRow="1" w:lastRow="0" w:firstColumn="1" w:lastColumn="0" w:noHBand="0" w:noVBand="1"/>
      </w:tblPr>
      <w:tblGrid>
        <w:gridCol w:w="421"/>
        <w:gridCol w:w="1574"/>
        <w:gridCol w:w="850"/>
        <w:gridCol w:w="1134"/>
        <w:gridCol w:w="851"/>
        <w:gridCol w:w="850"/>
        <w:gridCol w:w="426"/>
        <w:gridCol w:w="1276"/>
        <w:gridCol w:w="1559"/>
        <w:gridCol w:w="851"/>
        <w:gridCol w:w="1145"/>
        <w:gridCol w:w="556"/>
        <w:gridCol w:w="305"/>
        <w:gridCol w:w="247"/>
        <w:gridCol w:w="280"/>
        <w:gridCol w:w="287"/>
        <w:gridCol w:w="484"/>
        <w:gridCol w:w="665"/>
        <w:gridCol w:w="398"/>
      </w:tblGrid>
      <w:tr w:rsidR="002A5D08" w:rsidRPr="00F22319" w14:paraId="4A2A20E9" w14:textId="77777777" w:rsidTr="00AB0AC5">
        <w:trPr>
          <w:trHeight w:hRule="exact" w:val="719"/>
        </w:trPr>
        <w:tc>
          <w:tcPr>
            <w:tcW w:w="421" w:type="dxa"/>
            <w:vMerge w:val="restart"/>
            <w:tcBorders>
              <w:top w:val="single" w:sz="4" w:space="0" w:color="auto"/>
              <w:left w:val="single" w:sz="4" w:space="0" w:color="auto"/>
              <w:bottom w:val="nil"/>
              <w:right w:val="nil"/>
            </w:tcBorders>
            <w:shd w:val="clear" w:color="auto" w:fill="FFFFFF"/>
            <w:vAlign w:val="center"/>
            <w:hideMark/>
          </w:tcPr>
          <w:p w14:paraId="33880319" w14:textId="77777777" w:rsidR="002A5D08" w:rsidRPr="00F22319" w:rsidRDefault="002A5D08" w:rsidP="002A5D08">
            <w:pPr>
              <w:jc w:val="center"/>
              <w:rPr>
                <w:sz w:val="16"/>
                <w:szCs w:val="16"/>
              </w:rPr>
            </w:pPr>
            <w:r w:rsidRPr="00F22319">
              <w:rPr>
                <w:sz w:val="16"/>
                <w:szCs w:val="16"/>
              </w:rPr>
              <w:t>№</w:t>
            </w:r>
          </w:p>
          <w:p w14:paraId="03EBB312" w14:textId="77777777" w:rsidR="002A5D08" w:rsidRPr="00F22319" w:rsidRDefault="002A5D08" w:rsidP="002A5D08">
            <w:pPr>
              <w:jc w:val="center"/>
              <w:rPr>
                <w:sz w:val="16"/>
                <w:szCs w:val="16"/>
              </w:rPr>
            </w:pPr>
            <w:r w:rsidRPr="00F22319">
              <w:rPr>
                <w:sz w:val="16"/>
                <w:szCs w:val="16"/>
              </w:rPr>
              <w:t>п/п</w:t>
            </w:r>
          </w:p>
        </w:tc>
        <w:tc>
          <w:tcPr>
            <w:tcW w:w="2424"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04417CFA" w14:textId="77777777" w:rsidR="002A5D08" w:rsidRPr="00F22319" w:rsidRDefault="002A5D08" w:rsidP="002A5D08">
            <w:pPr>
              <w:jc w:val="center"/>
              <w:rPr>
                <w:sz w:val="16"/>
                <w:szCs w:val="16"/>
              </w:rPr>
            </w:pPr>
            <w:r w:rsidRPr="00F22319">
              <w:rPr>
                <w:sz w:val="16"/>
                <w:szCs w:val="16"/>
              </w:rPr>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5F644894" w14:textId="77777777" w:rsidR="002A5D08" w:rsidRPr="00F22319" w:rsidRDefault="002A5D08" w:rsidP="002A5D08">
            <w:pPr>
              <w:jc w:val="center"/>
              <w:rPr>
                <w:sz w:val="16"/>
                <w:szCs w:val="16"/>
              </w:rPr>
            </w:pPr>
            <w:r w:rsidRPr="00F22319">
              <w:rPr>
                <w:sz w:val="16"/>
                <w:szCs w:val="16"/>
              </w:rPr>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254133BA" w14:textId="77777777" w:rsidR="002A5D08" w:rsidRPr="00F22319" w:rsidRDefault="002A5D08" w:rsidP="002A5D08">
            <w:pPr>
              <w:jc w:val="center"/>
              <w:rPr>
                <w:sz w:val="16"/>
                <w:szCs w:val="16"/>
              </w:rPr>
            </w:pPr>
            <w:r w:rsidRPr="00F22319">
              <w:rPr>
                <w:sz w:val="16"/>
                <w:szCs w:val="16"/>
              </w:rPr>
              <w:t>Тип Договора</w:t>
            </w:r>
          </w:p>
        </w:tc>
        <w:tc>
          <w:tcPr>
            <w:tcW w:w="2552" w:type="dxa"/>
            <w:gridSpan w:val="3"/>
            <w:tcBorders>
              <w:top w:val="single" w:sz="4" w:space="0" w:color="auto"/>
              <w:left w:val="single" w:sz="4" w:space="0" w:color="auto"/>
              <w:bottom w:val="nil"/>
              <w:right w:val="nil"/>
            </w:tcBorders>
            <w:shd w:val="clear" w:color="auto" w:fill="FFFFFF"/>
            <w:vAlign w:val="center"/>
            <w:hideMark/>
          </w:tcPr>
          <w:p w14:paraId="516A37DE" w14:textId="77777777" w:rsidR="002A5D08" w:rsidRPr="00F22319" w:rsidRDefault="002A5D08" w:rsidP="002A5D08">
            <w:pPr>
              <w:jc w:val="center"/>
              <w:rPr>
                <w:sz w:val="16"/>
                <w:szCs w:val="16"/>
              </w:rPr>
            </w:pPr>
            <w:r w:rsidRPr="00F22319">
              <w:rPr>
                <w:sz w:val="16"/>
                <w:szCs w:val="16"/>
              </w:rPr>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72EE1C8F" w14:textId="77777777" w:rsidR="002A5D08" w:rsidRPr="00F22319" w:rsidRDefault="002A5D08" w:rsidP="002A5D08">
            <w:pPr>
              <w:jc w:val="center"/>
              <w:rPr>
                <w:sz w:val="16"/>
                <w:szCs w:val="16"/>
              </w:rPr>
            </w:pPr>
            <w:r w:rsidRPr="00F22319">
              <w:rPr>
                <w:sz w:val="16"/>
                <w:szCs w:val="16"/>
              </w:rPr>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33CA7CC8" w14:textId="77777777" w:rsidR="002A5D08" w:rsidRPr="00F22319" w:rsidRDefault="002A5D08" w:rsidP="002A5D08">
            <w:pPr>
              <w:tabs>
                <w:tab w:val="left" w:pos="850"/>
              </w:tabs>
              <w:jc w:val="center"/>
              <w:rPr>
                <w:sz w:val="16"/>
                <w:szCs w:val="16"/>
              </w:rPr>
            </w:pPr>
            <w:r w:rsidRPr="00F22319">
              <w:rPr>
                <w:sz w:val="16"/>
                <w:szCs w:val="16"/>
              </w:rPr>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7A21CE9B" w14:textId="77777777" w:rsidR="002A5D08" w:rsidRPr="00F22319" w:rsidRDefault="002A5D08" w:rsidP="002A5D08">
            <w:pPr>
              <w:jc w:val="center"/>
              <w:rPr>
                <w:sz w:val="16"/>
                <w:szCs w:val="16"/>
              </w:rPr>
            </w:pPr>
            <w:r w:rsidRPr="00F22319">
              <w:rPr>
                <w:sz w:val="16"/>
                <w:szCs w:val="16"/>
              </w:rPr>
              <w:t>Деб.</w:t>
            </w:r>
          </w:p>
          <w:p w14:paraId="7E001B39" w14:textId="77777777" w:rsidR="002A5D08" w:rsidRPr="00F22319" w:rsidRDefault="002A5D08" w:rsidP="002A5D08">
            <w:pPr>
              <w:jc w:val="center"/>
              <w:rPr>
                <w:sz w:val="16"/>
                <w:szCs w:val="16"/>
              </w:rPr>
            </w:pPr>
            <w:r w:rsidRPr="00F22319">
              <w:rPr>
                <w:sz w:val="16"/>
                <w:szCs w:val="16"/>
              </w:rPr>
              <w:t>Задолженность (кредит. задолжен–ность)</w:t>
            </w:r>
          </w:p>
        </w:tc>
        <w:tc>
          <w:tcPr>
            <w:tcW w:w="398"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652150EA" w14:textId="77777777" w:rsidR="002A5D08" w:rsidRPr="00F22319" w:rsidRDefault="002A5D08" w:rsidP="002A5D08">
            <w:pPr>
              <w:ind w:left="113" w:right="113"/>
              <w:jc w:val="center"/>
              <w:rPr>
                <w:sz w:val="16"/>
                <w:szCs w:val="16"/>
              </w:rPr>
            </w:pPr>
            <w:r w:rsidRPr="00F22319">
              <w:rPr>
                <w:sz w:val="16"/>
                <w:szCs w:val="16"/>
              </w:rPr>
              <w:t>Комментарий</w:t>
            </w:r>
          </w:p>
        </w:tc>
      </w:tr>
      <w:tr w:rsidR="002A5D08" w:rsidRPr="00F22319" w14:paraId="3269E556" w14:textId="77777777" w:rsidTr="00AB0AC5">
        <w:trPr>
          <w:trHeight w:val="458"/>
        </w:trPr>
        <w:tc>
          <w:tcPr>
            <w:tcW w:w="421" w:type="dxa"/>
            <w:vMerge/>
            <w:tcBorders>
              <w:top w:val="single" w:sz="4" w:space="0" w:color="auto"/>
              <w:left w:val="single" w:sz="4" w:space="0" w:color="auto"/>
              <w:bottom w:val="nil"/>
              <w:right w:val="nil"/>
            </w:tcBorders>
            <w:vAlign w:val="center"/>
            <w:hideMark/>
          </w:tcPr>
          <w:p w14:paraId="4D3D66CE" w14:textId="77777777" w:rsidR="002A5D08" w:rsidRPr="00F22319" w:rsidRDefault="002A5D08" w:rsidP="002A5D08">
            <w:pPr>
              <w:jc w:val="both"/>
              <w:rPr>
                <w:sz w:val="16"/>
                <w:szCs w:val="16"/>
              </w:rPr>
            </w:pPr>
          </w:p>
        </w:tc>
        <w:tc>
          <w:tcPr>
            <w:tcW w:w="2424" w:type="dxa"/>
            <w:gridSpan w:val="2"/>
            <w:vMerge/>
            <w:tcBorders>
              <w:top w:val="single" w:sz="4" w:space="0" w:color="auto"/>
              <w:left w:val="single" w:sz="4" w:space="0" w:color="auto"/>
              <w:bottom w:val="single" w:sz="4" w:space="0" w:color="auto"/>
              <w:right w:val="nil"/>
            </w:tcBorders>
            <w:vAlign w:val="center"/>
            <w:hideMark/>
          </w:tcPr>
          <w:p w14:paraId="479DD6B6" w14:textId="77777777" w:rsidR="002A5D08" w:rsidRPr="00F22319" w:rsidRDefault="002A5D08" w:rsidP="002A5D08">
            <w:pPr>
              <w:jc w:val="both"/>
              <w:rPr>
                <w:sz w:val="16"/>
                <w:szCs w:val="16"/>
              </w:rPr>
            </w:pPr>
          </w:p>
        </w:tc>
        <w:tc>
          <w:tcPr>
            <w:tcW w:w="1134" w:type="dxa"/>
            <w:vMerge/>
            <w:tcBorders>
              <w:top w:val="single" w:sz="4" w:space="0" w:color="auto"/>
              <w:left w:val="single" w:sz="4" w:space="0" w:color="auto"/>
              <w:bottom w:val="nil"/>
              <w:right w:val="nil"/>
            </w:tcBorders>
            <w:vAlign w:val="center"/>
            <w:hideMark/>
          </w:tcPr>
          <w:p w14:paraId="0D42D0D9"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5752C84F" w14:textId="77777777" w:rsidR="002A5D08" w:rsidRPr="00F22319" w:rsidRDefault="002A5D08" w:rsidP="002A5D08">
            <w:pPr>
              <w:jc w:val="both"/>
              <w:rPr>
                <w:sz w:val="16"/>
                <w:szCs w:val="16"/>
              </w:rPr>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DDB5060" w14:textId="77777777" w:rsidR="002A5D08" w:rsidRPr="00F22319" w:rsidRDefault="002A5D08" w:rsidP="002A5D08">
            <w:pPr>
              <w:jc w:val="center"/>
              <w:rPr>
                <w:sz w:val="16"/>
                <w:szCs w:val="16"/>
              </w:rPr>
            </w:pPr>
            <w:r w:rsidRPr="00F22319">
              <w:rPr>
                <w:sz w:val="16"/>
                <w:szCs w:val="16"/>
              </w:rPr>
              <w:t>Начало</w:t>
            </w:r>
          </w:p>
        </w:tc>
        <w:tc>
          <w:tcPr>
            <w:tcW w:w="426" w:type="dxa"/>
            <w:vMerge w:val="restart"/>
            <w:tcBorders>
              <w:top w:val="single" w:sz="4" w:space="0" w:color="auto"/>
              <w:left w:val="single" w:sz="4" w:space="0" w:color="auto"/>
              <w:bottom w:val="nil"/>
              <w:right w:val="nil"/>
            </w:tcBorders>
            <w:shd w:val="clear" w:color="auto" w:fill="FFFFFF"/>
            <w:vAlign w:val="center"/>
            <w:hideMark/>
          </w:tcPr>
          <w:p w14:paraId="01A725E8" w14:textId="77777777" w:rsidR="002A5D08" w:rsidRPr="00F22319" w:rsidRDefault="002A5D08" w:rsidP="002A5D08">
            <w:pPr>
              <w:jc w:val="center"/>
              <w:rPr>
                <w:sz w:val="16"/>
                <w:szCs w:val="16"/>
              </w:rPr>
            </w:pPr>
            <w:r w:rsidRPr="00F22319">
              <w:rPr>
                <w:sz w:val="16"/>
                <w:szCs w:val="16"/>
              </w:rPr>
              <w:t>Окончание</w:t>
            </w:r>
          </w:p>
          <w:p w14:paraId="0465DD26" w14:textId="77777777" w:rsidR="002A5D08" w:rsidRPr="00F22319" w:rsidRDefault="002A5D08" w:rsidP="002A5D08">
            <w:pPr>
              <w:jc w:val="center"/>
              <w:rPr>
                <w:sz w:val="16"/>
                <w:szCs w:val="16"/>
              </w:rPr>
            </w:pPr>
            <w:r w:rsidRPr="00F22319">
              <w:rPr>
                <w:sz w:val="16"/>
                <w:szCs w:val="16"/>
              </w:rPr>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52E1A032" w14:textId="77777777" w:rsidR="002A5D08" w:rsidRPr="00F22319" w:rsidRDefault="002A5D08" w:rsidP="002A5D08">
            <w:pPr>
              <w:jc w:val="center"/>
              <w:rPr>
                <w:sz w:val="16"/>
                <w:szCs w:val="16"/>
              </w:rPr>
            </w:pPr>
            <w:r w:rsidRPr="00F22319">
              <w:rPr>
                <w:sz w:val="16"/>
                <w:szCs w:val="16"/>
              </w:rPr>
              <w:t>Окончание</w:t>
            </w:r>
          </w:p>
          <w:p w14:paraId="34CB75A4" w14:textId="77777777" w:rsidR="002A5D08" w:rsidRPr="00F22319" w:rsidRDefault="002A5D08" w:rsidP="002A5D08">
            <w:pPr>
              <w:jc w:val="center"/>
              <w:rPr>
                <w:sz w:val="16"/>
                <w:szCs w:val="16"/>
              </w:rPr>
            </w:pPr>
            <w:r w:rsidRPr="00F22319">
              <w:rPr>
                <w:sz w:val="16"/>
                <w:szCs w:val="16"/>
              </w:rPr>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C6CD623" w14:textId="77777777" w:rsidR="002A5D08" w:rsidRPr="00F22319" w:rsidRDefault="002A5D08" w:rsidP="002A5D08">
            <w:pPr>
              <w:jc w:val="center"/>
              <w:rPr>
                <w:sz w:val="16"/>
                <w:szCs w:val="16"/>
              </w:rPr>
            </w:pPr>
            <w:r w:rsidRPr="00F22319">
              <w:rPr>
                <w:sz w:val="16"/>
                <w:szCs w:val="16"/>
              </w:rPr>
              <w:t>Договорная</w:t>
            </w:r>
          </w:p>
          <w:p w14:paraId="765FFA71" w14:textId="77777777" w:rsidR="002A5D08" w:rsidRPr="00F22319" w:rsidRDefault="002A5D08" w:rsidP="002A5D08">
            <w:pPr>
              <w:jc w:val="center"/>
              <w:rPr>
                <w:sz w:val="16"/>
                <w:szCs w:val="16"/>
              </w:rPr>
            </w:pPr>
            <w:r w:rsidRPr="00F22319">
              <w:rPr>
                <w:sz w:val="16"/>
                <w:szCs w:val="16"/>
              </w:rPr>
              <w:t>стоимость</w:t>
            </w:r>
          </w:p>
          <w:p w14:paraId="5B17B976" w14:textId="77777777" w:rsidR="002A5D08" w:rsidRPr="00F22319" w:rsidRDefault="002A5D08" w:rsidP="002A5D08">
            <w:pPr>
              <w:jc w:val="center"/>
              <w:rPr>
                <w:sz w:val="16"/>
                <w:szCs w:val="16"/>
              </w:rPr>
            </w:pPr>
            <w:r w:rsidRPr="00F22319">
              <w:rPr>
                <w:sz w:val="16"/>
                <w:szCs w:val="16"/>
              </w:rPr>
              <w:t>работ</w:t>
            </w:r>
          </w:p>
          <w:p w14:paraId="3832B9D0" w14:textId="77777777" w:rsidR="002A5D08" w:rsidRPr="00F22319" w:rsidRDefault="002A5D08" w:rsidP="002A5D08">
            <w:pPr>
              <w:jc w:val="center"/>
              <w:rPr>
                <w:sz w:val="16"/>
                <w:szCs w:val="16"/>
              </w:rPr>
            </w:pPr>
            <w:r w:rsidRPr="00F22319">
              <w:rPr>
                <w:sz w:val="16"/>
                <w:szCs w:val="16"/>
              </w:rPr>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0D0F2127" w14:textId="77777777" w:rsidR="002A5D08" w:rsidRPr="00F22319" w:rsidRDefault="002A5D08" w:rsidP="002A5D08">
            <w:pPr>
              <w:jc w:val="center"/>
              <w:rPr>
                <w:sz w:val="16"/>
                <w:szCs w:val="16"/>
              </w:rPr>
            </w:pPr>
            <w:r w:rsidRPr="00F22319">
              <w:rPr>
                <w:sz w:val="16"/>
                <w:szCs w:val="16"/>
              </w:rPr>
              <w:t>Фактическое</w:t>
            </w:r>
          </w:p>
          <w:p w14:paraId="18779EAD" w14:textId="77777777" w:rsidR="002A5D08" w:rsidRPr="00F22319" w:rsidRDefault="002A5D08" w:rsidP="002A5D08">
            <w:pPr>
              <w:jc w:val="center"/>
              <w:rPr>
                <w:sz w:val="16"/>
                <w:szCs w:val="16"/>
              </w:rPr>
            </w:pPr>
            <w:r w:rsidRPr="00F22319">
              <w:rPr>
                <w:sz w:val="16"/>
                <w:szCs w:val="16"/>
              </w:rPr>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00F0D97" w14:textId="77777777" w:rsidR="002A5D08" w:rsidRPr="00F22319" w:rsidRDefault="002A5D08" w:rsidP="002A5D08">
            <w:pPr>
              <w:jc w:val="center"/>
              <w:rPr>
                <w:sz w:val="16"/>
                <w:szCs w:val="16"/>
              </w:rPr>
            </w:pPr>
            <w:r w:rsidRPr="00F22319">
              <w:rPr>
                <w:sz w:val="16"/>
                <w:szCs w:val="16"/>
              </w:rPr>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C894348" w14:textId="77777777" w:rsidR="002A5D08" w:rsidRPr="00F22319" w:rsidRDefault="002A5D08" w:rsidP="002A5D08">
            <w:pPr>
              <w:jc w:val="center"/>
              <w:rPr>
                <w:sz w:val="16"/>
                <w:szCs w:val="16"/>
              </w:rPr>
            </w:pPr>
            <w:r w:rsidRPr="00F22319">
              <w:rPr>
                <w:sz w:val="16"/>
                <w:szCs w:val="16"/>
              </w:rPr>
              <w:t>Фактическое финансирование по договору</w:t>
            </w:r>
          </w:p>
        </w:tc>
        <w:tc>
          <w:tcPr>
            <w:tcW w:w="1119" w:type="dxa"/>
            <w:gridSpan w:val="4"/>
            <w:vMerge w:val="restart"/>
            <w:tcBorders>
              <w:top w:val="single" w:sz="4" w:space="0" w:color="auto"/>
              <w:left w:val="single" w:sz="4" w:space="0" w:color="auto"/>
              <w:bottom w:val="nil"/>
              <w:right w:val="nil"/>
            </w:tcBorders>
            <w:shd w:val="clear" w:color="auto" w:fill="FFFFFF"/>
            <w:vAlign w:val="center"/>
            <w:hideMark/>
          </w:tcPr>
          <w:p w14:paraId="58E6EA6F" w14:textId="77777777" w:rsidR="002A5D08" w:rsidRPr="00F22319" w:rsidRDefault="002A5D08" w:rsidP="002A5D08">
            <w:pPr>
              <w:jc w:val="center"/>
              <w:rPr>
                <w:sz w:val="16"/>
                <w:szCs w:val="16"/>
              </w:rPr>
            </w:pPr>
            <w:r w:rsidRPr="00F22319">
              <w:rPr>
                <w:sz w:val="16"/>
                <w:szCs w:val="16"/>
              </w:rPr>
              <w:t>в том числе:</w:t>
            </w:r>
          </w:p>
        </w:tc>
        <w:tc>
          <w:tcPr>
            <w:tcW w:w="484" w:type="dxa"/>
            <w:vMerge w:val="restart"/>
            <w:tcBorders>
              <w:top w:val="single" w:sz="4" w:space="0" w:color="auto"/>
              <w:left w:val="single" w:sz="4" w:space="0" w:color="auto"/>
              <w:bottom w:val="nil"/>
              <w:right w:val="nil"/>
            </w:tcBorders>
            <w:shd w:val="clear" w:color="auto" w:fill="FFFFFF"/>
            <w:vAlign w:val="center"/>
            <w:hideMark/>
          </w:tcPr>
          <w:p w14:paraId="2DBC96E4" w14:textId="77777777" w:rsidR="002A5D08" w:rsidRPr="00F22319" w:rsidRDefault="002A5D08" w:rsidP="002A5D08">
            <w:pPr>
              <w:jc w:val="center"/>
              <w:rPr>
                <w:sz w:val="16"/>
                <w:szCs w:val="16"/>
              </w:rPr>
            </w:pPr>
            <w:r w:rsidRPr="00F22319">
              <w:rPr>
                <w:sz w:val="16"/>
                <w:szCs w:val="16"/>
              </w:rPr>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36F57841"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02131DC6" w14:textId="77777777" w:rsidR="002A5D08" w:rsidRPr="00F22319" w:rsidRDefault="002A5D08" w:rsidP="002A5D08">
            <w:pPr>
              <w:jc w:val="both"/>
              <w:rPr>
                <w:sz w:val="16"/>
                <w:szCs w:val="16"/>
              </w:rPr>
            </w:pPr>
          </w:p>
        </w:tc>
      </w:tr>
      <w:tr w:rsidR="002A5D08" w:rsidRPr="00F22319" w14:paraId="65538615" w14:textId="77777777" w:rsidTr="00AB0AC5">
        <w:trPr>
          <w:trHeight w:val="458"/>
        </w:trPr>
        <w:tc>
          <w:tcPr>
            <w:tcW w:w="421" w:type="dxa"/>
            <w:vMerge/>
            <w:tcBorders>
              <w:top w:val="single" w:sz="4" w:space="0" w:color="auto"/>
              <w:left w:val="single" w:sz="4" w:space="0" w:color="auto"/>
              <w:bottom w:val="nil"/>
              <w:right w:val="nil"/>
            </w:tcBorders>
            <w:vAlign w:val="center"/>
            <w:hideMark/>
          </w:tcPr>
          <w:p w14:paraId="238FD4C3" w14:textId="77777777" w:rsidR="002A5D08" w:rsidRPr="00F22319" w:rsidRDefault="002A5D08" w:rsidP="002A5D08">
            <w:pPr>
              <w:jc w:val="both"/>
              <w:rPr>
                <w:sz w:val="16"/>
                <w:szCs w:val="16"/>
              </w:rPr>
            </w:pPr>
          </w:p>
        </w:tc>
        <w:tc>
          <w:tcPr>
            <w:tcW w:w="1574" w:type="dxa"/>
            <w:vMerge w:val="restart"/>
            <w:tcBorders>
              <w:top w:val="single" w:sz="4" w:space="0" w:color="auto"/>
              <w:left w:val="single" w:sz="4" w:space="0" w:color="auto"/>
              <w:bottom w:val="nil"/>
              <w:right w:val="nil"/>
            </w:tcBorders>
            <w:shd w:val="clear" w:color="auto" w:fill="FFFFFF"/>
            <w:vAlign w:val="center"/>
            <w:hideMark/>
          </w:tcPr>
          <w:p w14:paraId="5FE1F004" w14:textId="77777777" w:rsidR="002A5D08" w:rsidRPr="00F22319" w:rsidRDefault="002A5D08" w:rsidP="002A5D08">
            <w:pPr>
              <w:jc w:val="center"/>
              <w:rPr>
                <w:rFonts w:eastAsia="Courier New"/>
                <w:sz w:val="16"/>
                <w:szCs w:val="16"/>
              </w:rPr>
            </w:pPr>
            <w:r w:rsidRPr="00F22319">
              <w:rPr>
                <w:rFonts w:eastAsia="Courier New"/>
                <w:sz w:val="16"/>
                <w:szCs w:val="16"/>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79C1A59D" w14:textId="77777777" w:rsidR="002A5D08" w:rsidRPr="00F22319" w:rsidRDefault="002A5D08" w:rsidP="002A5D08">
            <w:pPr>
              <w:jc w:val="center"/>
              <w:rPr>
                <w:rFonts w:eastAsia="Courier New"/>
                <w:sz w:val="16"/>
                <w:szCs w:val="16"/>
              </w:rPr>
            </w:pPr>
            <w:r w:rsidRPr="00F22319">
              <w:rPr>
                <w:rFonts w:eastAsia="Courier New"/>
                <w:sz w:val="16"/>
                <w:szCs w:val="16"/>
              </w:rPr>
              <w:t>ИНН</w:t>
            </w:r>
          </w:p>
        </w:tc>
        <w:tc>
          <w:tcPr>
            <w:tcW w:w="1134" w:type="dxa"/>
            <w:vMerge/>
            <w:tcBorders>
              <w:top w:val="single" w:sz="4" w:space="0" w:color="auto"/>
              <w:left w:val="single" w:sz="4" w:space="0" w:color="auto"/>
              <w:bottom w:val="nil"/>
              <w:right w:val="nil"/>
            </w:tcBorders>
            <w:vAlign w:val="center"/>
            <w:hideMark/>
          </w:tcPr>
          <w:p w14:paraId="14FB61E9"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AE7F473"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7F999A38"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42BE4A42"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19339FD1"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6C86E698"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E4954FA"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2E4DA2C2"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7369BF32" w14:textId="77777777" w:rsidR="002A5D08" w:rsidRPr="00F22319" w:rsidRDefault="002A5D08" w:rsidP="002A5D08">
            <w:pPr>
              <w:jc w:val="both"/>
              <w:rPr>
                <w:sz w:val="16"/>
                <w:szCs w:val="16"/>
              </w:rPr>
            </w:pPr>
          </w:p>
        </w:tc>
        <w:tc>
          <w:tcPr>
            <w:tcW w:w="1119" w:type="dxa"/>
            <w:gridSpan w:val="4"/>
            <w:vMerge/>
            <w:tcBorders>
              <w:top w:val="single" w:sz="4" w:space="0" w:color="auto"/>
              <w:left w:val="single" w:sz="4" w:space="0" w:color="auto"/>
              <w:bottom w:val="nil"/>
              <w:right w:val="nil"/>
            </w:tcBorders>
            <w:vAlign w:val="center"/>
            <w:hideMark/>
          </w:tcPr>
          <w:p w14:paraId="3AD8CF62" w14:textId="77777777" w:rsidR="002A5D08" w:rsidRPr="00F22319" w:rsidRDefault="002A5D08" w:rsidP="002A5D08">
            <w:pPr>
              <w:jc w:val="both"/>
              <w:rPr>
                <w:sz w:val="16"/>
                <w:szCs w:val="16"/>
              </w:rPr>
            </w:pPr>
          </w:p>
        </w:tc>
        <w:tc>
          <w:tcPr>
            <w:tcW w:w="484" w:type="dxa"/>
            <w:vMerge/>
            <w:tcBorders>
              <w:top w:val="single" w:sz="4" w:space="0" w:color="auto"/>
              <w:left w:val="single" w:sz="4" w:space="0" w:color="auto"/>
              <w:bottom w:val="nil"/>
              <w:right w:val="nil"/>
            </w:tcBorders>
            <w:vAlign w:val="center"/>
            <w:hideMark/>
          </w:tcPr>
          <w:p w14:paraId="2A98C3EF"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41A17FCA"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6BB04BA9" w14:textId="77777777" w:rsidR="002A5D08" w:rsidRPr="00F22319" w:rsidRDefault="002A5D08" w:rsidP="002A5D08">
            <w:pPr>
              <w:jc w:val="both"/>
              <w:rPr>
                <w:sz w:val="16"/>
                <w:szCs w:val="16"/>
              </w:rPr>
            </w:pPr>
          </w:p>
        </w:tc>
      </w:tr>
      <w:tr w:rsidR="002A5D08" w:rsidRPr="00F22319" w14:paraId="235F4A95" w14:textId="77777777" w:rsidTr="00AB0AC5">
        <w:trPr>
          <w:trHeight w:hRule="exact" w:val="582"/>
        </w:trPr>
        <w:tc>
          <w:tcPr>
            <w:tcW w:w="421" w:type="dxa"/>
            <w:vMerge/>
            <w:tcBorders>
              <w:top w:val="single" w:sz="4" w:space="0" w:color="auto"/>
              <w:left w:val="single" w:sz="4" w:space="0" w:color="auto"/>
              <w:bottom w:val="nil"/>
              <w:right w:val="nil"/>
            </w:tcBorders>
            <w:vAlign w:val="center"/>
            <w:hideMark/>
          </w:tcPr>
          <w:p w14:paraId="504BBEDA" w14:textId="77777777" w:rsidR="002A5D08" w:rsidRPr="00F22319" w:rsidRDefault="002A5D08" w:rsidP="002A5D08">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04E58844" w14:textId="77777777" w:rsidR="002A5D08" w:rsidRPr="00F22319" w:rsidRDefault="002A5D08" w:rsidP="002A5D08">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74A94EB9" w14:textId="77777777" w:rsidR="002A5D08" w:rsidRPr="00F22319" w:rsidRDefault="002A5D08" w:rsidP="002A5D08">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1E3E0DFD"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4DAB6346"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430C4F65"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4A4E9CCC"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44E22669"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32E85DFE"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176A9691"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6F1F027A"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13AEFF4E" w14:textId="77777777" w:rsidR="002A5D08" w:rsidRPr="00F22319" w:rsidRDefault="002A5D08" w:rsidP="002A5D08">
            <w:pPr>
              <w:jc w:val="both"/>
              <w:rPr>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vAlign w:val="center"/>
            <w:hideMark/>
          </w:tcPr>
          <w:p w14:paraId="3B8505EA" w14:textId="77777777" w:rsidR="002A5D08" w:rsidRPr="00F22319" w:rsidRDefault="002A5D08" w:rsidP="002A5D08">
            <w:pPr>
              <w:jc w:val="center"/>
              <w:rPr>
                <w:sz w:val="16"/>
                <w:szCs w:val="16"/>
              </w:rPr>
            </w:pPr>
            <w:r w:rsidRPr="00F22319">
              <w:rPr>
                <w:sz w:val="16"/>
                <w:szCs w:val="16"/>
              </w:rPr>
              <w:t>Аванс</w:t>
            </w:r>
          </w:p>
        </w:tc>
        <w:tc>
          <w:tcPr>
            <w:tcW w:w="567" w:type="dxa"/>
            <w:gridSpan w:val="2"/>
            <w:tcBorders>
              <w:top w:val="single" w:sz="4" w:space="0" w:color="auto"/>
              <w:left w:val="single" w:sz="4" w:space="0" w:color="auto"/>
              <w:bottom w:val="single" w:sz="4" w:space="0" w:color="auto"/>
              <w:right w:val="nil"/>
            </w:tcBorders>
            <w:shd w:val="clear" w:color="auto" w:fill="FFFFFF"/>
            <w:vAlign w:val="center"/>
            <w:hideMark/>
          </w:tcPr>
          <w:p w14:paraId="7940ACC8" w14:textId="77777777" w:rsidR="002A5D08" w:rsidRPr="00F22319" w:rsidRDefault="002A5D08" w:rsidP="002A5D08">
            <w:pPr>
              <w:jc w:val="center"/>
              <w:rPr>
                <w:sz w:val="16"/>
                <w:szCs w:val="16"/>
              </w:rPr>
            </w:pPr>
            <w:r w:rsidRPr="00F22319">
              <w:rPr>
                <w:sz w:val="16"/>
                <w:szCs w:val="16"/>
              </w:rPr>
              <w:t>Оплата выполненных работ</w:t>
            </w:r>
          </w:p>
        </w:tc>
        <w:tc>
          <w:tcPr>
            <w:tcW w:w="484" w:type="dxa"/>
            <w:vMerge/>
            <w:tcBorders>
              <w:top w:val="single" w:sz="4" w:space="0" w:color="auto"/>
              <w:left w:val="single" w:sz="4" w:space="0" w:color="auto"/>
              <w:bottom w:val="nil"/>
              <w:right w:val="nil"/>
            </w:tcBorders>
            <w:vAlign w:val="center"/>
            <w:hideMark/>
          </w:tcPr>
          <w:p w14:paraId="41317F80"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22F51B4E"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302555F4" w14:textId="77777777" w:rsidR="002A5D08" w:rsidRPr="00F22319" w:rsidRDefault="002A5D08" w:rsidP="002A5D08">
            <w:pPr>
              <w:jc w:val="both"/>
              <w:rPr>
                <w:sz w:val="16"/>
                <w:szCs w:val="16"/>
              </w:rPr>
            </w:pPr>
          </w:p>
        </w:tc>
      </w:tr>
      <w:tr w:rsidR="002A5D08" w:rsidRPr="00F22319" w14:paraId="3D2FC748" w14:textId="77777777" w:rsidTr="00AB0AC5">
        <w:trPr>
          <w:trHeight w:val="177"/>
        </w:trPr>
        <w:tc>
          <w:tcPr>
            <w:tcW w:w="421" w:type="dxa"/>
            <w:vMerge/>
            <w:tcBorders>
              <w:top w:val="single" w:sz="4" w:space="0" w:color="auto"/>
              <w:left w:val="single" w:sz="4" w:space="0" w:color="auto"/>
              <w:bottom w:val="nil"/>
              <w:right w:val="nil"/>
            </w:tcBorders>
            <w:vAlign w:val="center"/>
            <w:hideMark/>
          </w:tcPr>
          <w:p w14:paraId="19BD00E9" w14:textId="77777777" w:rsidR="002A5D08" w:rsidRPr="00F22319" w:rsidRDefault="002A5D08" w:rsidP="002A5D08">
            <w:pPr>
              <w:jc w:val="both"/>
              <w:rPr>
                <w:sz w:val="16"/>
                <w:szCs w:val="16"/>
              </w:rPr>
            </w:pPr>
          </w:p>
        </w:tc>
        <w:tc>
          <w:tcPr>
            <w:tcW w:w="1574" w:type="dxa"/>
            <w:vMerge/>
            <w:tcBorders>
              <w:top w:val="single" w:sz="4" w:space="0" w:color="auto"/>
              <w:left w:val="single" w:sz="4" w:space="0" w:color="auto"/>
              <w:bottom w:val="nil"/>
              <w:right w:val="nil"/>
            </w:tcBorders>
            <w:vAlign w:val="center"/>
            <w:hideMark/>
          </w:tcPr>
          <w:p w14:paraId="02D8A8C4" w14:textId="77777777" w:rsidR="002A5D08" w:rsidRPr="00F22319" w:rsidRDefault="002A5D08" w:rsidP="002A5D08">
            <w:pPr>
              <w:jc w:val="both"/>
              <w:rPr>
                <w:rFonts w:eastAsia="Courier New"/>
                <w:sz w:val="16"/>
                <w:szCs w:val="16"/>
              </w:rPr>
            </w:pPr>
          </w:p>
        </w:tc>
        <w:tc>
          <w:tcPr>
            <w:tcW w:w="850" w:type="dxa"/>
            <w:vMerge/>
            <w:tcBorders>
              <w:top w:val="single" w:sz="4" w:space="0" w:color="auto"/>
              <w:left w:val="single" w:sz="4" w:space="0" w:color="auto"/>
              <w:bottom w:val="nil"/>
              <w:right w:val="nil"/>
            </w:tcBorders>
            <w:vAlign w:val="center"/>
            <w:hideMark/>
          </w:tcPr>
          <w:p w14:paraId="4CCF0A92" w14:textId="77777777" w:rsidR="002A5D08" w:rsidRPr="00F22319" w:rsidRDefault="002A5D08" w:rsidP="002A5D08">
            <w:pPr>
              <w:jc w:val="both"/>
              <w:rPr>
                <w:rFonts w:eastAsia="Courier New"/>
                <w:sz w:val="16"/>
                <w:szCs w:val="16"/>
              </w:rPr>
            </w:pPr>
          </w:p>
        </w:tc>
        <w:tc>
          <w:tcPr>
            <w:tcW w:w="1134" w:type="dxa"/>
            <w:vMerge/>
            <w:tcBorders>
              <w:top w:val="single" w:sz="4" w:space="0" w:color="auto"/>
              <w:left w:val="single" w:sz="4" w:space="0" w:color="auto"/>
              <w:bottom w:val="nil"/>
              <w:right w:val="nil"/>
            </w:tcBorders>
            <w:vAlign w:val="center"/>
            <w:hideMark/>
          </w:tcPr>
          <w:p w14:paraId="3DD552B1"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3BD21E01" w14:textId="77777777" w:rsidR="002A5D08" w:rsidRPr="00F22319" w:rsidRDefault="002A5D08" w:rsidP="002A5D08">
            <w:pPr>
              <w:jc w:val="both"/>
              <w:rPr>
                <w:sz w:val="16"/>
                <w:szCs w:val="16"/>
              </w:rPr>
            </w:pPr>
          </w:p>
        </w:tc>
        <w:tc>
          <w:tcPr>
            <w:tcW w:w="850" w:type="dxa"/>
            <w:vMerge/>
            <w:tcBorders>
              <w:top w:val="single" w:sz="4" w:space="0" w:color="auto"/>
              <w:left w:val="single" w:sz="4" w:space="0" w:color="auto"/>
              <w:bottom w:val="nil"/>
              <w:right w:val="nil"/>
            </w:tcBorders>
            <w:vAlign w:val="center"/>
            <w:hideMark/>
          </w:tcPr>
          <w:p w14:paraId="06D5CDB4" w14:textId="77777777" w:rsidR="002A5D08" w:rsidRPr="00F22319" w:rsidRDefault="002A5D08" w:rsidP="002A5D08">
            <w:pPr>
              <w:jc w:val="both"/>
              <w:rPr>
                <w:sz w:val="16"/>
                <w:szCs w:val="16"/>
              </w:rPr>
            </w:pPr>
          </w:p>
        </w:tc>
        <w:tc>
          <w:tcPr>
            <w:tcW w:w="426" w:type="dxa"/>
            <w:vMerge/>
            <w:tcBorders>
              <w:top w:val="single" w:sz="4" w:space="0" w:color="auto"/>
              <w:left w:val="single" w:sz="4" w:space="0" w:color="auto"/>
              <w:bottom w:val="nil"/>
              <w:right w:val="nil"/>
            </w:tcBorders>
            <w:vAlign w:val="center"/>
            <w:hideMark/>
          </w:tcPr>
          <w:p w14:paraId="534134DA" w14:textId="77777777" w:rsidR="002A5D08" w:rsidRPr="00F22319" w:rsidRDefault="002A5D08" w:rsidP="002A5D08">
            <w:pPr>
              <w:jc w:val="both"/>
              <w:rPr>
                <w:sz w:val="16"/>
                <w:szCs w:val="16"/>
              </w:rPr>
            </w:pPr>
          </w:p>
        </w:tc>
        <w:tc>
          <w:tcPr>
            <w:tcW w:w="1276" w:type="dxa"/>
            <w:vMerge/>
            <w:tcBorders>
              <w:top w:val="single" w:sz="4" w:space="0" w:color="auto"/>
              <w:left w:val="single" w:sz="4" w:space="0" w:color="auto"/>
              <w:bottom w:val="nil"/>
              <w:right w:val="nil"/>
            </w:tcBorders>
            <w:vAlign w:val="center"/>
            <w:hideMark/>
          </w:tcPr>
          <w:p w14:paraId="07956D75" w14:textId="77777777" w:rsidR="002A5D08" w:rsidRPr="00F22319" w:rsidRDefault="002A5D08" w:rsidP="002A5D08">
            <w:pPr>
              <w:jc w:val="both"/>
              <w:rPr>
                <w:sz w:val="16"/>
                <w:szCs w:val="16"/>
              </w:rPr>
            </w:pPr>
          </w:p>
        </w:tc>
        <w:tc>
          <w:tcPr>
            <w:tcW w:w="1559" w:type="dxa"/>
            <w:vMerge/>
            <w:tcBorders>
              <w:top w:val="single" w:sz="4" w:space="0" w:color="auto"/>
              <w:left w:val="single" w:sz="4" w:space="0" w:color="auto"/>
              <w:bottom w:val="nil"/>
              <w:right w:val="nil"/>
            </w:tcBorders>
            <w:vAlign w:val="center"/>
            <w:hideMark/>
          </w:tcPr>
          <w:p w14:paraId="0A94E851" w14:textId="77777777" w:rsidR="002A5D08" w:rsidRPr="00F22319" w:rsidRDefault="002A5D08" w:rsidP="002A5D08">
            <w:pPr>
              <w:jc w:val="both"/>
              <w:rPr>
                <w:sz w:val="16"/>
                <w:szCs w:val="16"/>
              </w:rPr>
            </w:pPr>
          </w:p>
        </w:tc>
        <w:tc>
          <w:tcPr>
            <w:tcW w:w="851" w:type="dxa"/>
            <w:vMerge/>
            <w:tcBorders>
              <w:top w:val="single" w:sz="4" w:space="0" w:color="auto"/>
              <w:left w:val="single" w:sz="4" w:space="0" w:color="auto"/>
              <w:bottom w:val="nil"/>
              <w:right w:val="nil"/>
            </w:tcBorders>
            <w:vAlign w:val="center"/>
            <w:hideMark/>
          </w:tcPr>
          <w:p w14:paraId="0DA1117E" w14:textId="77777777" w:rsidR="002A5D08" w:rsidRPr="00F22319" w:rsidRDefault="002A5D08" w:rsidP="002A5D08">
            <w:pPr>
              <w:jc w:val="both"/>
              <w:rPr>
                <w:sz w:val="16"/>
                <w:szCs w:val="16"/>
              </w:rPr>
            </w:pPr>
          </w:p>
        </w:tc>
        <w:tc>
          <w:tcPr>
            <w:tcW w:w="1145" w:type="dxa"/>
            <w:vMerge/>
            <w:tcBorders>
              <w:top w:val="single" w:sz="4" w:space="0" w:color="auto"/>
              <w:left w:val="single" w:sz="4" w:space="0" w:color="auto"/>
              <w:bottom w:val="nil"/>
              <w:right w:val="nil"/>
            </w:tcBorders>
            <w:vAlign w:val="center"/>
            <w:hideMark/>
          </w:tcPr>
          <w:p w14:paraId="7728CCBC" w14:textId="77777777" w:rsidR="002A5D08" w:rsidRPr="00F22319" w:rsidRDefault="002A5D08" w:rsidP="002A5D08">
            <w:pPr>
              <w:jc w:val="both"/>
              <w:rPr>
                <w:sz w:val="16"/>
                <w:szCs w:val="16"/>
              </w:rPr>
            </w:pPr>
          </w:p>
        </w:tc>
        <w:tc>
          <w:tcPr>
            <w:tcW w:w="556" w:type="dxa"/>
            <w:vMerge/>
            <w:tcBorders>
              <w:top w:val="single" w:sz="4" w:space="0" w:color="auto"/>
              <w:left w:val="single" w:sz="4" w:space="0" w:color="auto"/>
              <w:bottom w:val="nil"/>
              <w:right w:val="nil"/>
            </w:tcBorders>
            <w:vAlign w:val="center"/>
            <w:hideMark/>
          </w:tcPr>
          <w:p w14:paraId="734350D0" w14:textId="77777777" w:rsidR="002A5D08" w:rsidRPr="00F22319" w:rsidRDefault="002A5D08" w:rsidP="002A5D08">
            <w:pPr>
              <w:jc w:val="both"/>
              <w:rPr>
                <w:sz w:val="16"/>
                <w:szCs w:val="16"/>
              </w:rPr>
            </w:pPr>
          </w:p>
        </w:tc>
        <w:tc>
          <w:tcPr>
            <w:tcW w:w="305" w:type="dxa"/>
            <w:tcBorders>
              <w:top w:val="single" w:sz="4" w:space="0" w:color="auto"/>
              <w:left w:val="single" w:sz="4" w:space="0" w:color="auto"/>
              <w:bottom w:val="nil"/>
              <w:right w:val="nil"/>
            </w:tcBorders>
            <w:shd w:val="clear" w:color="auto" w:fill="FFFFFF"/>
            <w:vAlign w:val="center"/>
            <w:hideMark/>
          </w:tcPr>
          <w:p w14:paraId="788039F7" w14:textId="77777777" w:rsidR="002A5D08" w:rsidRPr="00F22319" w:rsidRDefault="002A5D08" w:rsidP="002A5D08">
            <w:pPr>
              <w:jc w:val="center"/>
              <w:rPr>
                <w:sz w:val="16"/>
                <w:szCs w:val="16"/>
              </w:rPr>
            </w:pPr>
            <w:r w:rsidRPr="00F22319">
              <w:rPr>
                <w:sz w:val="16"/>
                <w:szCs w:val="16"/>
              </w:rPr>
              <w:t>Дата платежа</w:t>
            </w:r>
          </w:p>
        </w:tc>
        <w:tc>
          <w:tcPr>
            <w:tcW w:w="247" w:type="dxa"/>
            <w:tcBorders>
              <w:top w:val="single" w:sz="4" w:space="0" w:color="auto"/>
              <w:left w:val="single" w:sz="4" w:space="0" w:color="auto"/>
              <w:bottom w:val="nil"/>
              <w:right w:val="nil"/>
            </w:tcBorders>
            <w:shd w:val="clear" w:color="auto" w:fill="FFFFFF"/>
            <w:vAlign w:val="center"/>
            <w:hideMark/>
          </w:tcPr>
          <w:p w14:paraId="6A3CA30D" w14:textId="77777777" w:rsidR="002A5D08" w:rsidRPr="00F22319" w:rsidRDefault="002A5D08" w:rsidP="002A5D08">
            <w:pPr>
              <w:jc w:val="center"/>
              <w:rPr>
                <w:sz w:val="16"/>
                <w:szCs w:val="16"/>
              </w:rPr>
            </w:pPr>
            <w:r w:rsidRPr="00F22319">
              <w:rPr>
                <w:sz w:val="16"/>
                <w:szCs w:val="16"/>
              </w:rPr>
              <w:t>Сумма</w:t>
            </w:r>
          </w:p>
        </w:tc>
        <w:tc>
          <w:tcPr>
            <w:tcW w:w="280" w:type="dxa"/>
            <w:tcBorders>
              <w:top w:val="single" w:sz="4" w:space="0" w:color="auto"/>
              <w:left w:val="single" w:sz="4" w:space="0" w:color="auto"/>
              <w:bottom w:val="nil"/>
              <w:right w:val="nil"/>
            </w:tcBorders>
            <w:shd w:val="clear" w:color="auto" w:fill="FFFFFF"/>
            <w:vAlign w:val="center"/>
            <w:hideMark/>
          </w:tcPr>
          <w:p w14:paraId="33482056" w14:textId="77777777" w:rsidR="002A5D08" w:rsidRPr="00F22319" w:rsidRDefault="002A5D08" w:rsidP="002A5D08">
            <w:pPr>
              <w:jc w:val="center"/>
              <w:rPr>
                <w:sz w:val="16"/>
                <w:szCs w:val="16"/>
              </w:rPr>
            </w:pPr>
            <w:r w:rsidRPr="00F22319">
              <w:rPr>
                <w:sz w:val="16"/>
                <w:szCs w:val="16"/>
              </w:rPr>
              <w:t>Дата платежа</w:t>
            </w:r>
          </w:p>
        </w:tc>
        <w:tc>
          <w:tcPr>
            <w:tcW w:w="287" w:type="dxa"/>
            <w:tcBorders>
              <w:top w:val="single" w:sz="4" w:space="0" w:color="auto"/>
              <w:left w:val="single" w:sz="4" w:space="0" w:color="auto"/>
              <w:bottom w:val="nil"/>
              <w:right w:val="nil"/>
            </w:tcBorders>
            <w:shd w:val="clear" w:color="auto" w:fill="FFFFFF"/>
            <w:vAlign w:val="center"/>
            <w:hideMark/>
          </w:tcPr>
          <w:p w14:paraId="710D4B52" w14:textId="77777777" w:rsidR="002A5D08" w:rsidRPr="00F22319" w:rsidRDefault="002A5D08" w:rsidP="002A5D08">
            <w:pPr>
              <w:jc w:val="center"/>
              <w:rPr>
                <w:sz w:val="16"/>
                <w:szCs w:val="16"/>
              </w:rPr>
            </w:pPr>
            <w:r w:rsidRPr="00F22319">
              <w:rPr>
                <w:sz w:val="16"/>
                <w:szCs w:val="16"/>
              </w:rPr>
              <w:t>Сумма</w:t>
            </w:r>
          </w:p>
        </w:tc>
        <w:tc>
          <w:tcPr>
            <w:tcW w:w="484" w:type="dxa"/>
            <w:vMerge/>
            <w:tcBorders>
              <w:top w:val="single" w:sz="4" w:space="0" w:color="auto"/>
              <w:left w:val="single" w:sz="4" w:space="0" w:color="auto"/>
              <w:bottom w:val="nil"/>
              <w:right w:val="nil"/>
            </w:tcBorders>
            <w:vAlign w:val="center"/>
            <w:hideMark/>
          </w:tcPr>
          <w:p w14:paraId="260F7EF4" w14:textId="77777777" w:rsidR="002A5D08" w:rsidRPr="00F22319" w:rsidRDefault="002A5D08" w:rsidP="002A5D08">
            <w:pPr>
              <w:jc w:val="both"/>
              <w:rPr>
                <w:sz w:val="16"/>
                <w:szCs w:val="16"/>
              </w:rPr>
            </w:pPr>
          </w:p>
        </w:tc>
        <w:tc>
          <w:tcPr>
            <w:tcW w:w="665" w:type="dxa"/>
            <w:vMerge/>
            <w:tcBorders>
              <w:top w:val="single" w:sz="4" w:space="0" w:color="auto"/>
              <w:left w:val="single" w:sz="4" w:space="0" w:color="auto"/>
              <w:bottom w:val="nil"/>
              <w:right w:val="nil"/>
            </w:tcBorders>
            <w:vAlign w:val="center"/>
            <w:hideMark/>
          </w:tcPr>
          <w:p w14:paraId="3B861B5A" w14:textId="77777777" w:rsidR="002A5D08" w:rsidRPr="00F22319" w:rsidRDefault="002A5D08" w:rsidP="002A5D08">
            <w:pPr>
              <w:jc w:val="both"/>
              <w:rPr>
                <w:sz w:val="16"/>
                <w:szCs w:val="16"/>
              </w:rPr>
            </w:pPr>
          </w:p>
        </w:tc>
        <w:tc>
          <w:tcPr>
            <w:tcW w:w="398" w:type="dxa"/>
            <w:vMerge/>
            <w:tcBorders>
              <w:top w:val="single" w:sz="4" w:space="0" w:color="auto"/>
              <w:left w:val="single" w:sz="4" w:space="0" w:color="auto"/>
              <w:bottom w:val="nil"/>
              <w:right w:val="single" w:sz="4" w:space="0" w:color="auto"/>
            </w:tcBorders>
            <w:vAlign w:val="center"/>
            <w:hideMark/>
          </w:tcPr>
          <w:p w14:paraId="22D414D4" w14:textId="77777777" w:rsidR="002A5D08" w:rsidRPr="00F22319" w:rsidRDefault="002A5D08" w:rsidP="002A5D08">
            <w:pPr>
              <w:jc w:val="both"/>
              <w:rPr>
                <w:sz w:val="16"/>
                <w:szCs w:val="16"/>
              </w:rPr>
            </w:pPr>
          </w:p>
        </w:tc>
      </w:tr>
      <w:tr w:rsidR="002A5D08" w:rsidRPr="00F22319" w14:paraId="35DEC6E3" w14:textId="77777777" w:rsidTr="00AB0AC5">
        <w:trPr>
          <w:trHeight w:hRule="exact" w:val="279"/>
        </w:trPr>
        <w:tc>
          <w:tcPr>
            <w:tcW w:w="421" w:type="dxa"/>
            <w:tcBorders>
              <w:top w:val="single" w:sz="4" w:space="0" w:color="auto"/>
              <w:left w:val="single" w:sz="4" w:space="0" w:color="auto"/>
              <w:bottom w:val="nil"/>
              <w:right w:val="nil"/>
            </w:tcBorders>
            <w:shd w:val="clear" w:color="auto" w:fill="FFFFFF"/>
            <w:vAlign w:val="center"/>
            <w:hideMark/>
          </w:tcPr>
          <w:p w14:paraId="6CFCECD2" w14:textId="77777777" w:rsidR="002A5D08" w:rsidRPr="00F22319" w:rsidRDefault="002A5D08" w:rsidP="002A5D08">
            <w:pPr>
              <w:jc w:val="center"/>
              <w:rPr>
                <w:sz w:val="16"/>
                <w:szCs w:val="16"/>
              </w:rPr>
            </w:pPr>
            <w:r w:rsidRPr="00F22319">
              <w:rPr>
                <w:sz w:val="16"/>
                <w:szCs w:val="16"/>
              </w:rPr>
              <w:t>1</w:t>
            </w:r>
          </w:p>
        </w:tc>
        <w:tc>
          <w:tcPr>
            <w:tcW w:w="1574" w:type="dxa"/>
            <w:tcBorders>
              <w:top w:val="single" w:sz="4" w:space="0" w:color="auto"/>
              <w:left w:val="single" w:sz="4" w:space="0" w:color="auto"/>
              <w:bottom w:val="nil"/>
              <w:right w:val="nil"/>
            </w:tcBorders>
            <w:shd w:val="clear" w:color="auto" w:fill="FFFFFF"/>
            <w:vAlign w:val="center"/>
            <w:hideMark/>
          </w:tcPr>
          <w:p w14:paraId="3E16220F" w14:textId="77777777" w:rsidR="002A5D08" w:rsidRPr="00F22319" w:rsidRDefault="002A5D08" w:rsidP="002A5D08">
            <w:pPr>
              <w:jc w:val="center"/>
              <w:rPr>
                <w:sz w:val="16"/>
                <w:szCs w:val="16"/>
              </w:rPr>
            </w:pPr>
            <w:r w:rsidRPr="00F22319">
              <w:rPr>
                <w:sz w:val="16"/>
                <w:szCs w:val="16"/>
              </w:rPr>
              <w:t>2</w:t>
            </w:r>
          </w:p>
        </w:tc>
        <w:tc>
          <w:tcPr>
            <w:tcW w:w="850" w:type="dxa"/>
            <w:tcBorders>
              <w:top w:val="single" w:sz="4" w:space="0" w:color="auto"/>
              <w:left w:val="single" w:sz="4" w:space="0" w:color="auto"/>
              <w:bottom w:val="nil"/>
              <w:right w:val="nil"/>
            </w:tcBorders>
            <w:shd w:val="clear" w:color="auto" w:fill="FFFFFF"/>
            <w:vAlign w:val="center"/>
            <w:hideMark/>
          </w:tcPr>
          <w:p w14:paraId="72257755" w14:textId="77777777" w:rsidR="002A5D08" w:rsidRPr="00F22319" w:rsidRDefault="002A5D08" w:rsidP="002A5D08">
            <w:pPr>
              <w:jc w:val="center"/>
              <w:rPr>
                <w:sz w:val="16"/>
                <w:szCs w:val="16"/>
              </w:rPr>
            </w:pPr>
            <w:r w:rsidRPr="00F22319">
              <w:rPr>
                <w:sz w:val="16"/>
                <w:szCs w:val="16"/>
              </w:rPr>
              <w:t>3</w:t>
            </w:r>
          </w:p>
        </w:tc>
        <w:tc>
          <w:tcPr>
            <w:tcW w:w="1134" w:type="dxa"/>
            <w:tcBorders>
              <w:top w:val="single" w:sz="4" w:space="0" w:color="auto"/>
              <w:left w:val="single" w:sz="4" w:space="0" w:color="auto"/>
              <w:bottom w:val="nil"/>
              <w:right w:val="nil"/>
            </w:tcBorders>
            <w:shd w:val="clear" w:color="auto" w:fill="FFFFFF"/>
            <w:vAlign w:val="center"/>
            <w:hideMark/>
          </w:tcPr>
          <w:p w14:paraId="225FE893" w14:textId="77777777" w:rsidR="002A5D08" w:rsidRPr="00F22319" w:rsidRDefault="002A5D08" w:rsidP="002A5D08">
            <w:pPr>
              <w:jc w:val="center"/>
              <w:rPr>
                <w:sz w:val="16"/>
                <w:szCs w:val="16"/>
              </w:rPr>
            </w:pPr>
            <w:r w:rsidRPr="00F22319">
              <w:rPr>
                <w:sz w:val="16"/>
                <w:szCs w:val="16"/>
              </w:rPr>
              <w:t>4</w:t>
            </w:r>
          </w:p>
        </w:tc>
        <w:tc>
          <w:tcPr>
            <w:tcW w:w="851" w:type="dxa"/>
            <w:tcBorders>
              <w:top w:val="single" w:sz="4" w:space="0" w:color="auto"/>
              <w:left w:val="single" w:sz="4" w:space="0" w:color="auto"/>
              <w:bottom w:val="nil"/>
              <w:right w:val="nil"/>
            </w:tcBorders>
            <w:shd w:val="clear" w:color="auto" w:fill="FFFFFF"/>
            <w:vAlign w:val="center"/>
            <w:hideMark/>
          </w:tcPr>
          <w:p w14:paraId="546A0A12" w14:textId="77777777" w:rsidR="002A5D08" w:rsidRPr="00F22319" w:rsidRDefault="002A5D08" w:rsidP="002A5D08">
            <w:pPr>
              <w:jc w:val="center"/>
              <w:rPr>
                <w:sz w:val="16"/>
                <w:szCs w:val="16"/>
              </w:rPr>
            </w:pPr>
            <w:r w:rsidRPr="00F22319">
              <w:rPr>
                <w:sz w:val="16"/>
                <w:szCs w:val="16"/>
              </w:rPr>
              <w:t>5</w:t>
            </w:r>
          </w:p>
        </w:tc>
        <w:tc>
          <w:tcPr>
            <w:tcW w:w="850" w:type="dxa"/>
            <w:tcBorders>
              <w:top w:val="single" w:sz="4" w:space="0" w:color="auto"/>
              <w:left w:val="single" w:sz="4" w:space="0" w:color="auto"/>
              <w:bottom w:val="nil"/>
              <w:right w:val="nil"/>
            </w:tcBorders>
            <w:shd w:val="clear" w:color="auto" w:fill="FFFFFF"/>
            <w:vAlign w:val="center"/>
            <w:hideMark/>
          </w:tcPr>
          <w:p w14:paraId="03113700" w14:textId="77777777" w:rsidR="002A5D08" w:rsidRPr="00F22319" w:rsidRDefault="002A5D08" w:rsidP="002A5D08">
            <w:pPr>
              <w:jc w:val="center"/>
              <w:rPr>
                <w:sz w:val="16"/>
                <w:szCs w:val="16"/>
              </w:rPr>
            </w:pPr>
            <w:r w:rsidRPr="00F22319">
              <w:rPr>
                <w:sz w:val="16"/>
                <w:szCs w:val="16"/>
              </w:rPr>
              <w:t>6</w:t>
            </w:r>
          </w:p>
        </w:tc>
        <w:tc>
          <w:tcPr>
            <w:tcW w:w="426" w:type="dxa"/>
            <w:tcBorders>
              <w:top w:val="single" w:sz="4" w:space="0" w:color="auto"/>
              <w:left w:val="single" w:sz="4" w:space="0" w:color="auto"/>
              <w:bottom w:val="nil"/>
              <w:right w:val="nil"/>
            </w:tcBorders>
            <w:shd w:val="clear" w:color="auto" w:fill="FFFFFF"/>
            <w:vAlign w:val="center"/>
            <w:hideMark/>
          </w:tcPr>
          <w:p w14:paraId="4677A20A" w14:textId="77777777" w:rsidR="002A5D08" w:rsidRPr="00F22319" w:rsidRDefault="002A5D08" w:rsidP="002A5D08">
            <w:pPr>
              <w:jc w:val="center"/>
              <w:rPr>
                <w:sz w:val="16"/>
                <w:szCs w:val="16"/>
              </w:rPr>
            </w:pPr>
            <w:r w:rsidRPr="00F22319">
              <w:rPr>
                <w:sz w:val="16"/>
                <w:szCs w:val="16"/>
              </w:rPr>
              <w:t>7</w:t>
            </w:r>
          </w:p>
        </w:tc>
        <w:tc>
          <w:tcPr>
            <w:tcW w:w="1276" w:type="dxa"/>
            <w:tcBorders>
              <w:top w:val="single" w:sz="4" w:space="0" w:color="auto"/>
              <w:left w:val="single" w:sz="4" w:space="0" w:color="auto"/>
              <w:bottom w:val="nil"/>
              <w:right w:val="nil"/>
            </w:tcBorders>
            <w:shd w:val="clear" w:color="auto" w:fill="FFFFFF"/>
            <w:vAlign w:val="center"/>
            <w:hideMark/>
          </w:tcPr>
          <w:p w14:paraId="76902576" w14:textId="77777777" w:rsidR="002A5D08" w:rsidRPr="00F22319" w:rsidRDefault="002A5D08" w:rsidP="002A5D08">
            <w:pPr>
              <w:jc w:val="center"/>
              <w:rPr>
                <w:sz w:val="16"/>
                <w:szCs w:val="16"/>
              </w:rPr>
            </w:pPr>
            <w:r w:rsidRPr="00F22319">
              <w:rPr>
                <w:sz w:val="16"/>
                <w:szCs w:val="16"/>
              </w:rPr>
              <w:t>8</w:t>
            </w:r>
          </w:p>
        </w:tc>
        <w:tc>
          <w:tcPr>
            <w:tcW w:w="1559" w:type="dxa"/>
            <w:tcBorders>
              <w:top w:val="single" w:sz="4" w:space="0" w:color="auto"/>
              <w:left w:val="single" w:sz="4" w:space="0" w:color="auto"/>
              <w:bottom w:val="nil"/>
              <w:right w:val="nil"/>
            </w:tcBorders>
            <w:shd w:val="clear" w:color="auto" w:fill="FFFFFF"/>
            <w:vAlign w:val="center"/>
            <w:hideMark/>
          </w:tcPr>
          <w:p w14:paraId="12FA09D2" w14:textId="77777777" w:rsidR="002A5D08" w:rsidRPr="00F22319" w:rsidRDefault="002A5D08" w:rsidP="002A5D08">
            <w:pPr>
              <w:jc w:val="center"/>
              <w:rPr>
                <w:sz w:val="16"/>
                <w:szCs w:val="16"/>
              </w:rPr>
            </w:pPr>
            <w:r w:rsidRPr="00F22319">
              <w:rPr>
                <w:sz w:val="16"/>
                <w:szCs w:val="16"/>
              </w:rPr>
              <w:t>9</w:t>
            </w:r>
          </w:p>
        </w:tc>
        <w:tc>
          <w:tcPr>
            <w:tcW w:w="851" w:type="dxa"/>
            <w:tcBorders>
              <w:top w:val="single" w:sz="4" w:space="0" w:color="auto"/>
              <w:left w:val="single" w:sz="4" w:space="0" w:color="auto"/>
              <w:bottom w:val="nil"/>
              <w:right w:val="nil"/>
            </w:tcBorders>
            <w:shd w:val="clear" w:color="auto" w:fill="FFFFFF"/>
            <w:vAlign w:val="center"/>
            <w:hideMark/>
          </w:tcPr>
          <w:p w14:paraId="1D576AC6" w14:textId="77777777" w:rsidR="002A5D08" w:rsidRPr="00F22319" w:rsidRDefault="002A5D08" w:rsidP="002A5D08">
            <w:pPr>
              <w:jc w:val="center"/>
              <w:rPr>
                <w:sz w:val="16"/>
                <w:szCs w:val="16"/>
              </w:rPr>
            </w:pPr>
            <w:r w:rsidRPr="00F22319">
              <w:rPr>
                <w:sz w:val="16"/>
                <w:szCs w:val="16"/>
              </w:rPr>
              <w:t>10</w:t>
            </w:r>
          </w:p>
        </w:tc>
        <w:tc>
          <w:tcPr>
            <w:tcW w:w="1145" w:type="dxa"/>
            <w:tcBorders>
              <w:top w:val="single" w:sz="4" w:space="0" w:color="auto"/>
              <w:left w:val="single" w:sz="4" w:space="0" w:color="auto"/>
              <w:bottom w:val="nil"/>
              <w:right w:val="nil"/>
            </w:tcBorders>
            <w:shd w:val="clear" w:color="auto" w:fill="FFFFFF"/>
            <w:vAlign w:val="center"/>
            <w:hideMark/>
          </w:tcPr>
          <w:p w14:paraId="3DA7EB39" w14:textId="77777777" w:rsidR="002A5D08" w:rsidRPr="00F22319" w:rsidRDefault="002A5D08" w:rsidP="002A5D08">
            <w:pPr>
              <w:jc w:val="center"/>
              <w:rPr>
                <w:sz w:val="16"/>
                <w:szCs w:val="16"/>
              </w:rPr>
            </w:pPr>
            <w:r w:rsidRPr="00F22319">
              <w:rPr>
                <w:sz w:val="16"/>
                <w:szCs w:val="16"/>
              </w:rPr>
              <w:t>11</w:t>
            </w:r>
          </w:p>
        </w:tc>
        <w:tc>
          <w:tcPr>
            <w:tcW w:w="556" w:type="dxa"/>
            <w:tcBorders>
              <w:top w:val="single" w:sz="4" w:space="0" w:color="auto"/>
              <w:left w:val="single" w:sz="4" w:space="0" w:color="auto"/>
              <w:bottom w:val="nil"/>
              <w:right w:val="nil"/>
            </w:tcBorders>
            <w:shd w:val="clear" w:color="auto" w:fill="FFFFFF"/>
            <w:vAlign w:val="center"/>
            <w:hideMark/>
          </w:tcPr>
          <w:p w14:paraId="6DF7B382" w14:textId="77777777" w:rsidR="002A5D08" w:rsidRPr="00F22319" w:rsidRDefault="002A5D08" w:rsidP="002A5D08">
            <w:pPr>
              <w:jc w:val="center"/>
              <w:rPr>
                <w:sz w:val="16"/>
                <w:szCs w:val="16"/>
              </w:rPr>
            </w:pPr>
            <w:r w:rsidRPr="00F22319">
              <w:rPr>
                <w:sz w:val="16"/>
                <w:szCs w:val="16"/>
              </w:rPr>
              <w:t>12</w:t>
            </w:r>
          </w:p>
        </w:tc>
        <w:tc>
          <w:tcPr>
            <w:tcW w:w="305" w:type="dxa"/>
            <w:tcBorders>
              <w:top w:val="single" w:sz="4" w:space="0" w:color="auto"/>
              <w:left w:val="single" w:sz="4" w:space="0" w:color="auto"/>
              <w:bottom w:val="nil"/>
              <w:right w:val="nil"/>
            </w:tcBorders>
            <w:shd w:val="clear" w:color="auto" w:fill="FFFFFF"/>
            <w:vAlign w:val="center"/>
            <w:hideMark/>
          </w:tcPr>
          <w:p w14:paraId="52AE7F35" w14:textId="77777777" w:rsidR="002A5D08" w:rsidRPr="00F22319" w:rsidRDefault="002A5D08" w:rsidP="002A5D08">
            <w:pPr>
              <w:jc w:val="center"/>
              <w:rPr>
                <w:sz w:val="16"/>
                <w:szCs w:val="16"/>
              </w:rPr>
            </w:pPr>
            <w:r w:rsidRPr="00F22319">
              <w:rPr>
                <w:sz w:val="16"/>
                <w:szCs w:val="16"/>
              </w:rPr>
              <w:t>13</w:t>
            </w:r>
          </w:p>
        </w:tc>
        <w:tc>
          <w:tcPr>
            <w:tcW w:w="247" w:type="dxa"/>
            <w:tcBorders>
              <w:top w:val="single" w:sz="4" w:space="0" w:color="auto"/>
              <w:left w:val="single" w:sz="4" w:space="0" w:color="auto"/>
              <w:bottom w:val="nil"/>
              <w:right w:val="nil"/>
            </w:tcBorders>
            <w:shd w:val="clear" w:color="auto" w:fill="FFFFFF"/>
            <w:vAlign w:val="center"/>
            <w:hideMark/>
          </w:tcPr>
          <w:p w14:paraId="0B52ED33" w14:textId="77777777" w:rsidR="002A5D08" w:rsidRPr="00F22319" w:rsidRDefault="002A5D08" w:rsidP="002A5D08">
            <w:pPr>
              <w:jc w:val="center"/>
              <w:rPr>
                <w:sz w:val="16"/>
                <w:szCs w:val="16"/>
              </w:rPr>
            </w:pPr>
            <w:r w:rsidRPr="00F22319">
              <w:rPr>
                <w:sz w:val="16"/>
                <w:szCs w:val="16"/>
              </w:rPr>
              <w:t>14</w:t>
            </w:r>
          </w:p>
        </w:tc>
        <w:tc>
          <w:tcPr>
            <w:tcW w:w="280" w:type="dxa"/>
            <w:tcBorders>
              <w:top w:val="single" w:sz="4" w:space="0" w:color="auto"/>
              <w:left w:val="single" w:sz="4" w:space="0" w:color="auto"/>
              <w:bottom w:val="nil"/>
              <w:right w:val="nil"/>
            </w:tcBorders>
            <w:shd w:val="clear" w:color="auto" w:fill="FFFFFF"/>
            <w:vAlign w:val="center"/>
            <w:hideMark/>
          </w:tcPr>
          <w:p w14:paraId="076261F2" w14:textId="77777777" w:rsidR="002A5D08" w:rsidRPr="00F22319" w:rsidRDefault="002A5D08" w:rsidP="002A5D08">
            <w:pPr>
              <w:jc w:val="center"/>
              <w:rPr>
                <w:sz w:val="16"/>
                <w:szCs w:val="16"/>
              </w:rPr>
            </w:pPr>
            <w:r w:rsidRPr="00F22319">
              <w:rPr>
                <w:sz w:val="16"/>
                <w:szCs w:val="16"/>
              </w:rPr>
              <w:t>15</w:t>
            </w:r>
          </w:p>
        </w:tc>
        <w:tc>
          <w:tcPr>
            <w:tcW w:w="287" w:type="dxa"/>
            <w:tcBorders>
              <w:top w:val="single" w:sz="4" w:space="0" w:color="auto"/>
              <w:left w:val="single" w:sz="4" w:space="0" w:color="auto"/>
              <w:bottom w:val="nil"/>
              <w:right w:val="nil"/>
            </w:tcBorders>
            <w:shd w:val="clear" w:color="auto" w:fill="FFFFFF"/>
            <w:vAlign w:val="center"/>
            <w:hideMark/>
          </w:tcPr>
          <w:p w14:paraId="64543F07" w14:textId="77777777" w:rsidR="002A5D08" w:rsidRPr="00F22319" w:rsidRDefault="002A5D08" w:rsidP="002A5D08">
            <w:pPr>
              <w:jc w:val="center"/>
              <w:rPr>
                <w:sz w:val="16"/>
                <w:szCs w:val="16"/>
              </w:rPr>
            </w:pPr>
            <w:r w:rsidRPr="00F22319">
              <w:rPr>
                <w:sz w:val="16"/>
                <w:szCs w:val="16"/>
              </w:rPr>
              <w:t>16</w:t>
            </w:r>
          </w:p>
        </w:tc>
        <w:tc>
          <w:tcPr>
            <w:tcW w:w="484" w:type="dxa"/>
            <w:tcBorders>
              <w:top w:val="single" w:sz="4" w:space="0" w:color="auto"/>
              <w:left w:val="single" w:sz="4" w:space="0" w:color="auto"/>
              <w:bottom w:val="nil"/>
              <w:right w:val="nil"/>
            </w:tcBorders>
            <w:shd w:val="clear" w:color="auto" w:fill="FFFFFF"/>
            <w:vAlign w:val="center"/>
            <w:hideMark/>
          </w:tcPr>
          <w:p w14:paraId="0F02DFA4" w14:textId="77777777" w:rsidR="002A5D08" w:rsidRPr="00F22319" w:rsidRDefault="002A5D08" w:rsidP="002A5D08">
            <w:pPr>
              <w:jc w:val="center"/>
              <w:rPr>
                <w:sz w:val="16"/>
                <w:szCs w:val="16"/>
              </w:rPr>
            </w:pPr>
            <w:r w:rsidRPr="00F22319">
              <w:rPr>
                <w:sz w:val="16"/>
                <w:szCs w:val="16"/>
              </w:rPr>
              <w:t>17</w:t>
            </w:r>
          </w:p>
        </w:tc>
        <w:tc>
          <w:tcPr>
            <w:tcW w:w="665" w:type="dxa"/>
            <w:tcBorders>
              <w:top w:val="single" w:sz="4" w:space="0" w:color="auto"/>
              <w:left w:val="single" w:sz="4" w:space="0" w:color="auto"/>
              <w:bottom w:val="nil"/>
              <w:right w:val="nil"/>
            </w:tcBorders>
            <w:shd w:val="clear" w:color="auto" w:fill="FFFFFF"/>
            <w:vAlign w:val="center"/>
            <w:hideMark/>
          </w:tcPr>
          <w:p w14:paraId="7C4A3FDC" w14:textId="77777777" w:rsidR="002A5D08" w:rsidRPr="00F22319" w:rsidRDefault="002A5D08" w:rsidP="002A5D08">
            <w:pPr>
              <w:jc w:val="center"/>
              <w:rPr>
                <w:sz w:val="16"/>
                <w:szCs w:val="16"/>
              </w:rPr>
            </w:pPr>
            <w:r w:rsidRPr="00F22319">
              <w:rPr>
                <w:sz w:val="16"/>
                <w:szCs w:val="16"/>
              </w:rPr>
              <w:t>18</w:t>
            </w:r>
          </w:p>
        </w:tc>
        <w:tc>
          <w:tcPr>
            <w:tcW w:w="398" w:type="dxa"/>
            <w:tcBorders>
              <w:top w:val="single" w:sz="4" w:space="0" w:color="auto"/>
              <w:left w:val="single" w:sz="4" w:space="0" w:color="auto"/>
              <w:bottom w:val="nil"/>
              <w:right w:val="single" w:sz="4" w:space="0" w:color="auto"/>
            </w:tcBorders>
            <w:shd w:val="clear" w:color="auto" w:fill="FFFFFF"/>
            <w:vAlign w:val="center"/>
            <w:hideMark/>
          </w:tcPr>
          <w:p w14:paraId="4780DE59" w14:textId="77777777" w:rsidR="002A5D08" w:rsidRPr="00F22319" w:rsidRDefault="002A5D08" w:rsidP="002A5D08">
            <w:pPr>
              <w:jc w:val="center"/>
              <w:rPr>
                <w:sz w:val="16"/>
                <w:szCs w:val="16"/>
              </w:rPr>
            </w:pPr>
            <w:r w:rsidRPr="00F22319">
              <w:rPr>
                <w:sz w:val="16"/>
                <w:szCs w:val="16"/>
              </w:rPr>
              <w:t>19</w:t>
            </w:r>
          </w:p>
        </w:tc>
      </w:tr>
      <w:tr w:rsidR="002A5D08" w:rsidRPr="00F22319" w14:paraId="6CC3896B" w14:textId="77777777" w:rsidTr="00AB0AC5">
        <w:trPr>
          <w:trHeight w:hRule="exact" w:val="205"/>
        </w:trPr>
        <w:tc>
          <w:tcPr>
            <w:tcW w:w="421" w:type="dxa"/>
            <w:tcBorders>
              <w:top w:val="single" w:sz="4" w:space="0" w:color="auto"/>
              <w:left w:val="single" w:sz="4" w:space="0" w:color="auto"/>
              <w:bottom w:val="nil"/>
              <w:right w:val="nil"/>
            </w:tcBorders>
            <w:shd w:val="clear" w:color="auto" w:fill="FFFFFF"/>
          </w:tcPr>
          <w:p w14:paraId="3E80C20A" w14:textId="77777777" w:rsidR="002A5D08" w:rsidRPr="00F22319" w:rsidRDefault="002A5D08" w:rsidP="002A5D08">
            <w:pPr>
              <w:jc w:val="both"/>
              <w:rPr>
                <w:sz w:val="16"/>
                <w:szCs w:val="16"/>
              </w:rPr>
            </w:pPr>
          </w:p>
        </w:tc>
        <w:tc>
          <w:tcPr>
            <w:tcW w:w="1574" w:type="dxa"/>
            <w:tcBorders>
              <w:top w:val="single" w:sz="4" w:space="0" w:color="auto"/>
              <w:left w:val="single" w:sz="4" w:space="0" w:color="auto"/>
              <w:bottom w:val="nil"/>
              <w:right w:val="nil"/>
            </w:tcBorders>
            <w:shd w:val="clear" w:color="auto" w:fill="FFFFFF"/>
          </w:tcPr>
          <w:p w14:paraId="6CA0CFB9"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nil"/>
              <w:right w:val="nil"/>
            </w:tcBorders>
            <w:shd w:val="clear" w:color="auto" w:fill="FFFFFF"/>
          </w:tcPr>
          <w:p w14:paraId="704DE118" w14:textId="77777777" w:rsidR="002A5D08" w:rsidRPr="00F22319" w:rsidRDefault="002A5D08" w:rsidP="002A5D08">
            <w:pPr>
              <w:jc w:val="both"/>
              <w:rPr>
                <w:sz w:val="16"/>
                <w:szCs w:val="16"/>
              </w:rPr>
            </w:pPr>
          </w:p>
        </w:tc>
        <w:tc>
          <w:tcPr>
            <w:tcW w:w="1134" w:type="dxa"/>
            <w:tcBorders>
              <w:top w:val="single" w:sz="4" w:space="0" w:color="auto"/>
              <w:left w:val="single" w:sz="4" w:space="0" w:color="auto"/>
              <w:bottom w:val="nil"/>
              <w:right w:val="nil"/>
            </w:tcBorders>
            <w:shd w:val="clear" w:color="auto" w:fill="FFFFFF"/>
          </w:tcPr>
          <w:p w14:paraId="76C13D57"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6E5B3AE6" w14:textId="77777777" w:rsidR="002A5D08" w:rsidRPr="00F22319" w:rsidRDefault="002A5D08" w:rsidP="002A5D08">
            <w:pPr>
              <w:jc w:val="both"/>
              <w:rPr>
                <w:rFonts w:eastAsia="Courier New"/>
                <w:sz w:val="16"/>
                <w:szCs w:val="16"/>
              </w:rPr>
            </w:pPr>
          </w:p>
        </w:tc>
        <w:tc>
          <w:tcPr>
            <w:tcW w:w="850" w:type="dxa"/>
            <w:tcBorders>
              <w:top w:val="single" w:sz="4" w:space="0" w:color="auto"/>
              <w:left w:val="single" w:sz="4" w:space="0" w:color="auto"/>
              <w:bottom w:val="nil"/>
              <w:right w:val="nil"/>
            </w:tcBorders>
            <w:shd w:val="clear" w:color="auto" w:fill="FFFFFF"/>
          </w:tcPr>
          <w:p w14:paraId="3CEF72FB" w14:textId="77777777" w:rsidR="002A5D08" w:rsidRPr="00F22319" w:rsidRDefault="002A5D08" w:rsidP="002A5D08">
            <w:pPr>
              <w:jc w:val="both"/>
              <w:rPr>
                <w:rFonts w:eastAsia="Courier New"/>
                <w:sz w:val="16"/>
                <w:szCs w:val="16"/>
              </w:rPr>
            </w:pPr>
          </w:p>
        </w:tc>
        <w:tc>
          <w:tcPr>
            <w:tcW w:w="426" w:type="dxa"/>
            <w:tcBorders>
              <w:top w:val="single" w:sz="4" w:space="0" w:color="auto"/>
              <w:left w:val="single" w:sz="4" w:space="0" w:color="auto"/>
              <w:bottom w:val="nil"/>
              <w:right w:val="nil"/>
            </w:tcBorders>
            <w:shd w:val="clear" w:color="auto" w:fill="FFFFFF"/>
          </w:tcPr>
          <w:p w14:paraId="491AD08A" w14:textId="77777777" w:rsidR="002A5D08" w:rsidRPr="00F22319" w:rsidRDefault="002A5D08" w:rsidP="002A5D08">
            <w:pPr>
              <w:jc w:val="both"/>
              <w:rPr>
                <w:rFonts w:eastAsia="Courier New"/>
                <w:sz w:val="16"/>
                <w:szCs w:val="16"/>
              </w:rPr>
            </w:pPr>
          </w:p>
        </w:tc>
        <w:tc>
          <w:tcPr>
            <w:tcW w:w="1276" w:type="dxa"/>
            <w:tcBorders>
              <w:top w:val="single" w:sz="4" w:space="0" w:color="auto"/>
              <w:left w:val="single" w:sz="4" w:space="0" w:color="auto"/>
              <w:bottom w:val="nil"/>
              <w:right w:val="nil"/>
            </w:tcBorders>
            <w:shd w:val="clear" w:color="auto" w:fill="FFFFFF"/>
          </w:tcPr>
          <w:p w14:paraId="24BF114E" w14:textId="77777777" w:rsidR="002A5D08" w:rsidRPr="00F22319" w:rsidRDefault="002A5D08" w:rsidP="002A5D08">
            <w:pPr>
              <w:jc w:val="both"/>
              <w:rPr>
                <w:rFonts w:eastAsia="Courier New"/>
                <w:sz w:val="16"/>
                <w:szCs w:val="16"/>
              </w:rPr>
            </w:pPr>
          </w:p>
        </w:tc>
        <w:tc>
          <w:tcPr>
            <w:tcW w:w="1559" w:type="dxa"/>
            <w:tcBorders>
              <w:top w:val="single" w:sz="4" w:space="0" w:color="auto"/>
              <w:left w:val="single" w:sz="4" w:space="0" w:color="auto"/>
              <w:bottom w:val="nil"/>
              <w:right w:val="nil"/>
            </w:tcBorders>
            <w:shd w:val="clear" w:color="auto" w:fill="FFFFFF"/>
          </w:tcPr>
          <w:p w14:paraId="5107A8A3"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nil"/>
              <w:right w:val="nil"/>
            </w:tcBorders>
            <w:shd w:val="clear" w:color="auto" w:fill="FFFFFF"/>
          </w:tcPr>
          <w:p w14:paraId="2DDD641C" w14:textId="77777777" w:rsidR="002A5D08" w:rsidRPr="00F22319" w:rsidRDefault="002A5D08" w:rsidP="002A5D08">
            <w:pPr>
              <w:jc w:val="both"/>
              <w:rPr>
                <w:rFonts w:eastAsia="Courier New"/>
                <w:sz w:val="16"/>
                <w:szCs w:val="16"/>
              </w:rPr>
            </w:pPr>
          </w:p>
        </w:tc>
        <w:tc>
          <w:tcPr>
            <w:tcW w:w="1145" w:type="dxa"/>
            <w:tcBorders>
              <w:top w:val="single" w:sz="4" w:space="0" w:color="auto"/>
              <w:left w:val="single" w:sz="4" w:space="0" w:color="auto"/>
              <w:bottom w:val="nil"/>
              <w:right w:val="nil"/>
            </w:tcBorders>
            <w:shd w:val="clear" w:color="auto" w:fill="FFFFFF"/>
          </w:tcPr>
          <w:p w14:paraId="2156596B" w14:textId="77777777" w:rsidR="002A5D08" w:rsidRPr="00F22319" w:rsidRDefault="002A5D08" w:rsidP="002A5D08">
            <w:pPr>
              <w:jc w:val="both"/>
              <w:rPr>
                <w:rFonts w:eastAsia="Courier New"/>
                <w:sz w:val="16"/>
                <w:szCs w:val="16"/>
              </w:rPr>
            </w:pPr>
          </w:p>
        </w:tc>
        <w:tc>
          <w:tcPr>
            <w:tcW w:w="556" w:type="dxa"/>
            <w:tcBorders>
              <w:top w:val="single" w:sz="4" w:space="0" w:color="auto"/>
              <w:left w:val="single" w:sz="4" w:space="0" w:color="auto"/>
              <w:bottom w:val="nil"/>
              <w:right w:val="nil"/>
            </w:tcBorders>
            <w:shd w:val="clear" w:color="auto" w:fill="FFFFFF"/>
          </w:tcPr>
          <w:p w14:paraId="08B13025" w14:textId="77777777" w:rsidR="002A5D08" w:rsidRPr="00F22319" w:rsidRDefault="002A5D08" w:rsidP="002A5D08">
            <w:pPr>
              <w:jc w:val="both"/>
              <w:rPr>
                <w:rFonts w:eastAsia="Courier New"/>
                <w:sz w:val="16"/>
                <w:szCs w:val="16"/>
              </w:rPr>
            </w:pPr>
          </w:p>
        </w:tc>
        <w:tc>
          <w:tcPr>
            <w:tcW w:w="552" w:type="dxa"/>
            <w:gridSpan w:val="2"/>
            <w:tcBorders>
              <w:top w:val="single" w:sz="4" w:space="0" w:color="auto"/>
              <w:left w:val="single" w:sz="4" w:space="0" w:color="auto"/>
              <w:bottom w:val="nil"/>
              <w:right w:val="nil"/>
            </w:tcBorders>
            <w:shd w:val="clear" w:color="auto" w:fill="FFFFFF"/>
          </w:tcPr>
          <w:p w14:paraId="1090BFDB" w14:textId="77777777" w:rsidR="002A5D08" w:rsidRPr="00F22319" w:rsidRDefault="002A5D08" w:rsidP="002A5D08">
            <w:pPr>
              <w:jc w:val="both"/>
              <w:rPr>
                <w:rFonts w:eastAsia="Courier New"/>
                <w:sz w:val="16"/>
                <w:szCs w:val="16"/>
              </w:rPr>
            </w:pPr>
          </w:p>
        </w:tc>
        <w:tc>
          <w:tcPr>
            <w:tcW w:w="567" w:type="dxa"/>
            <w:gridSpan w:val="2"/>
            <w:tcBorders>
              <w:top w:val="single" w:sz="4" w:space="0" w:color="auto"/>
              <w:left w:val="single" w:sz="4" w:space="0" w:color="auto"/>
              <w:bottom w:val="nil"/>
              <w:right w:val="nil"/>
            </w:tcBorders>
            <w:shd w:val="clear" w:color="auto" w:fill="FFFFFF"/>
          </w:tcPr>
          <w:p w14:paraId="1C1CE1D1" w14:textId="77777777" w:rsidR="002A5D08" w:rsidRPr="00F22319" w:rsidRDefault="002A5D08" w:rsidP="002A5D08">
            <w:pPr>
              <w:jc w:val="both"/>
              <w:rPr>
                <w:rFonts w:eastAsia="Courier New"/>
                <w:sz w:val="16"/>
                <w:szCs w:val="16"/>
              </w:rPr>
            </w:pPr>
          </w:p>
        </w:tc>
        <w:tc>
          <w:tcPr>
            <w:tcW w:w="484" w:type="dxa"/>
            <w:tcBorders>
              <w:top w:val="single" w:sz="4" w:space="0" w:color="auto"/>
              <w:left w:val="single" w:sz="4" w:space="0" w:color="auto"/>
              <w:bottom w:val="nil"/>
              <w:right w:val="nil"/>
            </w:tcBorders>
            <w:shd w:val="clear" w:color="auto" w:fill="FFFFFF"/>
          </w:tcPr>
          <w:p w14:paraId="1B0FDDAE" w14:textId="77777777" w:rsidR="002A5D08" w:rsidRPr="00F22319" w:rsidRDefault="002A5D08" w:rsidP="002A5D08">
            <w:pPr>
              <w:jc w:val="both"/>
              <w:rPr>
                <w:rFonts w:eastAsia="Courier New"/>
                <w:sz w:val="16"/>
                <w:szCs w:val="16"/>
              </w:rPr>
            </w:pPr>
          </w:p>
        </w:tc>
        <w:tc>
          <w:tcPr>
            <w:tcW w:w="665" w:type="dxa"/>
            <w:tcBorders>
              <w:top w:val="single" w:sz="4" w:space="0" w:color="auto"/>
              <w:left w:val="single" w:sz="4" w:space="0" w:color="auto"/>
              <w:bottom w:val="nil"/>
              <w:right w:val="nil"/>
            </w:tcBorders>
            <w:shd w:val="clear" w:color="auto" w:fill="FFFFFF"/>
          </w:tcPr>
          <w:p w14:paraId="4AB80C04" w14:textId="77777777" w:rsidR="002A5D08" w:rsidRPr="00F22319" w:rsidRDefault="002A5D08" w:rsidP="002A5D08">
            <w:pPr>
              <w:jc w:val="both"/>
              <w:rPr>
                <w:rFonts w:eastAsia="Courier New"/>
                <w:sz w:val="16"/>
                <w:szCs w:val="16"/>
              </w:rPr>
            </w:pPr>
          </w:p>
        </w:tc>
        <w:tc>
          <w:tcPr>
            <w:tcW w:w="398" w:type="dxa"/>
            <w:tcBorders>
              <w:top w:val="single" w:sz="4" w:space="0" w:color="auto"/>
              <w:left w:val="single" w:sz="4" w:space="0" w:color="auto"/>
              <w:bottom w:val="nil"/>
              <w:right w:val="single" w:sz="4" w:space="0" w:color="auto"/>
            </w:tcBorders>
            <w:shd w:val="clear" w:color="auto" w:fill="FFFFFF"/>
          </w:tcPr>
          <w:p w14:paraId="11B1CAF3" w14:textId="77777777" w:rsidR="002A5D08" w:rsidRPr="00F22319" w:rsidRDefault="002A5D08" w:rsidP="002A5D08">
            <w:pPr>
              <w:jc w:val="both"/>
              <w:rPr>
                <w:rFonts w:eastAsia="Courier New"/>
                <w:sz w:val="16"/>
                <w:szCs w:val="16"/>
              </w:rPr>
            </w:pPr>
          </w:p>
        </w:tc>
      </w:tr>
      <w:tr w:rsidR="002A5D08" w:rsidRPr="00F22319" w14:paraId="4B92DF7D" w14:textId="77777777" w:rsidTr="00AB0AC5">
        <w:trPr>
          <w:trHeight w:hRule="exact" w:val="209"/>
        </w:trPr>
        <w:tc>
          <w:tcPr>
            <w:tcW w:w="421" w:type="dxa"/>
            <w:tcBorders>
              <w:top w:val="single" w:sz="4" w:space="0" w:color="auto"/>
              <w:left w:val="single" w:sz="4" w:space="0" w:color="auto"/>
              <w:bottom w:val="single" w:sz="4" w:space="0" w:color="auto"/>
              <w:right w:val="nil"/>
            </w:tcBorders>
            <w:shd w:val="clear" w:color="auto" w:fill="FFFFFF"/>
          </w:tcPr>
          <w:p w14:paraId="247BB01B" w14:textId="77777777" w:rsidR="002A5D08" w:rsidRPr="00F22319" w:rsidRDefault="002A5D08" w:rsidP="002A5D08">
            <w:pPr>
              <w:jc w:val="both"/>
              <w:rPr>
                <w:sz w:val="16"/>
                <w:szCs w:val="16"/>
              </w:rPr>
            </w:pPr>
          </w:p>
        </w:tc>
        <w:tc>
          <w:tcPr>
            <w:tcW w:w="1574" w:type="dxa"/>
            <w:tcBorders>
              <w:top w:val="single" w:sz="4" w:space="0" w:color="auto"/>
              <w:left w:val="single" w:sz="4" w:space="0" w:color="auto"/>
              <w:bottom w:val="single" w:sz="4" w:space="0" w:color="auto"/>
              <w:right w:val="nil"/>
            </w:tcBorders>
            <w:shd w:val="clear" w:color="auto" w:fill="FFFFFF"/>
          </w:tcPr>
          <w:p w14:paraId="381FB461"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3357CC66" w14:textId="77777777" w:rsidR="002A5D08" w:rsidRPr="00F22319" w:rsidRDefault="002A5D08" w:rsidP="002A5D08">
            <w:pPr>
              <w:jc w:val="both"/>
              <w:rPr>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14:paraId="4A4932C1"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752CFDD0" w14:textId="77777777" w:rsidR="002A5D08" w:rsidRPr="00F22319" w:rsidRDefault="002A5D08" w:rsidP="002A5D08">
            <w:pPr>
              <w:jc w:val="both"/>
              <w:rPr>
                <w:sz w:val="16"/>
                <w:szCs w:val="16"/>
              </w:rPr>
            </w:pPr>
          </w:p>
        </w:tc>
        <w:tc>
          <w:tcPr>
            <w:tcW w:w="850" w:type="dxa"/>
            <w:tcBorders>
              <w:top w:val="single" w:sz="4" w:space="0" w:color="auto"/>
              <w:left w:val="single" w:sz="4" w:space="0" w:color="auto"/>
              <w:bottom w:val="single" w:sz="4" w:space="0" w:color="auto"/>
              <w:right w:val="nil"/>
            </w:tcBorders>
            <w:shd w:val="clear" w:color="auto" w:fill="FFFFFF"/>
          </w:tcPr>
          <w:p w14:paraId="5A11FD63" w14:textId="77777777" w:rsidR="002A5D08" w:rsidRPr="00F22319" w:rsidRDefault="002A5D08" w:rsidP="002A5D08">
            <w:pPr>
              <w:jc w:val="both"/>
              <w:rPr>
                <w:rFonts w:eastAsia="Courier New"/>
                <w:sz w:val="16"/>
                <w:szCs w:val="16"/>
              </w:rPr>
            </w:pPr>
          </w:p>
        </w:tc>
        <w:tc>
          <w:tcPr>
            <w:tcW w:w="426" w:type="dxa"/>
            <w:tcBorders>
              <w:top w:val="single" w:sz="4" w:space="0" w:color="auto"/>
              <w:left w:val="single" w:sz="4" w:space="0" w:color="auto"/>
              <w:bottom w:val="single" w:sz="4" w:space="0" w:color="auto"/>
              <w:right w:val="nil"/>
            </w:tcBorders>
            <w:shd w:val="clear" w:color="auto" w:fill="FFFFFF"/>
          </w:tcPr>
          <w:p w14:paraId="7F329D4C" w14:textId="77777777" w:rsidR="002A5D08" w:rsidRPr="00F22319" w:rsidRDefault="002A5D08" w:rsidP="002A5D08">
            <w:pPr>
              <w:jc w:val="both"/>
              <w:rPr>
                <w:rFonts w:eastAsia="Courier New"/>
                <w:sz w:val="16"/>
                <w:szCs w:val="16"/>
              </w:rPr>
            </w:pPr>
          </w:p>
        </w:tc>
        <w:tc>
          <w:tcPr>
            <w:tcW w:w="1276" w:type="dxa"/>
            <w:tcBorders>
              <w:top w:val="single" w:sz="4" w:space="0" w:color="auto"/>
              <w:left w:val="single" w:sz="4" w:space="0" w:color="auto"/>
              <w:bottom w:val="single" w:sz="4" w:space="0" w:color="auto"/>
              <w:right w:val="nil"/>
            </w:tcBorders>
            <w:shd w:val="clear" w:color="auto" w:fill="FFFFFF"/>
          </w:tcPr>
          <w:p w14:paraId="53C960BF" w14:textId="77777777" w:rsidR="002A5D08" w:rsidRPr="00F22319" w:rsidRDefault="002A5D08" w:rsidP="002A5D08">
            <w:pPr>
              <w:jc w:val="both"/>
              <w:rPr>
                <w:rFonts w:eastAsia="Courier New"/>
                <w:sz w:val="16"/>
                <w:szCs w:val="16"/>
              </w:rPr>
            </w:pPr>
          </w:p>
        </w:tc>
        <w:tc>
          <w:tcPr>
            <w:tcW w:w="1559" w:type="dxa"/>
            <w:tcBorders>
              <w:top w:val="single" w:sz="4" w:space="0" w:color="auto"/>
              <w:left w:val="single" w:sz="4" w:space="0" w:color="auto"/>
              <w:bottom w:val="single" w:sz="4" w:space="0" w:color="auto"/>
              <w:right w:val="nil"/>
            </w:tcBorders>
            <w:shd w:val="clear" w:color="auto" w:fill="FFFFFF"/>
          </w:tcPr>
          <w:p w14:paraId="6F916E34" w14:textId="77777777" w:rsidR="002A5D08" w:rsidRPr="00F22319" w:rsidRDefault="002A5D08" w:rsidP="002A5D08">
            <w:pPr>
              <w:jc w:val="both"/>
              <w:rPr>
                <w:rFonts w:eastAsia="Courier New"/>
                <w:sz w:val="16"/>
                <w:szCs w:val="16"/>
              </w:rPr>
            </w:pPr>
          </w:p>
        </w:tc>
        <w:tc>
          <w:tcPr>
            <w:tcW w:w="851" w:type="dxa"/>
            <w:tcBorders>
              <w:top w:val="single" w:sz="4" w:space="0" w:color="auto"/>
              <w:left w:val="single" w:sz="4" w:space="0" w:color="auto"/>
              <w:bottom w:val="single" w:sz="4" w:space="0" w:color="auto"/>
              <w:right w:val="nil"/>
            </w:tcBorders>
            <w:shd w:val="clear" w:color="auto" w:fill="FFFFFF"/>
          </w:tcPr>
          <w:p w14:paraId="393DB388" w14:textId="77777777" w:rsidR="002A5D08" w:rsidRPr="00F22319" w:rsidRDefault="002A5D08" w:rsidP="002A5D08">
            <w:pPr>
              <w:jc w:val="both"/>
              <w:rPr>
                <w:rFonts w:eastAsia="Courier New"/>
                <w:sz w:val="16"/>
                <w:szCs w:val="16"/>
              </w:rPr>
            </w:pPr>
          </w:p>
        </w:tc>
        <w:tc>
          <w:tcPr>
            <w:tcW w:w="1145" w:type="dxa"/>
            <w:tcBorders>
              <w:top w:val="single" w:sz="4" w:space="0" w:color="auto"/>
              <w:left w:val="single" w:sz="4" w:space="0" w:color="auto"/>
              <w:bottom w:val="single" w:sz="4" w:space="0" w:color="auto"/>
              <w:right w:val="nil"/>
            </w:tcBorders>
            <w:shd w:val="clear" w:color="auto" w:fill="FFFFFF"/>
          </w:tcPr>
          <w:p w14:paraId="0F1D3EF4" w14:textId="77777777" w:rsidR="002A5D08" w:rsidRPr="00F22319" w:rsidRDefault="002A5D08" w:rsidP="002A5D08">
            <w:pPr>
              <w:jc w:val="both"/>
              <w:rPr>
                <w:rFonts w:eastAsia="Courier New"/>
                <w:sz w:val="16"/>
                <w:szCs w:val="16"/>
              </w:rPr>
            </w:pPr>
          </w:p>
        </w:tc>
        <w:tc>
          <w:tcPr>
            <w:tcW w:w="556" w:type="dxa"/>
            <w:tcBorders>
              <w:top w:val="single" w:sz="4" w:space="0" w:color="auto"/>
              <w:left w:val="single" w:sz="4" w:space="0" w:color="auto"/>
              <w:bottom w:val="single" w:sz="4" w:space="0" w:color="auto"/>
              <w:right w:val="nil"/>
            </w:tcBorders>
            <w:shd w:val="clear" w:color="auto" w:fill="FFFFFF"/>
          </w:tcPr>
          <w:p w14:paraId="7004C23F" w14:textId="77777777" w:rsidR="002A5D08" w:rsidRPr="00F22319" w:rsidRDefault="002A5D08" w:rsidP="002A5D08">
            <w:pPr>
              <w:jc w:val="both"/>
              <w:rPr>
                <w:rFonts w:eastAsia="Courier New"/>
                <w:sz w:val="16"/>
                <w:szCs w:val="16"/>
              </w:rPr>
            </w:pPr>
          </w:p>
        </w:tc>
        <w:tc>
          <w:tcPr>
            <w:tcW w:w="552" w:type="dxa"/>
            <w:gridSpan w:val="2"/>
            <w:tcBorders>
              <w:top w:val="single" w:sz="4" w:space="0" w:color="auto"/>
              <w:left w:val="single" w:sz="4" w:space="0" w:color="auto"/>
              <w:bottom w:val="single" w:sz="4" w:space="0" w:color="auto"/>
              <w:right w:val="nil"/>
            </w:tcBorders>
            <w:shd w:val="clear" w:color="auto" w:fill="FFFFFF"/>
          </w:tcPr>
          <w:p w14:paraId="019CE027" w14:textId="77777777" w:rsidR="002A5D08" w:rsidRPr="00F22319" w:rsidRDefault="002A5D08" w:rsidP="002A5D08">
            <w:pPr>
              <w:jc w:val="both"/>
              <w:rPr>
                <w:rFonts w:eastAsia="Courier New"/>
                <w:sz w:val="16"/>
                <w:szCs w:val="16"/>
              </w:rPr>
            </w:pPr>
          </w:p>
        </w:tc>
        <w:tc>
          <w:tcPr>
            <w:tcW w:w="567" w:type="dxa"/>
            <w:gridSpan w:val="2"/>
            <w:tcBorders>
              <w:top w:val="single" w:sz="4" w:space="0" w:color="auto"/>
              <w:left w:val="single" w:sz="4" w:space="0" w:color="auto"/>
              <w:bottom w:val="single" w:sz="4" w:space="0" w:color="auto"/>
              <w:right w:val="nil"/>
            </w:tcBorders>
            <w:shd w:val="clear" w:color="auto" w:fill="FFFFFF"/>
          </w:tcPr>
          <w:p w14:paraId="7A4FF5FB" w14:textId="77777777" w:rsidR="002A5D08" w:rsidRPr="00F22319" w:rsidRDefault="002A5D08" w:rsidP="002A5D08">
            <w:pPr>
              <w:jc w:val="both"/>
              <w:rPr>
                <w:rFonts w:eastAsia="Courier New"/>
                <w:sz w:val="16"/>
                <w:szCs w:val="16"/>
              </w:rPr>
            </w:pPr>
          </w:p>
        </w:tc>
        <w:tc>
          <w:tcPr>
            <w:tcW w:w="484" w:type="dxa"/>
            <w:tcBorders>
              <w:top w:val="single" w:sz="4" w:space="0" w:color="auto"/>
              <w:left w:val="single" w:sz="4" w:space="0" w:color="auto"/>
              <w:bottom w:val="single" w:sz="4" w:space="0" w:color="auto"/>
              <w:right w:val="nil"/>
            </w:tcBorders>
            <w:shd w:val="clear" w:color="auto" w:fill="FFFFFF"/>
          </w:tcPr>
          <w:p w14:paraId="689C98C4" w14:textId="77777777" w:rsidR="002A5D08" w:rsidRPr="00F22319" w:rsidRDefault="002A5D08" w:rsidP="002A5D08">
            <w:pPr>
              <w:jc w:val="both"/>
              <w:rPr>
                <w:rFonts w:eastAsia="Courier New"/>
                <w:sz w:val="16"/>
                <w:szCs w:val="16"/>
              </w:rPr>
            </w:pPr>
          </w:p>
        </w:tc>
        <w:tc>
          <w:tcPr>
            <w:tcW w:w="665" w:type="dxa"/>
            <w:tcBorders>
              <w:top w:val="single" w:sz="4" w:space="0" w:color="auto"/>
              <w:left w:val="single" w:sz="4" w:space="0" w:color="auto"/>
              <w:bottom w:val="single" w:sz="4" w:space="0" w:color="auto"/>
              <w:right w:val="nil"/>
            </w:tcBorders>
            <w:shd w:val="clear" w:color="auto" w:fill="FFFFFF"/>
          </w:tcPr>
          <w:p w14:paraId="5A9D82E0" w14:textId="77777777" w:rsidR="002A5D08" w:rsidRPr="00F22319" w:rsidRDefault="002A5D08" w:rsidP="002A5D08">
            <w:pPr>
              <w:jc w:val="both"/>
              <w:rPr>
                <w:rFonts w:eastAsia="Courier New"/>
                <w:sz w:val="16"/>
                <w:szCs w:val="16"/>
              </w:rPr>
            </w:pPr>
          </w:p>
        </w:tc>
        <w:tc>
          <w:tcPr>
            <w:tcW w:w="398" w:type="dxa"/>
            <w:tcBorders>
              <w:top w:val="single" w:sz="4" w:space="0" w:color="auto"/>
              <w:left w:val="single" w:sz="4" w:space="0" w:color="auto"/>
              <w:bottom w:val="single" w:sz="4" w:space="0" w:color="auto"/>
              <w:right w:val="single" w:sz="4" w:space="0" w:color="auto"/>
            </w:tcBorders>
            <w:shd w:val="clear" w:color="auto" w:fill="FFFFFF"/>
          </w:tcPr>
          <w:p w14:paraId="67B2A5E3" w14:textId="77777777" w:rsidR="002A5D08" w:rsidRPr="00F22319" w:rsidRDefault="002A5D08" w:rsidP="002A5D08">
            <w:pPr>
              <w:jc w:val="both"/>
              <w:rPr>
                <w:rFonts w:eastAsia="Courier New"/>
                <w:sz w:val="16"/>
                <w:szCs w:val="16"/>
              </w:rPr>
            </w:pPr>
          </w:p>
        </w:tc>
      </w:tr>
    </w:tbl>
    <w:p w14:paraId="5C949912"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4BC13F80" w14:textId="77777777" w:rsidR="002A5D08" w:rsidRPr="009A5050" w:rsidRDefault="002A5D08" w:rsidP="002A5D08">
      <w:pPr>
        <w:jc w:val="both"/>
        <w:rPr>
          <w:b/>
        </w:rPr>
      </w:pPr>
    </w:p>
    <w:tbl>
      <w:tblPr>
        <w:tblW w:w="13426" w:type="dxa"/>
        <w:tblInd w:w="288" w:type="dxa"/>
        <w:tblLook w:val="04A0" w:firstRow="1" w:lastRow="0" w:firstColumn="1" w:lastColumn="0" w:noHBand="0" w:noVBand="1"/>
      </w:tblPr>
      <w:tblGrid>
        <w:gridCol w:w="6713"/>
        <w:gridCol w:w="6713"/>
      </w:tblGrid>
      <w:tr w:rsidR="00AB6C0A" w:rsidRPr="009A5050" w14:paraId="603DBB11" w14:textId="77777777" w:rsidTr="00AB6C0A">
        <w:trPr>
          <w:trHeight w:val="900"/>
        </w:trPr>
        <w:tc>
          <w:tcPr>
            <w:tcW w:w="6713" w:type="dxa"/>
            <w:hideMark/>
          </w:tcPr>
          <w:p w14:paraId="4FADE3EC" w14:textId="77777777" w:rsidR="00AB6C0A" w:rsidRPr="009A5050" w:rsidRDefault="00AB6C0A" w:rsidP="002A5D08">
            <w:pPr>
              <w:jc w:val="both"/>
              <w:rPr>
                <w:color w:val="000000"/>
              </w:rPr>
            </w:pPr>
            <w:r w:rsidRPr="009A5050">
              <w:rPr>
                <w:b/>
              </w:rPr>
              <w:t>С бланком типовой формы ознакомлен:</w:t>
            </w:r>
          </w:p>
          <w:p w14:paraId="5D0DA714" w14:textId="77777777" w:rsidR="00AB6C0A" w:rsidRPr="009A5050" w:rsidRDefault="00AB6C0A" w:rsidP="002A5D08">
            <w:pPr>
              <w:jc w:val="both"/>
              <w:rPr>
                <w:b/>
                <w:color w:val="000000"/>
              </w:rPr>
            </w:pPr>
            <w:r w:rsidRPr="009A5050">
              <w:rPr>
                <w:b/>
                <w:color w:val="000000"/>
              </w:rPr>
              <w:t>Генподрядчик:</w:t>
            </w:r>
          </w:p>
          <w:p w14:paraId="6FCF9C01" w14:textId="77777777" w:rsidR="00AB6C0A" w:rsidRPr="009A5050" w:rsidRDefault="00AB6C0A" w:rsidP="002A5D08">
            <w:pPr>
              <w:jc w:val="both"/>
              <w:rPr>
                <w:color w:val="000000"/>
              </w:rPr>
            </w:pPr>
          </w:p>
          <w:p w14:paraId="0AA0C83B" w14:textId="77777777" w:rsidR="00AB6C0A" w:rsidRPr="009A5050" w:rsidRDefault="00AB6C0A" w:rsidP="002A5D08">
            <w:pPr>
              <w:jc w:val="both"/>
              <w:rPr>
                <w:color w:val="000000"/>
              </w:rPr>
            </w:pPr>
            <w:r w:rsidRPr="009A5050">
              <w:rPr>
                <w:color w:val="000000"/>
              </w:rPr>
              <w:t>___________________/ /</w:t>
            </w:r>
          </w:p>
          <w:p w14:paraId="552E2845" w14:textId="77777777" w:rsidR="00AB6C0A" w:rsidRPr="009A5050" w:rsidRDefault="00AB6C0A" w:rsidP="002A5D08">
            <w:pPr>
              <w:jc w:val="both"/>
              <w:rPr>
                <w:color w:val="000000"/>
              </w:rPr>
            </w:pPr>
            <w:r w:rsidRPr="006F34EF">
              <w:rPr>
                <w:i/>
                <w:sz w:val="20"/>
                <w:szCs w:val="20"/>
              </w:rPr>
              <w:t>(подписано ЭЦП)</w:t>
            </w:r>
          </w:p>
        </w:tc>
        <w:tc>
          <w:tcPr>
            <w:tcW w:w="6713" w:type="dxa"/>
          </w:tcPr>
          <w:p w14:paraId="66CBB8AE" w14:textId="77777777" w:rsidR="00AB6C0A" w:rsidRPr="009A5050" w:rsidRDefault="00AB6C0A" w:rsidP="002A5D08">
            <w:pPr>
              <w:jc w:val="both"/>
              <w:rPr>
                <w:color w:val="000000"/>
              </w:rPr>
            </w:pPr>
          </w:p>
          <w:p w14:paraId="3078CE58" w14:textId="77777777" w:rsidR="00AB6C0A" w:rsidRPr="009A5050" w:rsidRDefault="00AB6C0A" w:rsidP="002A5D08">
            <w:pPr>
              <w:jc w:val="both"/>
              <w:rPr>
                <w:b/>
                <w:color w:val="000000"/>
              </w:rPr>
            </w:pPr>
            <w:r w:rsidRPr="009A5050">
              <w:rPr>
                <w:b/>
                <w:color w:val="000000"/>
              </w:rPr>
              <w:t>Заказчик:</w:t>
            </w:r>
          </w:p>
          <w:p w14:paraId="2590C55C" w14:textId="77777777" w:rsidR="00AB6C0A" w:rsidRPr="009A5050" w:rsidRDefault="00AB6C0A" w:rsidP="002A5D08">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3DF02786" w14:textId="77777777" w:rsidR="00AB6C0A" w:rsidRPr="009A5050" w:rsidRDefault="00AB6C0A" w:rsidP="002A5D08">
            <w:pPr>
              <w:jc w:val="both"/>
              <w:rPr>
                <w:color w:val="000000"/>
              </w:rPr>
            </w:pPr>
            <w:r w:rsidRPr="009A5050">
              <w:rPr>
                <w:color w:val="000000"/>
              </w:rPr>
              <w:t>___________________/ /</w:t>
            </w:r>
          </w:p>
          <w:p w14:paraId="412915FF" w14:textId="77777777" w:rsidR="00AB6C0A" w:rsidRPr="009A5050" w:rsidRDefault="00AB6C0A" w:rsidP="002A5D08">
            <w:pPr>
              <w:jc w:val="both"/>
              <w:rPr>
                <w:color w:val="000000"/>
              </w:rPr>
            </w:pPr>
            <w:r w:rsidRPr="006F34EF">
              <w:rPr>
                <w:i/>
                <w:sz w:val="20"/>
                <w:szCs w:val="20"/>
              </w:rPr>
              <w:t>(подписано ЭЦП)</w:t>
            </w:r>
          </w:p>
        </w:tc>
      </w:tr>
    </w:tbl>
    <w:p w14:paraId="3B3E5670"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186E9AB"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 xml:space="preserve">ПРИЛОЖЕНИЕ № </w:t>
      </w:r>
      <w:r w:rsidR="002E267F">
        <w:t>5</w:t>
      </w:r>
    </w:p>
    <w:p w14:paraId="0FBF1CF1" w14:textId="77777777" w:rsidR="002A5D08" w:rsidRPr="009A5050" w:rsidRDefault="002A5D08" w:rsidP="002A5D08">
      <w:pPr>
        <w:jc w:val="right"/>
      </w:pPr>
      <w:r w:rsidRPr="009A5050">
        <w:t xml:space="preserve">к договору </w:t>
      </w:r>
    </w:p>
    <w:p w14:paraId="31C5F888" w14:textId="77777777" w:rsidR="002A5D08" w:rsidRPr="009A5050" w:rsidRDefault="002A5D08" w:rsidP="002A5D08">
      <w:pPr>
        <w:jc w:val="right"/>
      </w:pPr>
      <w:r w:rsidRPr="009A5050">
        <w:t>от «__»_______ 20____г.</w:t>
      </w:r>
    </w:p>
    <w:p w14:paraId="12DC4EFA" w14:textId="77777777" w:rsidR="002A5D08" w:rsidRPr="009A5050" w:rsidRDefault="002A5D08" w:rsidP="002A5D08">
      <w:pPr>
        <w:jc w:val="right"/>
      </w:pPr>
      <w:r w:rsidRPr="009A5050">
        <w:t xml:space="preserve">№ </w:t>
      </w:r>
    </w:p>
    <w:p w14:paraId="28CE90EF" w14:textId="77777777" w:rsidR="002A5D08" w:rsidRPr="009A5050" w:rsidRDefault="002A5D08" w:rsidP="002A5D08">
      <w:pPr>
        <w:jc w:val="center"/>
        <w:rPr>
          <w:b/>
        </w:rPr>
      </w:pPr>
      <w:r w:rsidRPr="009A5050">
        <w:rPr>
          <w:b/>
        </w:rPr>
        <w:t>Оперативный отчет выполненных работ за месяц</w:t>
      </w:r>
    </w:p>
    <w:p w14:paraId="179AD893"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76824759" w14:textId="77777777" w:rsidTr="00AB0AC5">
        <w:tc>
          <w:tcPr>
            <w:tcW w:w="1231" w:type="dxa"/>
            <w:tcBorders>
              <w:top w:val="single" w:sz="4" w:space="0" w:color="auto"/>
              <w:left w:val="single" w:sz="4" w:space="0" w:color="auto"/>
              <w:bottom w:val="single" w:sz="4" w:space="0" w:color="auto"/>
              <w:right w:val="single" w:sz="4" w:space="0" w:color="auto"/>
            </w:tcBorders>
          </w:tcPr>
          <w:p w14:paraId="2A733846" w14:textId="77777777" w:rsidR="002A5D08" w:rsidRDefault="002A5D08" w:rsidP="002A5D08">
            <w:pPr>
              <w:jc w:val="center"/>
            </w:pPr>
          </w:p>
          <w:p w14:paraId="2142AA1A" w14:textId="77777777" w:rsidR="007F1317" w:rsidRPr="009A5050" w:rsidRDefault="007F1317" w:rsidP="002A5D08">
            <w:pPr>
              <w:jc w:val="center"/>
            </w:pPr>
            <w:r>
              <w:t>№</w:t>
            </w:r>
          </w:p>
        </w:tc>
        <w:tc>
          <w:tcPr>
            <w:tcW w:w="1286" w:type="dxa"/>
            <w:gridSpan w:val="2"/>
            <w:tcBorders>
              <w:top w:val="single" w:sz="4" w:space="0" w:color="auto"/>
              <w:left w:val="single" w:sz="4" w:space="0" w:color="auto"/>
              <w:bottom w:val="single" w:sz="4" w:space="0" w:color="auto"/>
              <w:right w:val="single" w:sz="4" w:space="0" w:color="auto"/>
            </w:tcBorders>
          </w:tcPr>
          <w:p w14:paraId="158464AA" w14:textId="77777777" w:rsidR="002A5D08" w:rsidRPr="009A5050" w:rsidRDefault="002A5D08" w:rsidP="002A5D08">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13169099"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3B5F1F4"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56101C91" w14:textId="77777777" w:rsidR="00A66247" w:rsidRPr="009A5050" w:rsidRDefault="002A5D08" w:rsidP="00A66247">
            <w:pPr>
              <w:jc w:val="center"/>
            </w:pPr>
            <w:r w:rsidRPr="009A5050">
              <w:t xml:space="preserve">Объем выполненного на </w:t>
            </w:r>
          </w:p>
          <w:p w14:paraId="4324DB57" w14:textId="77777777"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77FF6B53"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CC53D60"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55D046D8" w14:textId="77777777" w:rsidR="00A66247" w:rsidRPr="009A5050" w:rsidRDefault="002A5D08" w:rsidP="00A66247">
            <w:pPr>
              <w:jc w:val="center"/>
            </w:pPr>
            <w:r w:rsidRPr="009A5050">
              <w:t xml:space="preserve">Объем выполненного на </w:t>
            </w:r>
          </w:p>
          <w:p w14:paraId="323AA470" w14:textId="77777777"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0EC3199C"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6DBA1CA2"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17E95E14"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6ECAD60B" w14:textId="77777777" w:rsidR="002A5D08" w:rsidRPr="009A5050" w:rsidRDefault="002A5D08" w:rsidP="002A5D08">
            <w:pPr>
              <w:jc w:val="center"/>
            </w:pPr>
            <w:r w:rsidRPr="009A5050">
              <w:t>Процент выполнения всего (8/4*100%)</w:t>
            </w:r>
          </w:p>
        </w:tc>
      </w:tr>
      <w:tr w:rsidR="002A5D08" w:rsidRPr="009A5050" w14:paraId="178C3B25"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7EF81C23"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0F5C5FD5" w14:textId="77777777" w:rsidR="002A5D08" w:rsidRPr="009A5050" w:rsidRDefault="002A5D08" w:rsidP="002A5D08">
            <w:pPr>
              <w:jc w:val="center"/>
            </w:pPr>
          </w:p>
        </w:tc>
        <w:tc>
          <w:tcPr>
            <w:tcW w:w="1278" w:type="dxa"/>
            <w:tcBorders>
              <w:top w:val="single" w:sz="4" w:space="0" w:color="auto"/>
              <w:left w:val="single" w:sz="4" w:space="0" w:color="auto"/>
              <w:bottom w:val="single" w:sz="4" w:space="0" w:color="auto"/>
              <w:right w:val="single" w:sz="4" w:space="0" w:color="auto"/>
            </w:tcBorders>
            <w:hideMark/>
          </w:tcPr>
          <w:p w14:paraId="65D51E42" w14:textId="77777777" w:rsidR="002A5D08" w:rsidRPr="009A5050" w:rsidRDefault="007F1317" w:rsidP="002A5D08">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14:paraId="3BF6A670" w14:textId="77777777" w:rsidR="002A5D08" w:rsidRPr="009A5050" w:rsidRDefault="007F1317" w:rsidP="002A5D08">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14:paraId="005BF613" w14:textId="77777777" w:rsidR="002A5D08" w:rsidRPr="009A5050" w:rsidRDefault="007F1317" w:rsidP="002A5D08">
            <w:pPr>
              <w:jc w:val="center"/>
            </w:pPr>
            <w:r>
              <w:t>4</w:t>
            </w:r>
          </w:p>
        </w:tc>
        <w:tc>
          <w:tcPr>
            <w:tcW w:w="1275" w:type="dxa"/>
            <w:tcBorders>
              <w:top w:val="single" w:sz="4" w:space="0" w:color="auto"/>
              <w:left w:val="single" w:sz="4" w:space="0" w:color="auto"/>
              <w:bottom w:val="single" w:sz="4" w:space="0" w:color="auto"/>
              <w:right w:val="single" w:sz="4" w:space="0" w:color="auto"/>
            </w:tcBorders>
            <w:hideMark/>
          </w:tcPr>
          <w:p w14:paraId="62FBF325" w14:textId="77777777" w:rsidR="002A5D08" w:rsidRPr="009A5050" w:rsidRDefault="007F1317" w:rsidP="002A5D08">
            <w:pPr>
              <w:jc w:val="center"/>
            </w:pPr>
            <w:r>
              <w:t>5</w:t>
            </w:r>
          </w:p>
        </w:tc>
        <w:tc>
          <w:tcPr>
            <w:tcW w:w="1134" w:type="dxa"/>
            <w:tcBorders>
              <w:top w:val="single" w:sz="4" w:space="0" w:color="auto"/>
              <w:left w:val="single" w:sz="4" w:space="0" w:color="auto"/>
              <w:bottom w:val="single" w:sz="4" w:space="0" w:color="auto"/>
              <w:right w:val="single" w:sz="4" w:space="0" w:color="auto"/>
            </w:tcBorders>
            <w:hideMark/>
          </w:tcPr>
          <w:p w14:paraId="76ABADC7" w14:textId="77777777" w:rsidR="002A5D08" w:rsidRPr="009A5050" w:rsidRDefault="007F1317" w:rsidP="002A5D08">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14:paraId="3336A3A1" w14:textId="77777777" w:rsidR="002A5D08" w:rsidRPr="009A5050" w:rsidRDefault="007F1317" w:rsidP="002A5D08">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14:paraId="52302689" w14:textId="77777777" w:rsidR="002A5D08" w:rsidRPr="009A5050" w:rsidRDefault="007F1317" w:rsidP="002A5D08">
            <w:pPr>
              <w:jc w:val="center"/>
            </w:pPr>
            <w:r>
              <w:t>8</w:t>
            </w:r>
          </w:p>
        </w:tc>
        <w:tc>
          <w:tcPr>
            <w:tcW w:w="1276" w:type="dxa"/>
            <w:tcBorders>
              <w:top w:val="single" w:sz="4" w:space="0" w:color="auto"/>
              <w:left w:val="single" w:sz="4" w:space="0" w:color="auto"/>
              <w:bottom w:val="single" w:sz="4" w:space="0" w:color="auto"/>
              <w:right w:val="single" w:sz="4" w:space="0" w:color="auto"/>
            </w:tcBorders>
            <w:hideMark/>
          </w:tcPr>
          <w:p w14:paraId="1C4347D0" w14:textId="77777777" w:rsidR="002A5D08" w:rsidRPr="009A5050" w:rsidRDefault="007F1317" w:rsidP="002A5D08">
            <w:pPr>
              <w:jc w:val="center"/>
            </w:pPr>
            <w:r>
              <w:t>9</w:t>
            </w:r>
          </w:p>
        </w:tc>
        <w:tc>
          <w:tcPr>
            <w:tcW w:w="1276" w:type="dxa"/>
            <w:tcBorders>
              <w:top w:val="single" w:sz="4" w:space="0" w:color="auto"/>
              <w:left w:val="single" w:sz="4" w:space="0" w:color="auto"/>
              <w:bottom w:val="single" w:sz="4" w:space="0" w:color="auto"/>
              <w:right w:val="single" w:sz="4" w:space="0" w:color="auto"/>
            </w:tcBorders>
            <w:hideMark/>
          </w:tcPr>
          <w:p w14:paraId="5C26BB92" w14:textId="77777777" w:rsidR="002A5D08" w:rsidRPr="009A5050" w:rsidRDefault="007F1317" w:rsidP="002A5D08">
            <w:pPr>
              <w:jc w:val="center"/>
            </w:pPr>
            <w:r>
              <w:t>10</w:t>
            </w:r>
          </w:p>
        </w:tc>
        <w:tc>
          <w:tcPr>
            <w:tcW w:w="1700" w:type="dxa"/>
            <w:tcBorders>
              <w:top w:val="single" w:sz="4" w:space="0" w:color="auto"/>
              <w:left w:val="single" w:sz="4" w:space="0" w:color="auto"/>
              <w:bottom w:val="single" w:sz="4" w:space="0" w:color="auto"/>
              <w:right w:val="single" w:sz="4" w:space="0" w:color="auto"/>
            </w:tcBorders>
            <w:hideMark/>
          </w:tcPr>
          <w:p w14:paraId="54F6B50B" w14:textId="77777777" w:rsidR="002A5D08" w:rsidRPr="009A5050" w:rsidRDefault="007F1317" w:rsidP="002A5D08">
            <w:pPr>
              <w:jc w:val="center"/>
            </w:pPr>
            <w:r>
              <w:t>11</w:t>
            </w:r>
          </w:p>
        </w:tc>
      </w:tr>
      <w:tr w:rsidR="002A5D08" w:rsidRPr="009A5050" w14:paraId="33D7B25F"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79C5AD3D"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F940335"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5C4BE071"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5EE473C"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12FB021"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1D84819C"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7F6D0A2C"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152C30C9"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B585560"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66D0333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C49C209"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14A5B32E" w14:textId="77777777" w:rsidR="002A5D08" w:rsidRPr="009A5050" w:rsidRDefault="002A5D08" w:rsidP="002A5D08">
            <w:pPr>
              <w:jc w:val="both"/>
            </w:pPr>
          </w:p>
        </w:tc>
      </w:tr>
    </w:tbl>
    <w:p w14:paraId="74E2A500" w14:textId="77777777" w:rsidR="002A5D08" w:rsidRPr="009A5050" w:rsidRDefault="002A5D08" w:rsidP="002A5D08">
      <w:pPr>
        <w:jc w:val="both"/>
        <w:rPr>
          <w:b/>
        </w:rPr>
      </w:pPr>
    </w:p>
    <w:p w14:paraId="35E0DD92" w14:textId="77777777" w:rsidR="002A5D08" w:rsidRPr="009A5050" w:rsidRDefault="002A5D08" w:rsidP="002A5D08">
      <w:pPr>
        <w:jc w:val="both"/>
        <w:rPr>
          <w:b/>
        </w:rPr>
      </w:pPr>
    </w:p>
    <w:p w14:paraId="0EA10B86" w14:textId="77777777" w:rsidR="002A5D08" w:rsidRPr="009A5050" w:rsidRDefault="002A5D08" w:rsidP="002A5D08">
      <w:pPr>
        <w:jc w:val="both"/>
        <w:rPr>
          <w:b/>
        </w:rPr>
      </w:pPr>
      <w:r w:rsidRPr="009A5050">
        <w:rPr>
          <w:b/>
        </w:rPr>
        <w:t xml:space="preserve">С бланком типовой формы ознакомлен: </w:t>
      </w:r>
    </w:p>
    <w:tbl>
      <w:tblPr>
        <w:tblW w:w="13179" w:type="dxa"/>
        <w:tblInd w:w="288" w:type="dxa"/>
        <w:tblLook w:val="04A0" w:firstRow="1" w:lastRow="0" w:firstColumn="1" w:lastColumn="0" w:noHBand="0" w:noVBand="1"/>
      </w:tblPr>
      <w:tblGrid>
        <w:gridCol w:w="6572"/>
        <w:gridCol w:w="6607"/>
      </w:tblGrid>
      <w:tr w:rsidR="00AB6C0A" w:rsidRPr="009A5050" w14:paraId="5C9C4C83" w14:textId="77777777" w:rsidTr="00AB6C0A">
        <w:trPr>
          <w:trHeight w:val="900"/>
        </w:trPr>
        <w:tc>
          <w:tcPr>
            <w:tcW w:w="6572" w:type="dxa"/>
            <w:hideMark/>
          </w:tcPr>
          <w:p w14:paraId="5343D338" w14:textId="77777777" w:rsidR="00AB6C0A" w:rsidRPr="009A5050" w:rsidRDefault="00AB6C0A" w:rsidP="002A5D08">
            <w:pPr>
              <w:jc w:val="both"/>
              <w:rPr>
                <w:b/>
                <w:color w:val="000000"/>
              </w:rPr>
            </w:pPr>
            <w:r w:rsidRPr="009A5050">
              <w:rPr>
                <w:b/>
                <w:color w:val="000000"/>
              </w:rPr>
              <w:t>Генподрядчик:</w:t>
            </w:r>
          </w:p>
          <w:p w14:paraId="6C0AE661" w14:textId="77777777" w:rsidR="00AB6C0A" w:rsidRPr="009A5050" w:rsidRDefault="00AB6C0A" w:rsidP="002A5D08">
            <w:pPr>
              <w:jc w:val="both"/>
              <w:rPr>
                <w:color w:val="000000"/>
              </w:rPr>
            </w:pPr>
          </w:p>
          <w:p w14:paraId="79350BAC" w14:textId="77777777" w:rsidR="00AB6C0A" w:rsidRPr="009A5050" w:rsidRDefault="00AB6C0A" w:rsidP="002A5D08">
            <w:pPr>
              <w:jc w:val="both"/>
              <w:rPr>
                <w:color w:val="000000"/>
              </w:rPr>
            </w:pPr>
          </w:p>
          <w:p w14:paraId="030DD02E" w14:textId="77777777" w:rsidR="00AB6C0A" w:rsidRPr="009A5050" w:rsidRDefault="00AB6C0A" w:rsidP="002A5D08">
            <w:pPr>
              <w:jc w:val="both"/>
              <w:rPr>
                <w:color w:val="000000"/>
              </w:rPr>
            </w:pPr>
            <w:r w:rsidRPr="009A5050">
              <w:rPr>
                <w:color w:val="000000"/>
              </w:rPr>
              <w:t>________________/ /</w:t>
            </w:r>
          </w:p>
          <w:p w14:paraId="43F83094" w14:textId="77777777" w:rsidR="00AB6C0A" w:rsidRPr="009A5050" w:rsidRDefault="00AB6C0A" w:rsidP="002A5D08">
            <w:pPr>
              <w:jc w:val="both"/>
              <w:rPr>
                <w:color w:val="000000"/>
              </w:rPr>
            </w:pPr>
            <w:r w:rsidRPr="006F34EF">
              <w:rPr>
                <w:i/>
                <w:sz w:val="20"/>
                <w:szCs w:val="20"/>
              </w:rPr>
              <w:t>(подписано ЭЦП)</w:t>
            </w:r>
          </w:p>
        </w:tc>
        <w:tc>
          <w:tcPr>
            <w:tcW w:w="6607" w:type="dxa"/>
          </w:tcPr>
          <w:p w14:paraId="236C7CA1" w14:textId="77777777" w:rsidR="00AB6C0A" w:rsidRPr="009A5050" w:rsidRDefault="00AB6C0A" w:rsidP="002A5D08">
            <w:pPr>
              <w:jc w:val="both"/>
              <w:rPr>
                <w:b/>
                <w:color w:val="000000"/>
              </w:rPr>
            </w:pPr>
            <w:r w:rsidRPr="009A5050">
              <w:rPr>
                <w:b/>
                <w:color w:val="000000"/>
              </w:rPr>
              <w:t>Заказчик:</w:t>
            </w:r>
          </w:p>
          <w:p w14:paraId="13F5F552" w14:textId="77777777" w:rsidR="00AB6C0A" w:rsidRPr="009A5050" w:rsidRDefault="00AB6C0A" w:rsidP="002A5D08">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5DD1138B" w14:textId="77777777" w:rsidR="00AB6C0A" w:rsidRPr="009A5050" w:rsidRDefault="00AB6C0A" w:rsidP="002A5D08">
            <w:pPr>
              <w:jc w:val="both"/>
              <w:rPr>
                <w:color w:val="000000"/>
              </w:rPr>
            </w:pPr>
          </w:p>
          <w:p w14:paraId="38E7A3A6" w14:textId="77777777" w:rsidR="00AB6C0A" w:rsidRPr="009A5050" w:rsidRDefault="00AB6C0A" w:rsidP="002A5D08">
            <w:pPr>
              <w:jc w:val="both"/>
              <w:rPr>
                <w:color w:val="000000"/>
              </w:rPr>
            </w:pPr>
            <w:r w:rsidRPr="009A5050">
              <w:rPr>
                <w:color w:val="000000"/>
              </w:rPr>
              <w:t>___________________/ /</w:t>
            </w:r>
          </w:p>
          <w:p w14:paraId="297DDD37" w14:textId="77777777" w:rsidR="00AB6C0A" w:rsidRPr="009A5050" w:rsidRDefault="00AB6C0A" w:rsidP="002A5D08">
            <w:pPr>
              <w:jc w:val="both"/>
              <w:rPr>
                <w:color w:val="000000"/>
              </w:rPr>
            </w:pPr>
            <w:r w:rsidRPr="006F34EF">
              <w:rPr>
                <w:i/>
                <w:sz w:val="20"/>
                <w:szCs w:val="20"/>
              </w:rPr>
              <w:t>(подписано ЭЦП)</w:t>
            </w:r>
          </w:p>
        </w:tc>
      </w:tr>
    </w:tbl>
    <w:p w14:paraId="73302D01" w14:textId="77777777" w:rsidR="002A5D08" w:rsidRPr="009A5050" w:rsidRDefault="002A5D08" w:rsidP="002A5D08">
      <w:pPr>
        <w:jc w:val="both"/>
        <w:rPr>
          <w:b/>
        </w:rPr>
      </w:pPr>
    </w:p>
    <w:p w14:paraId="1A3B8364" w14:textId="77777777" w:rsidR="002A5D08" w:rsidRPr="009A5050" w:rsidRDefault="002A5D08" w:rsidP="002A5D08">
      <w:pPr>
        <w:jc w:val="both"/>
        <w:rPr>
          <w:b/>
        </w:rPr>
        <w:sectPr w:rsidR="002A5D08" w:rsidRPr="009A5050" w:rsidSect="00BA70F3">
          <w:pgSz w:w="16838" w:h="11906" w:orient="landscape"/>
          <w:pgMar w:top="1134" w:right="2379" w:bottom="1134" w:left="993" w:header="249" w:footer="680" w:gutter="0"/>
          <w:cols w:space="720"/>
          <w:docGrid w:linePitch="326"/>
        </w:sectPr>
      </w:pPr>
    </w:p>
    <w:p w14:paraId="782C48E6" w14:textId="77777777" w:rsidR="00AA6B8A" w:rsidRPr="009A5050" w:rsidRDefault="00AA6B8A" w:rsidP="00AA6B8A">
      <w:pPr>
        <w:ind w:right="282" w:firstLine="567"/>
        <w:jc w:val="right"/>
      </w:pPr>
      <w:r w:rsidRPr="009A5050">
        <w:lastRenderedPageBreak/>
        <w:t xml:space="preserve">ПРИЛОЖЕНИЕ № </w:t>
      </w:r>
      <w:r>
        <w:t>6</w:t>
      </w:r>
    </w:p>
    <w:p w14:paraId="55F59AE3" w14:textId="77777777" w:rsidR="00AA6B8A" w:rsidRPr="009A5050" w:rsidRDefault="00AA6B8A" w:rsidP="00AA6B8A">
      <w:pPr>
        <w:ind w:right="282" w:firstLine="567"/>
        <w:jc w:val="right"/>
      </w:pPr>
      <w:r w:rsidRPr="009A5050">
        <w:t xml:space="preserve">к договору </w:t>
      </w:r>
    </w:p>
    <w:p w14:paraId="4A43CFB4" w14:textId="77777777" w:rsidR="00AA6B8A" w:rsidRPr="009A5050" w:rsidRDefault="00AA6B8A" w:rsidP="00AA6B8A">
      <w:pPr>
        <w:ind w:right="282" w:firstLine="567"/>
        <w:jc w:val="right"/>
      </w:pPr>
      <w:r w:rsidRPr="009A5050">
        <w:t>от «____»_____ 20___ г.</w:t>
      </w:r>
    </w:p>
    <w:p w14:paraId="2684130B" w14:textId="77777777" w:rsidR="007F7CB3" w:rsidRDefault="00AA6B8A" w:rsidP="00AA6B8A">
      <w:pPr>
        <w:ind w:right="282" w:firstLine="567"/>
        <w:jc w:val="right"/>
      </w:pPr>
      <w:r w:rsidRPr="009A5050">
        <w:t>№</w:t>
      </w:r>
    </w:p>
    <w:tbl>
      <w:tblPr>
        <w:tblW w:w="14742" w:type="dxa"/>
        <w:tblInd w:w="142" w:type="dxa"/>
        <w:tblLayout w:type="fixed"/>
        <w:tblLook w:val="04A0" w:firstRow="1" w:lastRow="0" w:firstColumn="1" w:lastColumn="0" w:noHBand="0" w:noVBand="1"/>
      </w:tblPr>
      <w:tblGrid>
        <w:gridCol w:w="981"/>
        <w:gridCol w:w="1266"/>
        <w:gridCol w:w="1968"/>
        <w:gridCol w:w="1281"/>
        <w:gridCol w:w="1135"/>
        <w:gridCol w:w="1092"/>
        <w:gridCol w:w="1916"/>
        <w:gridCol w:w="552"/>
        <w:gridCol w:w="432"/>
        <w:gridCol w:w="1220"/>
        <w:gridCol w:w="1189"/>
        <w:gridCol w:w="1710"/>
      </w:tblGrid>
      <w:tr w:rsidR="007F7CB3" w:rsidRPr="007F7CB3" w14:paraId="563A056D" w14:textId="77777777" w:rsidTr="00F467DC">
        <w:trPr>
          <w:gridAfter w:val="3"/>
          <w:wAfter w:w="4119" w:type="dxa"/>
          <w:trHeight w:val="315"/>
        </w:trPr>
        <w:tc>
          <w:tcPr>
            <w:tcW w:w="981" w:type="dxa"/>
            <w:tcBorders>
              <w:top w:val="nil"/>
              <w:left w:val="nil"/>
              <w:bottom w:val="nil"/>
              <w:right w:val="nil"/>
            </w:tcBorders>
          </w:tcPr>
          <w:p w14:paraId="33DB60FE" w14:textId="77777777" w:rsidR="007F7CB3" w:rsidRPr="007F7CB3" w:rsidRDefault="007F7CB3" w:rsidP="007F7CB3">
            <w:pPr>
              <w:jc w:val="center"/>
              <w:rPr>
                <w:b/>
                <w:bCs/>
                <w:color w:val="000000"/>
                <w:sz w:val="16"/>
                <w:szCs w:val="16"/>
              </w:rPr>
            </w:pPr>
            <w:bookmarkStart w:id="8" w:name="_Hlk95212017"/>
          </w:p>
        </w:tc>
        <w:tc>
          <w:tcPr>
            <w:tcW w:w="9642" w:type="dxa"/>
            <w:gridSpan w:val="8"/>
            <w:tcBorders>
              <w:top w:val="nil"/>
              <w:left w:val="nil"/>
              <w:bottom w:val="nil"/>
              <w:right w:val="nil"/>
            </w:tcBorders>
            <w:shd w:val="clear" w:color="auto" w:fill="auto"/>
            <w:noWrap/>
            <w:vAlign w:val="center"/>
            <w:hideMark/>
          </w:tcPr>
          <w:p w14:paraId="0224BB81" w14:textId="77777777" w:rsidR="007F7CB3" w:rsidRPr="007F7CB3" w:rsidRDefault="007F7CB3" w:rsidP="00F467DC">
            <w:pPr>
              <w:jc w:val="center"/>
              <w:rPr>
                <w:b/>
                <w:bCs/>
                <w:color w:val="000000"/>
                <w:sz w:val="16"/>
                <w:szCs w:val="16"/>
              </w:rPr>
            </w:pPr>
            <w:r w:rsidRPr="007F7CB3">
              <w:rPr>
                <w:b/>
                <w:bCs/>
                <w:color w:val="000000"/>
                <w:sz w:val="16"/>
                <w:szCs w:val="16"/>
              </w:rPr>
              <w:t>Акт о приемке выполненных работ № __ от ______</w:t>
            </w:r>
          </w:p>
        </w:tc>
      </w:tr>
      <w:tr w:rsidR="007F7CB3" w:rsidRPr="007F7CB3" w14:paraId="2EBD66B8" w14:textId="77777777" w:rsidTr="00F467DC">
        <w:trPr>
          <w:gridAfter w:val="3"/>
          <w:wAfter w:w="4119" w:type="dxa"/>
          <w:trHeight w:val="285"/>
        </w:trPr>
        <w:tc>
          <w:tcPr>
            <w:tcW w:w="981" w:type="dxa"/>
            <w:tcBorders>
              <w:top w:val="nil"/>
              <w:left w:val="nil"/>
              <w:bottom w:val="nil"/>
              <w:right w:val="nil"/>
            </w:tcBorders>
          </w:tcPr>
          <w:p w14:paraId="0AEEFDF8" w14:textId="77777777" w:rsidR="007F7CB3" w:rsidRPr="007F7CB3" w:rsidRDefault="007F7CB3" w:rsidP="007F7CB3">
            <w:pPr>
              <w:jc w:val="center"/>
              <w:rPr>
                <w:color w:val="000000"/>
                <w:sz w:val="16"/>
                <w:szCs w:val="16"/>
              </w:rPr>
            </w:pPr>
          </w:p>
        </w:tc>
        <w:tc>
          <w:tcPr>
            <w:tcW w:w="9642" w:type="dxa"/>
            <w:gridSpan w:val="8"/>
            <w:tcBorders>
              <w:top w:val="nil"/>
              <w:left w:val="nil"/>
              <w:bottom w:val="nil"/>
              <w:right w:val="nil"/>
            </w:tcBorders>
            <w:shd w:val="clear" w:color="auto" w:fill="auto"/>
            <w:noWrap/>
            <w:vAlign w:val="bottom"/>
          </w:tcPr>
          <w:p w14:paraId="0D91D5A2" w14:textId="77777777" w:rsidR="007F7CB3" w:rsidRPr="007F7CB3" w:rsidRDefault="007F7CB3" w:rsidP="007F7CB3">
            <w:pPr>
              <w:jc w:val="center"/>
              <w:rPr>
                <w:color w:val="000000"/>
                <w:sz w:val="16"/>
                <w:szCs w:val="16"/>
              </w:rPr>
            </w:pPr>
          </w:p>
        </w:tc>
      </w:tr>
      <w:tr w:rsidR="00F467DC" w:rsidRPr="007F7CB3" w14:paraId="7E890863" w14:textId="77777777" w:rsidTr="00662D68">
        <w:trPr>
          <w:trHeight w:val="285"/>
        </w:trPr>
        <w:tc>
          <w:tcPr>
            <w:tcW w:w="981" w:type="dxa"/>
            <w:tcBorders>
              <w:top w:val="nil"/>
              <w:left w:val="nil"/>
              <w:bottom w:val="nil"/>
              <w:right w:val="nil"/>
            </w:tcBorders>
          </w:tcPr>
          <w:p w14:paraId="331A6388" w14:textId="77777777" w:rsidR="00F467DC" w:rsidRPr="007F7CB3" w:rsidRDefault="00F467DC" w:rsidP="007F7CB3">
            <w:pPr>
              <w:jc w:val="center"/>
              <w:rPr>
                <w:color w:val="000000"/>
                <w:sz w:val="16"/>
                <w:szCs w:val="16"/>
              </w:rPr>
            </w:pPr>
          </w:p>
        </w:tc>
        <w:tc>
          <w:tcPr>
            <w:tcW w:w="1266" w:type="dxa"/>
            <w:tcBorders>
              <w:top w:val="nil"/>
              <w:left w:val="nil"/>
              <w:bottom w:val="nil"/>
              <w:right w:val="nil"/>
            </w:tcBorders>
            <w:shd w:val="clear" w:color="auto" w:fill="auto"/>
            <w:noWrap/>
            <w:vAlign w:val="bottom"/>
          </w:tcPr>
          <w:p w14:paraId="16692536" w14:textId="77777777" w:rsidR="00F467DC" w:rsidRPr="007F7CB3" w:rsidRDefault="00F467DC" w:rsidP="007F7CB3">
            <w:pPr>
              <w:jc w:val="center"/>
              <w:rPr>
                <w:color w:val="000000"/>
                <w:sz w:val="16"/>
                <w:szCs w:val="16"/>
              </w:rPr>
            </w:pPr>
          </w:p>
        </w:tc>
        <w:tc>
          <w:tcPr>
            <w:tcW w:w="1968" w:type="dxa"/>
            <w:tcBorders>
              <w:top w:val="nil"/>
              <w:left w:val="nil"/>
              <w:bottom w:val="nil"/>
              <w:right w:val="nil"/>
            </w:tcBorders>
            <w:shd w:val="clear" w:color="auto" w:fill="auto"/>
            <w:noWrap/>
            <w:vAlign w:val="bottom"/>
          </w:tcPr>
          <w:p w14:paraId="5AC5430F" w14:textId="77777777" w:rsidR="00F467DC" w:rsidRPr="007F7CB3" w:rsidRDefault="00F467DC" w:rsidP="007F7CB3">
            <w:pPr>
              <w:rPr>
                <w:sz w:val="16"/>
                <w:szCs w:val="16"/>
              </w:rPr>
            </w:pPr>
          </w:p>
        </w:tc>
        <w:tc>
          <w:tcPr>
            <w:tcW w:w="1281" w:type="dxa"/>
            <w:tcBorders>
              <w:top w:val="nil"/>
              <w:left w:val="nil"/>
              <w:bottom w:val="nil"/>
              <w:right w:val="nil"/>
            </w:tcBorders>
            <w:shd w:val="clear" w:color="auto" w:fill="auto"/>
            <w:noWrap/>
            <w:vAlign w:val="bottom"/>
          </w:tcPr>
          <w:p w14:paraId="5CAA8A5D" w14:textId="77777777" w:rsidR="00F467DC" w:rsidRPr="007F7CB3" w:rsidRDefault="00F467DC" w:rsidP="007F7CB3">
            <w:pPr>
              <w:rPr>
                <w:sz w:val="16"/>
                <w:szCs w:val="16"/>
              </w:rPr>
            </w:pPr>
          </w:p>
        </w:tc>
        <w:tc>
          <w:tcPr>
            <w:tcW w:w="1135" w:type="dxa"/>
            <w:tcBorders>
              <w:top w:val="nil"/>
              <w:left w:val="nil"/>
              <w:bottom w:val="nil"/>
              <w:right w:val="nil"/>
            </w:tcBorders>
            <w:shd w:val="clear" w:color="auto" w:fill="auto"/>
            <w:noWrap/>
            <w:vAlign w:val="bottom"/>
          </w:tcPr>
          <w:p w14:paraId="158AEB8D" w14:textId="77777777" w:rsidR="00F467DC" w:rsidRPr="007F7CB3" w:rsidRDefault="00F467DC" w:rsidP="007F7CB3">
            <w:pPr>
              <w:rPr>
                <w:sz w:val="16"/>
                <w:szCs w:val="16"/>
              </w:rPr>
            </w:pPr>
          </w:p>
        </w:tc>
        <w:tc>
          <w:tcPr>
            <w:tcW w:w="1092" w:type="dxa"/>
            <w:tcBorders>
              <w:top w:val="nil"/>
              <w:left w:val="nil"/>
              <w:bottom w:val="nil"/>
              <w:right w:val="nil"/>
            </w:tcBorders>
            <w:shd w:val="clear" w:color="auto" w:fill="auto"/>
            <w:noWrap/>
            <w:vAlign w:val="bottom"/>
            <w:hideMark/>
          </w:tcPr>
          <w:p w14:paraId="0D7B4AEE" w14:textId="77777777" w:rsidR="00F467DC" w:rsidRPr="007F7CB3" w:rsidRDefault="00F467DC" w:rsidP="007F7CB3">
            <w:pPr>
              <w:rPr>
                <w:sz w:val="16"/>
                <w:szCs w:val="16"/>
              </w:rPr>
            </w:pPr>
          </w:p>
        </w:tc>
        <w:tc>
          <w:tcPr>
            <w:tcW w:w="1916" w:type="dxa"/>
            <w:tcBorders>
              <w:top w:val="nil"/>
              <w:left w:val="nil"/>
              <w:bottom w:val="nil"/>
              <w:right w:val="nil"/>
            </w:tcBorders>
            <w:shd w:val="clear" w:color="auto" w:fill="auto"/>
            <w:noWrap/>
            <w:vAlign w:val="bottom"/>
            <w:hideMark/>
          </w:tcPr>
          <w:p w14:paraId="4DF6439C" w14:textId="77777777" w:rsidR="00F467DC" w:rsidRPr="007F7CB3" w:rsidRDefault="00F467DC" w:rsidP="007F7CB3">
            <w:pPr>
              <w:rPr>
                <w:sz w:val="16"/>
                <w:szCs w:val="16"/>
              </w:rPr>
            </w:pPr>
          </w:p>
        </w:tc>
        <w:tc>
          <w:tcPr>
            <w:tcW w:w="552" w:type="dxa"/>
            <w:tcBorders>
              <w:top w:val="nil"/>
              <w:left w:val="nil"/>
              <w:bottom w:val="nil"/>
              <w:right w:val="nil"/>
            </w:tcBorders>
            <w:shd w:val="clear" w:color="auto" w:fill="auto"/>
            <w:noWrap/>
            <w:vAlign w:val="bottom"/>
            <w:hideMark/>
          </w:tcPr>
          <w:p w14:paraId="7B8C8585" w14:textId="77777777" w:rsidR="00F467DC" w:rsidRPr="007F7CB3" w:rsidRDefault="00F467DC"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58EB34F4" w14:textId="77777777" w:rsidR="00F467DC" w:rsidRPr="007F7CB3" w:rsidRDefault="00F467DC" w:rsidP="007F7CB3">
            <w:pPr>
              <w:rPr>
                <w:sz w:val="16"/>
                <w:szCs w:val="16"/>
              </w:rPr>
            </w:pPr>
          </w:p>
        </w:tc>
        <w:tc>
          <w:tcPr>
            <w:tcW w:w="1189" w:type="dxa"/>
            <w:tcBorders>
              <w:top w:val="nil"/>
              <w:left w:val="nil"/>
              <w:bottom w:val="nil"/>
              <w:right w:val="nil"/>
            </w:tcBorders>
            <w:shd w:val="clear" w:color="auto" w:fill="auto"/>
            <w:noWrap/>
            <w:vAlign w:val="bottom"/>
            <w:hideMark/>
          </w:tcPr>
          <w:p w14:paraId="525B555F" w14:textId="77777777" w:rsidR="00F467DC" w:rsidRPr="007F7CB3" w:rsidRDefault="00F467DC" w:rsidP="007F7CB3">
            <w:pPr>
              <w:rPr>
                <w:sz w:val="16"/>
                <w:szCs w:val="16"/>
              </w:rPr>
            </w:pPr>
          </w:p>
        </w:tc>
        <w:tc>
          <w:tcPr>
            <w:tcW w:w="1710" w:type="dxa"/>
            <w:tcBorders>
              <w:top w:val="nil"/>
              <w:left w:val="nil"/>
              <w:bottom w:val="nil"/>
              <w:right w:val="nil"/>
            </w:tcBorders>
            <w:shd w:val="clear" w:color="auto" w:fill="auto"/>
            <w:noWrap/>
            <w:vAlign w:val="bottom"/>
            <w:hideMark/>
          </w:tcPr>
          <w:p w14:paraId="14E70A76" w14:textId="77777777" w:rsidR="00F467DC" w:rsidRPr="007F7CB3" w:rsidRDefault="00F467DC" w:rsidP="007F7CB3">
            <w:pPr>
              <w:rPr>
                <w:sz w:val="16"/>
                <w:szCs w:val="16"/>
              </w:rPr>
            </w:pPr>
          </w:p>
        </w:tc>
      </w:tr>
      <w:tr w:rsidR="007F7CB3" w:rsidRPr="007F7CB3" w14:paraId="40DFFC45" w14:textId="77777777" w:rsidTr="00F467DC">
        <w:trPr>
          <w:trHeight w:val="285"/>
        </w:trPr>
        <w:tc>
          <w:tcPr>
            <w:tcW w:w="981" w:type="dxa"/>
            <w:tcBorders>
              <w:top w:val="nil"/>
              <w:left w:val="nil"/>
              <w:bottom w:val="nil"/>
              <w:right w:val="nil"/>
            </w:tcBorders>
          </w:tcPr>
          <w:p w14:paraId="6A13AEA8" w14:textId="77777777" w:rsidR="007F7CB3" w:rsidRPr="007F7CB3" w:rsidRDefault="007F7CB3" w:rsidP="007F7CB3">
            <w:pPr>
              <w:rPr>
                <w:sz w:val="16"/>
                <w:szCs w:val="16"/>
              </w:rPr>
            </w:pPr>
          </w:p>
        </w:tc>
        <w:tc>
          <w:tcPr>
            <w:tcW w:w="13761" w:type="dxa"/>
            <w:gridSpan w:val="11"/>
            <w:tcBorders>
              <w:top w:val="nil"/>
              <w:left w:val="nil"/>
              <w:bottom w:val="nil"/>
              <w:right w:val="nil"/>
            </w:tcBorders>
            <w:shd w:val="clear" w:color="auto" w:fill="auto"/>
            <w:noWrap/>
            <w:vAlign w:val="bottom"/>
          </w:tcPr>
          <w:p w14:paraId="10204411" w14:textId="77777777" w:rsidR="007F7CB3" w:rsidRPr="007F7CB3" w:rsidRDefault="007F7CB3" w:rsidP="007F7CB3">
            <w:pPr>
              <w:rPr>
                <w:sz w:val="16"/>
                <w:szCs w:val="16"/>
              </w:rPr>
            </w:pPr>
          </w:p>
        </w:tc>
      </w:tr>
      <w:tr w:rsidR="007F7CB3" w:rsidRPr="007F7CB3" w14:paraId="32D47D2E" w14:textId="77777777" w:rsidTr="00F467DC">
        <w:trPr>
          <w:trHeight w:val="285"/>
        </w:trPr>
        <w:tc>
          <w:tcPr>
            <w:tcW w:w="981" w:type="dxa"/>
            <w:tcBorders>
              <w:top w:val="nil"/>
              <w:left w:val="nil"/>
              <w:bottom w:val="nil"/>
              <w:right w:val="nil"/>
            </w:tcBorders>
          </w:tcPr>
          <w:p w14:paraId="6BDDB077"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32C7B76C" w14:textId="77777777" w:rsidR="007F7CB3" w:rsidRPr="007F7CB3" w:rsidRDefault="007F7CB3" w:rsidP="007F7CB3">
            <w:pPr>
              <w:rPr>
                <w:sz w:val="16"/>
                <w:szCs w:val="16"/>
              </w:rPr>
            </w:pPr>
            <w:r w:rsidRPr="007F7CB3">
              <w:rPr>
                <w:sz w:val="16"/>
                <w:szCs w:val="16"/>
              </w:rPr>
              <w:t>Заказчик ______________________________________________</w:t>
            </w:r>
          </w:p>
        </w:tc>
      </w:tr>
      <w:tr w:rsidR="007F7CB3" w:rsidRPr="007F7CB3" w14:paraId="6BBED550" w14:textId="77777777" w:rsidTr="00F467DC">
        <w:trPr>
          <w:trHeight w:val="285"/>
        </w:trPr>
        <w:tc>
          <w:tcPr>
            <w:tcW w:w="981" w:type="dxa"/>
            <w:tcBorders>
              <w:top w:val="nil"/>
              <w:left w:val="nil"/>
              <w:bottom w:val="nil"/>
              <w:right w:val="nil"/>
            </w:tcBorders>
          </w:tcPr>
          <w:p w14:paraId="1CD32A7A"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6C1138D9" w14:textId="77777777" w:rsidR="007F7CB3" w:rsidRPr="007F7CB3" w:rsidRDefault="007F7CB3" w:rsidP="007F7CB3">
            <w:pPr>
              <w:rPr>
                <w:sz w:val="16"/>
                <w:szCs w:val="16"/>
              </w:rPr>
            </w:pPr>
            <w:r w:rsidRPr="007F7CB3">
              <w:rPr>
                <w:sz w:val="16"/>
                <w:szCs w:val="16"/>
              </w:rPr>
              <w:t>Генеральный подрядчик ____________________________________________</w:t>
            </w:r>
          </w:p>
        </w:tc>
      </w:tr>
      <w:tr w:rsidR="007F7CB3" w:rsidRPr="007F7CB3" w14:paraId="234524EF" w14:textId="77777777" w:rsidTr="00F467DC">
        <w:trPr>
          <w:trHeight w:val="285"/>
        </w:trPr>
        <w:tc>
          <w:tcPr>
            <w:tcW w:w="981" w:type="dxa"/>
            <w:tcBorders>
              <w:top w:val="nil"/>
              <w:left w:val="nil"/>
              <w:bottom w:val="nil"/>
              <w:right w:val="nil"/>
            </w:tcBorders>
          </w:tcPr>
          <w:p w14:paraId="130A6144"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10422348" w14:textId="77777777" w:rsidR="007F7CB3" w:rsidRPr="007F7CB3" w:rsidRDefault="007F7CB3" w:rsidP="007F7CB3">
            <w:pPr>
              <w:rPr>
                <w:sz w:val="16"/>
                <w:szCs w:val="16"/>
              </w:rPr>
            </w:pPr>
            <w:r w:rsidRPr="007F7CB3">
              <w:rPr>
                <w:sz w:val="16"/>
                <w:szCs w:val="16"/>
              </w:rPr>
              <w:t>Договор _ от  __.__.____г. № ____________________  ___________________</w:t>
            </w:r>
          </w:p>
          <w:p w14:paraId="54502FC3" w14:textId="77777777" w:rsidR="007F7CB3" w:rsidRPr="007F7CB3" w:rsidRDefault="007F7CB3" w:rsidP="007F7CB3">
            <w:pPr>
              <w:rPr>
                <w:sz w:val="16"/>
                <w:szCs w:val="16"/>
              </w:rPr>
            </w:pPr>
            <w:r w:rsidRPr="007F7CB3">
              <w:rPr>
                <w:sz w:val="16"/>
                <w:szCs w:val="16"/>
              </w:rPr>
              <w:t>Идентификатор договора</w:t>
            </w:r>
          </w:p>
        </w:tc>
      </w:tr>
      <w:tr w:rsidR="007F7CB3" w:rsidRPr="007F7CB3" w14:paraId="2165C5F9" w14:textId="77777777" w:rsidTr="00F467DC">
        <w:trPr>
          <w:trHeight w:val="285"/>
        </w:trPr>
        <w:tc>
          <w:tcPr>
            <w:tcW w:w="981" w:type="dxa"/>
            <w:tcBorders>
              <w:top w:val="nil"/>
              <w:left w:val="nil"/>
              <w:bottom w:val="nil"/>
              <w:right w:val="nil"/>
            </w:tcBorders>
          </w:tcPr>
          <w:p w14:paraId="2EA6972D"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48027596" w14:textId="77777777" w:rsidR="007F7CB3" w:rsidRPr="007F7CB3" w:rsidRDefault="007F7CB3" w:rsidP="007F7CB3">
            <w:pPr>
              <w:rPr>
                <w:sz w:val="16"/>
                <w:szCs w:val="16"/>
              </w:rPr>
            </w:pPr>
            <w:r w:rsidRPr="007F7CB3">
              <w:rPr>
                <w:sz w:val="16"/>
                <w:szCs w:val="16"/>
              </w:rPr>
              <w:t>Наименование объекта __________________________________</w:t>
            </w:r>
          </w:p>
        </w:tc>
      </w:tr>
      <w:tr w:rsidR="007F7CB3" w:rsidRPr="007F7CB3" w14:paraId="38C794B2" w14:textId="77777777" w:rsidTr="00F467DC">
        <w:trPr>
          <w:trHeight w:val="285"/>
        </w:trPr>
        <w:tc>
          <w:tcPr>
            <w:tcW w:w="981" w:type="dxa"/>
            <w:tcBorders>
              <w:top w:val="nil"/>
              <w:left w:val="nil"/>
              <w:bottom w:val="nil"/>
              <w:right w:val="nil"/>
            </w:tcBorders>
          </w:tcPr>
          <w:p w14:paraId="5868AA10"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42510207" w14:textId="77777777" w:rsidR="007F7CB3" w:rsidRPr="007F7CB3" w:rsidRDefault="007F7CB3" w:rsidP="007F7CB3">
            <w:pPr>
              <w:rPr>
                <w:sz w:val="16"/>
                <w:szCs w:val="16"/>
              </w:rPr>
            </w:pPr>
            <w:r w:rsidRPr="007F7CB3">
              <w:rPr>
                <w:sz w:val="16"/>
                <w:szCs w:val="16"/>
              </w:rPr>
              <w:t>Место выполнения работ ________________________________</w:t>
            </w:r>
          </w:p>
        </w:tc>
      </w:tr>
      <w:tr w:rsidR="007F7CB3" w:rsidRPr="007F7CB3" w14:paraId="2DA50DE2" w14:textId="77777777" w:rsidTr="00F467DC">
        <w:trPr>
          <w:trHeight w:val="285"/>
        </w:trPr>
        <w:tc>
          <w:tcPr>
            <w:tcW w:w="981" w:type="dxa"/>
            <w:tcBorders>
              <w:top w:val="nil"/>
              <w:left w:val="nil"/>
              <w:bottom w:val="nil"/>
              <w:right w:val="nil"/>
            </w:tcBorders>
          </w:tcPr>
          <w:p w14:paraId="5BA03572" w14:textId="77777777" w:rsidR="007F7CB3" w:rsidRPr="007F7CB3" w:rsidRDefault="007F7CB3" w:rsidP="007F7CB3">
            <w:pPr>
              <w:rPr>
                <w:color w:val="000000"/>
                <w:sz w:val="16"/>
                <w:szCs w:val="16"/>
              </w:rPr>
            </w:pPr>
          </w:p>
        </w:tc>
        <w:tc>
          <w:tcPr>
            <w:tcW w:w="13761" w:type="dxa"/>
            <w:gridSpan w:val="11"/>
            <w:tcBorders>
              <w:top w:val="nil"/>
              <w:left w:val="nil"/>
              <w:bottom w:val="nil"/>
              <w:right w:val="nil"/>
            </w:tcBorders>
            <w:shd w:val="clear" w:color="auto" w:fill="auto"/>
            <w:noWrap/>
            <w:vAlign w:val="bottom"/>
            <w:hideMark/>
          </w:tcPr>
          <w:p w14:paraId="2C2F4CE1" w14:textId="77777777" w:rsidR="007F7CB3" w:rsidRPr="007F7CB3" w:rsidRDefault="007F7CB3" w:rsidP="007F7CB3">
            <w:pPr>
              <w:rPr>
                <w:sz w:val="16"/>
                <w:szCs w:val="16"/>
              </w:rPr>
            </w:pPr>
            <w:r w:rsidRPr="007F7CB3">
              <w:rPr>
                <w:sz w:val="16"/>
                <w:szCs w:val="16"/>
              </w:rPr>
              <w:t>Отчетный период  с ____________ по _____________</w:t>
            </w:r>
          </w:p>
        </w:tc>
      </w:tr>
      <w:tr w:rsidR="007F7CB3" w:rsidRPr="007F7CB3" w14:paraId="024459A6" w14:textId="77777777" w:rsidTr="00662D68">
        <w:trPr>
          <w:trHeight w:val="285"/>
        </w:trPr>
        <w:tc>
          <w:tcPr>
            <w:tcW w:w="981" w:type="dxa"/>
            <w:tcBorders>
              <w:top w:val="nil"/>
              <w:left w:val="nil"/>
              <w:bottom w:val="nil"/>
              <w:right w:val="nil"/>
            </w:tcBorders>
          </w:tcPr>
          <w:p w14:paraId="30126F25" w14:textId="77777777" w:rsidR="007F7CB3" w:rsidRPr="007F7CB3" w:rsidRDefault="007F7CB3" w:rsidP="007F7CB3">
            <w:pPr>
              <w:rPr>
                <w:sz w:val="16"/>
                <w:szCs w:val="16"/>
              </w:rPr>
            </w:pPr>
          </w:p>
        </w:tc>
        <w:tc>
          <w:tcPr>
            <w:tcW w:w="1266" w:type="dxa"/>
            <w:tcBorders>
              <w:top w:val="nil"/>
              <w:left w:val="nil"/>
              <w:bottom w:val="nil"/>
              <w:right w:val="nil"/>
            </w:tcBorders>
            <w:shd w:val="clear" w:color="auto" w:fill="auto"/>
            <w:noWrap/>
            <w:vAlign w:val="bottom"/>
            <w:hideMark/>
          </w:tcPr>
          <w:p w14:paraId="4E3EA253" w14:textId="77777777" w:rsidR="007F7CB3" w:rsidRPr="007F7CB3" w:rsidRDefault="007F7CB3" w:rsidP="007F7CB3">
            <w:pPr>
              <w:rPr>
                <w:sz w:val="16"/>
                <w:szCs w:val="16"/>
              </w:rPr>
            </w:pPr>
          </w:p>
        </w:tc>
        <w:tc>
          <w:tcPr>
            <w:tcW w:w="1968" w:type="dxa"/>
            <w:tcBorders>
              <w:top w:val="nil"/>
              <w:left w:val="nil"/>
              <w:bottom w:val="nil"/>
              <w:right w:val="nil"/>
            </w:tcBorders>
            <w:shd w:val="clear" w:color="auto" w:fill="auto"/>
            <w:noWrap/>
            <w:vAlign w:val="bottom"/>
            <w:hideMark/>
          </w:tcPr>
          <w:p w14:paraId="53E639B8" w14:textId="77777777" w:rsidR="007F7CB3" w:rsidRPr="007F7CB3" w:rsidRDefault="007F7CB3" w:rsidP="007F7CB3">
            <w:pPr>
              <w:rPr>
                <w:sz w:val="16"/>
                <w:szCs w:val="16"/>
              </w:rPr>
            </w:pPr>
          </w:p>
        </w:tc>
        <w:tc>
          <w:tcPr>
            <w:tcW w:w="1281" w:type="dxa"/>
            <w:tcBorders>
              <w:top w:val="nil"/>
              <w:left w:val="nil"/>
              <w:bottom w:val="nil"/>
              <w:right w:val="nil"/>
            </w:tcBorders>
            <w:shd w:val="clear" w:color="auto" w:fill="auto"/>
            <w:noWrap/>
            <w:vAlign w:val="bottom"/>
            <w:hideMark/>
          </w:tcPr>
          <w:p w14:paraId="42413371" w14:textId="77777777" w:rsidR="007F7CB3" w:rsidRPr="007F7CB3" w:rsidRDefault="007F7CB3" w:rsidP="007F7CB3">
            <w:pPr>
              <w:rPr>
                <w:sz w:val="16"/>
                <w:szCs w:val="16"/>
              </w:rPr>
            </w:pPr>
          </w:p>
        </w:tc>
        <w:tc>
          <w:tcPr>
            <w:tcW w:w="1135" w:type="dxa"/>
            <w:tcBorders>
              <w:top w:val="nil"/>
              <w:left w:val="nil"/>
              <w:bottom w:val="nil"/>
              <w:right w:val="nil"/>
            </w:tcBorders>
            <w:shd w:val="clear" w:color="auto" w:fill="auto"/>
            <w:noWrap/>
            <w:vAlign w:val="bottom"/>
            <w:hideMark/>
          </w:tcPr>
          <w:p w14:paraId="5A5F4998" w14:textId="77777777" w:rsidR="007F7CB3" w:rsidRPr="007F7CB3" w:rsidRDefault="007F7CB3" w:rsidP="007F7CB3">
            <w:pPr>
              <w:rPr>
                <w:sz w:val="16"/>
                <w:szCs w:val="16"/>
              </w:rPr>
            </w:pPr>
          </w:p>
        </w:tc>
        <w:tc>
          <w:tcPr>
            <w:tcW w:w="1092" w:type="dxa"/>
            <w:tcBorders>
              <w:top w:val="nil"/>
              <w:left w:val="nil"/>
              <w:bottom w:val="nil"/>
              <w:right w:val="nil"/>
            </w:tcBorders>
            <w:shd w:val="clear" w:color="auto" w:fill="auto"/>
            <w:noWrap/>
            <w:vAlign w:val="bottom"/>
            <w:hideMark/>
          </w:tcPr>
          <w:p w14:paraId="14973A5E" w14:textId="77777777" w:rsidR="007F7CB3" w:rsidRPr="007F7CB3" w:rsidRDefault="007F7CB3" w:rsidP="007F7CB3">
            <w:pPr>
              <w:rPr>
                <w:sz w:val="16"/>
                <w:szCs w:val="16"/>
              </w:rPr>
            </w:pPr>
          </w:p>
        </w:tc>
        <w:tc>
          <w:tcPr>
            <w:tcW w:w="1916" w:type="dxa"/>
            <w:tcBorders>
              <w:top w:val="nil"/>
              <w:left w:val="nil"/>
              <w:bottom w:val="nil"/>
              <w:right w:val="nil"/>
            </w:tcBorders>
            <w:shd w:val="clear" w:color="auto" w:fill="auto"/>
            <w:noWrap/>
            <w:vAlign w:val="bottom"/>
            <w:hideMark/>
          </w:tcPr>
          <w:p w14:paraId="08A6DC14" w14:textId="77777777" w:rsidR="007F7CB3" w:rsidRPr="007F7CB3" w:rsidRDefault="007F7CB3" w:rsidP="007F7CB3">
            <w:pPr>
              <w:rPr>
                <w:sz w:val="16"/>
                <w:szCs w:val="16"/>
              </w:rPr>
            </w:pPr>
          </w:p>
        </w:tc>
        <w:tc>
          <w:tcPr>
            <w:tcW w:w="552" w:type="dxa"/>
            <w:tcBorders>
              <w:top w:val="nil"/>
              <w:left w:val="nil"/>
              <w:bottom w:val="nil"/>
              <w:right w:val="nil"/>
            </w:tcBorders>
            <w:shd w:val="clear" w:color="auto" w:fill="auto"/>
            <w:noWrap/>
            <w:vAlign w:val="bottom"/>
            <w:hideMark/>
          </w:tcPr>
          <w:p w14:paraId="04559A06" w14:textId="77777777" w:rsidR="007F7CB3" w:rsidRPr="007F7CB3" w:rsidRDefault="007F7CB3"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630298D7" w14:textId="77777777" w:rsidR="007F7CB3" w:rsidRPr="007F7CB3" w:rsidRDefault="007F7CB3" w:rsidP="007F7CB3">
            <w:pPr>
              <w:rPr>
                <w:sz w:val="16"/>
                <w:szCs w:val="16"/>
              </w:rPr>
            </w:pPr>
          </w:p>
        </w:tc>
        <w:tc>
          <w:tcPr>
            <w:tcW w:w="1189" w:type="dxa"/>
            <w:tcBorders>
              <w:top w:val="nil"/>
              <w:left w:val="nil"/>
              <w:bottom w:val="nil"/>
              <w:right w:val="nil"/>
            </w:tcBorders>
            <w:shd w:val="clear" w:color="auto" w:fill="auto"/>
            <w:noWrap/>
            <w:vAlign w:val="bottom"/>
            <w:hideMark/>
          </w:tcPr>
          <w:p w14:paraId="75AE66F0" w14:textId="77777777" w:rsidR="007F7CB3" w:rsidRPr="007F7CB3" w:rsidRDefault="007F7CB3" w:rsidP="007F7CB3">
            <w:pPr>
              <w:rPr>
                <w:sz w:val="16"/>
                <w:szCs w:val="16"/>
              </w:rPr>
            </w:pPr>
          </w:p>
        </w:tc>
        <w:tc>
          <w:tcPr>
            <w:tcW w:w="1710" w:type="dxa"/>
            <w:tcBorders>
              <w:top w:val="nil"/>
              <w:left w:val="nil"/>
              <w:bottom w:val="nil"/>
              <w:right w:val="nil"/>
            </w:tcBorders>
            <w:shd w:val="clear" w:color="auto" w:fill="auto"/>
            <w:noWrap/>
            <w:vAlign w:val="bottom"/>
            <w:hideMark/>
          </w:tcPr>
          <w:p w14:paraId="3EB0088A" w14:textId="77777777" w:rsidR="007F7CB3" w:rsidRPr="007F7CB3" w:rsidRDefault="007F7CB3" w:rsidP="007F7CB3">
            <w:pPr>
              <w:rPr>
                <w:sz w:val="16"/>
                <w:szCs w:val="16"/>
              </w:rPr>
            </w:pPr>
          </w:p>
        </w:tc>
      </w:tr>
      <w:tr w:rsidR="007F7CB3" w:rsidRPr="007F7CB3" w14:paraId="7863AE0A" w14:textId="77777777" w:rsidTr="00F467DC">
        <w:trPr>
          <w:trHeight w:val="492"/>
        </w:trPr>
        <w:tc>
          <w:tcPr>
            <w:tcW w:w="981" w:type="dxa"/>
            <w:tcBorders>
              <w:top w:val="nil"/>
              <w:left w:val="nil"/>
              <w:bottom w:val="nil"/>
            </w:tcBorders>
          </w:tcPr>
          <w:p w14:paraId="132FDBAC" w14:textId="77777777" w:rsidR="007F7CB3" w:rsidRPr="007F7CB3" w:rsidRDefault="007F7CB3" w:rsidP="007F7CB3">
            <w:pPr>
              <w:rPr>
                <w:color w:val="000000"/>
                <w:sz w:val="16"/>
                <w:szCs w:val="16"/>
              </w:rPr>
            </w:pPr>
          </w:p>
        </w:tc>
        <w:tc>
          <w:tcPr>
            <w:tcW w:w="13761" w:type="dxa"/>
            <w:gridSpan w:val="11"/>
            <w:tcBorders>
              <w:top w:val="nil"/>
              <w:left w:val="nil"/>
              <w:bottom w:val="nil"/>
            </w:tcBorders>
            <w:shd w:val="clear" w:color="auto" w:fill="auto"/>
            <w:vAlign w:val="center"/>
            <w:hideMark/>
          </w:tcPr>
          <w:p w14:paraId="2E0B08F7" w14:textId="77777777" w:rsidR="007F7CB3" w:rsidRPr="007F7CB3" w:rsidRDefault="007F7CB3" w:rsidP="007F7CB3">
            <w:pPr>
              <w:rPr>
                <w:sz w:val="16"/>
                <w:szCs w:val="16"/>
              </w:rPr>
            </w:pPr>
            <w:r w:rsidRPr="007F7CB3">
              <w:rPr>
                <w:sz w:val="16"/>
                <w:szCs w:val="16"/>
              </w:rPr>
              <w:t>В соответствии с условиями договора Генеральным подрядчиком фактически выполнены в полном объеме, а Заказчиком приняты следующие работы (включая оборудование и материалы):</w:t>
            </w:r>
          </w:p>
        </w:tc>
      </w:tr>
      <w:tr w:rsidR="007F7CB3" w:rsidRPr="007F7CB3" w14:paraId="7D0F85FC" w14:textId="77777777" w:rsidTr="00662D68">
        <w:trPr>
          <w:trHeight w:val="285"/>
        </w:trPr>
        <w:tc>
          <w:tcPr>
            <w:tcW w:w="981" w:type="dxa"/>
            <w:tcBorders>
              <w:top w:val="nil"/>
              <w:left w:val="nil"/>
              <w:bottom w:val="nil"/>
              <w:right w:val="nil"/>
            </w:tcBorders>
          </w:tcPr>
          <w:p w14:paraId="2318AC52" w14:textId="77777777" w:rsidR="007F7CB3" w:rsidRPr="007F7CB3" w:rsidRDefault="007F7CB3" w:rsidP="007F7CB3">
            <w:pPr>
              <w:rPr>
                <w:color w:val="000000"/>
                <w:sz w:val="16"/>
                <w:szCs w:val="16"/>
              </w:rPr>
            </w:pPr>
          </w:p>
        </w:tc>
        <w:tc>
          <w:tcPr>
            <w:tcW w:w="1266" w:type="dxa"/>
            <w:tcBorders>
              <w:top w:val="nil"/>
              <w:left w:val="nil"/>
              <w:bottom w:val="nil"/>
              <w:right w:val="nil"/>
            </w:tcBorders>
            <w:shd w:val="clear" w:color="auto" w:fill="auto"/>
            <w:noWrap/>
            <w:vAlign w:val="bottom"/>
            <w:hideMark/>
          </w:tcPr>
          <w:p w14:paraId="049794D8" w14:textId="77777777" w:rsidR="007F7CB3" w:rsidRPr="007F7CB3" w:rsidRDefault="007F7CB3" w:rsidP="007F7CB3">
            <w:pPr>
              <w:rPr>
                <w:color w:val="000000"/>
                <w:sz w:val="16"/>
                <w:szCs w:val="16"/>
              </w:rPr>
            </w:pPr>
          </w:p>
        </w:tc>
        <w:tc>
          <w:tcPr>
            <w:tcW w:w="1968" w:type="dxa"/>
            <w:tcBorders>
              <w:top w:val="nil"/>
              <w:left w:val="nil"/>
              <w:bottom w:val="nil"/>
              <w:right w:val="nil"/>
            </w:tcBorders>
            <w:shd w:val="clear" w:color="auto" w:fill="auto"/>
            <w:noWrap/>
            <w:vAlign w:val="bottom"/>
            <w:hideMark/>
          </w:tcPr>
          <w:p w14:paraId="4635C7C8" w14:textId="77777777" w:rsidR="007F7CB3" w:rsidRPr="007F7CB3" w:rsidRDefault="007F7CB3" w:rsidP="007F7CB3">
            <w:pPr>
              <w:rPr>
                <w:sz w:val="16"/>
                <w:szCs w:val="16"/>
              </w:rPr>
            </w:pPr>
          </w:p>
        </w:tc>
        <w:tc>
          <w:tcPr>
            <w:tcW w:w="1281" w:type="dxa"/>
            <w:tcBorders>
              <w:top w:val="nil"/>
              <w:left w:val="nil"/>
              <w:bottom w:val="nil"/>
              <w:right w:val="nil"/>
            </w:tcBorders>
            <w:shd w:val="clear" w:color="auto" w:fill="auto"/>
            <w:noWrap/>
            <w:vAlign w:val="bottom"/>
            <w:hideMark/>
          </w:tcPr>
          <w:p w14:paraId="183E2F08" w14:textId="77777777" w:rsidR="007F7CB3" w:rsidRPr="007F7CB3" w:rsidRDefault="007F7CB3" w:rsidP="007F7CB3">
            <w:pPr>
              <w:rPr>
                <w:sz w:val="16"/>
                <w:szCs w:val="16"/>
              </w:rPr>
            </w:pPr>
          </w:p>
        </w:tc>
        <w:tc>
          <w:tcPr>
            <w:tcW w:w="1135" w:type="dxa"/>
            <w:tcBorders>
              <w:top w:val="nil"/>
              <w:left w:val="nil"/>
              <w:bottom w:val="nil"/>
              <w:right w:val="nil"/>
            </w:tcBorders>
            <w:shd w:val="clear" w:color="auto" w:fill="auto"/>
            <w:noWrap/>
            <w:vAlign w:val="bottom"/>
            <w:hideMark/>
          </w:tcPr>
          <w:p w14:paraId="249F048C" w14:textId="77777777" w:rsidR="007F7CB3" w:rsidRPr="007F7CB3" w:rsidRDefault="007F7CB3" w:rsidP="007F7CB3">
            <w:pPr>
              <w:rPr>
                <w:sz w:val="16"/>
                <w:szCs w:val="16"/>
              </w:rPr>
            </w:pPr>
          </w:p>
        </w:tc>
        <w:tc>
          <w:tcPr>
            <w:tcW w:w="1092" w:type="dxa"/>
            <w:tcBorders>
              <w:top w:val="nil"/>
              <w:left w:val="nil"/>
              <w:bottom w:val="nil"/>
              <w:right w:val="nil"/>
            </w:tcBorders>
            <w:shd w:val="clear" w:color="auto" w:fill="auto"/>
            <w:noWrap/>
            <w:vAlign w:val="bottom"/>
            <w:hideMark/>
          </w:tcPr>
          <w:p w14:paraId="037E4302" w14:textId="77777777" w:rsidR="007F7CB3" w:rsidRPr="007F7CB3" w:rsidRDefault="007F7CB3" w:rsidP="007F7CB3">
            <w:pPr>
              <w:rPr>
                <w:sz w:val="16"/>
                <w:szCs w:val="16"/>
              </w:rPr>
            </w:pPr>
          </w:p>
        </w:tc>
        <w:tc>
          <w:tcPr>
            <w:tcW w:w="1916" w:type="dxa"/>
            <w:tcBorders>
              <w:top w:val="nil"/>
              <w:left w:val="nil"/>
              <w:bottom w:val="nil"/>
              <w:right w:val="nil"/>
            </w:tcBorders>
            <w:shd w:val="clear" w:color="auto" w:fill="auto"/>
            <w:noWrap/>
            <w:vAlign w:val="bottom"/>
            <w:hideMark/>
          </w:tcPr>
          <w:p w14:paraId="1DDD5688" w14:textId="77777777" w:rsidR="007F7CB3" w:rsidRPr="007F7CB3" w:rsidRDefault="007F7CB3" w:rsidP="007F7CB3">
            <w:pPr>
              <w:rPr>
                <w:sz w:val="16"/>
                <w:szCs w:val="16"/>
              </w:rPr>
            </w:pPr>
          </w:p>
        </w:tc>
        <w:tc>
          <w:tcPr>
            <w:tcW w:w="552" w:type="dxa"/>
            <w:tcBorders>
              <w:top w:val="nil"/>
              <w:left w:val="nil"/>
              <w:bottom w:val="nil"/>
              <w:right w:val="nil"/>
            </w:tcBorders>
            <w:shd w:val="clear" w:color="auto" w:fill="auto"/>
            <w:noWrap/>
            <w:vAlign w:val="bottom"/>
            <w:hideMark/>
          </w:tcPr>
          <w:p w14:paraId="4F4D58BA" w14:textId="77777777" w:rsidR="007F7CB3" w:rsidRPr="007F7CB3" w:rsidRDefault="007F7CB3" w:rsidP="007F7CB3">
            <w:pPr>
              <w:rPr>
                <w:sz w:val="16"/>
                <w:szCs w:val="16"/>
              </w:rPr>
            </w:pPr>
          </w:p>
        </w:tc>
        <w:tc>
          <w:tcPr>
            <w:tcW w:w="1652" w:type="dxa"/>
            <w:gridSpan w:val="2"/>
            <w:tcBorders>
              <w:top w:val="nil"/>
              <w:left w:val="nil"/>
              <w:bottom w:val="nil"/>
              <w:right w:val="nil"/>
            </w:tcBorders>
            <w:shd w:val="clear" w:color="auto" w:fill="auto"/>
            <w:noWrap/>
            <w:vAlign w:val="bottom"/>
            <w:hideMark/>
          </w:tcPr>
          <w:p w14:paraId="6551AFAF" w14:textId="77777777" w:rsidR="007F7CB3" w:rsidRPr="007F7CB3" w:rsidRDefault="007F7CB3" w:rsidP="007F7CB3">
            <w:pPr>
              <w:rPr>
                <w:sz w:val="16"/>
                <w:szCs w:val="16"/>
              </w:rPr>
            </w:pPr>
          </w:p>
        </w:tc>
        <w:tc>
          <w:tcPr>
            <w:tcW w:w="1189" w:type="dxa"/>
            <w:tcBorders>
              <w:top w:val="nil"/>
              <w:left w:val="nil"/>
              <w:bottom w:val="nil"/>
              <w:right w:val="nil"/>
            </w:tcBorders>
            <w:shd w:val="clear" w:color="auto" w:fill="auto"/>
            <w:noWrap/>
            <w:vAlign w:val="bottom"/>
            <w:hideMark/>
          </w:tcPr>
          <w:p w14:paraId="09CDBDCB" w14:textId="77777777" w:rsidR="007F7CB3" w:rsidRPr="007F7CB3" w:rsidRDefault="007F7CB3" w:rsidP="007F7CB3">
            <w:pPr>
              <w:rPr>
                <w:sz w:val="16"/>
                <w:szCs w:val="16"/>
              </w:rPr>
            </w:pPr>
          </w:p>
        </w:tc>
        <w:tc>
          <w:tcPr>
            <w:tcW w:w="1710" w:type="dxa"/>
            <w:tcBorders>
              <w:top w:val="nil"/>
              <w:left w:val="nil"/>
              <w:bottom w:val="nil"/>
            </w:tcBorders>
            <w:shd w:val="clear" w:color="auto" w:fill="auto"/>
            <w:noWrap/>
            <w:vAlign w:val="bottom"/>
            <w:hideMark/>
          </w:tcPr>
          <w:p w14:paraId="34F6D9D5" w14:textId="77777777" w:rsidR="007F7CB3" w:rsidRPr="007F7CB3" w:rsidRDefault="007F7CB3" w:rsidP="007F7CB3">
            <w:pPr>
              <w:rPr>
                <w:sz w:val="16"/>
                <w:szCs w:val="16"/>
              </w:rPr>
            </w:pPr>
          </w:p>
        </w:tc>
      </w:tr>
    </w:tbl>
    <w:p w14:paraId="5E0FFE40" w14:textId="77777777" w:rsidR="00636262" w:rsidRDefault="00636262"/>
    <w:tbl>
      <w:tblPr>
        <w:tblW w:w="14742" w:type="dxa"/>
        <w:tblInd w:w="137" w:type="dxa"/>
        <w:tblLayout w:type="fixed"/>
        <w:tblLook w:val="04A0" w:firstRow="1" w:lastRow="0" w:firstColumn="1" w:lastColumn="0" w:noHBand="0" w:noVBand="1"/>
      </w:tblPr>
      <w:tblGrid>
        <w:gridCol w:w="981"/>
        <w:gridCol w:w="1266"/>
        <w:gridCol w:w="3140"/>
        <w:gridCol w:w="1134"/>
        <w:gridCol w:w="1842"/>
        <w:gridCol w:w="1843"/>
        <w:gridCol w:w="1701"/>
        <w:gridCol w:w="1559"/>
        <w:gridCol w:w="1276"/>
      </w:tblGrid>
      <w:tr w:rsidR="00636262" w:rsidRPr="007F7CB3" w14:paraId="229930C3" w14:textId="77777777" w:rsidTr="00662D68">
        <w:trPr>
          <w:trHeight w:val="513"/>
        </w:trPr>
        <w:tc>
          <w:tcPr>
            <w:tcW w:w="2247" w:type="dxa"/>
            <w:gridSpan w:val="2"/>
            <w:tcBorders>
              <w:top w:val="single" w:sz="4" w:space="0" w:color="auto"/>
              <w:left w:val="single" w:sz="4" w:space="0" w:color="auto"/>
              <w:bottom w:val="single" w:sz="4" w:space="0" w:color="auto"/>
              <w:right w:val="single" w:sz="4" w:space="0" w:color="auto"/>
            </w:tcBorders>
            <w:vAlign w:val="center"/>
          </w:tcPr>
          <w:p w14:paraId="57940AEF" w14:textId="77777777" w:rsidR="00636262" w:rsidRPr="007F7CB3" w:rsidRDefault="00636262" w:rsidP="007F7CB3">
            <w:pPr>
              <w:jc w:val="center"/>
              <w:rPr>
                <w:b/>
                <w:bCs/>
                <w:sz w:val="16"/>
                <w:szCs w:val="16"/>
              </w:rPr>
            </w:pPr>
            <w:r w:rsidRPr="007F7CB3">
              <w:rPr>
                <w:b/>
                <w:bCs/>
                <w:sz w:val="16"/>
                <w:szCs w:val="16"/>
              </w:rPr>
              <w:t>Номер</w:t>
            </w:r>
          </w:p>
        </w:tc>
        <w:tc>
          <w:tcPr>
            <w:tcW w:w="3140" w:type="dxa"/>
            <w:vMerge w:val="restart"/>
            <w:tcBorders>
              <w:top w:val="single" w:sz="4" w:space="0" w:color="auto"/>
              <w:left w:val="single" w:sz="4" w:space="0" w:color="auto"/>
              <w:right w:val="single" w:sz="4" w:space="0" w:color="auto"/>
            </w:tcBorders>
            <w:shd w:val="clear" w:color="auto" w:fill="auto"/>
            <w:vAlign w:val="center"/>
            <w:hideMark/>
          </w:tcPr>
          <w:p w14:paraId="65744C5D" w14:textId="77777777" w:rsidR="00636262" w:rsidRPr="007F7CB3" w:rsidRDefault="00636262" w:rsidP="007F7CB3">
            <w:pPr>
              <w:jc w:val="center"/>
              <w:rPr>
                <w:b/>
                <w:bCs/>
                <w:sz w:val="16"/>
                <w:szCs w:val="16"/>
              </w:rPr>
            </w:pPr>
            <w:r w:rsidRPr="007F7CB3">
              <w:rPr>
                <w:b/>
                <w:bCs/>
                <w:sz w:val="16"/>
                <w:szCs w:val="16"/>
              </w:rPr>
              <w:t xml:space="preserve">Наименование конструктивных решений (элементов), комплексов (видов) работ, затрат, оборудования </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14:paraId="39A267F3" w14:textId="77777777" w:rsidR="00636262" w:rsidRPr="007F7CB3" w:rsidRDefault="00636262" w:rsidP="007F7CB3">
            <w:pPr>
              <w:jc w:val="center"/>
              <w:rPr>
                <w:b/>
                <w:bCs/>
                <w:sz w:val="16"/>
                <w:szCs w:val="16"/>
              </w:rPr>
            </w:pPr>
            <w:r w:rsidRPr="007F7CB3">
              <w:rPr>
                <w:b/>
                <w:bCs/>
                <w:sz w:val="16"/>
                <w:szCs w:val="16"/>
              </w:rPr>
              <w:t xml:space="preserve">Единица измерения </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267A98CA" w14:textId="77777777" w:rsidR="00636262" w:rsidRPr="007F7CB3" w:rsidRDefault="00636262" w:rsidP="007F7CB3">
            <w:pPr>
              <w:jc w:val="center"/>
              <w:rPr>
                <w:b/>
                <w:bCs/>
                <w:sz w:val="16"/>
                <w:szCs w:val="16"/>
              </w:rPr>
            </w:pPr>
            <w:r w:rsidRPr="007F7CB3">
              <w:rPr>
                <w:b/>
                <w:bCs/>
                <w:sz w:val="16"/>
                <w:szCs w:val="16"/>
              </w:rPr>
              <w:t>Коли-</w:t>
            </w:r>
          </w:p>
          <w:p w14:paraId="48444A1C" w14:textId="77777777" w:rsidR="00636262" w:rsidRPr="007F7CB3" w:rsidRDefault="00636262" w:rsidP="007F7CB3">
            <w:pPr>
              <w:jc w:val="center"/>
              <w:rPr>
                <w:b/>
                <w:bCs/>
                <w:sz w:val="16"/>
                <w:szCs w:val="16"/>
              </w:rPr>
            </w:pPr>
            <w:r w:rsidRPr="007F7CB3">
              <w:rPr>
                <w:b/>
                <w:bCs/>
                <w:sz w:val="16"/>
                <w:szCs w:val="16"/>
              </w:rPr>
              <w:t>чество (объем</w:t>
            </w:r>
          </w:p>
          <w:p w14:paraId="7EDBEE02" w14:textId="77777777" w:rsidR="00636262" w:rsidRPr="007F7CB3" w:rsidRDefault="00636262" w:rsidP="007F7CB3">
            <w:pPr>
              <w:jc w:val="center"/>
              <w:rPr>
                <w:b/>
                <w:bCs/>
                <w:sz w:val="16"/>
                <w:szCs w:val="16"/>
              </w:rPr>
            </w:pPr>
            <w:r w:rsidRPr="007F7CB3">
              <w:rPr>
                <w:b/>
                <w:bCs/>
                <w:sz w:val="16"/>
                <w:szCs w:val="16"/>
              </w:rPr>
              <w:t>работ)</w:t>
            </w:r>
          </w:p>
        </w:tc>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5646BAC3" w14:textId="77777777" w:rsidR="00636262" w:rsidRPr="007F7CB3" w:rsidRDefault="00636262" w:rsidP="007F7CB3">
            <w:pPr>
              <w:jc w:val="center"/>
              <w:rPr>
                <w:b/>
                <w:bCs/>
                <w:sz w:val="16"/>
                <w:szCs w:val="16"/>
              </w:rPr>
            </w:pPr>
            <w:r w:rsidRPr="007F7CB3">
              <w:rPr>
                <w:b/>
                <w:bCs/>
                <w:sz w:val="16"/>
                <w:szCs w:val="16"/>
              </w:rPr>
              <w:t>Цена на единицу измерения без налога, руб</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7277A460" w14:textId="77777777" w:rsidR="00636262" w:rsidRPr="007F7CB3" w:rsidRDefault="00636262" w:rsidP="007F7CB3">
            <w:pPr>
              <w:jc w:val="center"/>
              <w:rPr>
                <w:b/>
                <w:bCs/>
                <w:sz w:val="16"/>
                <w:szCs w:val="16"/>
              </w:rPr>
            </w:pPr>
            <w:r w:rsidRPr="007F7CB3">
              <w:rPr>
                <w:b/>
                <w:bCs/>
                <w:sz w:val="16"/>
                <w:szCs w:val="16"/>
              </w:rPr>
              <w:t>Договорная цена*,</w:t>
            </w:r>
          </w:p>
          <w:p w14:paraId="72E9F966" w14:textId="77777777" w:rsidR="00636262" w:rsidRPr="007F7CB3" w:rsidRDefault="00636262" w:rsidP="007F7CB3">
            <w:pPr>
              <w:jc w:val="center"/>
              <w:rPr>
                <w:b/>
                <w:bCs/>
                <w:sz w:val="16"/>
                <w:szCs w:val="16"/>
              </w:rPr>
            </w:pPr>
            <w:r w:rsidRPr="007F7CB3">
              <w:rPr>
                <w:b/>
                <w:bCs/>
                <w:sz w:val="16"/>
                <w:szCs w:val="16"/>
              </w:rPr>
              <w:t xml:space="preserve"> руб.</w:t>
            </w:r>
          </w:p>
          <w:p w14:paraId="1511A815" w14:textId="77777777" w:rsidR="00636262" w:rsidRPr="007F7CB3" w:rsidRDefault="00636262" w:rsidP="007F7CB3">
            <w:pPr>
              <w:jc w:val="center"/>
              <w:rPr>
                <w:b/>
                <w:bCs/>
                <w:sz w:val="16"/>
                <w:szCs w:val="16"/>
              </w:rPr>
            </w:pPr>
          </w:p>
        </w:tc>
        <w:tc>
          <w:tcPr>
            <w:tcW w:w="2835" w:type="dxa"/>
            <w:gridSpan w:val="2"/>
            <w:tcBorders>
              <w:top w:val="single" w:sz="4" w:space="0" w:color="auto"/>
              <w:left w:val="nil"/>
              <w:bottom w:val="nil"/>
              <w:right w:val="single" w:sz="4" w:space="0" w:color="000000"/>
            </w:tcBorders>
            <w:shd w:val="clear" w:color="auto" w:fill="auto"/>
            <w:vAlign w:val="center"/>
            <w:hideMark/>
          </w:tcPr>
          <w:p w14:paraId="361018EE" w14:textId="77777777" w:rsidR="00636262" w:rsidRPr="007F7CB3" w:rsidRDefault="00636262" w:rsidP="007F7CB3">
            <w:pPr>
              <w:jc w:val="center"/>
              <w:rPr>
                <w:b/>
                <w:bCs/>
                <w:sz w:val="16"/>
                <w:szCs w:val="16"/>
              </w:rPr>
            </w:pPr>
            <w:r w:rsidRPr="007F7CB3">
              <w:rPr>
                <w:b/>
                <w:bCs/>
                <w:sz w:val="16"/>
                <w:szCs w:val="16"/>
              </w:rPr>
              <w:t>Выполнено за отчетный период</w:t>
            </w:r>
          </w:p>
        </w:tc>
      </w:tr>
      <w:tr w:rsidR="00636262" w:rsidRPr="007F7CB3" w14:paraId="58245B05" w14:textId="77777777" w:rsidTr="00636262">
        <w:trPr>
          <w:trHeight w:val="510"/>
        </w:trPr>
        <w:tc>
          <w:tcPr>
            <w:tcW w:w="981" w:type="dxa"/>
            <w:tcBorders>
              <w:top w:val="nil"/>
              <w:left w:val="single" w:sz="4" w:space="0" w:color="auto"/>
              <w:bottom w:val="single" w:sz="4" w:space="0" w:color="auto"/>
              <w:right w:val="single" w:sz="4" w:space="0" w:color="auto"/>
            </w:tcBorders>
            <w:vAlign w:val="center"/>
          </w:tcPr>
          <w:p w14:paraId="69F07B8F" w14:textId="77777777" w:rsidR="00636262" w:rsidRPr="007F7CB3" w:rsidRDefault="00636262" w:rsidP="007F7CB3">
            <w:pPr>
              <w:jc w:val="center"/>
              <w:rPr>
                <w:b/>
                <w:bCs/>
                <w:sz w:val="16"/>
                <w:szCs w:val="16"/>
                <w:lang w:eastAsia="en-US"/>
              </w:rPr>
            </w:pPr>
            <w:r w:rsidRPr="007F7CB3">
              <w:rPr>
                <w:b/>
                <w:bCs/>
                <w:sz w:val="16"/>
                <w:szCs w:val="16"/>
                <w:lang w:eastAsia="en-US"/>
              </w:rPr>
              <w:t>по порядку</w:t>
            </w:r>
          </w:p>
        </w:tc>
        <w:tc>
          <w:tcPr>
            <w:tcW w:w="1266" w:type="dxa"/>
            <w:tcBorders>
              <w:top w:val="nil"/>
              <w:left w:val="nil"/>
              <w:bottom w:val="single" w:sz="4" w:space="0" w:color="auto"/>
              <w:right w:val="single" w:sz="4" w:space="0" w:color="auto"/>
            </w:tcBorders>
            <w:vAlign w:val="center"/>
          </w:tcPr>
          <w:p w14:paraId="49C10B2B" w14:textId="77777777" w:rsidR="00636262" w:rsidRPr="007F7CB3" w:rsidRDefault="00636262" w:rsidP="007F7CB3">
            <w:pPr>
              <w:jc w:val="center"/>
              <w:rPr>
                <w:b/>
                <w:bCs/>
                <w:sz w:val="16"/>
                <w:szCs w:val="16"/>
                <w:lang w:eastAsia="en-US"/>
              </w:rPr>
            </w:pPr>
            <w:r w:rsidRPr="007F7CB3">
              <w:rPr>
                <w:b/>
                <w:bCs/>
                <w:sz w:val="16"/>
                <w:szCs w:val="16"/>
                <w:lang w:eastAsia="en-US"/>
              </w:rPr>
              <w:t>позиции по смете договора</w:t>
            </w:r>
          </w:p>
        </w:tc>
        <w:tc>
          <w:tcPr>
            <w:tcW w:w="3140" w:type="dxa"/>
            <w:vMerge/>
            <w:tcBorders>
              <w:left w:val="single" w:sz="4" w:space="0" w:color="auto"/>
              <w:bottom w:val="single" w:sz="4" w:space="0" w:color="000000"/>
              <w:right w:val="single" w:sz="4" w:space="0" w:color="auto"/>
            </w:tcBorders>
            <w:vAlign w:val="center"/>
            <w:hideMark/>
          </w:tcPr>
          <w:p w14:paraId="0DD651E2" w14:textId="77777777" w:rsidR="00636262" w:rsidRPr="007F7CB3" w:rsidRDefault="00636262" w:rsidP="007F7CB3">
            <w:pPr>
              <w:rPr>
                <w:b/>
                <w:bCs/>
                <w:sz w:val="16"/>
                <w:szCs w:val="16"/>
              </w:rPr>
            </w:pPr>
          </w:p>
        </w:tc>
        <w:tc>
          <w:tcPr>
            <w:tcW w:w="1134" w:type="dxa"/>
            <w:vMerge/>
            <w:tcBorders>
              <w:left w:val="single" w:sz="4" w:space="0" w:color="auto"/>
              <w:bottom w:val="single" w:sz="4" w:space="0" w:color="000000"/>
              <w:right w:val="single" w:sz="4" w:space="0" w:color="auto"/>
            </w:tcBorders>
            <w:vAlign w:val="center"/>
            <w:hideMark/>
          </w:tcPr>
          <w:p w14:paraId="720FF5BC" w14:textId="77777777" w:rsidR="00636262" w:rsidRPr="007F7CB3" w:rsidRDefault="00636262" w:rsidP="007F7CB3">
            <w:pPr>
              <w:rPr>
                <w:b/>
                <w:bCs/>
                <w:sz w:val="16"/>
                <w:szCs w:val="16"/>
              </w:rPr>
            </w:pPr>
          </w:p>
        </w:tc>
        <w:tc>
          <w:tcPr>
            <w:tcW w:w="1842" w:type="dxa"/>
            <w:vMerge/>
            <w:tcBorders>
              <w:left w:val="single" w:sz="4" w:space="0" w:color="auto"/>
              <w:bottom w:val="single" w:sz="4" w:space="0" w:color="000000"/>
              <w:right w:val="single" w:sz="4" w:space="0" w:color="auto"/>
            </w:tcBorders>
            <w:vAlign w:val="center"/>
            <w:hideMark/>
          </w:tcPr>
          <w:p w14:paraId="695314B2" w14:textId="77777777" w:rsidR="00636262" w:rsidRPr="007F7CB3" w:rsidRDefault="00636262" w:rsidP="007F7CB3">
            <w:pPr>
              <w:rPr>
                <w:b/>
                <w:bCs/>
                <w:sz w:val="16"/>
                <w:szCs w:val="16"/>
              </w:rPr>
            </w:pPr>
          </w:p>
        </w:tc>
        <w:tc>
          <w:tcPr>
            <w:tcW w:w="1843" w:type="dxa"/>
            <w:vMerge/>
            <w:tcBorders>
              <w:left w:val="single" w:sz="4" w:space="0" w:color="auto"/>
              <w:bottom w:val="single" w:sz="4" w:space="0" w:color="000000"/>
              <w:right w:val="single" w:sz="4" w:space="0" w:color="auto"/>
            </w:tcBorders>
            <w:vAlign w:val="center"/>
            <w:hideMark/>
          </w:tcPr>
          <w:p w14:paraId="334DE3FB" w14:textId="77777777" w:rsidR="00636262" w:rsidRPr="007F7CB3" w:rsidRDefault="00636262" w:rsidP="007F7CB3">
            <w:pPr>
              <w:rPr>
                <w:b/>
                <w:bCs/>
                <w:sz w:val="16"/>
                <w:szCs w:val="16"/>
              </w:rPr>
            </w:pPr>
          </w:p>
        </w:tc>
        <w:tc>
          <w:tcPr>
            <w:tcW w:w="1701" w:type="dxa"/>
            <w:vMerge/>
            <w:tcBorders>
              <w:left w:val="single" w:sz="4" w:space="0" w:color="auto"/>
              <w:bottom w:val="single" w:sz="4" w:space="0" w:color="000000"/>
              <w:right w:val="single" w:sz="4" w:space="0" w:color="auto"/>
            </w:tcBorders>
            <w:vAlign w:val="center"/>
            <w:hideMark/>
          </w:tcPr>
          <w:p w14:paraId="4E2FDC90" w14:textId="77777777" w:rsidR="00636262" w:rsidRPr="007F7CB3" w:rsidRDefault="00636262" w:rsidP="007F7CB3">
            <w:pPr>
              <w:rP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967ACBD" w14:textId="77777777" w:rsidR="00636262" w:rsidRPr="007F7CB3" w:rsidRDefault="00636262" w:rsidP="007F7CB3">
            <w:pPr>
              <w:jc w:val="center"/>
              <w:rPr>
                <w:b/>
                <w:bCs/>
                <w:sz w:val="16"/>
                <w:szCs w:val="16"/>
              </w:rPr>
            </w:pPr>
            <w:r w:rsidRPr="007F7CB3">
              <w:rPr>
                <w:b/>
                <w:bCs/>
                <w:sz w:val="16"/>
                <w:szCs w:val="16"/>
              </w:rPr>
              <w:t>К-во (объем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5A7B05" w14:textId="77777777" w:rsidR="00636262" w:rsidRPr="007F7CB3" w:rsidRDefault="00636262" w:rsidP="007F7CB3">
            <w:pPr>
              <w:jc w:val="center"/>
              <w:rPr>
                <w:b/>
                <w:bCs/>
                <w:sz w:val="16"/>
                <w:szCs w:val="16"/>
              </w:rPr>
            </w:pPr>
            <w:r w:rsidRPr="007F7CB3">
              <w:rPr>
                <w:b/>
                <w:bCs/>
                <w:sz w:val="16"/>
                <w:szCs w:val="16"/>
              </w:rPr>
              <w:t xml:space="preserve">Стоимость*, </w:t>
            </w:r>
          </w:p>
          <w:p w14:paraId="5F2E36AC" w14:textId="77777777" w:rsidR="00636262" w:rsidRPr="007F7CB3" w:rsidRDefault="00636262" w:rsidP="007F7CB3">
            <w:pPr>
              <w:jc w:val="center"/>
              <w:rPr>
                <w:b/>
                <w:bCs/>
                <w:sz w:val="16"/>
                <w:szCs w:val="16"/>
              </w:rPr>
            </w:pPr>
            <w:r w:rsidRPr="007F7CB3">
              <w:rPr>
                <w:b/>
                <w:bCs/>
                <w:sz w:val="16"/>
                <w:szCs w:val="16"/>
              </w:rPr>
              <w:t>руб.</w:t>
            </w:r>
          </w:p>
          <w:p w14:paraId="0AF445BF" w14:textId="77777777" w:rsidR="00636262" w:rsidRPr="007F7CB3" w:rsidRDefault="00636262" w:rsidP="007F7CB3">
            <w:pPr>
              <w:jc w:val="center"/>
              <w:rPr>
                <w:b/>
                <w:bCs/>
                <w:sz w:val="16"/>
                <w:szCs w:val="16"/>
              </w:rPr>
            </w:pPr>
          </w:p>
        </w:tc>
      </w:tr>
      <w:tr w:rsidR="00636262" w:rsidRPr="007F7CB3" w14:paraId="0058EA10"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5C4B639" w14:textId="77777777" w:rsidR="00636262" w:rsidRPr="007F7CB3" w:rsidRDefault="00636262" w:rsidP="007F7CB3">
            <w:pPr>
              <w:jc w:val="center"/>
              <w:rPr>
                <w:sz w:val="16"/>
                <w:szCs w:val="16"/>
                <w:lang w:eastAsia="en-US"/>
              </w:rPr>
            </w:pPr>
            <w:r w:rsidRPr="007F7CB3">
              <w:rPr>
                <w:sz w:val="16"/>
                <w:szCs w:val="16"/>
                <w:lang w:eastAsia="en-US"/>
              </w:rPr>
              <w:t>1</w:t>
            </w:r>
          </w:p>
        </w:tc>
        <w:tc>
          <w:tcPr>
            <w:tcW w:w="1266" w:type="dxa"/>
            <w:tcBorders>
              <w:top w:val="nil"/>
              <w:left w:val="nil"/>
              <w:bottom w:val="single" w:sz="4" w:space="0" w:color="auto"/>
              <w:right w:val="single" w:sz="4" w:space="0" w:color="auto"/>
            </w:tcBorders>
            <w:vAlign w:val="center"/>
          </w:tcPr>
          <w:p w14:paraId="668F4F4B" w14:textId="77777777" w:rsidR="00636262" w:rsidRPr="007F7CB3" w:rsidRDefault="00636262" w:rsidP="007F7CB3">
            <w:pPr>
              <w:jc w:val="center"/>
              <w:rPr>
                <w:sz w:val="16"/>
                <w:szCs w:val="16"/>
                <w:lang w:eastAsia="en-US"/>
              </w:rPr>
            </w:pPr>
            <w:r w:rsidRPr="007F7CB3">
              <w:rPr>
                <w:sz w:val="16"/>
                <w:szCs w:val="16"/>
                <w:lang w:eastAsia="en-US"/>
              </w:rPr>
              <w:t>2</w:t>
            </w:r>
          </w:p>
        </w:tc>
        <w:tc>
          <w:tcPr>
            <w:tcW w:w="3140" w:type="dxa"/>
            <w:tcBorders>
              <w:top w:val="nil"/>
              <w:left w:val="nil"/>
              <w:bottom w:val="single" w:sz="4" w:space="0" w:color="auto"/>
              <w:right w:val="single" w:sz="4" w:space="0" w:color="auto"/>
            </w:tcBorders>
            <w:shd w:val="clear" w:color="auto" w:fill="auto"/>
            <w:noWrap/>
            <w:vAlign w:val="center"/>
            <w:hideMark/>
          </w:tcPr>
          <w:p w14:paraId="22E1DEFE" w14:textId="77777777" w:rsidR="00636262" w:rsidRPr="007F7CB3" w:rsidRDefault="00636262" w:rsidP="007F7CB3">
            <w:pPr>
              <w:jc w:val="center"/>
              <w:rPr>
                <w:sz w:val="16"/>
                <w:szCs w:val="16"/>
              </w:rPr>
            </w:pPr>
            <w:r w:rsidRPr="007F7CB3">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4E347B95" w14:textId="77777777" w:rsidR="00636262" w:rsidRPr="007F7CB3" w:rsidRDefault="00636262" w:rsidP="007F7CB3">
            <w:pPr>
              <w:jc w:val="center"/>
              <w:rPr>
                <w:sz w:val="16"/>
                <w:szCs w:val="16"/>
              </w:rPr>
            </w:pPr>
            <w:r w:rsidRPr="007F7CB3">
              <w:rPr>
                <w:sz w:val="16"/>
                <w:szCs w:val="16"/>
              </w:rPr>
              <w:t>4</w:t>
            </w:r>
          </w:p>
        </w:tc>
        <w:tc>
          <w:tcPr>
            <w:tcW w:w="1842" w:type="dxa"/>
            <w:tcBorders>
              <w:top w:val="nil"/>
              <w:left w:val="nil"/>
              <w:bottom w:val="single" w:sz="4" w:space="0" w:color="auto"/>
              <w:right w:val="single" w:sz="4" w:space="0" w:color="auto"/>
            </w:tcBorders>
            <w:shd w:val="clear" w:color="auto" w:fill="auto"/>
            <w:noWrap/>
            <w:vAlign w:val="center"/>
            <w:hideMark/>
          </w:tcPr>
          <w:p w14:paraId="4E75DDA4" w14:textId="77777777" w:rsidR="00636262" w:rsidRPr="007F7CB3" w:rsidRDefault="00636262" w:rsidP="007F7CB3">
            <w:pPr>
              <w:jc w:val="center"/>
              <w:rPr>
                <w:sz w:val="16"/>
                <w:szCs w:val="16"/>
              </w:rPr>
            </w:pPr>
            <w:r w:rsidRPr="007F7CB3">
              <w:rPr>
                <w:sz w:val="16"/>
                <w:szCs w:val="16"/>
              </w:rPr>
              <w:t>5</w:t>
            </w:r>
          </w:p>
        </w:tc>
        <w:tc>
          <w:tcPr>
            <w:tcW w:w="1843" w:type="dxa"/>
            <w:tcBorders>
              <w:top w:val="nil"/>
              <w:left w:val="nil"/>
              <w:bottom w:val="single" w:sz="4" w:space="0" w:color="auto"/>
              <w:right w:val="single" w:sz="4" w:space="0" w:color="auto"/>
            </w:tcBorders>
            <w:shd w:val="clear" w:color="auto" w:fill="auto"/>
            <w:noWrap/>
            <w:vAlign w:val="center"/>
            <w:hideMark/>
          </w:tcPr>
          <w:p w14:paraId="1AC4C69B" w14:textId="77777777" w:rsidR="00636262" w:rsidRPr="007F7CB3" w:rsidRDefault="00636262" w:rsidP="007F7CB3">
            <w:pPr>
              <w:jc w:val="center"/>
              <w:rPr>
                <w:sz w:val="16"/>
                <w:szCs w:val="16"/>
              </w:rPr>
            </w:pPr>
            <w:r w:rsidRPr="007F7CB3">
              <w:rPr>
                <w:sz w:val="16"/>
                <w:szCs w:val="16"/>
              </w:rPr>
              <w:t>6</w:t>
            </w:r>
          </w:p>
        </w:tc>
        <w:tc>
          <w:tcPr>
            <w:tcW w:w="1701" w:type="dxa"/>
            <w:tcBorders>
              <w:top w:val="nil"/>
              <w:left w:val="nil"/>
              <w:bottom w:val="single" w:sz="4" w:space="0" w:color="auto"/>
              <w:right w:val="single" w:sz="4" w:space="0" w:color="auto"/>
            </w:tcBorders>
            <w:shd w:val="clear" w:color="auto" w:fill="auto"/>
            <w:vAlign w:val="center"/>
            <w:hideMark/>
          </w:tcPr>
          <w:p w14:paraId="0A03DC9D" w14:textId="77777777" w:rsidR="00636262" w:rsidRPr="007F7CB3" w:rsidRDefault="00636262" w:rsidP="007F7CB3">
            <w:pPr>
              <w:jc w:val="center"/>
              <w:rPr>
                <w:sz w:val="16"/>
                <w:szCs w:val="16"/>
              </w:rPr>
            </w:pPr>
            <w:r w:rsidRPr="007F7CB3">
              <w:rPr>
                <w:sz w:val="16"/>
                <w:szCs w:val="16"/>
              </w:rPr>
              <w:t>7</w:t>
            </w:r>
          </w:p>
        </w:tc>
        <w:tc>
          <w:tcPr>
            <w:tcW w:w="1559" w:type="dxa"/>
            <w:tcBorders>
              <w:top w:val="nil"/>
              <w:left w:val="nil"/>
              <w:bottom w:val="single" w:sz="4" w:space="0" w:color="auto"/>
              <w:right w:val="single" w:sz="4" w:space="0" w:color="auto"/>
            </w:tcBorders>
            <w:shd w:val="clear" w:color="auto" w:fill="auto"/>
            <w:vAlign w:val="center"/>
            <w:hideMark/>
          </w:tcPr>
          <w:p w14:paraId="42E800C2" w14:textId="239B2034" w:rsidR="00636262" w:rsidRPr="007F7CB3" w:rsidRDefault="00636262" w:rsidP="007F7CB3">
            <w:pPr>
              <w:jc w:val="center"/>
              <w:rPr>
                <w:sz w:val="16"/>
                <w:szCs w:val="16"/>
              </w:rPr>
            </w:pPr>
            <w:r>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5971DDDA" w14:textId="112F3094" w:rsidR="00636262" w:rsidRPr="007F7CB3" w:rsidRDefault="00636262" w:rsidP="007F7CB3">
            <w:pPr>
              <w:jc w:val="center"/>
              <w:rPr>
                <w:sz w:val="16"/>
                <w:szCs w:val="16"/>
              </w:rPr>
            </w:pPr>
            <w:r>
              <w:rPr>
                <w:sz w:val="16"/>
                <w:szCs w:val="16"/>
              </w:rPr>
              <w:t>9</w:t>
            </w:r>
          </w:p>
        </w:tc>
      </w:tr>
      <w:tr w:rsidR="00636262" w:rsidRPr="007F7CB3" w14:paraId="4AC25E96" w14:textId="77777777" w:rsidTr="00636262">
        <w:trPr>
          <w:trHeight w:val="300"/>
        </w:trPr>
        <w:tc>
          <w:tcPr>
            <w:tcW w:w="981" w:type="dxa"/>
            <w:tcBorders>
              <w:top w:val="nil"/>
              <w:left w:val="single" w:sz="4" w:space="0" w:color="auto"/>
              <w:bottom w:val="single" w:sz="4" w:space="0" w:color="auto"/>
              <w:right w:val="single" w:sz="4" w:space="0" w:color="auto"/>
            </w:tcBorders>
            <w:vAlign w:val="center"/>
          </w:tcPr>
          <w:p w14:paraId="6E181092" w14:textId="77777777" w:rsidR="00636262" w:rsidRPr="007F7CB3" w:rsidRDefault="00636262" w:rsidP="007F7CB3">
            <w:pPr>
              <w:rPr>
                <w:sz w:val="16"/>
                <w:szCs w:val="16"/>
              </w:rPr>
            </w:pPr>
          </w:p>
        </w:tc>
        <w:tc>
          <w:tcPr>
            <w:tcW w:w="1266" w:type="dxa"/>
            <w:tcBorders>
              <w:top w:val="nil"/>
              <w:left w:val="single" w:sz="4" w:space="0" w:color="auto"/>
              <w:bottom w:val="single" w:sz="4" w:space="0" w:color="auto"/>
              <w:right w:val="single" w:sz="4" w:space="0" w:color="auto"/>
            </w:tcBorders>
            <w:shd w:val="clear" w:color="auto" w:fill="auto"/>
            <w:vAlign w:val="center"/>
            <w:hideMark/>
          </w:tcPr>
          <w:p w14:paraId="2C40AA0D" w14:textId="77777777" w:rsidR="00636262" w:rsidRPr="007F7CB3" w:rsidRDefault="00636262" w:rsidP="007F7CB3">
            <w:pPr>
              <w:rPr>
                <w:sz w:val="16"/>
                <w:szCs w:val="16"/>
              </w:rPr>
            </w:pPr>
          </w:p>
        </w:tc>
        <w:tc>
          <w:tcPr>
            <w:tcW w:w="3140" w:type="dxa"/>
            <w:tcBorders>
              <w:top w:val="nil"/>
              <w:left w:val="nil"/>
              <w:bottom w:val="single" w:sz="4" w:space="0" w:color="auto"/>
              <w:right w:val="single" w:sz="4" w:space="0" w:color="auto"/>
            </w:tcBorders>
            <w:shd w:val="clear" w:color="auto" w:fill="auto"/>
            <w:vAlign w:val="center"/>
            <w:hideMark/>
          </w:tcPr>
          <w:p w14:paraId="47C88412" w14:textId="77777777" w:rsidR="00636262" w:rsidRPr="007F7CB3" w:rsidRDefault="00636262" w:rsidP="007F7CB3">
            <w:pPr>
              <w:rPr>
                <w:sz w:val="16"/>
                <w:szCs w:val="16"/>
              </w:rPr>
            </w:pPr>
            <w:r w:rsidRPr="007F7CB3">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27F8E16" w14:textId="77777777" w:rsidR="00636262" w:rsidRPr="007F7CB3" w:rsidRDefault="00636262" w:rsidP="007F7CB3">
            <w:pPr>
              <w:rPr>
                <w:sz w:val="16"/>
                <w:szCs w:val="16"/>
              </w:rPr>
            </w:pPr>
            <w:r w:rsidRPr="007F7CB3">
              <w:rPr>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227AE33F" w14:textId="77777777" w:rsidR="00636262" w:rsidRPr="007F7CB3" w:rsidRDefault="00636262" w:rsidP="007F7CB3">
            <w:pPr>
              <w:rPr>
                <w:sz w:val="16"/>
                <w:szCs w:val="16"/>
              </w:rPr>
            </w:pPr>
            <w:r w:rsidRPr="007F7CB3">
              <w:rPr>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5F6CA819" w14:textId="77777777" w:rsidR="00636262" w:rsidRPr="007F7CB3" w:rsidRDefault="00636262" w:rsidP="007F7CB3">
            <w:pPr>
              <w:rPr>
                <w:sz w:val="16"/>
                <w:szCs w:val="16"/>
              </w:rPr>
            </w:pPr>
            <w:r w:rsidRPr="007F7CB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6679BA78" w14:textId="77777777" w:rsidR="00636262" w:rsidRPr="007F7CB3" w:rsidRDefault="00636262" w:rsidP="007F7CB3">
            <w:pPr>
              <w:rPr>
                <w:sz w:val="16"/>
                <w:szCs w:val="16"/>
              </w:rPr>
            </w:pPr>
            <w:r w:rsidRPr="007F7CB3">
              <w:rPr>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14:paraId="7370955A" w14:textId="77777777" w:rsidR="00636262" w:rsidRPr="007F7CB3" w:rsidRDefault="00636262" w:rsidP="007F7CB3">
            <w:pPr>
              <w:rPr>
                <w:sz w:val="16"/>
                <w:szCs w:val="16"/>
              </w:rPr>
            </w:pPr>
            <w:r w:rsidRPr="007F7CB3">
              <w:rPr>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11E8433" w14:textId="77777777" w:rsidR="00636262" w:rsidRPr="007F7CB3" w:rsidRDefault="00636262" w:rsidP="007F7CB3">
            <w:pPr>
              <w:rPr>
                <w:sz w:val="16"/>
                <w:szCs w:val="16"/>
              </w:rPr>
            </w:pPr>
            <w:r w:rsidRPr="007F7CB3">
              <w:rPr>
                <w:sz w:val="16"/>
                <w:szCs w:val="16"/>
              </w:rPr>
              <w:t> </w:t>
            </w:r>
          </w:p>
        </w:tc>
      </w:tr>
      <w:tr w:rsidR="00636262" w:rsidRPr="007F7CB3" w14:paraId="4772ED97"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1DB373F7"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8748B8C"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7A1A31E7"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F96606"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4FCBDECD"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B2F4A85"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04AA74F"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0E35E6AE"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DF5955"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44B7FEC5"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1F11A049"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023ECF9D"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EAF6B43"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AB2D024"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68E7EE03"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24A2C960"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142B04"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646B8EBC"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4FAD4C"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86169FA"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61B5B450"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2D35EB8"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51E583C5" w14:textId="77777777" w:rsidR="00636262" w:rsidRPr="007F7CB3" w:rsidRDefault="00636262" w:rsidP="007F7CB3">
            <w:pPr>
              <w:rPr>
                <w:color w:val="000000"/>
                <w:sz w:val="16"/>
                <w:szCs w:val="16"/>
              </w:rPr>
            </w:pPr>
            <w:r w:rsidRPr="007F7CB3">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CFD0EFB" w14:textId="77777777" w:rsidR="00636262" w:rsidRPr="007F7CB3" w:rsidRDefault="00636262" w:rsidP="007F7CB3">
            <w:pPr>
              <w:rPr>
                <w:color w:val="000000"/>
                <w:sz w:val="16"/>
                <w:szCs w:val="16"/>
              </w:rPr>
            </w:pPr>
            <w:r w:rsidRPr="007F7CB3">
              <w:rPr>
                <w:color w:val="000000"/>
                <w:sz w:val="16"/>
                <w:szCs w:val="16"/>
              </w:rPr>
              <w:t> </w:t>
            </w:r>
          </w:p>
        </w:tc>
        <w:tc>
          <w:tcPr>
            <w:tcW w:w="1842" w:type="dxa"/>
            <w:tcBorders>
              <w:top w:val="nil"/>
              <w:left w:val="nil"/>
              <w:bottom w:val="single" w:sz="4" w:space="0" w:color="auto"/>
              <w:right w:val="single" w:sz="4" w:space="0" w:color="auto"/>
            </w:tcBorders>
            <w:shd w:val="clear" w:color="auto" w:fill="auto"/>
            <w:noWrap/>
            <w:vAlign w:val="center"/>
            <w:hideMark/>
          </w:tcPr>
          <w:p w14:paraId="43349B09" w14:textId="77777777" w:rsidR="00636262" w:rsidRPr="007F7CB3" w:rsidRDefault="00636262" w:rsidP="007F7CB3">
            <w:pPr>
              <w:rPr>
                <w:color w:val="000000"/>
                <w:sz w:val="16"/>
                <w:szCs w:val="16"/>
              </w:rPr>
            </w:pPr>
            <w:r w:rsidRPr="007F7CB3">
              <w:rPr>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542C78D1" w14:textId="77777777" w:rsidR="00636262" w:rsidRPr="007F7CB3" w:rsidRDefault="00636262" w:rsidP="007F7CB3">
            <w:pPr>
              <w:rPr>
                <w:color w:val="000000"/>
                <w:sz w:val="16"/>
                <w:szCs w:val="16"/>
              </w:rPr>
            </w:pPr>
            <w:r w:rsidRPr="007F7CB3">
              <w:rPr>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4923CDE1" w14:textId="77777777" w:rsidR="00636262" w:rsidRPr="007F7CB3" w:rsidRDefault="00636262" w:rsidP="007F7CB3">
            <w:pPr>
              <w:rPr>
                <w:color w:val="000000"/>
                <w:sz w:val="16"/>
                <w:szCs w:val="16"/>
              </w:rPr>
            </w:pPr>
            <w:r w:rsidRPr="007F7CB3">
              <w:rPr>
                <w:color w:val="000000"/>
                <w:sz w:val="16"/>
                <w:szCs w:val="16"/>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9B79CC" w14:textId="77777777" w:rsidR="00636262" w:rsidRPr="007F7CB3" w:rsidRDefault="00636262" w:rsidP="007F7CB3">
            <w:pPr>
              <w:rPr>
                <w:color w:val="000000"/>
                <w:sz w:val="16"/>
                <w:szCs w:val="16"/>
              </w:rPr>
            </w:pPr>
            <w:r w:rsidRPr="007F7CB3">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9C9086"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6B71B1AE"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2C2B7B0E"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1C9CC2"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33B67BB2" w14:textId="77777777" w:rsidR="00636262" w:rsidRPr="007F7CB3" w:rsidRDefault="00636262" w:rsidP="007F7CB3">
            <w:pPr>
              <w:rPr>
                <w:b/>
                <w:bCs/>
                <w:sz w:val="16"/>
                <w:szCs w:val="16"/>
              </w:rPr>
            </w:pPr>
            <w:r w:rsidRPr="007F7CB3">
              <w:rPr>
                <w:b/>
                <w:bCs/>
                <w:sz w:val="16"/>
                <w:szCs w:val="16"/>
              </w:rPr>
              <w:t>Всего по акту без НДС</w:t>
            </w:r>
          </w:p>
        </w:tc>
        <w:tc>
          <w:tcPr>
            <w:tcW w:w="1134" w:type="dxa"/>
            <w:tcBorders>
              <w:top w:val="nil"/>
              <w:left w:val="nil"/>
              <w:bottom w:val="single" w:sz="4" w:space="0" w:color="auto"/>
              <w:right w:val="single" w:sz="4" w:space="0" w:color="auto"/>
            </w:tcBorders>
            <w:shd w:val="clear" w:color="auto" w:fill="auto"/>
            <w:noWrap/>
            <w:vAlign w:val="center"/>
            <w:hideMark/>
          </w:tcPr>
          <w:p w14:paraId="7AB41E7F"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6B02EF3C"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6AA0CFCC"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3650C0D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1AF4CA00"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3BF61ADF"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16445B2"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3BA43CB"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1BC785A9" w14:textId="77777777" w:rsidR="00636262" w:rsidRPr="007F7CB3" w:rsidRDefault="00636262" w:rsidP="007F7CB3">
            <w:pPr>
              <w:rPr>
                <w:color w:val="000000"/>
                <w:sz w:val="16"/>
                <w:szCs w:val="16"/>
              </w:rPr>
            </w:pPr>
            <w:r w:rsidRPr="007F7CB3">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505F5FBD" w14:textId="77777777" w:rsidR="00636262" w:rsidRPr="007F7CB3" w:rsidRDefault="00636262" w:rsidP="007F7CB3">
            <w:pPr>
              <w:rPr>
                <w:b/>
                <w:bCs/>
                <w:sz w:val="16"/>
                <w:szCs w:val="16"/>
              </w:rPr>
            </w:pPr>
            <w:r w:rsidRPr="007F7CB3">
              <w:rPr>
                <w:b/>
                <w:bCs/>
                <w:sz w:val="16"/>
                <w:szCs w:val="16"/>
              </w:rPr>
              <w:t>Сумма НДС (ставка &lt;N&gt;%)</w:t>
            </w:r>
          </w:p>
        </w:tc>
        <w:tc>
          <w:tcPr>
            <w:tcW w:w="1134" w:type="dxa"/>
            <w:tcBorders>
              <w:top w:val="nil"/>
              <w:left w:val="nil"/>
              <w:bottom w:val="single" w:sz="4" w:space="0" w:color="auto"/>
              <w:right w:val="single" w:sz="4" w:space="0" w:color="auto"/>
            </w:tcBorders>
            <w:shd w:val="clear" w:color="auto" w:fill="auto"/>
            <w:noWrap/>
            <w:vAlign w:val="center"/>
            <w:hideMark/>
          </w:tcPr>
          <w:p w14:paraId="75E8AA1A"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79D29C7B"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1FCA1066"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25E3DA52"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E5C1F90"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0F33CDA1"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0BD20D49" w14:textId="77777777" w:rsidTr="00636262">
        <w:trPr>
          <w:trHeight w:val="285"/>
        </w:trPr>
        <w:tc>
          <w:tcPr>
            <w:tcW w:w="981" w:type="dxa"/>
            <w:tcBorders>
              <w:top w:val="nil"/>
              <w:left w:val="single" w:sz="4" w:space="0" w:color="auto"/>
              <w:bottom w:val="single" w:sz="4" w:space="0" w:color="auto"/>
              <w:right w:val="single" w:sz="4" w:space="0" w:color="auto"/>
            </w:tcBorders>
            <w:vAlign w:val="center"/>
          </w:tcPr>
          <w:p w14:paraId="0ED29DF3"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hideMark/>
          </w:tcPr>
          <w:p w14:paraId="4102366A" w14:textId="77777777" w:rsidR="00636262" w:rsidRPr="00662D68" w:rsidRDefault="00636262" w:rsidP="007F7CB3">
            <w:pPr>
              <w:rPr>
                <w:color w:val="000000"/>
                <w:sz w:val="16"/>
                <w:szCs w:val="16"/>
              </w:rPr>
            </w:pPr>
            <w:r w:rsidRPr="00662D68">
              <w:rPr>
                <w:color w:val="000000"/>
                <w:sz w:val="16"/>
                <w:szCs w:val="16"/>
              </w:rPr>
              <w:t> </w:t>
            </w:r>
          </w:p>
        </w:tc>
        <w:tc>
          <w:tcPr>
            <w:tcW w:w="3140" w:type="dxa"/>
            <w:tcBorders>
              <w:top w:val="nil"/>
              <w:left w:val="nil"/>
              <w:bottom w:val="single" w:sz="4" w:space="0" w:color="auto"/>
              <w:right w:val="single" w:sz="4" w:space="0" w:color="auto"/>
            </w:tcBorders>
            <w:shd w:val="clear" w:color="auto" w:fill="auto"/>
            <w:noWrap/>
            <w:vAlign w:val="center"/>
            <w:hideMark/>
          </w:tcPr>
          <w:p w14:paraId="0CEE50C2" w14:textId="77777777" w:rsidR="00636262" w:rsidRPr="00662D68" w:rsidRDefault="00636262" w:rsidP="007F7CB3">
            <w:pPr>
              <w:rPr>
                <w:b/>
                <w:bCs/>
                <w:sz w:val="16"/>
                <w:szCs w:val="16"/>
              </w:rPr>
            </w:pPr>
            <w:r w:rsidRPr="00662D68">
              <w:rPr>
                <w:b/>
                <w:bCs/>
                <w:sz w:val="16"/>
                <w:szCs w:val="16"/>
              </w:rPr>
              <w:t>Всего по акту общая стоимость</w:t>
            </w:r>
          </w:p>
        </w:tc>
        <w:tc>
          <w:tcPr>
            <w:tcW w:w="1134" w:type="dxa"/>
            <w:tcBorders>
              <w:top w:val="nil"/>
              <w:left w:val="nil"/>
              <w:bottom w:val="single" w:sz="4" w:space="0" w:color="auto"/>
              <w:right w:val="single" w:sz="4" w:space="0" w:color="auto"/>
            </w:tcBorders>
            <w:shd w:val="clear" w:color="auto" w:fill="auto"/>
            <w:noWrap/>
            <w:vAlign w:val="center"/>
            <w:hideMark/>
          </w:tcPr>
          <w:p w14:paraId="2D9CEA8F"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hideMark/>
          </w:tcPr>
          <w:p w14:paraId="77DF3FBF"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hideMark/>
          </w:tcPr>
          <w:p w14:paraId="4A9D6D62"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hideMark/>
          </w:tcPr>
          <w:p w14:paraId="147A312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hideMark/>
          </w:tcPr>
          <w:p w14:paraId="5D08978C"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hideMark/>
          </w:tcPr>
          <w:p w14:paraId="2DAAC847"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4DDA14C5"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1454538F"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0216449C" w14:textId="77777777" w:rsidR="00636262" w:rsidRPr="00662D68" w:rsidRDefault="00636262" w:rsidP="007F7CB3">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2B52B5DE" w14:textId="77777777" w:rsidR="00636262" w:rsidRPr="00662D68" w:rsidRDefault="00636262" w:rsidP="007F7CB3">
            <w:pPr>
              <w:rPr>
                <w:b/>
                <w:bCs/>
                <w:sz w:val="16"/>
                <w:szCs w:val="16"/>
              </w:rPr>
            </w:pPr>
            <w:r w:rsidRPr="00662D68">
              <w:rPr>
                <w:b/>
                <w:bCs/>
                <w:sz w:val="16"/>
                <w:szCs w:val="16"/>
              </w:rPr>
              <w:t>Сумма удержаний</w:t>
            </w:r>
          </w:p>
        </w:tc>
        <w:tc>
          <w:tcPr>
            <w:tcW w:w="1134" w:type="dxa"/>
            <w:tcBorders>
              <w:top w:val="nil"/>
              <w:left w:val="nil"/>
              <w:bottom w:val="single" w:sz="4" w:space="0" w:color="auto"/>
              <w:right w:val="single" w:sz="4" w:space="0" w:color="auto"/>
            </w:tcBorders>
            <w:shd w:val="clear" w:color="auto" w:fill="auto"/>
            <w:noWrap/>
            <w:vAlign w:val="center"/>
          </w:tcPr>
          <w:p w14:paraId="1F17CB09"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6ED4EA63"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7930DB29"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6254B631"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55C277A8"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207544B8" w14:textId="77777777" w:rsidR="00636262" w:rsidRPr="007F7CB3" w:rsidRDefault="00636262" w:rsidP="007F7CB3">
            <w:pPr>
              <w:rPr>
                <w:color w:val="000000"/>
                <w:sz w:val="16"/>
                <w:szCs w:val="16"/>
              </w:rPr>
            </w:pPr>
            <w:r w:rsidRPr="007F7CB3">
              <w:rPr>
                <w:color w:val="000000"/>
                <w:sz w:val="16"/>
                <w:szCs w:val="16"/>
              </w:rPr>
              <w:t> </w:t>
            </w:r>
          </w:p>
        </w:tc>
      </w:tr>
      <w:tr w:rsidR="00636262" w:rsidRPr="007F7CB3" w14:paraId="550941AC" w14:textId="77777777" w:rsidTr="00662D68">
        <w:trPr>
          <w:trHeight w:val="285"/>
        </w:trPr>
        <w:tc>
          <w:tcPr>
            <w:tcW w:w="981" w:type="dxa"/>
            <w:tcBorders>
              <w:top w:val="nil"/>
              <w:left w:val="single" w:sz="4" w:space="0" w:color="auto"/>
              <w:bottom w:val="single" w:sz="4" w:space="0" w:color="auto"/>
              <w:right w:val="single" w:sz="4" w:space="0" w:color="auto"/>
            </w:tcBorders>
            <w:vAlign w:val="center"/>
          </w:tcPr>
          <w:p w14:paraId="425B9FCF" w14:textId="77777777" w:rsidR="00636262" w:rsidRPr="007F7CB3" w:rsidRDefault="00636262" w:rsidP="007F7CB3">
            <w:pPr>
              <w:rPr>
                <w:color w:val="000000"/>
                <w:sz w:val="16"/>
                <w:szCs w:val="16"/>
              </w:rPr>
            </w:pPr>
          </w:p>
        </w:tc>
        <w:tc>
          <w:tcPr>
            <w:tcW w:w="1266" w:type="dxa"/>
            <w:tcBorders>
              <w:top w:val="nil"/>
              <w:left w:val="single" w:sz="4" w:space="0" w:color="auto"/>
              <w:bottom w:val="single" w:sz="4" w:space="0" w:color="auto"/>
              <w:right w:val="single" w:sz="4" w:space="0" w:color="auto"/>
            </w:tcBorders>
            <w:shd w:val="clear" w:color="auto" w:fill="auto"/>
            <w:noWrap/>
            <w:vAlign w:val="center"/>
          </w:tcPr>
          <w:p w14:paraId="500EA4A9" w14:textId="77777777" w:rsidR="00636262" w:rsidRPr="00662D68" w:rsidRDefault="00636262" w:rsidP="007F7CB3">
            <w:pPr>
              <w:rPr>
                <w:color w:val="000000"/>
                <w:sz w:val="16"/>
                <w:szCs w:val="16"/>
              </w:rPr>
            </w:pPr>
          </w:p>
        </w:tc>
        <w:tc>
          <w:tcPr>
            <w:tcW w:w="3140" w:type="dxa"/>
            <w:tcBorders>
              <w:top w:val="nil"/>
              <w:left w:val="nil"/>
              <w:bottom w:val="single" w:sz="4" w:space="0" w:color="auto"/>
              <w:right w:val="single" w:sz="4" w:space="0" w:color="auto"/>
            </w:tcBorders>
            <w:shd w:val="clear" w:color="auto" w:fill="auto"/>
            <w:noWrap/>
            <w:vAlign w:val="center"/>
          </w:tcPr>
          <w:p w14:paraId="5CCFC6C7" w14:textId="77777777" w:rsidR="00636262" w:rsidRPr="00662D68" w:rsidRDefault="00636262" w:rsidP="007F7CB3">
            <w:pPr>
              <w:rPr>
                <w:b/>
                <w:bCs/>
                <w:sz w:val="16"/>
                <w:szCs w:val="16"/>
              </w:rPr>
            </w:pPr>
            <w:r w:rsidRPr="00662D68">
              <w:rPr>
                <w:b/>
                <w:bCs/>
                <w:sz w:val="16"/>
                <w:szCs w:val="16"/>
              </w:rPr>
              <w:t>Всего к оплате</w:t>
            </w:r>
          </w:p>
        </w:tc>
        <w:tc>
          <w:tcPr>
            <w:tcW w:w="1134" w:type="dxa"/>
            <w:tcBorders>
              <w:top w:val="nil"/>
              <w:left w:val="nil"/>
              <w:bottom w:val="single" w:sz="4" w:space="0" w:color="auto"/>
              <w:right w:val="single" w:sz="4" w:space="0" w:color="auto"/>
            </w:tcBorders>
            <w:shd w:val="clear" w:color="auto" w:fill="auto"/>
            <w:noWrap/>
            <w:vAlign w:val="center"/>
          </w:tcPr>
          <w:p w14:paraId="2A09A2E6" w14:textId="77777777" w:rsidR="00636262" w:rsidRPr="007F7CB3" w:rsidRDefault="00636262" w:rsidP="007F7CB3">
            <w:pPr>
              <w:jc w:val="center"/>
              <w:rPr>
                <w:color w:val="000000"/>
                <w:sz w:val="16"/>
                <w:szCs w:val="16"/>
              </w:rPr>
            </w:pPr>
            <w:r w:rsidRPr="007F7CB3">
              <w:rPr>
                <w:color w:val="000000"/>
                <w:sz w:val="16"/>
                <w:szCs w:val="16"/>
              </w:rPr>
              <w:t>х</w:t>
            </w:r>
          </w:p>
        </w:tc>
        <w:tc>
          <w:tcPr>
            <w:tcW w:w="1842" w:type="dxa"/>
            <w:tcBorders>
              <w:top w:val="nil"/>
              <w:left w:val="nil"/>
              <w:bottom w:val="single" w:sz="4" w:space="0" w:color="auto"/>
              <w:right w:val="single" w:sz="4" w:space="0" w:color="auto"/>
            </w:tcBorders>
            <w:shd w:val="clear" w:color="auto" w:fill="auto"/>
            <w:noWrap/>
            <w:vAlign w:val="center"/>
          </w:tcPr>
          <w:p w14:paraId="4EBB2CE4" w14:textId="77777777" w:rsidR="00636262" w:rsidRPr="007F7CB3" w:rsidRDefault="00636262" w:rsidP="007F7CB3">
            <w:pPr>
              <w:jc w:val="center"/>
              <w:rPr>
                <w:color w:val="000000"/>
                <w:sz w:val="16"/>
                <w:szCs w:val="16"/>
              </w:rPr>
            </w:pPr>
            <w:r w:rsidRPr="007F7CB3">
              <w:rPr>
                <w:color w:val="000000"/>
                <w:sz w:val="16"/>
                <w:szCs w:val="16"/>
              </w:rPr>
              <w:t>х</w:t>
            </w:r>
          </w:p>
        </w:tc>
        <w:tc>
          <w:tcPr>
            <w:tcW w:w="1843" w:type="dxa"/>
            <w:tcBorders>
              <w:top w:val="nil"/>
              <w:left w:val="nil"/>
              <w:bottom w:val="single" w:sz="4" w:space="0" w:color="auto"/>
              <w:right w:val="single" w:sz="4" w:space="0" w:color="auto"/>
            </w:tcBorders>
            <w:shd w:val="clear" w:color="auto" w:fill="auto"/>
            <w:noWrap/>
            <w:vAlign w:val="center"/>
          </w:tcPr>
          <w:p w14:paraId="7DB610C6" w14:textId="77777777" w:rsidR="00636262" w:rsidRPr="007F7CB3" w:rsidRDefault="00636262" w:rsidP="007F7CB3">
            <w:pPr>
              <w:jc w:val="center"/>
              <w:rPr>
                <w:color w:val="000000"/>
                <w:sz w:val="16"/>
                <w:szCs w:val="16"/>
              </w:rPr>
            </w:pPr>
            <w:r w:rsidRPr="007F7CB3">
              <w:rPr>
                <w:color w:val="000000"/>
                <w:sz w:val="16"/>
                <w:szCs w:val="16"/>
              </w:rPr>
              <w:t>х</w:t>
            </w:r>
          </w:p>
        </w:tc>
        <w:tc>
          <w:tcPr>
            <w:tcW w:w="1701" w:type="dxa"/>
            <w:tcBorders>
              <w:top w:val="nil"/>
              <w:left w:val="nil"/>
              <w:bottom w:val="single" w:sz="4" w:space="0" w:color="auto"/>
              <w:right w:val="single" w:sz="4" w:space="0" w:color="auto"/>
            </w:tcBorders>
            <w:shd w:val="clear" w:color="auto" w:fill="auto"/>
            <w:noWrap/>
            <w:vAlign w:val="center"/>
          </w:tcPr>
          <w:p w14:paraId="4CAE75FD" w14:textId="77777777" w:rsidR="00636262" w:rsidRPr="007F7CB3" w:rsidRDefault="00636262" w:rsidP="007F7CB3">
            <w:pPr>
              <w:jc w:val="center"/>
              <w:rPr>
                <w:color w:val="000000"/>
                <w:sz w:val="16"/>
                <w:szCs w:val="16"/>
              </w:rPr>
            </w:pPr>
            <w:r w:rsidRPr="007F7CB3">
              <w:rPr>
                <w:color w:val="000000"/>
                <w:sz w:val="16"/>
                <w:szCs w:val="16"/>
              </w:rPr>
              <w:t>х</w:t>
            </w:r>
          </w:p>
        </w:tc>
        <w:tc>
          <w:tcPr>
            <w:tcW w:w="1559" w:type="dxa"/>
            <w:tcBorders>
              <w:top w:val="nil"/>
              <w:left w:val="nil"/>
              <w:bottom w:val="single" w:sz="4" w:space="0" w:color="auto"/>
              <w:right w:val="single" w:sz="4" w:space="0" w:color="auto"/>
            </w:tcBorders>
            <w:shd w:val="clear" w:color="auto" w:fill="auto"/>
            <w:noWrap/>
            <w:vAlign w:val="center"/>
          </w:tcPr>
          <w:p w14:paraId="6E6AF187" w14:textId="77777777" w:rsidR="00636262" w:rsidRPr="007F7CB3" w:rsidRDefault="00636262" w:rsidP="007F7CB3">
            <w:pPr>
              <w:jc w:val="center"/>
              <w:rPr>
                <w:color w:val="000000"/>
                <w:sz w:val="16"/>
                <w:szCs w:val="16"/>
              </w:rPr>
            </w:pPr>
            <w:r w:rsidRPr="007F7CB3">
              <w:rPr>
                <w:color w:val="000000"/>
                <w:sz w:val="16"/>
                <w:szCs w:val="16"/>
              </w:rPr>
              <w:t>х</w:t>
            </w:r>
          </w:p>
        </w:tc>
        <w:tc>
          <w:tcPr>
            <w:tcW w:w="1276" w:type="dxa"/>
            <w:tcBorders>
              <w:top w:val="nil"/>
              <w:left w:val="nil"/>
              <w:bottom w:val="single" w:sz="4" w:space="0" w:color="auto"/>
              <w:right w:val="single" w:sz="4" w:space="0" w:color="auto"/>
            </w:tcBorders>
            <w:shd w:val="clear" w:color="auto" w:fill="auto"/>
            <w:noWrap/>
            <w:vAlign w:val="center"/>
          </w:tcPr>
          <w:p w14:paraId="17C0A867" w14:textId="77777777" w:rsidR="00636262" w:rsidRPr="007F7CB3" w:rsidRDefault="00636262" w:rsidP="007F7CB3">
            <w:pPr>
              <w:rPr>
                <w:color w:val="000000"/>
                <w:sz w:val="16"/>
                <w:szCs w:val="16"/>
              </w:rPr>
            </w:pPr>
            <w:r w:rsidRPr="007F7CB3">
              <w:rPr>
                <w:color w:val="000000"/>
                <w:sz w:val="16"/>
                <w:szCs w:val="16"/>
              </w:rPr>
              <w:t> </w:t>
            </w:r>
          </w:p>
        </w:tc>
      </w:tr>
    </w:tbl>
    <w:p w14:paraId="12063271" w14:textId="77777777" w:rsidR="00636262" w:rsidRDefault="00636262"/>
    <w:tbl>
      <w:tblPr>
        <w:tblW w:w="14742" w:type="dxa"/>
        <w:tblInd w:w="142" w:type="dxa"/>
        <w:tblLayout w:type="fixed"/>
        <w:tblLook w:val="04A0" w:firstRow="1" w:lastRow="0" w:firstColumn="1" w:lastColumn="0" w:noHBand="0" w:noVBand="1"/>
      </w:tblPr>
      <w:tblGrid>
        <w:gridCol w:w="981"/>
        <w:gridCol w:w="2272"/>
        <w:gridCol w:w="2860"/>
        <w:gridCol w:w="1106"/>
        <w:gridCol w:w="804"/>
        <w:gridCol w:w="237"/>
        <w:gridCol w:w="2832"/>
        <w:gridCol w:w="1940"/>
        <w:gridCol w:w="373"/>
        <w:gridCol w:w="1327"/>
        <w:gridCol w:w="10"/>
      </w:tblGrid>
      <w:tr w:rsidR="007F7CB3" w:rsidRPr="007F7CB3" w14:paraId="3A5AC1C9" w14:textId="77777777" w:rsidTr="00662D68">
        <w:trPr>
          <w:gridAfter w:val="3"/>
          <w:wAfter w:w="1710" w:type="dxa"/>
          <w:trHeight w:val="210"/>
        </w:trPr>
        <w:tc>
          <w:tcPr>
            <w:tcW w:w="981" w:type="dxa"/>
            <w:tcBorders>
              <w:top w:val="nil"/>
              <w:left w:val="nil"/>
              <w:bottom w:val="nil"/>
            </w:tcBorders>
          </w:tcPr>
          <w:p w14:paraId="66431728" w14:textId="77777777" w:rsidR="007F7CB3" w:rsidRPr="007F7CB3" w:rsidRDefault="007F7CB3" w:rsidP="007F7CB3">
            <w:pPr>
              <w:rPr>
                <w:sz w:val="16"/>
                <w:szCs w:val="16"/>
              </w:rPr>
            </w:pPr>
          </w:p>
        </w:tc>
        <w:tc>
          <w:tcPr>
            <w:tcW w:w="12051" w:type="dxa"/>
            <w:gridSpan w:val="7"/>
            <w:tcBorders>
              <w:top w:val="nil"/>
              <w:left w:val="nil"/>
              <w:bottom w:val="nil"/>
            </w:tcBorders>
            <w:shd w:val="clear" w:color="auto" w:fill="auto"/>
            <w:vAlign w:val="bottom"/>
            <w:hideMark/>
          </w:tcPr>
          <w:p w14:paraId="36DC3E9C" w14:textId="77777777" w:rsidR="007F7CB3" w:rsidRPr="007F7CB3" w:rsidRDefault="007F7CB3" w:rsidP="007F7CB3">
            <w:pPr>
              <w:rPr>
                <w:sz w:val="16"/>
                <w:szCs w:val="16"/>
              </w:rPr>
            </w:pPr>
            <w:r w:rsidRPr="007F7CB3">
              <w:rPr>
                <w:sz w:val="16"/>
                <w:szCs w:val="16"/>
              </w:rPr>
              <w:t xml:space="preserve">Приложение (при необходимости): </w:t>
            </w:r>
            <w:r w:rsidRPr="007F7CB3">
              <w:rPr>
                <w:i/>
                <w:iCs/>
                <w:color w:val="808080"/>
                <w:sz w:val="16"/>
                <w:szCs w:val="16"/>
                <w:u w:val="single"/>
              </w:rPr>
              <w:t>дополнительные документы, содержащие детализацию выполненных работ</w:t>
            </w:r>
          </w:p>
        </w:tc>
      </w:tr>
      <w:tr w:rsidR="007F7CB3" w:rsidRPr="007F7CB3" w14:paraId="526E7BEB" w14:textId="77777777" w:rsidTr="00662D68">
        <w:trPr>
          <w:gridAfter w:val="1"/>
          <w:wAfter w:w="10" w:type="dxa"/>
          <w:trHeight w:val="285"/>
        </w:trPr>
        <w:tc>
          <w:tcPr>
            <w:tcW w:w="981" w:type="dxa"/>
            <w:tcBorders>
              <w:top w:val="nil"/>
              <w:left w:val="nil"/>
              <w:bottom w:val="nil"/>
              <w:right w:val="nil"/>
            </w:tcBorders>
          </w:tcPr>
          <w:p w14:paraId="46C91110" w14:textId="77777777" w:rsidR="007F7CB3" w:rsidRPr="007F7CB3" w:rsidRDefault="007F7CB3" w:rsidP="007F7CB3">
            <w:pPr>
              <w:rPr>
                <w:sz w:val="16"/>
                <w:szCs w:val="16"/>
              </w:rPr>
            </w:pPr>
          </w:p>
        </w:tc>
        <w:tc>
          <w:tcPr>
            <w:tcW w:w="13751" w:type="dxa"/>
            <w:gridSpan w:val="9"/>
            <w:tcBorders>
              <w:top w:val="nil"/>
              <w:left w:val="nil"/>
              <w:bottom w:val="nil"/>
              <w:right w:val="nil"/>
            </w:tcBorders>
            <w:shd w:val="clear" w:color="auto" w:fill="auto"/>
            <w:noWrap/>
            <w:vAlign w:val="bottom"/>
            <w:hideMark/>
          </w:tcPr>
          <w:p w14:paraId="2AA072DF" w14:textId="77777777" w:rsidR="007F7CB3" w:rsidRPr="007F7CB3" w:rsidRDefault="007F7CB3" w:rsidP="007F7CB3">
            <w:pPr>
              <w:rPr>
                <w:sz w:val="16"/>
                <w:szCs w:val="16"/>
              </w:rPr>
            </w:pPr>
            <w:r w:rsidRPr="007F7CB3">
              <w:rPr>
                <w:rFonts w:eastAsia="Calibri"/>
                <w:sz w:val="16"/>
                <w:szCs w:val="16"/>
                <w:lang w:eastAsia="en-US"/>
              </w:rPr>
              <w:t>* для оборудования в данной графе указывается стоимость без НДС и с НДС</w:t>
            </w:r>
          </w:p>
          <w:p w14:paraId="6863A99B" w14:textId="77777777" w:rsidR="007F7CB3" w:rsidRPr="007F7CB3" w:rsidRDefault="007F7CB3" w:rsidP="007F7CB3">
            <w:pPr>
              <w:rPr>
                <w:sz w:val="16"/>
                <w:szCs w:val="16"/>
              </w:rPr>
            </w:pPr>
          </w:p>
        </w:tc>
      </w:tr>
      <w:tr w:rsidR="00F467DC" w:rsidRPr="007F7CB3" w14:paraId="3209942E" w14:textId="77777777" w:rsidTr="00662D68">
        <w:trPr>
          <w:gridAfter w:val="1"/>
          <w:wAfter w:w="10" w:type="dxa"/>
          <w:trHeight w:val="80"/>
        </w:trPr>
        <w:tc>
          <w:tcPr>
            <w:tcW w:w="981" w:type="dxa"/>
            <w:tcBorders>
              <w:top w:val="nil"/>
              <w:left w:val="nil"/>
              <w:bottom w:val="nil"/>
              <w:right w:val="nil"/>
            </w:tcBorders>
          </w:tcPr>
          <w:p w14:paraId="7394D3B0"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2F8A07AA"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5D54E0FE"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1C48611E"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1FC28482" w14:textId="77777777" w:rsidR="00F467DC" w:rsidRPr="007F7CB3" w:rsidRDefault="00F467DC" w:rsidP="007F7CB3">
            <w:pPr>
              <w:rPr>
                <w:sz w:val="16"/>
                <w:szCs w:val="16"/>
              </w:rPr>
            </w:pPr>
          </w:p>
        </w:tc>
        <w:tc>
          <w:tcPr>
            <w:tcW w:w="237" w:type="dxa"/>
            <w:tcBorders>
              <w:top w:val="nil"/>
              <w:left w:val="nil"/>
              <w:bottom w:val="nil"/>
              <w:right w:val="nil"/>
            </w:tcBorders>
            <w:shd w:val="clear" w:color="auto" w:fill="auto"/>
            <w:noWrap/>
            <w:vAlign w:val="bottom"/>
            <w:hideMark/>
          </w:tcPr>
          <w:p w14:paraId="04622315" w14:textId="77777777" w:rsidR="00F467DC" w:rsidRPr="007F7CB3" w:rsidRDefault="00F467DC" w:rsidP="007F7CB3">
            <w:pPr>
              <w:rPr>
                <w:sz w:val="16"/>
                <w:szCs w:val="16"/>
              </w:rPr>
            </w:pPr>
          </w:p>
        </w:tc>
        <w:tc>
          <w:tcPr>
            <w:tcW w:w="2832" w:type="dxa"/>
            <w:tcBorders>
              <w:top w:val="nil"/>
              <w:left w:val="nil"/>
              <w:right w:val="nil"/>
            </w:tcBorders>
            <w:shd w:val="clear" w:color="auto" w:fill="auto"/>
            <w:noWrap/>
            <w:vAlign w:val="bottom"/>
            <w:hideMark/>
          </w:tcPr>
          <w:p w14:paraId="43E8846A" w14:textId="77777777" w:rsidR="00F467DC" w:rsidRPr="007F7CB3" w:rsidRDefault="00F467DC" w:rsidP="007F7CB3">
            <w:pPr>
              <w:rPr>
                <w:sz w:val="16"/>
                <w:szCs w:val="16"/>
              </w:rPr>
            </w:pPr>
          </w:p>
        </w:tc>
        <w:tc>
          <w:tcPr>
            <w:tcW w:w="1940" w:type="dxa"/>
            <w:tcBorders>
              <w:top w:val="nil"/>
              <w:left w:val="nil"/>
              <w:bottom w:val="nil"/>
              <w:right w:val="nil"/>
            </w:tcBorders>
            <w:shd w:val="clear" w:color="auto" w:fill="auto"/>
            <w:noWrap/>
            <w:vAlign w:val="bottom"/>
            <w:hideMark/>
          </w:tcPr>
          <w:p w14:paraId="4A2CC1A8" w14:textId="77777777" w:rsidR="00F467DC" w:rsidRPr="007F7CB3" w:rsidRDefault="00F467DC" w:rsidP="007F7CB3">
            <w:pPr>
              <w:rPr>
                <w:sz w:val="16"/>
                <w:szCs w:val="16"/>
              </w:rPr>
            </w:pPr>
          </w:p>
        </w:tc>
        <w:tc>
          <w:tcPr>
            <w:tcW w:w="373" w:type="dxa"/>
            <w:tcBorders>
              <w:top w:val="nil"/>
              <w:left w:val="nil"/>
              <w:bottom w:val="nil"/>
              <w:right w:val="nil"/>
            </w:tcBorders>
            <w:shd w:val="clear" w:color="auto" w:fill="auto"/>
            <w:noWrap/>
            <w:vAlign w:val="bottom"/>
            <w:hideMark/>
          </w:tcPr>
          <w:p w14:paraId="320E1A21"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hideMark/>
          </w:tcPr>
          <w:p w14:paraId="620D447F" w14:textId="77777777" w:rsidR="00F467DC" w:rsidRPr="007F7CB3" w:rsidRDefault="00F467DC" w:rsidP="007F7CB3">
            <w:pPr>
              <w:rPr>
                <w:sz w:val="16"/>
                <w:szCs w:val="16"/>
              </w:rPr>
            </w:pPr>
          </w:p>
        </w:tc>
      </w:tr>
      <w:tr w:rsidR="00F467DC" w:rsidRPr="007F7CB3" w14:paraId="118DC43B" w14:textId="77777777" w:rsidTr="00662D68">
        <w:trPr>
          <w:gridAfter w:val="1"/>
          <w:wAfter w:w="10" w:type="dxa"/>
          <w:trHeight w:val="285"/>
        </w:trPr>
        <w:tc>
          <w:tcPr>
            <w:tcW w:w="981" w:type="dxa"/>
            <w:tcBorders>
              <w:top w:val="nil"/>
              <w:left w:val="nil"/>
              <w:bottom w:val="nil"/>
              <w:right w:val="nil"/>
            </w:tcBorders>
          </w:tcPr>
          <w:p w14:paraId="34866C99" w14:textId="77777777" w:rsidR="00F467DC" w:rsidRPr="007F7CB3" w:rsidRDefault="00F467DC" w:rsidP="007F7CB3">
            <w:pPr>
              <w:rPr>
                <w:b/>
                <w:bCs/>
                <w:color w:val="000000"/>
                <w:sz w:val="16"/>
                <w:szCs w:val="16"/>
              </w:rPr>
            </w:pPr>
          </w:p>
        </w:tc>
        <w:tc>
          <w:tcPr>
            <w:tcW w:w="5132" w:type="dxa"/>
            <w:gridSpan w:val="2"/>
            <w:tcBorders>
              <w:top w:val="nil"/>
              <w:left w:val="nil"/>
              <w:bottom w:val="nil"/>
              <w:right w:val="nil"/>
            </w:tcBorders>
            <w:shd w:val="clear" w:color="auto" w:fill="auto"/>
            <w:noWrap/>
            <w:vAlign w:val="bottom"/>
            <w:hideMark/>
          </w:tcPr>
          <w:p w14:paraId="2400F2CA" w14:textId="77777777" w:rsidR="00F467DC" w:rsidRPr="007F7CB3" w:rsidRDefault="00F467DC" w:rsidP="007F7CB3">
            <w:pPr>
              <w:rPr>
                <w:b/>
                <w:bCs/>
                <w:color w:val="000000"/>
                <w:sz w:val="16"/>
                <w:szCs w:val="16"/>
              </w:rPr>
            </w:pPr>
            <w:r w:rsidRPr="007F7CB3">
              <w:rPr>
                <w:b/>
                <w:bCs/>
                <w:sz w:val="16"/>
                <w:szCs w:val="16"/>
              </w:rPr>
              <w:t xml:space="preserve">Генеральный </w:t>
            </w:r>
            <w:r w:rsidRPr="007F7CB3">
              <w:rPr>
                <w:b/>
                <w:bCs/>
                <w:color w:val="000000"/>
                <w:sz w:val="16"/>
                <w:szCs w:val="16"/>
              </w:rPr>
              <w:t>подрядчик</w:t>
            </w:r>
          </w:p>
        </w:tc>
        <w:tc>
          <w:tcPr>
            <w:tcW w:w="1106" w:type="dxa"/>
            <w:tcBorders>
              <w:top w:val="nil"/>
              <w:left w:val="nil"/>
              <w:bottom w:val="nil"/>
              <w:right w:val="nil"/>
            </w:tcBorders>
            <w:shd w:val="clear" w:color="auto" w:fill="auto"/>
            <w:noWrap/>
            <w:vAlign w:val="bottom"/>
            <w:hideMark/>
          </w:tcPr>
          <w:p w14:paraId="536EF49E" w14:textId="77777777" w:rsidR="00F467DC" w:rsidRPr="007F7CB3" w:rsidRDefault="00F467DC" w:rsidP="007F7CB3">
            <w:pPr>
              <w:rPr>
                <w:b/>
                <w:bCs/>
                <w:color w:val="000000"/>
                <w:sz w:val="16"/>
                <w:szCs w:val="16"/>
              </w:rPr>
            </w:pPr>
          </w:p>
        </w:tc>
        <w:tc>
          <w:tcPr>
            <w:tcW w:w="804" w:type="dxa"/>
            <w:tcBorders>
              <w:top w:val="nil"/>
              <w:left w:val="nil"/>
              <w:bottom w:val="nil"/>
              <w:right w:val="nil"/>
            </w:tcBorders>
            <w:shd w:val="clear" w:color="auto" w:fill="auto"/>
            <w:noWrap/>
            <w:vAlign w:val="bottom"/>
            <w:hideMark/>
          </w:tcPr>
          <w:p w14:paraId="62AB24F1"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5AB51FB2"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hideMark/>
          </w:tcPr>
          <w:p w14:paraId="718DC9F3" w14:textId="77777777" w:rsidR="00F467DC" w:rsidRPr="007F7CB3" w:rsidRDefault="00F467DC" w:rsidP="007F7CB3">
            <w:pPr>
              <w:rPr>
                <w:b/>
                <w:bCs/>
                <w:color w:val="000000"/>
                <w:sz w:val="16"/>
                <w:szCs w:val="16"/>
              </w:rPr>
            </w:pPr>
            <w:r w:rsidRPr="007F7CB3">
              <w:rPr>
                <w:b/>
                <w:bCs/>
                <w:color w:val="000000"/>
                <w:sz w:val="16"/>
                <w:szCs w:val="16"/>
              </w:rPr>
              <w:t>Заказчик</w:t>
            </w:r>
          </w:p>
        </w:tc>
        <w:tc>
          <w:tcPr>
            <w:tcW w:w="1940" w:type="dxa"/>
            <w:tcBorders>
              <w:top w:val="nil"/>
              <w:left w:val="nil"/>
              <w:bottom w:val="nil"/>
              <w:right w:val="nil"/>
            </w:tcBorders>
            <w:shd w:val="clear" w:color="auto" w:fill="auto"/>
            <w:noWrap/>
            <w:vAlign w:val="bottom"/>
            <w:hideMark/>
          </w:tcPr>
          <w:p w14:paraId="67896AC2" w14:textId="77777777" w:rsidR="00F467DC" w:rsidRPr="007F7CB3" w:rsidRDefault="00F467DC" w:rsidP="007F7CB3">
            <w:pPr>
              <w:rPr>
                <w:b/>
                <w:bCs/>
                <w:color w:val="000000"/>
                <w:sz w:val="16"/>
                <w:szCs w:val="16"/>
              </w:rPr>
            </w:pPr>
          </w:p>
        </w:tc>
        <w:tc>
          <w:tcPr>
            <w:tcW w:w="373" w:type="dxa"/>
            <w:tcBorders>
              <w:top w:val="nil"/>
              <w:left w:val="nil"/>
              <w:bottom w:val="nil"/>
              <w:right w:val="nil"/>
            </w:tcBorders>
            <w:shd w:val="clear" w:color="auto" w:fill="auto"/>
            <w:noWrap/>
            <w:vAlign w:val="bottom"/>
            <w:hideMark/>
          </w:tcPr>
          <w:p w14:paraId="1DD17B81"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hideMark/>
          </w:tcPr>
          <w:p w14:paraId="087BD457" w14:textId="77777777" w:rsidR="00F467DC" w:rsidRPr="007F7CB3" w:rsidRDefault="00F467DC" w:rsidP="007F7CB3">
            <w:pPr>
              <w:rPr>
                <w:sz w:val="16"/>
                <w:szCs w:val="16"/>
              </w:rPr>
            </w:pPr>
          </w:p>
        </w:tc>
      </w:tr>
      <w:tr w:rsidR="00F467DC" w:rsidRPr="007F7CB3" w14:paraId="3941B957" w14:textId="77777777" w:rsidTr="00662D68">
        <w:trPr>
          <w:gridAfter w:val="1"/>
          <w:wAfter w:w="10" w:type="dxa"/>
          <w:trHeight w:val="439"/>
        </w:trPr>
        <w:tc>
          <w:tcPr>
            <w:tcW w:w="981" w:type="dxa"/>
            <w:tcBorders>
              <w:top w:val="nil"/>
              <w:left w:val="nil"/>
              <w:bottom w:val="nil"/>
              <w:right w:val="nil"/>
            </w:tcBorders>
          </w:tcPr>
          <w:p w14:paraId="06ADCEDF" w14:textId="77777777" w:rsidR="007F7CB3" w:rsidRPr="007F7CB3" w:rsidRDefault="007F7CB3" w:rsidP="007F7CB3">
            <w:pPr>
              <w:rPr>
                <w:i/>
                <w:iCs/>
                <w:color w:val="808080"/>
                <w:sz w:val="16"/>
                <w:szCs w:val="16"/>
                <w:u w:val="single"/>
              </w:rPr>
            </w:pPr>
          </w:p>
        </w:tc>
        <w:tc>
          <w:tcPr>
            <w:tcW w:w="7279" w:type="dxa"/>
            <w:gridSpan w:val="5"/>
            <w:tcBorders>
              <w:top w:val="nil"/>
              <w:left w:val="nil"/>
              <w:bottom w:val="nil"/>
            </w:tcBorders>
            <w:shd w:val="clear" w:color="auto" w:fill="auto"/>
            <w:noWrap/>
            <w:vAlign w:val="bottom"/>
          </w:tcPr>
          <w:p w14:paraId="54E606C5" w14:textId="77777777" w:rsidR="007F7CB3" w:rsidRPr="007F7CB3" w:rsidRDefault="007F7CB3" w:rsidP="007F7CB3">
            <w:pPr>
              <w:rPr>
                <w:i/>
                <w:iCs/>
                <w:color w:val="808080"/>
                <w:sz w:val="16"/>
                <w:szCs w:val="16"/>
                <w:u w:val="single"/>
              </w:rPr>
            </w:pPr>
          </w:p>
        </w:tc>
        <w:tc>
          <w:tcPr>
            <w:tcW w:w="6472" w:type="dxa"/>
            <w:gridSpan w:val="4"/>
            <w:tcBorders>
              <w:top w:val="nil"/>
              <w:bottom w:val="nil"/>
            </w:tcBorders>
          </w:tcPr>
          <w:p w14:paraId="179E9187" w14:textId="77777777" w:rsidR="007F7CB3" w:rsidRPr="007F7CB3" w:rsidRDefault="007F7CB3" w:rsidP="007F7CB3">
            <w:pPr>
              <w:rPr>
                <w:i/>
                <w:iCs/>
                <w:color w:val="808080"/>
                <w:sz w:val="16"/>
                <w:szCs w:val="16"/>
                <w:u w:val="single"/>
              </w:rPr>
            </w:pPr>
          </w:p>
        </w:tc>
      </w:tr>
      <w:tr w:rsidR="00F467DC" w:rsidRPr="007F7CB3" w14:paraId="46AD21D5" w14:textId="77777777" w:rsidTr="00662D68">
        <w:trPr>
          <w:gridAfter w:val="1"/>
          <w:wAfter w:w="10" w:type="dxa"/>
          <w:trHeight w:val="285"/>
        </w:trPr>
        <w:tc>
          <w:tcPr>
            <w:tcW w:w="981" w:type="dxa"/>
            <w:tcBorders>
              <w:top w:val="nil"/>
              <w:left w:val="nil"/>
              <w:bottom w:val="nil"/>
              <w:right w:val="nil"/>
            </w:tcBorders>
          </w:tcPr>
          <w:p w14:paraId="29701B85" w14:textId="77777777" w:rsidR="00F467DC" w:rsidRPr="007F7CB3" w:rsidRDefault="00F467DC" w:rsidP="007F7CB3">
            <w:pPr>
              <w:rPr>
                <w:color w:val="000000"/>
                <w:sz w:val="16"/>
                <w:szCs w:val="16"/>
              </w:rPr>
            </w:pPr>
          </w:p>
        </w:tc>
        <w:tc>
          <w:tcPr>
            <w:tcW w:w="5132" w:type="dxa"/>
            <w:gridSpan w:val="2"/>
            <w:tcBorders>
              <w:top w:val="nil"/>
              <w:left w:val="nil"/>
              <w:bottom w:val="nil"/>
              <w:right w:val="nil"/>
            </w:tcBorders>
            <w:shd w:val="clear" w:color="auto" w:fill="auto"/>
            <w:noWrap/>
            <w:vAlign w:val="bottom"/>
            <w:hideMark/>
          </w:tcPr>
          <w:p w14:paraId="4CDC79C8" w14:textId="77777777" w:rsidR="00F467DC" w:rsidRPr="007F7CB3" w:rsidRDefault="00F467DC" w:rsidP="007F7CB3">
            <w:pPr>
              <w:rPr>
                <w:color w:val="000000"/>
                <w:sz w:val="16"/>
                <w:szCs w:val="16"/>
              </w:rPr>
            </w:pPr>
            <w:r w:rsidRPr="007F7CB3">
              <w:rPr>
                <w:color w:val="000000"/>
                <w:sz w:val="16"/>
                <w:szCs w:val="16"/>
              </w:rPr>
              <w:t>Дата сдачи ___________</w:t>
            </w:r>
          </w:p>
        </w:tc>
        <w:tc>
          <w:tcPr>
            <w:tcW w:w="1106" w:type="dxa"/>
            <w:tcBorders>
              <w:top w:val="nil"/>
              <w:left w:val="nil"/>
              <w:bottom w:val="nil"/>
              <w:right w:val="nil"/>
            </w:tcBorders>
            <w:shd w:val="clear" w:color="auto" w:fill="auto"/>
            <w:noWrap/>
            <w:vAlign w:val="bottom"/>
            <w:hideMark/>
          </w:tcPr>
          <w:p w14:paraId="4138DDE6" w14:textId="77777777" w:rsidR="00F467DC" w:rsidRPr="007F7CB3" w:rsidRDefault="00F467DC" w:rsidP="007F7CB3">
            <w:pPr>
              <w:rPr>
                <w:color w:val="000000"/>
                <w:sz w:val="16"/>
                <w:szCs w:val="16"/>
              </w:rPr>
            </w:pPr>
          </w:p>
        </w:tc>
        <w:tc>
          <w:tcPr>
            <w:tcW w:w="804" w:type="dxa"/>
            <w:tcBorders>
              <w:top w:val="nil"/>
              <w:left w:val="nil"/>
              <w:bottom w:val="nil"/>
              <w:right w:val="nil"/>
            </w:tcBorders>
            <w:shd w:val="clear" w:color="auto" w:fill="auto"/>
            <w:noWrap/>
            <w:vAlign w:val="bottom"/>
            <w:hideMark/>
          </w:tcPr>
          <w:p w14:paraId="3DA59E24"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15B09FE6" w14:textId="77777777" w:rsidR="00F467DC" w:rsidRPr="007F7CB3" w:rsidRDefault="00F467DC" w:rsidP="007F7CB3">
            <w:pPr>
              <w:rPr>
                <w:sz w:val="16"/>
                <w:szCs w:val="16"/>
              </w:rPr>
            </w:pPr>
          </w:p>
        </w:tc>
        <w:tc>
          <w:tcPr>
            <w:tcW w:w="4772" w:type="dxa"/>
            <w:gridSpan w:val="2"/>
            <w:tcBorders>
              <w:top w:val="nil"/>
              <w:bottom w:val="nil"/>
              <w:right w:val="nil"/>
            </w:tcBorders>
            <w:shd w:val="clear" w:color="auto" w:fill="auto"/>
            <w:noWrap/>
            <w:vAlign w:val="bottom"/>
            <w:hideMark/>
          </w:tcPr>
          <w:p w14:paraId="33F305B5" w14:textId="77777777" w:rsidR="00F467DC" w:rsidRPr="007F7CB3" w:rsidRDefault="00F467DC" w:rsidP="007F7CB3">
            <w:pPr>
              <w:rPr>
                <w:color w:val="000000"/>
                <w:sz w:val="16"/>
                <w:szCs w:val="16"/>
              </w:rPr>
            </w:pPr>
            <w:r w:rsidRPr="007F7CB3">
              <w:rPr>
                <w:color w:val="000000"/>
                <w:sz w:val="16"/>
                <w:szCs w:val="16"/>
              </w:rPr>
              <w:t>Дата принятия ___________</w:t>
            </w:r>
          </w:p>
        </w:tc>
        <w:tc>
          <w:tcPr>
            <w:tcW w:w="373" w:type="dxa"/>
            <w:tcBorders>
              <w:top w:val="nil"/>
              <w:left w:val="nil"/>
              <w:bottom w:val="nil"/>
              <w:right w:val="nil"/>
            </w:tcBorders>
            <w:shd w:val="clear" w:color="auto" w:fill="auto"/>
            <w:noWrap/>
            <w:vAlign w:val="bottom"/>
            <w:hideMark/>
          </w:tcPr>
          <w:p w14:paraId="0D2ED1B7" w14:textId="77777777" w:rsidR="00F467DC" w:rsidRPr="007F7CB3" w:rsidRDefault="00F467DC" w:rsidP="007F7CB3">
            <w:pPr>
              <w:rPr>
                <w:color w:val="000000"/>
                <w:sz w:val="16"/>
                <w:szCs w:val="16"/>
              </w:rPr>
            </w:pPr>
          </w:p>
        </w:tc>
        <w:tc>
          <w:tcPr>
            <w:tcW w:w="1327" w:type="dxa"/>
            <w:tcBorders>
              <w:top w:val="nil"/>
              <w:left w:val="nil"/>
              <w:bottom w:val="nil"/>
              <w:right w:val="nil"/>
            </w:tcBorders>
            <w:shd w:val="clear" w:color="auto" w:fill="auto"/>
            <w:noWrap/>
            <w:vAlign w:val="bottom"/>
            <w:hideMark/>
          </w:tcPr>
          <w:p w14:paraId="58300E9A" w14:textId="77777777" w:rsidR="00F467DC" w:rsidRPr="007F7CB3" w:rsidRDefault="00F467DC" w:rsidP="007F7CB3">
            <w:pPr>
              <w:rPr>
                <w:sz w:val="16"/>
                <w:szCs w:val="16"/>
              </w:rPr>
            </w:pPr>
          </w:p>
        </w:tc>
      </w:tr>
      <w:tr w:rsidR="00F467DC" w:rsidRPr="007F7CB3" w14:paraId="3E3D3894" w14:textId="77777777" w:rsidTr="00662D68">
        <w:trPr>
          <w:gridAfter w:val="1"/>
          <w:wAfter w:w="10" w:type="dxa"/>
          <w:trHeight w:val="285"/>
        </w:trPr>
        <w:tc>
          <w:tcPr>
            <w:tcW w:w="981" w:type="dxa"/>
            <w:tcBorders>
              <w:top w:val="nil"/>
              <w:left w:val="nil"/>
              <w:bottom w:val="nil"/>
              <w:right w:val="nil"/>
            </w:tcBorders>
          </w:tcPr>
          <w:p w14:paraId="7AF7B3D4" w14:textId="77777777" w:rsidR="00F467DC" w:rsidRPr="007F7CB3" w:rsidRDefault="00F467DC" w:rsidP="007F7CB3">
            <w:pPr>
              <w:rPr>
                <w:i/>
                <w:iCs/>
                <w:color w:val="808080"/>
                <w:sz w:val="16"/>
                <w:szCs w:val="16"/>
              </w:rPr>
            </w:pPr>
          </w:p>
        </w:tc>
        <w:tc>
          <w:tcPr>
            <w:tcW w:w="7042" w:type="dxa"/>
            <w:gridSpan w:val="4"/>
            <w:tcBorders>
              <w:top w:val="nil"/>
              <w:left w:val="nil"/>
              <w:bottom w:val="nil"/>
              <w:right w:val="nil"/>
            </w:tcBorders>
            <w:shd w:val="clear" w:color="auto" w:fill="auto"/>
            <w:noWrap/>
            <w:vAlign w:val="bottom"/>
            <w:hideMark/>
          </w:tcPr>
          <w:p w14:paraId="0BBAC8DA" w14:textId="77777777" w:rsidR="00F467DC" w:rsidRPr="007F7CB3" w:rsidRDefault="00F467DC" w:rsidP="007F7CB3">
            <w:pPr>
              <w:rPr>
                <w:i/>
                <w:iCs/>
                <w:color w:val="808080"/>
                <w:sz w:val="16"/>
                <w:szCs w:val="16"/>
              </w:rPr>
            </w:pPr>
            <w:r w:rsidRPr="007F7CB3">
              <w:rPr>
                <w:i/>
                <w:iCs/>
                <w:color w:val="808080"/>
                <w:sz w:val="16"/>
                <w:szCs w:val="16"/>
              </w:rPr>
              <w:t>Информация о документе-основании, отличном от договора</w:t>
            </w:r>
          </w:p>
        </w:tc>
        <w:tc>
          <w:tcPr>
            <w:tcW w:w="237" w:type="dxa"/>
            <w:tcBorders>
              <w:top w:val="nil"/>
              <w:left w:val="nil"/>
              <w:bottom w:val="nil"/>
            </w:tcBorders>
            <w:shd w:val="clear" w:color="auto" w:fill="auto"/>
            <w:noWrap/>
            <w:vAlign w:val="bottom"/>
            <w:hideMark/>
          </w:tcPr>
          <w:p w14:paraId="17B7F7FD" w14:textId="77777777" w:rsidR="00F467DC" w:rsidRPr="007F7CB3" w:rsidRDefault="00F467DC" w:rsidP="007F7CB3">
            <w:pPr>
              <w:rPr>
                <w:i/>
                <w:iCs/>
                <w:color w:val="808080"/>
                <w:sz w:val="16"/>
                <w:szCs w:val="16"/>
              </w:rPr>
            </w:pPr>
          </w:p>
        </w:tc>
        <w:tc>
          <w:tcPr>
            <w:tcW w:w="2832" w:type="dxa"/>
            <w:tcBorders>
              <w:top w:val="nil"/>
              <w:right w:val="nil"/>
            </w:tcBorders>
            <w:shd w:val="clear" w:color="auto" w:fill="auto"/>
            <w:noWrap/>
            <w:vAlign w:val="bottom"/>
          </w:tcPr>
          <w:p w14:paraId="07B15F82" w14:textId="77777777" w:rsidR="00F467DC" w:rsidRPr="007F7CB3" w:rsidRDefault="00F467DC" w:rsidP="007F7CB3">
            <w:pPr>
              <w:rPr>
                <w:color w:val="000000"/>
                <w:sz w:val="16"/>
                <w:szCs w:val="16"/>
              </w:rPr>
            </w:pPr>
          </w:p>
        </w:tc>
        <w:tc>
          <w:tcPr>
            <w:tcW w:w="1940" w:type="dxa"/>
            <w:tcBorders>
              <w:top w:val="nil"/>
              <w:left w:val="nil"/>
              <w:bottom w:val="nil"/>
              <w:right w:val="nil"/>
            </w:tcBorders>
            <w:shd w:val="clear" w:color="auto" w:fill="auto"/>
            <w:noWrap/>
            <w:vAlign w:val="bottom"/>
          </w:tcPr>
          <w:p w14:paraId="3AA9B35A" w14:textId="77777777" w:rsidR="00F467DC" w:rsidRPr="007F7CB3" w:rsidRDefault="00F467DC" w:rsidP="007F7CB3">
            <w:pPr>
              <w:rPr>
                <w:color w:val="000000"/>
                <w:sz w:val="16"/>
                <w:szCs w:val="16"/>
              </w:rPr>
            </w:pPr>
          </w:p>
        </w:tc>
        <w:tc>
          <w:tcPr>
            <w:tcW w:w="373" w:type="dxa"/>
            <w:tcBorders>
              <w:top w:val="nil"/>
              <w:left w:val="nil"/>
              <w:bottom w:val="nil"/>
              <w:right w:val="nil"/>
            </w:tcBorders>
            <w:shd w:val="clear" w:color="auto" w:fill="auto"/>
            <w:noWrap/>
            <w:vAlign w:val="bottom"/>
          </w:tcPr>
          <w:p w14:paraId="1B525538" w14:textId="77777777" w:rsidR="00F467DC" w:rsidRPr="007F7CB3" w:rsidRDefault="00F467DC" w:rsidP="007F7CB3">
            <w:pPr>
              <w:rPr>
                <w:sz w:val="16"/>
                <w:szCs w:val="16"/>
              </w:rPr>
            </w:pPr>
          </w:p>
        </w:tc>
        <w:tc>
          <w:tcPr>
            <w:tcW w:w="1327" w:type="dxa"/>
            <w:tcBorders>
              <w:top w:val="nil"/>
              <w:left w:val="nil"/>
              <w:bottom w:val="nil"/>
              <w:right w:val="nil"/>
            </w:tcBorders>
            <w:shd w:val="clear" w:color="auto" w:fill="auto"/>
            <w:noWrap/>
            <w:vAlign w:val="bottom"/>
          </w:tcPr>
          <w:p w14:paraId="409C10CC" w14:textId="77777777" w:rsidR="00F467DC" w:rsidRPr="007F7CB3" w:rsidRDefault="00F467DC" w:rsidP="007F7CB3">
            <w:pPr>
              <w:rPr>
                <w:sz w:val="16"/>
                <w:szCs w:val="16"/>
              </w:rPr>
            </w:pPr>
          </w:p>
        </w:tc>
      </w:tr>
      <w:tr w:rsidR="007F7CB3" w:rsidRPr="007F7CB3" w14:paraId="7B040E17" w14:textId="77777777" w:rsidTr="00662D68">
        <w:trPr>
          <w:gridAfter w:val="1"/>
          <w:wAfter w:w="10" w:type="dxa"/>
          <w:trHeight w:val="420"/>
        </w:trPr>
        <w:tc>
          <w:tcPr>
            <w:tcW w:w="981" w:type="dxa"/>
            <w:tcBorders>
              <w:top w:val="nil"/>
              <w:left w:val="nil"/>
              <w:bottom w:val="nil"/>
              <w:right w:val="nil"/>
            </w:tcBorders>
          </w:tcPr>
          <w:p w14:paraId="4DB050C5" w14:textId="77777777" w:rsidR="007F7CB3" w:rsidRPr="007F7CB3" w:rsidRDefault="007F7CB3" w:rsidP="007F7CB3">
            <w:pPr>
              <w:rPr>
                <w:color w:val="000000"/>
                <w:sz w:val="16"/>
                <w:szCs w:val="16"/>
              </w:rPr>
            </w:pPr>
          </w:p>
        </w:tc>
        <w:tc>
          <w:tcPr>
            <w:tcW w:w="2272" w:type="dxa"/>
            <w:tcBorders>
              <w:top w:val="nil"/>
              <w:left w:val="nil"/>
              <w:bottom w:val="nil"/>
              <w:right w:val="nil"/>
            </w:tcBorders>
            <w:shd w:val="clear" w:color="auto" w:fill="auto"/>
            <w:noWrap/>
            <w:vAlign w:val="bottom"/>
            <w:hideMark/>
          </w:tcPr>
          <w:p w14:paraId="00176897" w14:textId="77777777" w:rsidR="007F7CB3" w:rsidRPr="007F7CB3" w:rsidRDefault="007F7CB3" w:rsidP="007F7CB3">
            <w:pPr>
              <w:rPr>
                <w:color w:val="000000"/>
                <w:sz w:val="16"/>
                <w:szCs w:val="16"/>
              </w:rPr>
            </w:pPr>
            <w:r w:rsidRPr="007F7CB3">
              <w:rPr>
                <w:color w:val="000000"/>
                <w:sz w:val="16"/>
                <w:szCs w:val="16"/>
              </w:rPr>
              <w:t>_________________</w:t>
            </w:r>
          </w:p>
        </w:tc>
        <w:tc>
          <w:tcPr>
            <w:tcW w:w="2860" w:type="dxa"/>
            <w:tcBorders>
              <w:top w:val="nil"/>
              <w:left w:val="nil"/>
              <w:bottom w:val="nil"/>
              <w:right w:val="nil"/>
            </w:tcBorders>
            <w:shd w:val="clear" w:color="auto" w:fill="auto"/>
            <w:noWrap/>
            <w:vAlign w:val="bottom"/>
            <w:hideMark/>
          </w:tcPr>
          <w:p w14:paraId="1D142639" w14:textId="77777777" w:rsidR="007F7CB3" w:rsidRPr="007F7CB3" w:rsidRDefault="007F7CB3" w:rsidP="007F7CB3">
            <w:pPr>
              <w:rPr>
                <w:color w:val="000000"/>
                <w:sz w:val="16"/>
                <w:szCs w:val="16"/>
              </w:rPr>
            </w:pPr>
            <w:r w:rsidRPr="007F7CB3">
              <w:rPr>
                <w:color w:val="000000"/>
                <w:sz w:val="16"/>
                <w:szCs w:val="16"/>
              </w:rPr>
              <w:t>__________________________</w:t>
            </w:r>
          </w:p>
        </w:tc>
        <w:tc>
          <w:tcPr>
            <w:tcW w:w="1910" w:type="dxa"/>
            <w:gridSpan w:val="2"/>
            <w:tcBorders>
              <w:top w:val="nil"/>
              <w:left w:val="nil"/>
              <w:bottom w:val="nil"/>
              <w:right w:val="nil"/>
            </w:tcBorders>
            <w:shd w:val="clear" w:color="auto" w:fill="auto"/>
            <w:noWrap/>
            <w:vAlign w:val="bottom"/>
            <w:hideMark/>
          </w:tcPr>
          <w:p w14:paraId="290B297C" w14:textId="77777777" w:rsidR="007F7CB3" w:rsidRPr="007F7CB3" w:rsidRDefault="007F7CB3" w:rsidP="007F7CB3">
            <w:pPr>
              <w:rPr>
                <w:color w:val="000000"/>
                <w:sz w:val="16"/>
                <w:szCs w:val="16"/>
              </w:rPr>
            </w:pPr>
            <w:r w:rsidRPr="007F7CB3">
              <w:rPr>
                <w:color w:val="000000"/>
                <w:sz w:val="16"/>
                <w:szCs w:val="16"/>
              </w:rPr>
              <w:t>____________</w:t>
            </w:r>
          </w:p>
        </w:tc>
        <w:tc>
          <w:tcPr>
            <w:tcW w:w="237" w:type="dxa"/>
            <w:tcBorders>
              <w:top w:val="nil"/>
              <w:left w:val="nil"/>
              <w:bottom w:val="nil"/>
            </w:tcBorders>
            <w:shd w:val="clear" w:color="auto" w:fill="auto"/>
            <w:noWrap/>
            <w:vAlign w:val="bottom"/>
            <w:hideMark/>
          </w:tcPr>
          <w:p w14:paraId="2C4333D1" w14:textId="77777777" w:rsidR="007F7CB3" w:rsidRPr="007F7CB3" w:rsidRDefault="007F7CB3" w:rsidP="007F7CB3">
            <w:pPr>
              <w:rPr>
                <w:color w:val="000000"/>
                <w:sz w:val="16"/>
                <w:szCs w:val="16"/>
              </w:rPr>
            </w:pPr>
          </w:p>
        </w:tc>
        <w:tc>
          <w:tcPr>
            <w:tcW w:w="2832" w:type="dxa"/>
            <w:tcBorders>
              <w:top w:val="nil"/>
              <w:bottom w:val="nil"/>
              <w:right w:val="nil"/>
            </w:tcBorders>
            <w:shd w:val="clear" w:color="auto" w:fill="auto"/>
            <w:noWrap/>
            <w:vAlign w:val="bottom"/>
            <w:hideMark/>
          </w:tcPr>
          <w:p w14:paraId="2927B47D" w14:textId="77777777" w:rsidR="007F7CB3" w:rsidRPr="007F7CB3" w:rsidRDefault="007F7CB3" w:rsidP="007F7CB3">
            <w:pPr>
              <w:rPr>
                <w:color w:val="000000"/>
                <w:sz w:val="16"/>
                <w:szCs w:val="16"/>
              </w:rPr>
            </w:pPr>
            <w:r w:rsidRPr="007F7CB3">
              <w:rPr>
                <w:color w:val="000000"/>
                <w:sz w:val="16"/>
                <w:szCs w:val="16"/>
              </w:rPr>
              <w:t>__________________</w:t>
            </w:r>
          </w:p>
        </w:tc>
        <w:tc>
          <w:tcPr>
            <w:tcW w:w="2313" w:type="dxa"/>
            <w:gridSpan w:val="2"/>
            <w:tcBorders>
              <w:top w:val="nil"/>
              <w:left w:val="nil"/>
              <w:bottom w:val="nil"/>
              <w:right w:val="nil"/>
            </w:tcBorders>
            <w:shd w:val="clear" w:color="auto" w:fill="auto"/>
            <w:noWrap/>
            <w:vAlign w:val="bottom"/>
            <w:hideMark/>
          </w:tcPr>
          <w:p w14:paraId="7343F7E6" w14:textId="77777777" w:rsidR="007F7CB3" w:rsidRPr="007F7CB3" w:rsidRDefault="007F7CB3" w:rsidP="007F7CB3">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118A2041" w14:textId="77777777" w:rsidR="007F7CB3" w:rsidRPr="007F7CB3" w:rsidRDefault="007F7CB3" w:rsidP="007F7CB3">
            <w:pPr>
              <w:rPr>
                <w:color w:val="000000"/>
                <w:sz w:val="16"/>
                <w:szCs w:val="16"/>
              </w:rPr>
            </w:pPr>
            <w:r w:rsidRPr="007F7CB3">
              <w:rPr>
                <w:color w:val="000000"/>
                <w:sz w:val="16"/>
                <w:szCs w:val="16"/>
              </w:rPr>
              <w:t>_________</w:t>
            </w:r>
          </w:p>
        </w:tc>
      </w:tr>
      <w:tr w:rsidR="00F467DC" w:rsidRPr="007F7CB3" w14:paraId="245B74F0" w14:textId="77777777" w:rsidTr="00662D68">
        <w:trPr>
          <w:gridAfter w:val="1"/>
          <w:wAfter w:w="10" w:type="dxa"/>
          <w:trHeight w:val="240"/>
        </w:trPr>
        <w:tc>
          <w:tcPr>
            <w:tcW w:w="981" w:type="dxa"/>
            <w:tcBorders>
              <w:top w:val="nil"/>
              <w:left w:val="nil"/>
              <w:bottom w:val="nil"/>
              <w:right w:val="nil"/>
            </w:tcBorders>
          </w:tcPr>
          <w:p w14:paraId="659D7633" w14:textId="77777777" w:rsidR="00F467DC" w:rsidRPr="007F7CB3" w:rsidRDefault="00F467DC" w:rsidP="007F7CB3">
            <w:pPr>
              <w:jc w:val="center"/>
              <w:rPr>
                <w:sz w:val="16"/>
                <w:szCs w:val="16"/>
              </w:rPr>
            </w:pPr>
          </w:p>
        </w:tc>
        <w:tc>
          <w:tcPr>
            <w:tcW w:w="2272" w:type="dxa"/>
            <w:tcBorders>
              <w:top w:val="nil"/>
              <w:left w:val="nil"/>
              <w:bottom w:val="nil"/>
              <w:right w:val="nil"/>
            </w:tcBorders>
            <w:shd w:val="clear" w:color="auto" w:fill="auto"/>
            <w:noWrap/>
            <w:vAlign w:val="bottom"/>
            <w:hideMark/>
          </w:tcPr>
          <w:p w14:paraId="64CC6774" w14:textId="77777777" w:rsidR="00F467DC" w:rsidRPr="007F7CB3" w:rsidRDefault="00F467DC" w:rsidP="007F7CB3">
            <w:pPr>
              <w:jc w:val="center"/>
              <w:rPr>
                <w:i/>
                <w:sz w:val="16"/>
                <w:szCs w:val="16"/>
              </w:rPr>
            </w:pPr>
            <w:r w:rsidRPr="007F7CB3">
              <w:rPr>
                <w:i/>
                <w:sz w:val="16"/>
                <w:szCs w:val="16"/>
              </w:rPr>
              <w:t>(должность)</w:t>
            </w:r>
          </w:p>
        </w:tc>
        <w:tc>
          <w:tcPr>
            <w:tcW w:w="2860" w:type="dxa"/>
            <w:tcBorders>
              <w:top w:val="nil"/>
              <w:left w:val="nil"/>
              <w:bottom w:val="nil"/>
              <w:right w:val="nil"/>
            </w:tcBorders>
            <w:shd w:val="clear" w:color="auto" w:fill="auto"/>
            <w:noWrap/>
            <w:vAlign w:val="bottom"/>
            <w:hideMark/>
          </w:tcPr>
          <w:p w14:paraId="10A9C0AF" w14:textId="77777777" w:rsidR="00F467DC" w:rsidRPr="007F7CB3" w:rsidRDefault="00F467DC" w:rsidP="007F7CB3">
            <w:pPr>
              <w:jc w:val="center"/>
              <w:rPr>
                <w:i/>
                <w:sz w:val="16"/>
                <w:szCs w:val="16"/>
              </w:rPr>
            </w:pPr>
            <w:r w:rsidRPr="007F7CB3">
              <w:rPr>
                <w:i/>
                <w:sz w:val="16"/>
                <w:szCs w:val="16"/>
              </w:rPr>
              <w:t>(ФИО)</w:t>
            </w:r>
          </w:p>
        </w:tc>
        <w:tc>
          <w:tcPr>
            <w:tcW w:w="1106" w:type="dxa"/>
            <w:tcBorders>
              <w:top w:val="nil"/>
              <w:left w:val="nil"/>
              <w:bottom w:val="nil"/>
              <w:right w:val="nil"/>
            </w:tcBorders>
            <w:shd w:val="clear" w:color="auto" w:fill="auto"/>
            <w:noWrap/>
            <w:vAlign w:val="bottom"/>
            <w:hideMark/>
          </w:tcPr>
          <w:p w14:paraId="5B51B07F" w14:textId="77777777" w:rsidR="00F467DC" w:rsidRPr="007F7CB3" w:rsidRDefault="00F467DC" w:rsidP="007F7CB3">
            <w:pPr>
              <w:jc w:val="center"/>
              <w:rPr>
                <w:i/>
                <w:sz w:val="16"/>
                <w:szCs w:val="16"/>
              </w:rPr>
            </w:pPr>
            <w:r w:rsidRPr="007F7CB3">
              <w:rPr>
                <w:i/>
                <w:sz w:val="16"/>
                <w:szCs w:val="16"/>
              </w:rPr>
              <w:t>(подпись)</w:t>
            </w:r>
          </w:p>
        </w:tc>
        <w:tc>
          <w:tcPr>
            <w:tcW w:w="804" w:type="dxa"/>
            <w:tcBorders>
              <w:top w:val="nil"/>
              <w:left w:val="nil"/>
              <w:bottom w:val="nil"/>
              <w:right w:val="nil"/>
            </w:tcBorders>
            <w:shd w:val="clear" w:color="auto" w:fill="auto"/>
            <w:noWrap/>
            <w:vAlign w:val="bottom"/>
            <w:hideMark/>
          </w:tcPr>
          <w:p w14:paraId="67ECD772" w14:textId="77777777" w:rsidR="00F467DC" w:rsidRPr="007F7CB3" w:rsidRDefault="00F467DC" w:rsidP="007F7CB3">
            <w:pPr>
              <w:jc w:val="center"/>
              <w:rPr>
                <w:i/>
                <w:sz w:val="16"/>
                <w:szCs w:val="16"/>
              </w:rPr>
            </w:pPr>
          </w:p>
        </w:tc>
        <w:tc>
          <w:tcPr>
            <w:tcW w:w="237" w:type="dxa"/>
            <w:tcBorders>
              <w:top w:val="nil"/>
              <w:left w:val="nil"/>
              <w:bottom w:val="nil"/>
            </w:tcBorders>
            <w:shd w:val="clear" w:color="auto" w:fill="auto"/>
            <w:noWrap/>
            <w:vAlign w:val="bottom"/>
            <w:hideMark/>
          </w:tcPr>
          <w:p w14:paraId="04120C0E" w14:textId="77777777" w:rsidR="00F467DC" w:rsidRPr="007F7CB3" w:rsidRDefault="00F467DC" w:rsidP="007F7CB3">
            <w:pPr>
              <w:jc w:val="center"/>
              <w:rPr>
                <w:sz w:val="16"/>
                <w:szCs w:val="16"/>
              </w:rPr>
            </w:pPr>
          </w:p>
        </w:tc>
        <w:tc>
          <w:tcPr>
            <w:tcW w:w="2832" w:type="dxa"/>
            <w:tcBorders>
              <w:top w:val="nil"/>
              <w:bottom w:val="nil"/>
              <w:right w:val="nil"/>
            </w:tcBorders>
            <w:shd w:val="clear" w:color="auto" w:fill="auto"/>
            <w:noWrap/>
            <w:vAlign w:val="bottom"/>
            <w:hideMark/>
          </w:tcPr>
          <w:p w14:paraId="43652E2E" w14:textId="77777777" w:rsidR="00F467DC" w:rsidRPr="007F7CB3" w:rsidRDefault="00F467DC" w:rsidP="007F7CB3">
            <w:pPr>
              <w:jc w:val="center"/>
              <w:rPr>
                <w:i/>
                <w:sz w:val="16"/>
                <w:szCs w:val="16"/>
              </w:rPr>
            </w:pPr>
            <w:r w:rsidRPr="007F7CB3">
              <w:rPr>
                <w:i/>
                <w:sz w:val="16"/>
                <w:szCs w:val="16"/>
              </w:rPr>
              <w:t>(должность)</w:t>
            </w:r>
          </w:p>
        </w:tc>
        <w:tc>
          <w:tcPr>
            <w:tcW w:w="1940" w:type="dxa"/>
            <w:tcBorders>
              <w:top w:val="nil"/>
              <w:left w:val="nil"/>
              <w:bottom w:val="nil"/>
              <w:right w:val="nil"/>
            </w:tcBorders>
            <w:shd w:val="clear" w:color="auto" w:fill="auto"/>
            <w:noWrap/>
            <w:vAlign w:val="bottom"/>
            <w:hideMark/>
          </w:tcPr>
          <w:p w14:paraId="1BA9844A" w14:textId="77777777" w:rsidR="00F467DC" w:rsidRPr="007F7CB3" w:rsidRDefault="00F467DC" w:rsidP="007F7CB3">
            <w:pPr>
              <w:jc w:val="center"/>
              <w:rPr>
                <w:i/>
                <w:sz w:val="16"/>
                <w:szCs w:val="16"/>
              </w:rPr>
            </w:pPr>
            <w:r w:rsidRPr="007F7CB3">
              <w:rPr>
                <w:i/>
                <w:sz w:val="16"/>
                <w:szCs w:val="16"/>
              </w:rPr>
              <w:t>(ФИО)</w:t>
            </w:r>
          </w:p>
        </w:tc>
        <w:tc>
          <w:tcPr>
            <w:tcW w:w="373" w:type="dxa"/>
            <w:tcBorders>
              <w:top w:val="nil"/>
              <w:left w:val="nil"/>
              <w:bottom w:val="nil"/>
              <w:right w:val="nil"/>
            </w:tcBorders>
            <w:shd w:val="clear" w:color="auto" w:fill="auto"/>
            <w:noWrap/>
            <w:vAlign w:val="bottom"/>
            <w:hideMark/>
          </w:tcPr>
          <w:p w14:paraId="5144BBBC" w14:textId="77777777" w:rsidR="00F467DC" w:rsidRPr="007F7CB3" w:rsidRDefault="00F467DC" w:rsidP="007F7CB3">
            <w:pPr>
              <w:jc w:val="center"/>
              <w:rPr>
                <w:i/>
                <w:sz w:val="16"/>
                <w:szCs w:val="16"/>
              </w:rPr>
            </w:pPr>
          </w:p>
        </w:tc>
        <w:tc>
          <w:tcPr>
            <w:tcW w:w="1327" w:type="dxa"/>
            <w:tcBorders>
              <w:top w:val="nil"/>
              <w:left w:val="nil"/>
              <w:bottom w:val="nil"/>
              <w:right w:val="nil"/>
            </w:tcBorders>
            <w:shd w:val="clear" w:color="auto" w:fill="auto"/>
            <w:noWrap/>
            <w:vAlign w:val="bottom"/>
            <w:hideMark/>
          </w:tcPr>
          <w:p w14:paraId="54E3059F" w14:textId="77777777" w:rsidR="00F467DC" w:rsidRPr="007F7CB3" w:rsidRDefault="00F467DC" w:rsidP="007F7CB3">
            <w:pPr>
              <w:jc w:val="center"/>
              <w:rPr>
                <w:i/>
                <w:sz w:val="16"/>
                <w:szCs w:val="16"/>
              </w:rPr>
            </w:pPr>
            <w:r w:rsidRPr="007F7CB3">
              <w:rPr>
                <w:i/>
                <w:sz w:val="16"/>
                <w:szCs w:val="16"/>
              </w:rPr>
              <w:t>(подпись)</w:t>
            </w:r>
          </w:p>
        </w:tc>
      </w:tr>
      <w:tr w:rsidR="007F7CB3" w:rsidRPr="007F7CB3" w14:paraId="6B943B47" w14:textId="77777777" w:rsidTr="00662D68">
        <w:trPr>
          <w:gridAfter w:val="1"/>
          <w:wAfter w:w="10" w:type="dxa"/>
          <w:trHeight w:val="180"/>
        </w:trPr>
        <w:tc>
          <w:tcPr>
            <w:tcW w:w="981" w:type="dxa"/>
            <w:tcBorders>
              <w:top w:val="nil"/>
              <w:left w:val="nil"/>
              <w:bottom w:val="nil"/>
              <w:right w:val="nil"/>
            </w:tcBorders>
          </w:tcPr>
          <w:p w14:paraId="63A1DC4C" w14:textId="77777777" w:rsidR="007F7CB3" w:rsidRPr="007F7CB3" w:rsidRDefault="007F7CB3" w:rsidP="007F7CB3">
            <w:pPr>
              <w:rPr>
                <w:color w:val="000000"/>
                <w:sz w:val="16"/>
                <w:szCs w:val="16"/>
              </w:rPr>
            </w:pPr>
          </w:p>
        </w:tc>
        <w:tc>
          <w:tcPr>
            <w:tcW w:w="2272" w:type="dxa"/>
            <w:tcBorders>
              <w:top w:val="nil"/>
              <w:left w:val="nil"/>
              <w:bottom w:val="nil"/>
              <w:right w:val="nil"/>
            </w:tcBorders>
            <w:shd w:val="clear" w:color="auto" w:fill="auto"/>
            <w:noWrap/>
            <w:vAlign w:val="bottom"/>
          </w:tcPr>
          <w:p w14:paraId="538D49E4" w14:textId="77777777" w:rsidR="007F7CB3" w:rsidRPr="007F7CB3" w:rsidRDefault="007F7CB3" w:rsidP="007F7CB3">
            <w:pPr>
              <w:rPr>
                <w:color w:val="000000"/>
                <w:sz w:val="16"/>
                <w:szCs w:val="16"/>
              </w:rPr>
            </w:pPr>
          </w:p>
        </w:tc>
        <w:tc>
          <w:tcPr>
            <w:tcW w:w="2860" w:type="dxa"/>
            <w:tcBorders>
              <w:top w:val="nil"/>
              <w:left w:val="nil"/>
              <w:bottom w:val="nil"/>
              <w:right w:val="nil"/>
            </w:tcBorders>
            <w:shd w:val="clear" w:color="auto" w:fill="auto"/>
            <w:noWrap/>
            <w:vAlign w:val="bottom"/>
          </w:tcPr>
          <w:p w14:paraId="6E589A73" w14:textId="77777777" w:rsidR="007F7CB3" w:rsidRPr="007F7CB3" w:rsidRDefault="007F7CB3" w:rsidP="007F7CB3">
            <w:pPr>
              <w:rPr>
                <w:color w:val="000000"/>
                <w:sz w:val="16"/>
                <w:szCs w:val="16"/>
              </w:rPr>
            </w:pPr>
          </w:p>
        </w:tc>
        <w:tc>
          <w:tcPr>
            <w:tcW w:w="1910" w:type="dxa"/>
            <w:gridSpan w:val="2"/>
            <w:tcBorders>
              <w:top w:val="nil"/>
              <w:left w:val="nil"/>
              <w:bottom w:val="nil"/>
              <w:right w:val="nil"/>
            </w:tcBorders>
            <w:shd w:val="clear" w:color="auto" w:fill="auto"/>
            <w:noWrap/>
            <w:vAlign w:val="bottom"/>
          </w:tcPr>
          <w:p w14:paraId="582A19D3" w14:textId="77777777" w:rsidR="007F7CB3" w:rsidRPr="007F7CB3" w:rsidRDefault="007F7CB3" w:rsidP="007F7CB3">
            <w:pPr>
              <w:rPr>
                <w:color w:val="000000"/>
                <w:sz w:val="16"/>
                <w:szCs w:val="16"/>
              </w:rPr>
            </w:pPr>
          </w:p>
        </w:tc>
        <w:tc>
          <w:tcPr>
            <w:tcW w:w="237" w:type="dxa"/>
            <w:tcBorders>
              <w:top w:val="nil"/>
              <w:left w:val="nil"/>
              <w:bottom w:val="nil"/>
            </w:tcBorders>
            <w:shd w:val="clear" w:color="auto" w:fill="auto"/>
            <w:noWrap/>
            <w:vAlign w:val="bottom"/>
          </w:tcPr>
          <w:p w14:paraId="622D8ACB" w14:textId="77777777" w:rsidR="007F7CB3" w:rsidRPr="007F7CB3" w:rsidRDefault="007F7CB3" w:rsidP="007F7CB3">
            <w:pPr>
              <w:rPr>
                <w:color w:val="000000"/>
                <w:sz w:val="16"/>
                <w:szCs w:val="16"/>
              </w:rPr>
            </w:pPr>
          </w:p>
        </w:tc>
        <w:tc>
          <w:tcPr>
            <w:tcW w:w="2832" w:type="dxa"/>
            <w:tcBorders>
              <w:top w:val="nil"/>
              <w:bottom w:val="nil"/>
              <w:right w:val="nil"/>
            </w:tcBorders>
            <w:shd w:val="clear" w:color="auto" w:fill="auto"/>
            <w:noWrap/>
            <w:vAlign w:val="bottom"/>
          </w:tcPr>
          <w:p w14:paraId="0832711B" w14:textId="77777777" w:rsidR="007F7CB3" w:rsidRPr="007F7CB3" w:rsidRDefault="007F7CB3" w:rsidP="007F7CB3">
            <w:pPr>
              <w:rPr>
                <w:i/>
                <w:color w:val="000000"/>
                <w:sz w:val="16"/>
                <w:szCs w:val="16"/>
              </w:rPr>
            </w:pPr>
          </w:p>
        </w:tc>
        <w:tc>
          <w:tcPr>
            <w:tcW w:w="2313" w:type="dxa"/>
            <w:gridSpan w:val="2"/>
            <w:tcBorders>
              <w:top w:val="nil"/>
              <w:left w:val="nil"/>
              <w:bottom w:val="nil"/>
              <w:right w:val="nil"/>
            </w:tcBorders>
            <w:shd w:val="clear" w:color="auto" w:fill="auto"/>
            <w:noWrap/>
            <w:vAlign w:val="bottom"/>
          </w:tcPr>
          <w:p w14:paraId="1229C6BE" w14:textId="77777777" w:rsidR="007F7CB3" w:rsidRPr="007F7CB3" w:rsidRDefault="007F7CB3" w:rsidP="007F7CB3">
            <w:pPr>
              <w:rPr>
                <w:i/>
                <w:color w:val="000000"/>
                <w:sz w:val="16"/>
                <w:szCs w:val="16"/>
              </w:rPr>
            </w:pPr>
          </w:p>
        </w:tc>
        <w:tc>
          <w:tcPr>
            <w:tcW w:w="1327" w:type="dxa"/>
            <w:tcBorders>
              <w:top w:val="nil"/>
              <w:left w:val="nil"/>
              <w:bottom w:val="nil"/>
              <w:right w:val="nil"/>
            </w:tcBorders>
            <w:shd w:val="clear" w:color="auto" w:fill="auto"/>
            <w:noWrap/>
            <w:vAlign w:val="bottom"/>
          </w:tcPr>
          <w:p w14:paraId="67BA27C2" w14:textId="77777777" w:rsidR="007F7CB3" w:rsidRPr="007F7CB3" w:rsidRDefault="007F7CB3" w:rsidP="007F7CB3">
            <w:pPr>
              <w:rPr>
                <w:i/>
                <w:color w:val="000000"/>
                <w:sz w:val="16"/>
                <w:szCs w:val="16"/>
              </w:rPr>
            </w:pPr>
          </w:p>
        </w:tc>
      </w:tr>
      <w:tr w:rsidR="00F467DC" w:rsidRPr="007F7CB3" w14:paraId="323AD6C7" w14:textId="77777777" w:rsidTr="00662D68">
        <w:trPr>
          <w:gridAfter w:val="1"/>
          <w:wAfter w:w="10" w:type="dxa"/>
          <w:trHeight w:val="180"/>
        </w:trPr>
        <w:tc>
          <w:tcPr>
            <w:tcW w:w="981" w:type="dxa"/>
            <w:tcBorders>
              <w:top w:val="nil"/>
              <w:left w:val="nil"/>
              <w:bottom w:val="nil"/>
              <w:right w:val="nil"/>
            </w:tcBorders>
          </w:tcPr>
          <w:p w14:paraId="30B31206" w14:textId="77777777" w:rsidR="00F467DC" w:rsidRPr="007F7CB3" w:rsidRDefault="00F467DC" w:rsidP="007F7CB3">
            <w:pPr>
              <w:jc w:val="center"/>
              <w:rPr>
                <w:sz w:val="16"/>
                <w:szCs w:val="16"/>
              </w:rPr>
            </w:pPr>
          </w:p>
        </w:tc>
        <w:tc>
          <w:tcPr>
            <w:tcW w:w="2272" w:type="dxa"/>
            <w:tcBorders>
              <w:top w:val="nil"/>
              <w:left w:val="nil"/>
              <w:bottom w:val="nil"/>
              <w:right w:val="nil"/>
            </w:tcBorders>
            <w:shd w:val="clear" w:color="auto" w:fill="auto"/>
            <w:noWrap/>
            <w:vAlign w:val="bottom"/>
          </w:tcPr>
          <w:p w14:paraId="60C73423" w14:textId="77777777" w:rsidR="00F467DC" w:rsidRPr="007F7CB3" w:rsidRDefault="00F467DC" w:rsidP="007F7CB3">
            <w:pPr>
              <w:jc w:val="center"/>
              <w:rPr>
                <w:i/>
                <w:sz w:val="16"/>
                <w:szCs w:val="16"/>
              </w:rPr>
            </w:pPr>
          </w:p>
        </w:tc>
        <w:tc>
          <w:tcPr>
            <w:tcW w:w="2860" w:type="dxa"/>
            <w:tcBorders>
              <w:top w:val="nil"/>
              <w:left w:val="nil"/>
              <w:bottom w:val="nil"/>
              <w:right w:val="nil"/>
            </w:tcBorders>
            <w:shd w:val="clear" w:color="auto" w:fill="auto"/>
            <w:noWrap/>
            <w:vAlign w:val="bottom"/>
          </w:tcPr>
          <w:p w14:paraId="55281940" w14:textId="77777777" w:rsidR="00F467DC" w:rsidRPr="007F7CB3" w:rsidRDefault="00F467DC" w:rsidP="007F7CB3">
            <w:pPr>
              <w:jc w:val="center"/>
              <w:rPr>
                <w:i/>
                <w:sz w:val="16"/>
                <w:szCs w:val="16"/>
              </w:rPr>
            </w:pPr>
          </w:p>
        </w:tc>
        <w:tc>
          <w:tcPr>
            <w:tcW w:w="1106" w:type="dxa"/>
            <w:tcBorders>
              <w:top w:val="nil"/>
              <w:left w:val="nil"/>
              <w:bottom w:val="nil"/>
              <w:right w:val="nil"/>
            </w:tcBorders>
            <w:shd w:val="clear" w:color="auto" w:fill="auto"/>
            <w:noWrap/>
            <w:vAlign w:val="bottom"/>
          </w:tcPr>
          <w:p w14:paraId="7E5D93B9" w14:textId="77777777" w:rsidR="00F467DC" w:rsidRPr="007F7CB3" w:rsidRDefault="00F467DC" w:rsidP="007F7CB3">
            <w:pPr>
              <w:jc w:val="center"/>
              <w:rPr>
                <w:i/>
                <w:sz w:val="16"/>
                <w:szCs w:val="16"/>
              </w:rPr>
            </w:pPr>
          </w:p>
        </w:tc>
        <w:tc>
          <w:tcPr>
            <w:tcW w:w="804" w:type="dxa"/>
            <w:tcBorders>
              <w:top w:val="nil"/>
              <w:left w:val="nil"/>
              <w:bottom w:val="nil"/>
              <w:right w:val="nil"/>
            </w:tcBorders>
            <w:shd w:val="clear" w:color="auto" w:fill="auto"/>
            <w:noWrap/>
            <w:vAlign w:val="bottom"/>
          </w:tcPr>
          <w:p w14:paraId="66F91A7D" w14:textId="77777777" w:rsidR="00F467DC" w:rsidRPr="007F7CB3" w:rsidRDefault="00F467DC" w:rsidP="007F7CB3">
            <w:pPr>
              <w:jc w:val="center"/>
              <w:rPr>
                <w:i/>
                <w:sz w:val="16"/>
                <w:szCs w:val="16"/>
              </w:rPr>
            </w:pPr>
          </w:p>
        </w:tc>
        <w:tc>
          <w:tcPr>
            <w:tcW w:w="237" w:type="dxa"/>
            <w:tcBorders>
              <w:top w:val="nil"/>
              <w:left w:val="nil"/>
              <w:bottom w:val="nil"/>
            </w:tcBorders>
            <w:shd w:val="clear" w:color="auto" w:fill="auto"/>
            <w:noWrap/>
            <w:vAlign w:val="bottom"/>
          </w:tcPr>
          <w:p w14:paraId="7D7A1808" w14:textId="77777777" w:rsidR="00F467DC" w:rsidRPr="007F7CB3" w:rsidRDefault="00F467DC" w:rsidP="007F7CB3">
            <w:pPr>
              <w:jc w:val="center"/>
              <w:rPr>
                <w:sz w:val="16"/>
                <w:szCs w:val="16"/>
              </w:rPr>
            </w:pPr>
          </w:p>
        </w:tc>
        <w:tc>
          <w:tcPr>
            <w:tcW w:w="2832" w:type="dxa"/>
            <w:tcBorders>
              <w:top w:val="nil"/>
              <w:bottom w:val="nil"/>
              <w:right w:val="nil"/>
            </w:tcBorders>
            <w:shd w:val="clear" w:color="auto" w:fill="auto"/>
            <w:noWrap/>
            <w:vAlign w:val="bottom"/>
          </w:tcPr>
          <w:p w14:paraId="4FF8D6F4" w14:textId="77777777" w:rsidR="00F467DC" w:rsidRPr="007F7CB3" w:rsidRDefault="00F467DC" w:rsidP="007F7CB3">
            <w:pPr>
              <w:jc w:val="center"/>
              <w:rPr>
                <w:i/>
                <w:sz w:val="16"/>
                <w:szCs w:val="16"/>
              </w:rPr>
            </w:pPr>
          </w:p>
        </w:tc>
        <w:tc>
          <w:tcPr>
            <w:tcW w:w="1940" w:type="dxa"/>
            <w:tcBorders>
              <w:top w:val="nil"/>
              <w:left w:val="nil"/>
              <w:bottom w:val="nil"/>
              <w:right w:val="nil"/>
            </w:tcBorders>
            <w:shd w:val="clear" w:color="auto" w:fill="auto"/>
            <w:noWrap/>
            <w:vAlign w:val="bottom"/>
          </w:tcPr>
          <w:p w14:paraId="185B25C9" w14:textId="77777777" w:rsidR="00F467DC" w:rsidRPr="007F7CB3" w:rsidRDefault="00F467DC" w:rsidP="007F7CB3">
            <w:pPr>
              <w:jc w:val="center"/>
              <w:rPr>
                <w:i/>
                <w:sz w:val="16"/>
                <w:szCs w:val="16"/>
              </w:rPr>
            </w:pPr>
          </w:p>
        </w:tc>
        <w:tc>
          <w:tcPr>
            <w:tcW w:w="373" w:type="dxa"/>
            <w:tcBorders>
              <w:top w:val="nil"/>
              <w:left w:val="nil"/>
              <w:bottom w:val="nil"/>
              <w:right w:val="nil"/>
            </w:tcBorders>
            <w:shd w:val="clear" w:color="auto" w:fill="auto"/>
            <w:noWrap/>
            <w:vAlign w:val="bottom"/>
          </w:tcPr>
          <w:p w14:paraId="7BC54D02" w14:textId="77777777" w:rsidR="00F467DC" w:rsidRPr="007F7CB3" w:rsidRDefault="00F467DC" w:rsidP="007F7CB3">
            <w:pPr>
              <w:jc w:val="center"/>
              <w:rPr>
                <w:i/>
                <w:sz w:val="16"/>
                <w:szCs w:val="16"/>
              </w:rPr>
            </w:pPr>
          </w:p>
        </w:tc>
        <w:tc>
          <w:tcPr>
            <w:tcW w:w="1327" w:type="dxa"/>
            <w:tcBorders>
              <w:top w:val="nil"/>
              <w:left w:val="nil"/>
              <w:bottom w:val="nil"/>
              <w:right w:val="nil"/>
            </w:tcBorders>
            <w:shd w:val="clear" w:color="auto" w:fill="auto"/>
            <w:noWrap/>
            <w:vAlign w:val="bottom"/>
          </w:tcPr>
          <w:p w14:paraId="5B284062" w14:textId="77777777" w:rsidR="00F467DC" w:rsidRPr="007F7CB3" w:rsidRDefault="00F467DC" w:rsidP="007F7CB3">
            <w:pPr>
              <w:jc w:val="center"/>
              <w:rPr>
                <w:i/>
                <w:sz w:val="16"/>
                <w:szCs w:val="16"/>
              </w:rPr>
            </w:pPr>
          </w:p>
        </w:tc>
      </w:tr>
      <w:tr w:rsidR="00F467DC" w:rsidRPr="007F7CB3" w14:paraId="21982587" w14:textId="77777777" w:rsidTr="00662D68">
        <w:trPr>
          <w:gridAfter w:val="1"/>
          <w:wAfter w:w="10" w:type="dxa"/>
          <w:trHeight w:val="192"/>
        </w:trPr>
        <w:tc>
          <w:tcPr>
            <w:tcW w:w="981" w:type="dxa"/>
            <w:tcBorders>
              <w:top w:val="nil"/>
              <w:left w:val="nil"/>
              <w:bottom w:val="nil"/>
              <w:right w:val="nil"/>
            </w:tcBorders>
          </w:tcPr>
          <w:p w14:paraId="164E6EB5"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tcPr>
          <w:p w14:paraId="59F9C422" w14:textId="77777777" w:rsidR="00F467DC" w:rsidRPr="007F7CB3" w:rsidRDefault="00F467DC" w:rsidP="007F7CB3">
            <w:pPr>
              <w:rPr>
                <w:i/>
                <w:sz w:val="16"/>
                <w:szCs w:val="16"/>
              </w:rPr>
            </w:pPr>
          </w:p>
        </w:tc>
        <w:tc>
          <w:tcPr>
            <w:tcW w:w="2860" w:type="dxa"/>
            <w:tcBorders>
              <w:top w:val="nil"/>
              <w:left w:val="nil"/>
              <w:bottom w:val="nil"/>
              <w:right w:val="nil"/>
            </w:tcBorders>
            <w:shd w:val="clear" w:color="auto" w:fill="auto"/>
            <w:noWrap/>
            <w:vAlign w:val="bottom"/>
          </w:tcPr>
          <w:p w14:paraId="5DE636E6" w14:textId="77777777" w:rsidR="00F467DC" w:rsidRPr="007F7CB3" w:rsidRDefault="00F467DC" w:rsidP="007F7CB3">
            <w:pPr>
              <w:rPr>
                <w:i/>
                <w:sz w:val="16"/>
                <w:szCs w:val="16"/>
              </w:rPr>
            </w:pPr>
          </w:p>
        </w:tc>
        <w:tc>
          <w:tcPr>
            <w:tcW w:w="1106" w:type="dxa"/>
            <w:tcBorders>
              <w:top w:val="nil"/>
              <w:left w:val="nil"/>
              <w:bottom w:val="nil"/>
              <w:right w:val="nil"/>
            </w:tcBorders>
            <w:shd w:val="clear" w:color="auto" w:fill="auto"/>
            <w:noWrap/>
            <w:vAlign w:val="bottom"/>
          </w:tcPr>
          <w:p w14:paraId="63D4FAA2" w14:textId="77777777" w:rsidR="00F467DC" w:rsidRPr="007F7CB3" w:rsidRDefault="00F467DC" w:rsidP="007F7CB3">
            <w:pPr>
              <w:rPr>
                <w:i/>
                <w:sz w:val="16"/>
                <w:szCs w:val="16"/>
              </w:rPr>
            </w:pPr>
          </w:p>
        </w:tc>
        <w:tc>
          <w:tcPr>
            <w:tcW w:w="804" w:type="dxa"/>
            <w:tcBorders>
              <w:top w:val="nil"/>
              <w:left w:val="nil"/>
              <w:bottom w:val="nil"/>
              <w:right w:val="nil"/>
            </w:tcBorders>
            <w:shd w:val="clear" w:color="auto" w:fill="auto"/>
            <w:noWrap/>
            <w:vAlign w:val="bottom"/>
          </w:tcPr>
          <w:p w14:paraId="7C9FF3F6" w14:textId="77777777" w:rsidR="00F467DC" w:rsidRPr="007F7CB3" w:rsidRDefault="00F467DC" w:rsidP="007F7CB3">
            <w:pPr>
              <w:rPr>
                <w:i/>
                <w:sz w:val="16"/>
                <w:szCs w:val="16"/>
              </w:rPr>
            </w:pPr>
          </w:p>
        </w:tc>
        <w:tc>
          <w:tcPr>
            <w:tcW w:w="237" w:type="dxa"/>
            <w:tcBorders>
              <w:top w:val="nil"/>
              <w:left w:val="nil"/>
              <w:bottom w:val="nil"/>
            </w:tcBorders>
            <w:shd w:val="clear" w:color="auto" w:fill="auto"/>
            <w:noWrap/>
            <w:vAlign w:val="bottom"/>
          </w:tcPr>
          <w:p w14:paraId="1F5F1FC7"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tcPr>
          <w:p w14:paraId="1F52CF11" w14:textId="77777777" w:rsidR="00F467DC" w:rsidRPr="007F7CB3" w:rsidRDefault="00F467DC" w:rsidP="007F7CB3">
            <w:pPr>
              <w:rPr>
                <w:i/>
                <w:color w:val="000000"/>
                <w:sz w:val="16"/>
                <w:szCs w:val="16"/>
              </w:rPr>
            </w:pPr>
          </w:p>
        </w:tc>
        <w:tc>
          <w:tcPr>
            <w:tcW w:w="1940" w:type="dxa"/>
            <w:tcBorders>
              <w:top w:val="nil"/>
              <w:left w:val="nil"/>
              <w:bottom w:val="nil"/>
              <w:right w:val="nil"/>
            </w:tcBorders>
            <w:shd w:val="clear" w:color="auto" w:fill="auto"/>
            <w:noWrap/>
            <w:vAlign w:val="bottom"/>
          </w:tcPr>
          <w:p w14:paraId="46DE7460" w14:textId="77777777" w:rsidR="00F467DC" w:rsidRPr="007F7CB3" w:rsidRDefault="00F467DC" w:rsidP="007F7CB3">
            <w:pPr>
              <w:rPr>
                <w:i/>
                <w:color w:val="000000"/>
                <w:sz w:val="16"/>
                <w:szCs w:val="16"/>
              </w:rPr>
            </w:pPr>
          </w:p>
        </w:tc>
        <w:tc>
          <w:tcPr>
            <w:tcW w:w="373" w:type="dxa"/>
            <w:tcBorders>
              <w:top w:val="nil"/>
              <w:left w:val="nil"/>
              <w:bottom w:val="nil"/>
              <w:right w:val="nil"/>
            </w:tcBorders>
            <w:shd w:val="clear" w:color="auto" w:fill="auto"/>
            <w:noWrap/>
            <w:vAlign w:val="bottom"/>
          </w:tcPr>
          <w:p w14:paraId="5F235F5D" w14:textId="77777777" w:rsidR="00F467DC" w:rsidRPr="007F7CB3" w:rsidRDefault="00F467DC" w:rsidP="007F7CB3">
            <w:pPr>
              <w:rPr>
                <w:i/>
                <w:sz w:val="16"/>
                <w:szCs w:val="16"/>
              </w:rPr>
            </w:pPr>
          </w:p>
        </w:tc>
        <w:tc>
          <w:tcPr>
            <w:tcW w:w="1327" w:type="dxa"/>
            <w:tcBorders>
              <w:top w:val="nil"/>
              <w:left w:val="nil"/>
              <w:bottom w:val="nil"/>
              <w:right w:val="nil"/>
            </w:tcBorders>
            <w:shd w:val="clear" w:color="auto" w:fill="auto"/>
            <w:noWrap/>
            <w:vAlign w:val="bottom"/>
          </w:tcPr>
          <w:p w14:paraId="6B0E607A" w14:textId="77777777" w:rsidR="00F467DC" w:rsidRPr="007F7CB3" w:rsidRDefault="00F467DC" w:rsidP="007F7CB3">
            <w:pPr>
              <w:rPr>
                <w:i/>
                <w:sz w:val="16"/>
                <w:szCs w:val="16"/>
              </w:rPr>
            </w:pPr>
          </w:p>
        </w:tc>
      </w:tr>
      <w:tr w:rsidR="00F467DC" w:rsidRPr="007F7CB3" w14:paraId="6940E3F9" w14:textId="77777777" w:rsidTr="00662D68">
        <w:trPr>
          <w:gridAfter w:val="1"/>
          <w:wAfter w:w="10" w:type="dxa"/>
          <w:trHeight w:val="222"/>
        </w:trPr>
        <w:tc>
          <w:tcPr>
            <w:tcW w:w="981" w:type="dxa"/>
            <w:tcBorders>
              <w:top w:val="nil"/>
              <w:left w:val="nil"/>
              <w:bottom w:val="nil"/>
              <w:right w:val="nil"/>
            </w:tcBorders>
          </w:tcPr>
          <w:p w14:paraId="64E47399"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2B33A055"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769A97FF"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23C5F78B"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7CB6442B"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77621A0E" w14:textId="77777777" w:rsidR="00F467DC" w:rsidRPr="007F7CB3" w:rsidRDefault="00F467DC" w:rsidP="007F7CB3">
            <w:pPr>
              <w:rPr>
                <w:sz w:val="16"/>
                <w:szCs w:val="16"/>
              </w:rPr>
            </w:pPr>
          </w:p>
        </w:tc>
        <w:tc>
          <w:tcPr>
            <w:tcW w:w="2832" w:type="dxa"/>
            <w:tcBorders>
              <w:top w:val="nil"/>
              <w:bottom w:val="nil"/>
              <w:right w:val="nil"/>
            </w:tcBorders>
            <w:shd w:val="clear" w:color="auto" w:fill="auto"/>
            <w:noWrap/>
            <w:vAlign w:val="bottom"/>
            <w:hideMark/>
          </w:tcPr>
          <w:p w14:paraId="098E95C8" w14:textId="77777777" w:rsidR="00F467DC" w:rsidRPr="007F7CB3" w:rsidRDefault="00F467DC" w:rsidP="007F7CB3">
            <w:pPr>
              <w:rPr>
                <w:i/>
                <w:color w:val="000000"/>
                <w:sz w:val="16"/>
                <w:szCs w:val="16"/>
              </w:rPr>
            </w:pPr>
            <w:r w:rsidRPr="007F7CB3">
              <w:rPr>
                <w:i/>
                <w:color w:val="000000"/>
                <w:sz w:val="16"/>
                <w:szCs w:val="16"/>
              </w:rPr>
              <w:t> </w:t>
            </w:r>
          </w:p>
        </w:tc>
        <w:tc>
          <w:tcPr>
            <w:tcW w:w="1940" w:type="dxa"/>
            <w:tcBorders>
              <w:top w:val="nil"/>
              <w:left w:val="nil"/>
              <w:bottom w:val="nil"/>
              <w:right w:val="nil"/>
            </w:tcBorders>
            <w:shd w:val="clear" w:color="auto" w:fill="auto"/>
            <w:noWrap/>
            <w:vAlign w:val="bottom"/>
            <w:hideMark/>
          </w:tcPr>
          <w:p w14:paraId="3E14D586" w14:textId="77777777" w:rsidR="00F467DC" w:rsidRPr="007F7CB3" w:rsidRDefault="00F467DC" w:rsidP="007F7CB3">
            <w:pPr>
              <w:rPr>
                <w:i/>
                <w:color w:val="000000"/>
                <w:sz w:val="16"/>
                <w:szCs w:val="16"/>
              </w:rPr>
            </w:pPr>
          </w:p>
        </w:tc>
        <w:tc>
          <w:tcPr>
            <w:tcW w:w="373" w:type="dxa"/>
            <w:tcBorders>
              <w:top w:val="nil"/>
              <w:left w:val="nil"/>
              <w:bottom w:val="nil"/>
              <w:right w:val="nil"/>
            </w:tcBorders>
            <w:shd w:val="clear" w:color="auto" w:fill="auto"/>
            <w:noWrap/>
            <w:vAlign w:val="bottom"/>
            <w:hideMark/>
          </w:tcPr>
          <w:p w14:paraId="4050548A" w14:textId="77777777" w:rsidR="00F467DC" w:rsidRPr="007F7CB3" w:rsidRDefault="00F467DC" w:rsidP="007F7CB3">
            <w:pPr>
              <w:rPr>
                <w:i/>
                <w:sz w:val="16"/>
                <w:szCs w:val="16"/>
              </w:rPr>
            </w:pPr>
          </w:p>
        </w:tc>
        <w:tc>
          <w:tcPr>
            <w:tcW w:w="1327" w:type="dxa"/>
            <w:tcBorders>
              <w:top w:val="nil"/>
              <w:left w:val="nil"/>
              <w:bottom w:val="nil"/>
              <w:right w:val="nil"/>
            </w:tcBorders>
            <w:shd w:val="clear" w:color="auto" w:fill="auto"/>
            <w:noWrap/>
            <w:vAlign w:val="bottom"/>
            <w:hideMark/>
          </w:tcPr>
          <w:p w14:paraId="64C80A52" w14:textId="77777777" w:rsidR="00F467DC" w:rsidRPr="007F7CB3" w:rsidRDefault="00F467DC" w:rsidP="007F7CB3">
            <w:pPr>
              <w:rPr>
                <w:i/>
                <w:sz w:val="16"/>
                <w:szCs w:val="16"/>
              </w:rPr>
            </w:pPr>
          </w:p>
        </w:tc>
      </w:tr>
      <w:tr w:rsidR="00F467DC" w:rsidRPr="007F7CB3" w14:paraId="48A56924" w14:textId="77777777" w:rsidTr="00662D68">
        <w:trPr>
          <w:trHeight w:val="259"/>
        </w:trPr>
        <w:tc>
          <w:tcPr>
            <w:tcW w:w="981" w:type="dxa"/>
            <w:tcBorders>
              <w:top w:val="nil"/>
              <w:left w:val="nil"/>
              <w:bottom w:val="nil"/>
              <w:right w:val="nil"/>
            </w:tcBorders>
          </w:tcPr>
          <w:p w14:paraId="7976AEC8" w14:textId="77777777" w:rsidR="00F467DC" w:rsidRPr="007F7CB3" w:rsidRDefault="00F467DC" w:rsidP="007F7CB3">
            <w:pPr>
              <w:rPr>
                <w:sz w:val="16"/>
                <w:szCs w:val="16"/>
              </w:rPr>
            </w:pPr>
          </w:p>
        </w:tc>
        <w:tc>
          <w:tcPr>
            <w:tcW w:w="2272" w:type="dxa"/>
            <w:tcBorders>
              <w:top w:val="nil"/>
              <w:left w:val="nil"/>
              <w:bottom w:val="nil"/>
              <w:right w:val="nil"/>
            </w:tcBorders>
            <w:shd w:val="clear" w:color="auto" w:fill="auto"/>
            <w:noWrap/>
            <w:vAlign w:val="bottom"/>
            <w:hideMark/>
          </w:tcPr>
          <w:p w14:paraId="591C1B00" w14:textId="77777777" w:rsidR="00F467DC" w:rsidRPr="007F7CB3" w:rsidRDefault="00F467DC" w:rsidP="007F7CB3">
            <w:pPr>
              <w:rPr>
                <w:sz w:val="16"/>
                <w:szCs w:val="16"/>
              </w:rPr>
            </w:pPr>
          </w:p>
        </w:tc>
        <w:tc>
          <w:tcPr>
            <w:tcW w:w="2860" w:type="dxa"/>
            <w:tcBorders>
              <w:top w:val="nil"/>
              <w:left w:val="nil"/>
              <w:bottom w:val="nil"/>
              <w:right w:val="nil"/>
            </w:tcBorders>
            <w:shd w:val="clear" w:color="auto" w:fill="auto"/>
            <w:noWrap/>
            <w:vAlign w:val="bottom"/>
            <w:hideMark/>
          </w:tcPr>
          <w:p w14:paraId="2644C204" w14:textId="77777777" w:rsidR="00F467DC" w:rsidRPr="007F7CB3" w:rsidRDefault="00F467DC" w:rsidP="007F7CB3">
            <w:pPr>
              <w:rPr>
                <w:sz w:val="16"/>
                <w:szCs w:val="16"/>
              </w:rPr>
            </w:pPr>
          </w:p>
        </w:tc>
        <w:tc>
          <w:tcPr>
            <w:tcW w:w="1106" w:type="dxa"/>
            <w:tcBorders>
              <w:top w:val="nil"/>
              <w:left w:val="nil"/>
              <w:bottom w:val="nil"/>
              <w:right w:val="nil"/>
            </w:tcBorders>
            <w:shd w:val="clear" w:color="auto" w:fill="auto"/>
            <w:noWrap/>
            <w:vAlign w:val="bottom"/>
            <w:hideMark/>
          </w:tcPr>
          <w:p w14:paraId="36D3E653" w14:textId="77777777" w:rsidR="00F467DC" w:rsidRPr="007F7CB3" w:rsidRDefault="00F467DC" w:rsidP="007F7CB3">
            <w:pPr>
              <w:rPr>
                <w:sz w:val="16"/>
                <w:szCs w:val="16"/>
              </w:rPr>
            </w:pPr>
          </w:p>
        </w:tc>
        <w:tc>
          <w:tcPr>
            <w:tcW w:w="804" w:type="dxa"/>
            <w:tcBorders>
              <w:top w:val="nil"/>
              <w:left w:val="nil"/>
              <w:bottom w:val="nil"/>
              <w:right w:val="nil"/>
            </w:tcBorders>
            <w:shd w:val="clear" w:color="auto" w:fill="auto"/>
            <w:noWrap/>
            <w:vAlign w:val="bottom"/>
            <w:hideMark/>
          </w:tcPr>
          <w:p w14:paraId="7A37D3F1" w14:textId="77777777" w:rsidR="00F467DC" w:rsidRPr="007F7CB3" w:rsidRDefault="00F467DC" w:rsidP="007F7CB3">
            <w:pPr>
              <w:rPr>
                <w:sz w:val="16"/>
                <w:szCs w:val="16"/>
              </w:rPr>
            </w:pPr>
          </w:p>
        </w:tc>
        <w:tc>
          <w:tcPr>
            <w:tcW w:w="237" w:type="dxa"/>
            <w:tcBorders>
              <w:top w:val="nil"/>
              <w:left w:val="nil"/>
              <w:bottom w:val="nil"/>
            </w:tcBorders>
            <w:shd w:val="clear" w:color="auto" w:fill="auto"/>
            <w:noWrap/>
            <w:vAlign w:val="bottom"/>
            <w:hideMark/>
          </w:tcPr>
          <w:p w14:paraId="4ACAC3EE" w14:textId="77777777" w:rsidR="00F467DC" w:rsidRPr="007F7CB3" w:rsidRDefault="00F467DC" w:rsidP="007F7CB3">
            <w:pPr>
              <w:rPr>
                <w:sz w:val="16"/>
                <w:szCs w:val="16"/>
              </w:rPr>
            </w:pPr>
          </w:p>
        </w:tc>
        <w:tc>
          <w:tcPr>
            <w:tcW w:w="6482" w:type="dxa"/>
            <w:gridSpan w:val="5"/>
            <w:tcBorders>
              <w:top w:val="nil"/>
              <w:bottom w:val="nil"/>
              <w:right w:val="nil"/>
            </w:tcBorders>
            <w:shd w:val="clear" w:color="auto" w:fill="auto"/>
            <w:noWrap/>
            <w:vAlign w:val="bottom"/>
            <w:hideMark/>
          </w:tcPr>
          <w:p w14:paraId="5FCB5335" w14:textId="77777777" w:rsidR="00F467DC" w:rsidRPr="007F7CB3" w:rsidRDefault="00F467DC" w:rsidP="007F7CB3">
            <w:pPr>
              <w:rPr>
                <w:b/>
                <w:bCs/>
                <w:sz w:val="16"/>
                <w:szCs w:val="16"/>
              </w:rPr>
            </w:pPr>
            <w:r w:rsidRPr="007F7CB3">
              <w:rPr>
                <w:b/>
                <w:bCs/>
                <w:sz w:val="16"/>
                <w:szCs w:val="16"/>
              </w:rPr>
              <w:t xml:space="preserve">Иные лица, ответственные за приемку </w:t>
            </w:r>
          </w:p>
          <w:p w14:paraId="1643F89D" w14:textId="77777777" w:rsidR="00F467DC" w:rsidRPr="007F7CB3" w:rsidRDefault="00F467DC" w:rsidP="007F7CB3">
            <w:pPr>
              <w:rPr>
                <w:b/>
                <w:bCs/>
                <w:sz w:val="16"/>
                <w:szCs w:val="16"/>
              </w:rPr>
            </w:pPr>
            <w:r w:rsidRPr="007F7CB3">
              <w:rPr>
                <w:b/>
                <w:bCs/>
                <w:sz w:val="16"/>
                <w:szCs w:val="16"/>
              </w:rPr>
              <w:t>результатов выполненных работ</w:t>
            </w:r>
          </w:p>
        </w:tc>
      </w:tr>
      <w:tr w:rsidR="007F7CB3" w:rsidRPr="007F7CB3" w14:paraId="3F85BE54" w14:textId="77777777" w:rsidTr="00662D68">
        <w:trPr>
          <w:gridAfter w:val="1"/>
          <w:wAfter w:w="10" w:type="dxa"/>
          <w:trHeight w:val="285"/>
        </w:trPr>
        <w:tc>
          <w:tcPr>
            <w:tcW w:w="981" w:type="dxa"/>
            <w:tcBorders>
              <w:top w:val="nil"/>
              <w:left w:val="nil"/>
              <w:bottom w:val="nil"/>
              <w:right w:val="nil"/>
            </w:tcBorders>
          </w:tcPr>
          <w:p w14:paraId="0CBF5635" w14:textId="77777777" w:rsidR="007F7CB3" w:rsidRPr="007F7CB3" w:rsidRDefault="007F7CB3" w:rsidP="007F7CB3">
            <w:pPr>
              <w:rPr>
                <w:sz w:val="16"/>
                <w:szCs w:val="16"/>
              </w:rPr>
            </w:pPr>
          </w:p>
        </w:tc>
        <w:tc>
          <w:tcPr>
            <w:tcW w:w="2272" w:type="dxa"/>
            <w:tcBorders>
              <w:top w:val="nil"/>
              <w:left w:val="nil"/>
              <w:bottom w:val="nil"/>
              <w:right w:val="nil"/>
            </w:tcBorders>
            <w:shd w:val="clear" w:color="auto" w:fill="auto"/>
            <w:noWrap/>
            <w:vAlign w:val="bottom"/>
            <w:hideMark/>
          </w:tcPr>
          <w:p w14:paraId="235AF7B6" w14:textId="77777777" w:rsidR="007F7CB3" w:rsidRPr="007F7CB3" w:rsidRDefault="007F7CB3" w:rsidP="007F7CB3">
            <w:pPr>
              <w:rPr>
                <w:sz w:val="16"/>
                <w:szCs w:val="16"/>
              </w:rPr>
            </w:pPr>
          </w:p>
        </w:tc>
        <w:tc>
          <w:tcPr>
            <w:tcW w:w="2860" w:type="dxa"/>
            <w:tcBorders>
              <w:top w:val="nil"/>
              <w:left w:val="nil"/>
              <w:bottom w:val="nil"/>
              <w:right w:val="nil"/>
            </w:tcBorders>
            <w:shd w:val="clear" w:color="auto" w:fill="auto"/>
            <w:noWrap/>
            <w:vAlign w:val="bottom"/>
            <w:hideMark/>
          </w:tcPr>
          <w:p w14:paraId="73DDCD64" w14:textId="77777777" w:rsidR="007F7CB3" w:rsidRPr="007F7CB3" w:rsidRDefault="007F7CB3" w:rsidP="007F7CB3">
            <w:pPr>
              <w:rPr>
                <w:sz w:val="16"/>
                <w:szCs w:val="16"/>
              </w:rPr>
            </w:pPr>
          </w:p>
        </w:tc>
        <w:tc>
          <w:tcPr>
            <w:tcW w:w="1106" w:type="dxa"/>
            <w:tcBorders>
              <w:top w:val="nil"/>
              <w:left w:val="nil"/>
              <w:bottom w:val="nil"/>
              <w:right w:val="nil"/>
            </w:tcBorders>
            <w:shd w:val="clear" w:color="auto" w:fill="auto"/>
            <w:noWrap/>
            <w:vAlign w:val="bottom"/>
            <w:hideMark/>
          </w:tcPr>
          <w:p w14:paraId="1F1D7216" w14:textId="77777777" w:rsidR="007F7CB3" w:rsidRPr="007F7CB3" w:rsidRDefault="007F7CB3" w:rsidP="007F7CB3">
            <w:pPr>
              <w:rPr>
                <w:sz w:val="16"/>
                <w:szCs w:val="16"/>
              </w:rPr>
            </w:pPr>
          </w:p>
        </w:tc>
        <w:tc>
          <w:tcPr>
            <w:tcW w:w="804" w:type="dxa"/>
            <w:tcBorders>
              <w:top w:val="nil"/>
              <w:left w:val="nil"/>
              <w:bottom w:val="nil"/>
              <w:right w:val="nil"/>
            </w:tcBorders>
            <w:shd w:val="clear" w:color="auto" w:fill="auto"/>
            <w:noWrap/>
            <w:vAlign w:val="bottom"/>
            <w:hideMark/>
          </w:tcPr>
          <w:p w14:paraId="47AE7A1A" w14:textId="77777777" w:rsidR="007F7CB3" w:rsidRPr="007F7CB3" w:rsidRDefault="007F7CB3" w:rsidP="007F7CB3">
            <w:pPr>
              <w:rPr>
                <w:sz w:val="16"/>
                <w:szCs w:val="16"/>
              </w:rPr>
            </w:pPr>
          </w:p>
        </w:tc>
        <w:tc>
          <w:tcPr>
            <w:tcW w:w="237" w:type="dxa"/>
            <w:tcBorders>
              <w:top w:val="nil"/>
              <w:left w:val="nil"/>
              <w:bottom w:val="nil"/>
            </w:tcBorders>
            <w:shd w:val="clear" w:color="auto" w:fill="auto"/>
            <w:noWrap/>
            <w:vAlign w:val="bottom"/>
            <w:hideMark/>
          </w:tcPr>
          <w:p w14:paraId="0B8F158F" w14:textId="77777777" w:rsidR="007F7CB3" w:rsidRPr="007F7CB3" w:rsidRDefault="007F7CB3" w:rsidP="007F7CB3">
            <w:pPr>
              <w:rPr>
                <w:sz w:val="16"/>
                <w:szCs w:val="16"/>
              </w:rPr>
            </w:pPr>
          </w:p>
        </w:tc>
        <w:tc>
          <w:tcPr>
            <w:tcW w:w="2832" w:type="dxa"/>
            <w:tcBorders>
              <w:top w:val="nil"/>
              <w:bottom w:val="nil"/>
              <w:right w:val="nil"/>
            </w:tcBorders>
            <w:shd w:val="clear" w:color="auto" w:fill="auto"/>
            <w:noWrap/>
            <w:vAlign w:val="bottom"/>
            <w:hideMark/>
          </w:tcPr>
          <w:p w14:paraId="0B3AC7D3" w14:textId="77777777" w:rsidR="007F7CB3" w:rsidRPr="007F7CB3" w:rsidRDefault="007F7CB3" w:rsidP="007F7CB3">
            <w:pPr>
              <w:rPr>
                <w:color w:val="000000"/>
                <w:sz w:val="16"/>
                <w:szCs w:val="16"/>
              </w:rPr>
            </w:pPr>
            <w:r w:rsidRPr="007F7CB3">
              <w:rPr>
                <w:color w:val="000000"/>
                <w:sz w:val="16"/>
                <w:szCs w:val="16"/>
              </w:rPr>
              <w:t>___________________</w:t>
            </w:r>
          </w:p>
        </w:tc>
        <w:tc>
          <w:tcPr>
            <w:tcW w:w="2313" w:type="dxa"/>
            <w:gridSpan w:val="2"/>
            <w:tcBorders>
              <w:top w:val="nil"/>
              <w:left w:val="nil"/>
              <w:bottom w:val="nil"/>
              <w:right w:val="nil"/>
            </w:tcBorders>
            <w:shd w:val="clear" w:color="auto" w:fill="auto"/>
            <w:noWrap/>
            <w:vAlign w:val="bottom"/>
            <w:hideMark/>
          </w:tcPr>
          <w:p w14:paraId="691097F5" w14:textId="77777777" w:rsidR="007F7CB3" w:rsidRPr="007F7CB3" w:rsidRDefault="007F7CB3" w:rsidP="007F7CB3">
            <w:pPr>
              <w:rPr>
                <w:color w:val="000000"/>
                <w:sz w:val="16"/>
                <w:szCs w:val="16"/>
              </w:rPr>
            </w:pPr>
            <w:r w:rsidRPr="007F7CB3">
              <w:rPr>
                <w:color w:val="000000"/>
                <w:sz w:val="16"/>
                <w:szCs w:val="16"/>
              </w:rPr>
              <w:t>________________</w:t>
            </w:r>
          </w:p>
        </w:tc>
        <w:tc>
          <w:tcPr>
            <w:tcW w:w="1327" w:type="dxa"/>
            <w:tcBorders>
              <w:top w:val="nil"/>
              <w:left w:val="nil"/>
              <w:bottom w:val="nil"/>
              <w:right w:val="nil"/>
            </w:tcBorders>
            <w:shd w:val="clear" w:color="auto" w:fill="auto"/>
            <w:noWrap/>
            <w:vAlign w:val="bottom"/>
            <w:hideMark/>
          </w:tcPr>
          <w:p w14:paraId="3CA27596" w14:textId="77777777" w:rsidR="007F7CB3" w:rsidRPr="007F7CB3" w:rsidRDefault="007F7CB3" w:rsidP="007F7CB3">
            <w:pPr>
              <w:rPr>
                <w:color w:val="000000"/>
                <w:sz w:val="16"/>
                <w:szCs w:val="16"/>
              </w:rPr>
            </w:pPr>
            <w:r w:rsidRPr="007F7CB3">
              <w:rPr>
                <w:color w:val="000000"/>
                <w:sz w:val="16"/>
                <w:szCs w:val="16"/>
              </w:rPr>
              <w:t>_________</w:t>
            </w:r>
          </w:p>
        </w:tc>
      </w:tr>
      <w:tr w:rsidR="007F7CB3" w:rsidRPr="007F7CB3" w14:paraId="5EEBBCD0" w14:textId="77777777" w:rsidTr="00662D68">
        <w:trPr>
          <w:gridAfter w:val="1"/>
          <w:wAfter w:w="10" w:type="dxa"/>
          <w:trHeight w:val="285"/>
        </w:trPr>
        <w:tc>
          <w:tcPr>
            <w:tcW w:w="981" w:type="dxa"/>
            <w:tcBorders>
              <w:top w:val="nil"/>
              <w:left w:val="nil"/>
              <w:bottom w:val="nil"/>
              <w:right w:val="nil"/>
            </w:tcBorders>
          </w:tcPr>
          <w:p w14:paraId="08E37742" w14:textId="77777777" w:rsidR="007F7CB3" w:rsidRPr="007F7CB3" w:rsidRDefault="007F7CB3" w:rsidP="007F7CB3">
            <w:pPr>
              <w:jc w:val="center"/>
              <w:rPr>
                <w:sz w:val="16"/>
                <w:szCs w:val="16"/>
              </w:rPr>
            </w:pPr>
          </w:p>
        </w:tc>
        <w:tc>
          <w:tcPr>
            <w:tcW w:w="2272" w:type="dxa"/>
            <w:tcBorders>
              <w:top w:val="nil"/>
              <w:left w:val="nil"/>
              <w:bottom w:val="nil"/>
              <w:right w:val="nil"/>
            </w:tcBorders>
            <w:shd w:val="clear" w:color="auto" w:fill="auto"/>
            <w:noWrap/>
            <w:vAlign w:val="bottom"/>
          </w:tcPr>
          <w:p w14:paraId="1962D12E" w14:textId="77777777" w:rsidR="007F7CB3" w:rsidRPr="007F7CB3" w:rsidRDefault="007F7CB3" w:rsidP="007F7CB3">
            <w:pPr>
              <w:jc w:val="center"/>
              <w:rPr>
                <w:sz w:val="16"/>
                <w:szCs w:val="16"/>
              </w:rPr>
            </w:pPr>
          </w:p>
        </w:tc>
        <w:tc>
          <w:tcPr>
            <w:tcW w:w="2860" w:type="dxa"/>
            <w:tcBorders>
              <w:top w:val="nil"/>
              <w:left w:val="nil"/>
              <w:bottom w:val="nil"/>
              <w:right w:val="nil"/>
            </w:tcBorders>
            <w:shd w:val="clear" w:color="auto" w:fill="auto"/>
            <w:noWrap/>
            <w:vAlign w:val="bottom"/>
          </w:tcPr>
          <w:p w14:paraId="7EFFA002" w14:textId="77777777" w:rsidR="007F7CB3" w:rsidRPr="007F7CB3" w:rsidRDefault="007F7CB3" w:rsidP="007F7CB3">
            <w:pPr>
              <w:jc w:val="center"/>
              <w:rPr>
                <w:sz w:val="16"/>
                <w:szCs w:val="16"/>
              </w:rPr>
            </w:pPr>
          </w:p>
        </w:tc>
        <w:tc>
          <w:tcPr>
            <w:tcW w:w="1106" w:type="dxa"/>
            <w:tcBorders>
              <w:top w:val="nil"/>
              <w:left w:val="nil"/>
              <w:bottom w:val="nil"/>
              <w:right w:val="nil"/>
            </w:tcBorders>
            <w:shd w:val="clear" w:color="auto" w:fill="auto"/>
            <w:noWrap/>
            <w:vAlign w:val="bottom"/>
          </w:tcPr>
          <w:p w14:paraId="2FAA65D0" w14:textId="77777777" w:rsidR="007F7CB3" w:rsidRPr="007F7CB3" w:rsidRDefault="007F7CB3" w:rsidP="007F7CB3">
            <w:pPr>
              <w:jc w:val="center"/>
              <w:rPr>
                <w:sz w:val="16"/>
                <w:szCs w:val="16"/>
              </w:rPr>
            </w:pPr>
          </w:p>
        </w:tc>
        <w:tc>
          <w:tcPr>
            <w:tcW w:w="804" w:type="dxa"/>
            <w:tcBorders>
              <w:top w:val="nil"/>
              <w:left w:val="nil"/>
              <w:bottom w:val="nil"/>
              <w:right w:val="nil"/>
            </w:tcBorders>
            <w:shd w:val="clear" w:color="auto" w:fill="auto"/>
            <w:noWrap/>
            <w:vAlign w:val="bottom"/>
          </w:tcPr>
          <w:p w14:paraId="3710A46B" w14:textId="77777777" w:rsidR="007F7CB3" w:rsidRPr="007F7CB3" w:rsidRDefault="007F7CB3" w:rsidP="007F7CB3">
            <w:pPr>
              <w:jc w:val="center"/>
              <w:rPr>
                <w:sz w:val="16"/>
                <w:szCs w:val="16"/>
              </w:rPr>
            </w:pPr>
          </w:p>
        </w:tc>
        <w:tc>
          <w:tcPr>
            <w:tcW w:w="237" w:type="dxa"/>
            <w:tcBorders>
              <w:top w:val="nil"/>
              <w:left w:val="nil"/>
              <w:bottom w:val="nil"/>
            </w:tcBorders>
            <w:shd w:val="clear" w:color="auto" w:fill="auto"/>
            <w:noWrap/>
            <w:vAlign w:val="bottom"/>
          </w:tcPr>
          <w:p w14:paraId="14807E22" w14:textId="77777777" w:rsidR="007F7CB3" w:rsidRPr="007F7CB3" w:rsidRDefault="007F7CB3" w:rsidP="007F7CB3">
            <w:pPr>
              <w:jc w:val="center"/>
              <w:rPr>
                <w:sz w:val="16"/>
                <w:szCs w:val="16"/>
              </w:rPr>
            </w:pPr>
          </w:p>
        </w:tc>
        <w:tc>
          <w:tcPr>
            <w:tcW w:w="2832" w:type="dxa"/>
            <w:tcBorders>
              <w:top w:val="nil"/>
              <w:bottom w:val="nil"/>
              <w:right w:val="nil"/>
            </w:tcBorders>
            <w:shd w:val="clear" w:color="auto" w:fill="auto"/>
            <w:noWrap/>
            <w:vAlign w:val="bottom"/>
          </w:tcPr>
          <w:p w14:paraId="207388FD" w14:textId="77777777" w:rsidR="007F7CB3" w:rsidRPr="007F7CB3" w:rsidRDefault="007F7CB3" w:rsidP="007F7CB3">
            <w:pPr>
              <w:jc w:val="center"/>
              <w:rPr>
                <w:i/>
                <w:color w:val="000000"/>
                <w:sz w:val="16"/>
                <w:szCs w:val="16"/>
              </w:rPr>
            </w:pPr>
            <w:r w:rsidRPr="007F7CB3">
              <w:rPr>
                <w:i/>
                <w:sz w:val="16"/>
                <w:szCs w:val="16"/>
              </w:rPr>
              <w:t xml:space="preserve">(Строительный контроль) </w:t>
            </w:r>
            <w:r w:rsidRPr="007F7CB3">
              <w:rPr>
                <w:i/>
                <w:sz w:val="16"/>
                <w:szCs w:val="16"/>
              </w:rPr>
              <w:br/>
              <w:t>(при наличии))</w:t>
            </w:r>
          </w:p>
        </w:tc>
        <w:tc>
          <w:tcPr>
            <w:tcW w:w="2313" w:type="dxa"/>
            <w:gridSpan w:val="2"/>
            <w:tcBorders>
              <w:top w:val="nil"/>
              <w:left w:val="nil"/>
              <w:bottom w:val="nil"/>
              <w:right w:val="nil"/>
            </w:tcBorders>
            <w:shd w:val="clear" w:color="auto" w:fill="auto"/>
            <w:noWrap/>
          </w:tcPr>
          <w:p w14:paraId="0B5B12F4" w14:textId="77777777" w:rsidR="007F7CB3" w:rsidRPr="007F7CB3" w:rsidRDefault="007F7CB3" w:rsidP="007F7CB3">
            <w:pPr>
              <w:jc w:val="center"/>
              <w:rPr>
                <w:i/>
                <w:color w:val="000000"/>
                <w:sz w:val="16"/>
                <w:szCs w:val="16"/>
              </w:rPr>
            </w:pPr>
            <w:r w:rsidRPr="007F7CB3">
              <w:rPr>
                <w:i/>
                <w:sz w:val="16"/>
                <w:szCs w:val="16"/>
              </w:rPr>
              <w:t>(ФИО)</w:t>
            </w:r>
          </w:p>
        </w:tc>
        <w:tc>
          <w:tcPr>
            <w:tcW w:w="1327" w:type="dxa"/>
            <w:tcBorders>
              <w:top w:val="nil"/>
              <w:left w:val="nil"/>
              <w:bottom w:val="nil"/>
              <w:right w:val="nil"/>
            </w:tcBorders>
            <w:shd w:val="clear" w:color="auto" w:fill="auto"/>
            <w:noWrap/>
          </w:tcPr>
          <w:p w14:paraId="3FF2C13B" w14:textId="77777777" w:rsidR="007F7CB3" w:rsidRPr="007F7CB3" w:rsidRDefault="007F7CB3" w:rsidP="007F7CB3">
            <w:pPr>
              <w:jc w:val="center"/>
              <w:rPr>
                <w:i/>
                <w:color w:val="000000"/>
                <w:sz w:val="16"/>
                <w:szCs w:val="16"/>
              </w:rPr>
            </w:pPr>
            <w:r w:rsidRPr="007F7CB3">
              <w:rPr>
                <w:i/>
                <w:sz w:val="16"/>
                <w:szCs w:val="16"/>
              </w:rPr>
              <w:t>(подпись)</w:t>
            </w:r>
          </w:p>
        </w:tc>
      </w:tr>
      <w:bookmarkEnd w:id="8"/>
    </w:tbl>
    <w:p w14:paraId="14B7633D" w14:textId="77777777" w:rsidR="007F7CB3" w:rsidRPr="007F7CB3" w:rsidRDefault="007F7CB3" w:rsidP="007F7CB3">
      <w:pPr>
        <w:jc w:val="both"/>
        <w:rPr>
          <w:sz w:val="16"/>
          <w:szCs w:val="16"/>
          <w:lang w:eastAsia="en-US"/>
        </w:rPr>
      </w:pPr>
    </w:p>
    <w:p w14:paraId="5A66CF4F" w14:textId="77777777" w:rsidR="00AA6B8A" w:rsidRPr="009A5050" w:rsidRDefault="00AA6B8A" w:rsidP="00AA6B8A">
      <w:pPr>
        <w:ind w:right="282" w:firstLine="567"/>
        <w:jc w:val="right"/>
      </w:pPr>
    </w:p>
    <w:p w14:paraId="352BF3B9" w14:textId="77777777" w:rsidR="00AA6B8A" w:rsidRDefault="00AA6B8A" w:rsidP="002D28A6">
      <w:pPr>
        <w:ind w:right="282" w:firstLine="567"/>
        <w:jc w:val="right"/>
        <w:sectPr w:rsidR="00AA6B8A" w:rsidSect="007F7CB3">
          <w:pgSz w:w="16838" w:h="11906" w:orient="landscape"/>
          <w:pgMar w:top="1134" w:right="395" w:bottom="1134" w:left="993" w:header="249" w:footer="680" w:gutter="0"/>
          <w:cols w:space="720"/>
          <w:docGrid w:linePitch="326"/>
        </w:sectPr>
      </w:pPr>
    </w:p>
    <w:p w14:paraId="7231DADE" w14:textId="77777777" w:rsidR="002D28A6" w:rsidRPr="009A5050" w:rsidRDefault="002D28A6" w:rsidP="002D28A6">
      <w:pPr>
        <w:ind w:right="282" w:firstLine="567"/>
        <w:jc w:val="right"/>
      </w:pPr>
      <w:r w:rsidRPr="009A5050">
        <w:lastRenderedPageBreak/>
        <w:t xml:space="preserve">ПРИЛОЖЕНИЕ № </w:t>
      </w:r>
      <w:r w:rsidR="00AA6B8A">
        <w:t>7</w:t>
      </w:r>
    </w:p>
    <w:p w14:paraId="7DA66E9B" w14:textId="77777777" w:rsidR="002D28A6" w:rsidRPr="009A5050" w:rsidRDefault="002D28A6" w:rsidP="002D28A6">
      <w:pPr>
        <w:ind w:right="282" w:firstLine="567"/>
        <w:jc w:val="right"/>
      </w:pPr>
      <w:r w:rsidRPr="009A5050">
        <w:t xml:space="preserve">к договору </w:t>
      </w:r>
    </w:p>
    <w:p w14:paraId="74EE292A" w14:textId="77777777" w:rsidR="002D28A6" w:rsidRPr="009A5050" w:rsidRDefault="002D28A6" w:rsidP="002D28A6">
      <w:pPr>
        <w:ind w:right="282" w:firstLine="567"/>
        <w:jc w:val="right"/>
      </w:pPr>
      <w:r w:rsidRPr="009A5050">
        <w:t>от «____»_____ 20___ г.</w:t>
      </w:r>
    </w:p>
    <w:p w14:paraId="6FAE3002" w14:textId="77777777" w:rsidR="002D28A6" w:rsidRPr="009A5050" w:rsidRDefault="002D28A6" w:rsidP="002D28A6">
      <w:pPr>
        <w:ind w:right="282" w:firstLine="567"/>
        <w:jc w:val="right"/>
      </w:pPr>
      <w:r w:rsidRPr="009A5050">
        <w:t xml:space="preserve">№ </w:t>
      </w:r>
    </w:p>
    <w:tbl>
      <w:tblPr>
        <w:tblW w:w="9248" w:type="dxa"/>
        <w:tblInd w:w="284" w:type="dxa"/>
        <w:tblLayout w:type="fixed"/>
        <w:tblLook w:val="04A0" w:firstRow="1" w:lastRow="0" w:firstColumn="1" w:lastColumn="0" w:noHBand="0" w:noVBand="1"/>
      </w:tblPr>
      <w:tblGrid>
        <w:gridCol w:w="1133"/>
        <w:gridCol w:w="80"/>
        <w:gridCol w:w="156"/>
        <w:gridCol w:w="898"/>
        <w:gridCol w:w="142"/>
        <w:gridCol w:w="14"/>
        <w:gridCol w:w="553"/>
        <w:gridCol w:w="884"/>
        <w:gridCol w:w="1555"/>
        <w:gridCol w:w="182"/>
        <w:gridCol w:w="95"/>
        <w:gridCol w:w="156"/>
        <w:gridCol w:w="80"/>
        <w:gridCol w:w="112"/>
        <w:gridCol w:w="44"/>
        <w:gridCol w:w="416"/>
        <w:gridCol w:w="983"/>
        <w:gridCol w:w="156"/>
        <w:gridCol w:w="261"/>
        <w:gridCol w:w="919"/>
        <w:gridCol w:w="399"/>
        <w:gridCol w:w="30"/>
      </w:tblGrid>
      <w:tr w:rsidR="002D28A6" w:rsidRPr="009A5050" w14:paraId="6E31C672" w14:textId="77777777" w:rsidTr="00F559DF">
        <w:trPr>
          <w:trHeight w:val="315"/>
        </w:trPr>
        <w:tc>
          <w:tcPr>
            <w:tcW w:w="1213" w:type="dxa"/>
            <w:gridSpan w:val="2"/>
            <w:noWrap/>
            <w:vAlign w:val="center"/>
            <w:hideMark/>
          </w:tcPr>
          <w:p w14:paraId="0874B165" w14:textId="77777777" w:rsidR="002D28A6" w:rsidRPr="009A5050" w:rsidRDefault="002D28A6" w:rsidP="002D28A6">
            <w:pPr>
              <w:ind w:firstLine="34"/>
              <w:rPr>
                <w:color w:val="000000"/>
              </w:rPr>
            </w:pPr>
            <w:r w:rsidRPr="009A5050">
              <w:rPr>
                <w:color w:val="000000"/>
              </w:rPr>
              <w:t>Код объекта</w:t>
            </w:r>
          </w:p>
        </w:tc>
        <w:tc>
          <w:tcPr>
            <w:tcW w:w="8035" w:type="dxa"/>
            <w:gridSpan w:val="20"/>
            <w:vAlign w:val="center"/>
            <w:hideMark/>
          </w:tcPr>
          <w:p w14:paraId="7FC61C1F" w14:textId="77777777" w:rsidR="002D28A6" w:rsidRPr="009A5050" w:rsidRDefault="002D28A6" w:rsidP="002D28A6">
            <w:pPr>
              <w:ind w:right="282" w:firstLine="567"/>
              <w:rPr>
                <w:b/>
                <w:bCs/>
                <w:color w:val="000000"/>
              </w:rPr>
            </w:pPr>
          </w:p>
        </w:tc>
      </w:tr>
      <w:tr w:rsidR="002D28A6" w:rsidRPr="009A5050" w14:paraId="3D111CFD" w14:textId="77777777" w:rsidTr="00F559DF">
        <w:trPr>
          <w:trHeight w:val="360"/>
        </w:trPr>
        <w:tc>
          <w:tcPr>
            <w:tcW w:w="1213" w:type="dxa"/>
            <w:gridSpan w:val="2"/>
            <w:noWrap/>
            <w:vAlign w:val="center"/>
            <w:hideMark/>
          </w:tcPr>
          <w:p w14:paraId="069706EB" w14:textId="77777777" w:rsidR="002D28A6" w:rsidRPr="009A5050" w:rsidRDefault="002D28A6" w:rsidP="002D28A6">
            <w:pPr>
              <w:ind w:firstLine="34"/>
              <w:rPr>
                <w:color w:val="000000"/>
              </w:rPr>
            </w:pPr>
            <w:r w:rsidRPr="009A5050">
              <w:rPr>
                <w:color w:val="000000"/>
              </w:rPr>
              <w:t>Объект</w:t>
            </w:r>
          </w:p>
        </w:tc>
        <w:tc>
          <w:tcPr>
            <w:tcW w:w="8035" w:type="dxa"/>
            <w:gridSpan w:val="20"/>
            <w:noWrap/>
            <w:vAlign w:val="center"/>
            <w:hideMark/>
          </w:tcPr>
          <w:p w14:paraId="6AF11074"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7E420A99" w14:textId="77777777" w:rsidTr="00F559DF">
        <w:trPr>
          <w:trHeight w:val="360"/>
        </w:trPr>
        <w:tc>
          <w:tcPr>
            <w:tcW w:w="1213" w:type="dxa"/>
            <w:gridSpan w:val="2"/>
            <w:noWrap/>
            <w:vAlign w:val="bottom"/>
            <w:hideMark/>
          </w:tcPr>
          <w:p w14:paraId="5491F0A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7DC9E8DE" w14:textId="77777777" w:rsidR="002D28A6" w:rsidRPr="009A5050" w:rsidRDefault="002D28A6" w:rsidP="002D28A6">
            <w:pPr>
              <w:ind w:right="282"/>
              <w:rPr>
                <w:color w:val="000000"/>
              </w:rPr>
            </w:pPr>
            <w:r w:rsidRPr="009A5050">
              <w:rPr>
                <w:color w:val="000000"/>
              </w:rPr>
              <w:t>номер</w:t>
            </w:r>
          </w:p>
        </w:tc>
        <w:tc>
          <w:tcPr>
            <w:tcW w:w="1451" w:type="dxa"/>
            <w:gridSpan w:val="3"/>
            <w:tcBorders>
              <w:top w:val="single" w:sz="4" w:space="0" w:color="auto"/>
              <w:left w:val="nil"/>
              <w:bottom w:val="single" w:sz="4" w:space="0" w:color="auto"/>
              <w:right w:val="single" w:sz="4" w:space="0" w:color="auto"/>
            </w:tcBorders>
            <w:vAlign w:val="bottom"/>
            <w:hideMark/>
          </w:tcPr>
          <w:p w14:paraId="45F78150" w14:textId="77777777" w:rsidR="002D28A6" w:rsidRPr="009A5050" w:rsidRDefault="002D28A6" w:rsidP="002D28A6">
            <w:pPr>
              <w:ind w:right="282" w:firstLine="567"/>
              <w:jc w:val="center"/>
              <w:rPr>
                <w:bCs/>
                <w:color w:val="000000"/>
              </w:rPr>
            </w:pPr>
            <w:r w:rsidRPr="009A5050">
              <w:rPr>
                <w:bCs/>
                <w:color w:val="000000"/>
              </w:rPr>
              <w:t>0</w:t>
            </w:r>
          </w:p>
        </w:tc>
        <w:tc>
          <w:tcPr>
            <w:tcW w:w="2180" w:type="dxa"/>
            <w:gridSpan w:val="6"/>
            <w:tcBorders>
              <w:top w:val="single" w:sz="4" w:space="0" w:color="auto"/>
              <w:left w:val="nil"/>
              <w:bottom w:val="single" w:sz="4" w:space="0" w:color="auto"/>
              <w:right w:val="single" w:sz="4" w:space="0" w:color="auto"/>
            </w:tcBorders>
            <w:vAlign w:val="bottom"/>
            <w:hideMark/>
          </w:tcPr>
          <w:p w14:paraId="4328ACDC" w14:textId="77777777" w:rsidR="002D28A6" w:rsidRPr="009A5050" w:rsidRDefault="002D28A6" w:rsidP="00F559DF">
            <w:pPr>
              <w:ind w:right="282"/>
              <w:jc w:val="center"/>
              <w:rPr>
                <w:bCs/>
                <w:color w:val="000000"/>
              </w:rPr>
            </w:pPr>
          </w:p>
        </w:tc>
        <w:tc>
          <w:tcPr>
            <w:tcW w:w="460" w:type="dxa"/>
            <w:gridSpan w:val="2"/>
            <w:vAlign w:val="bottom"/>
            <w:hideMark/>
          </w:tcPr>
          <w:p w14:paraId="0A7C42C0" w14:textId="77777777" w:rsidR="002D28A6" w:rsidRPr="009A5050" w:rsidRDefault="002D28A6" w:rsidP="002D28A6">
            <w:pPr>
              <w:ind w:right="282" w:firstLine="567"/>
              <w:rPr>
                <w:sz w:val="20"/>
                <w:szCs w:val="20"/>
              </w:rPr>
            </w:pPr>
          </w:p>
        </w:tc>
        <w:tc>
          <w:tcPr>
            <w:tcW w:w="2319" w:type="dxa"/>
            <w:gridSpan w:val="4"/>
            <w:vAlign w:val="bottom"/>
            <w:hideMark/>
          </w:tcPr>
          <w:p w14:paraId="5C197685" w14:textId="77777777" w:rsidR="002D28A6" w:rsidRPr="009A5050" w:rsidRDefault="002D28A6" w:rsidP="002D28A6">
            <w:pPr>
              <w:ind w:right="282" w:firstLine="567"/>
              <w:rPr>
                <w:sz w:val="20"/>
                <w:szCs w:val="20"/>
              </w:rPr>
            </w:pPr>
          </w:p>
        </w:tc>
        <w:tc>
          <w:tcPr>
            <w:tcW w:w="429" w:type="dxa"/>
            <w:gridSpan w:val="2"/>
            <w:vAlign w:val="bottom"/>
            <w:hideMark/>
          </w:tcPr>
          <w:p w14:paraId="57E4C40D" w14:textId="77777777" w:rsidR="002D28A6" w:rsidRPr="009A5050" w:rsidRDefault="002D28A6" w:rsidP="002D28A6">
            <w:pPr>
              <w:ind w:right="282" w:firstLine="567"/>
              <w:rPr>
                <w:sz w:val="20"/>
                <w:szCs w:val="20"/>
              </w:rPr>
            </w:pPr>
          </w:p>
        </w:tc>
      </w:tr>
      <w:tr w:rsidR="002D28A6" w:rsidRPr="009A5050" w14:paraId="68B6E7E5" w14:textId="77777777" w:rsidTr="00F559DF">
        <w:trPr>
          <w:trHeight w:val="300"/>
        </w:trPr>
        <w:tc>
          <w:tcPr>
            <w:tcW w:w="1213" w:type="dxa"/>
            <w:gridSpan w:val="2"/>
            <w:noWrap/>
            <w:vAlign w:val="bottom"/>
            <w:hideMark/>
          </w:tcPr>
          <w:p w14:paraId="469D94A8"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265CBB49" w14:textId="77777777" w:rsidR="002D28A6" w:rsidRPr="009A5050" w:rsidRDefault="002D28A6" w:rsidP="002D28A6">
            <w:pPr>
              <w:ind w:right="282"/>
              <w:rPr>
                <w:color w:val="000000"/>
              </w:rPr>
            </w:pPr>
            <w:r w:rsidRPr="009A5050">
              <w:rPr>
                <w:color w:val="000000"/>
              </w:rPr>
              <w:t>дата</w:t>
            </w:r>
          </w:p>
        </w:tc>
        <w:tc>
          <w:tcPr>
            <w:tcW w:w="1451" w:type="dxa"/>
            <w:gridSpan w:val="3"/>
            <w:tcBorders>
              <w:top w:val="single" w:sz="4" w:space="0" w:color="auto"/>
              <w:left w:val="nil"/>
              <w:bottom w:val="single" w:sz="4" w:space="0" w:color="auto"/>
              <w:right w:val="single" w:sz="4" w:space="0" w:color="auto"/>
            </w:tcBorders>
            <w:vAlign w:val="bottom"/>
            <w:hideMark/>
          </w:tcPr>
          <w:p w14:paraId="4E89B995" w14:textId="77777777" w:rsidR="002D28A6" w:rsidRPr="009A5050" w:rsidRDefault="002D28A6" w:rsidP="00F330F3">
            <w:pPr>
              <w:ind w:right="282" w:firstLine="567"/>
              <w:jc w:val="center"/>
              <w:rPr>
                <w:bCs/>
                <w:color w:val="000000"/>
              </w:rPr>
            </w:pPr>
            <w:r w:rsidRPr="009A5050">
              <w:rPr>
                <w:bCs/>
                <w:color w:val="000000"/>
              </w:rPr>
              <w:t>00.00.20_</w:t>
            </w:r>
          </w:p>
        </w:tc>
        <w:tc>
          <w:tcPr>
            <w:tcW w:w="2180" w:type="dxa"/>
            <w:gridSpan w:val="6"/>
            <w:tcBorders>
              <w:top w:val="single" w:sz="4" w:space="0" w:color="auto"/>
              <w:left w:val="nil"/>
              <w:bottom w:val="single" w:sz="4" w:space="0" w:color="auto"/>
              <w:right w:val="single" w:sz="4" w:space="0" w:color="auto"/>
            </w:tcBorders>
            <w:vAlign w:val="bottom"/>
            <w:hideMark/>
          </w:tcPr>
          <w:p w14:paraId="14A16FB5"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gridSpan w:val="2"/>
            <w:vAlign w:val="bottom"/>
            <w:hideMark/>
          </w:tcPr>
          <w:p w14:paraId="10473FC9" w14:textId="77777777" w:rsidR="002D28A6" w:rsidRPr="009A5050" w:rsidRDefault="002D28A6" w:rsidP="002D28A6">
            <w:pPr>
              <w:ind w:right="282" w:firstLine="567"/>
              <w:rPr>
                <w:sz w:val="20"/>
                <w:szCs w:val="20"/>
              </w:rPr>
            </w:pPr>
          </w:p>
        </w:tc>
        <w:tc>
          <w:tcPr>
            <w:tcW w:w="2319" w:type="dxa"/>
            <w:gridSpan w:val="4"/>
            <w:vAlign w:val="bottom"/>
            <w:hideMark/>
          </w:tcPr>
          <w:p w14:paraId="1866AB02" w14:textId="77777777" w:rsidR="002D28A6" w:rsidRPr="009A5050" w:rsidRDefault="002D28A6" w:rsidP="002D28A6">
            <w:pPr>
              <w:ind w:right="282" w:firstLine="567"/>
              <w:rPr>
                <w:sz w:val="20"/>
                <w:szCs w:val="20"/>
              </w:rPr>
            </w:pPr>
          </w:p>
        </w:tc>
        <w:tc>
          <w:tcPr>
            <w:tcW w:w="429" w:type="dxa"/>
            <w:gridSpan w:val="2"/>
            <w:vAlign w:val="bottom"/>
            <w:hideMark/>
          </w:tcPr>
          <w:p w14:paraId="35BB2CEA" w14:textId="77777777" w:rsidR="002D28A6" w:rsidRPr="009A5050" w:rsidRDefault="002D28A6" w:rsidP="002D28A6">
            <w:pPr>
              <w:ind w:right="282" w:firstLine="567"/>
              <w:rPr>
                <w:sz w:val="20"/>
                <w:szCs w:val="20"/>
              </w:rPr>
            </w:pPr>
          </w:p>
        </w:tc>
      </w:tr>
      <w:tr w:rsidR="002D28A6" w:rsidRPr="009A5050" w14:paraId="2A898922" w14:textId="77777777" w:rsidTr="00F559DF">
        <w:trPr>
          <w:trHeight w:val="105"/>
        </w:trPr>
        <w:tc>
          <w:tcPr>
            <w:tcW w:w="1213" w:type="dxa"/>
            <w:gridSpan w:val="2"/>
            <w:noWrap/>
            <w:vAlign w:val="bottom"/>
            <w:hideMark/>
          </w:tcPr>
          <w:p w14:paraId="4BEB22B1" w14:textId="77777777" w:rsidR="002D28A6" w:rsidRPr="009A5050" w:rsidRDefault="002D28A6" w:rsidP="002D28A6">
            <w:pPr>
              <w:ind w:right="282" w:firstLine="567"/>
              <w:rPr>
                <w:sz w:val="20"/>
                <w:szCs w:val="20"/>
              </w:rPr>
            </w:pPr>
          </w:p>
        </w:tc>
        <w:tc>
          <w:tcPr>
            <w:tcW w:w="1196" w:type="dxa"/>
            <w:gridSpan w:val="3"/>
            <w:vAlign w:val="bottom"/>
            <w:hideMark/>
          </w:tcPr>
          <w:p w14:paraId="169ECCBA" w14:textId="77777777" w:rsidR="002D28A6" w:rsidRPr="009A5050" w:rsidRDefault="002D28A6" w:rsidP="002D28A6">
            <w:pPr>
              <w:ind w:right="282" w:firstLine="567"/>
              <w:rPr>
                <w:sz w:val="20"/>
                <w:szCs w:val="20"/>
              </w:rPr>
            </w:pPr>
          </w:p>
        </w:tc>
        <w:tc>
          <w:tcPr>
            <w:tcW w:w="3283" w:type="dxa"/>
            <w:gridSpan w:val="6"/>
            <w:vAlign w:val="bottom"/>
            <w:hideMark/>
          </w:tcPr>
          <w:p w14:paraId="6520A8AD" w14:textId="77777777" w:rsidR="002D28A6" w:rsidRPr="009A5050" w:rsidRDefault="002D28A6" w:rsidP="002D28A6">
            <w:pPr>
              <w:ind w:right="282" w:firstLine="567"/>
              <w:rPr>
                <w:sz w:val="20"/>
                <w:szCs w:val="20"/>
              </w:rPr>
            </w:pPr>
          </w:p>
        </w:tc>
        <w:tc>
          <w:tcPr>
            <w:tcW w:w="236" w:type="dxa"/>
            <w:gridSpan w:val="2"/>
            <w:vAlign w:val="bottom"/>
            <w:hideMark/>
          </w:tcPr>
          <w:p w14:paraId="30F3DC06" w14:textId="77777777" w:rsidR="002D28A6" w:rsidRPr="009A5050" w:rsidRDefault="002D28A6" w:rsidP="002D28A6">
            <w:pPr>
              <w:ind w:right="282" w:firstLine="567"/>
              <w:rPr>
                <w:sz w:val="20"/>
                <w:szCs w:val="20"/>
              </w:rPr>
            </w:pPr>
          </w:p>
        </w:tc>
        <w:tc>
          <w:tcPr>
            <w:tcW w:w="1555" w:type="dxa"/>
            <w:gridSpan w:val="4"/>
            <w:vAlign w:val="bottom"/>
            <w:hideMark/>
          </w:tcPr>
          <w:p w14:paraId="164CB098" w14:textId="77777777" w:rsidR="002D28A6" w:rsidRPr="009A5050" w:rsidRDefault="002D28A6" w:rsidP="002D28A6">
            <w:pPr>
              <w:ind w:right="282" w:firstLine="567"/>
              <w:rPr>
                <w:sz w:val="20"/>
                <w:szCs w:val="20"/>
              </w:rPr>
            </w:pPr>
          </w:p>
        </w:tc>
        <w:tc>
          <w:tcPr>
            <w:tcW w:w="1765" w:type="dxa"/>
            <w:gridSpan w:val="5"/>
            <w:vAlign w:val="bottom"/>
            <w:hideMark/>
          </w:tcPr>
          <w:p w14:paraId="171F659A" w14:textId="77777777" w:rsidR="002D28A6" w:rsidRPr="009A5050" w:rsidRDefault="002D28A6" w:rsidP="00F559DF">
            <w:pPr>
              <w:ind w:right="1499" w:firstLine="567"/>
              <w:rPr>
                <w:sz w:val="20"/>
                <w:szCs w:val="20"/>
              </w:rPr>
            </w:pPr>
          </w:p>
        </w:tc>
      </w:tr>
      <w:tr w:rsidR="002D28A6" w:rsidRPr="009A5050" w14:paraId="098C0921" w14:textId="77777777" w:rsidTr="00F559DF">
        <w:trPr>
          <w:trHeight w:val="270"/>
        </w:trPr>
        <w:tc>
          <w:tcPr>
            <w:tcW w:w="3860" w:type="dxa"/>
            <w:gridSpan w:val="8"/>
            <w:vAlign w:val="bottom"/>
            <w:hideMark/>
          </w:tcPr>
          <w:p w14:paraId="795E9C10" w14:textId="77777777" w:rsidR="002D28A6" w:rsidRPr="009A5050" w:rsidRDefault="002D28A6" w:rsidP="002D28A6">
            <w:pPr>
              <w:ind w:right="282" w:firstLine="567"/>
              <w:rPr>
                <w:sz w:val="20"/>
                <w:szCs w:val="20"/>
              </w:rPr>
            </w:pPr>
          </w:p>
        </w:tc>
        <w:tc>
          <w:tcPr>
            <w:tcW w:w="1555" w:type="dxa"/>
            <w:vMerge w:val="restart"/>
            <w:tcBorders>
              <w:top w:val="single" w:sz="4" w:space="0" w:color="auto"/>
              <w:left w:val="single" w:sz="4" w:space="0" w:color="auto"/>
              <w:bottom w:val="single" w:sz="4" w:space="0" w:color="auto"/>
              <w:right w:val="single" w:sz="4" w:space="0" w:color="auto"/>
            </w:tcBorders>
            <w:vAlign w:val="bottom"/>
            <w:hideMark/>
          </w:tcPr>
          <w:p w14:paraId="3D96134A"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3404" w:type="dxa"/>
            <w:gridSpan w:val="11"/>
            <w:vMerge w:val="restart"/>
            <w:tcBorders>
              <w:top w:val="single" w:sz="4" w:space="0" w:color="auto"/>
              <w:left w:val="single" w:sz="4" w:space="0" w:color="auto"/>
              <w:bottom w:val="single" w:sz="4" w:space="0" w:color="auto"/>
              <w:right w:val="single" w:sz="4" w:space="0" w:color="auto"/>
            </w:tcBorders>
            <w:vAlign w:val="bottom"/>
            <w:hideMark/>
          </w:tcPr>
          <w:p w14:paraId="416ED2ED" w14:textId="77777777" w:rsidR="002D28A6" w:rsidRPr="009A5050" w:rsidRDefault="002D28A6" w:rsidP="002D28A6">
            <w:pPr>
              <w:rPr>
                <w:color w:val="000000"/>
              </w:rPr>
            </w:pPr>
            <w:r w:rsidRPr="009A5050">
              <w:rPr>
                <w:color w:val="000000"/>
              </w:rPr>
              <w:t>Дата составления документа</w:t>
            </w:r>
          </w:p>
        </w:tc>
        <w:tc>
          <w:tcPr>
            <w:tcW w:w="429" w:type="dxa"/>
            <w:gridSpan w:val="2"/>
            <w:vAlign w:val="bottom"/>
            <w:hideMark/>
          </w:tcPr>
          <w:p w14:paraId="539EAE28" w14:textId="77777777" w:rsidR="002D28A6" w:rsidRPr="009A5050" w:rsidRDefault="002D28A6" w:rsidP="002D28A6">
            <w:pPr>
              <w:ind w:right="282" w:firstLine="567"/>
              <w:rPr>
                <w:sz w:val="20"/>
                <w:szCs w:val="20"/>
              </w:rPr>
            </w:pPr>
          </w:p>
        </w:tc>
      </w:tr>
      <w:tr w:rsidR="002D28A6" w:rsidRPr="009A5050" w14:paraId="262EBB81" w14:textId="77777777" w:rsidTr="00F559DF">
        <w:trPr>
          <w:trHeight w:val="270"/>
        </w:trPr>
        <w:tc>
          <w:tcPr>
            <w:tcW w:w="3860" w:type="dxa"/>
            <w:gridSpan w:val="8"/>
            <w:noWrap/>
            <w:vAlign w:val="bottom"/>
            <w:hideMark/>
          </w:tcPr>
          <w:p w14:paraId="5C46ED3C" w14:textId="77777777" w:rsidR="002D28A6" w:rsidRPr="009A5050" w:rsidRDefault="002D28A6" w:rsidP="002D28A6">
            <w:pPr>
              <w:ind w:right="282" w:firstLine="567"/>
              <w:rPr>
                <w:sz w:val="20"/>
                <w:szCs w:val="2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14:paraId="2808041E" w14:textId="77777777" w:rsidR="002D28A6" w:rsidRPr="009A5050" w:rsidRDefault="002D28A6" w:rsidP="002D28A6">
            <w:pPr>
              <w:ind w:right="282" w:firstLine="567"/>
              <w:rPr>
                <w:color w:val="000000"/>
              </w:rPr>
            </w:pPr>
          </w:p>
        </w:tc>
        <w:tc>
          <w:tcPr>
            <w:tcW w:w="3404" w:type="dxa"/>
            <w:gridSpan w:val="11"/>
            <w:vMerge/>
            <w:tcBorders>
              <w:top w:val="single" w:sz="4" w:space="0" w:color="auto"/>
              <w:left w:val="single" w:sz="4" w:space="0" w:color="auto"/>
              <w:bottom w:val="single" w:sz="4" w:space="0" w:color="auto"/>
              <w:right w:val="single" w:sz="4" w:space="0" w:color="auto"/>
            </w:tcBorders>
            <w:vAlign w:val="center"/>
            <w:hideMark/>
          </w:tcPr>
          <w:p w14:paraId="5692CD43" w14:textId="77777777" w:rsidR="002D28A6" w:rsidRPr="009A5050" w:rsidRDefault="002D28A6" w:rsidP="002D28A6">
            <w:pPr>
              <w:ind w:right="282" w:firstLine="567"/>
              <w:rPr>
                <w:color w:val="000000"/>
              </w:rPr>
            </w:pPr>
          </w:p>
        </w:tc>
        <w:tc>
          <w:tcPr>
            <w:tcW w:w="429" w:type="dxa"/>
            <w:gridSpan w:val="2"/>
            <w:vAlign w:val="bottom"/>
            <w:hideMark/>
          </w:tcPr>
          <w:p w14:paraId="58D95F6D" w14:textId="77777777" w:rsidR="002D28A6" w:rsidRPr="009A5050" w:rsidRDefault="002D28A6" w:rsidP="002D28A6">
            <w:pPr>
              <w:ind w:right="282" w:firstLine="567"/>
              <w:rPr>
                <w:sz w:val="20"/>
                <w:szCs w:val="20"/>
              </w:rPr>
            </w:pPr>
          </w:p>
        </w:tc>
      </w:tr>
      <w:tr w:rsidR="002D28A6" w:rsidRPr="009A5050" w14:paraId="7217065E" w14:textId="77777777" w:rsidTr="00F559DF">
        <w:trPr>
          <w:trHeight w:val="330"/>
        </w:trPr>
        <w:tc>
          <w:tcPr>
            <w:tcW w:w="3860" w:type="dxa"/>
            <w:gridSpan w:val="8"/>
            <w:tcBorders>
              <w:top w:val="nil"/>
              <w:left w:val="nil"/>
              <w:bottom w:val="nil"/>
              <w:right w:val="single" w:sz="4" w:space="0" w:color="000000"/>
            </w:tcBorders>
            <w:noWrap/>
            <w:vAlign w:val="bottom"/>
            <w:hideMark/>
          </w:tcPr>
          <w:p w14:paraId="69DC14B5"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5" w:type="dxa"/>
            <w:tcBorders>
              <w:top w:val="nil"/>
              <w:left w:val="nil"/>
              <w:bottom w:val="single" w:sz="4" w:space="0" w:color="auto"/>
              <w:right w:val="single" w:sz="4" w:space="0" w:color="auto"/>
            </w:tcBorders>
            <w:vAlign w:val="bottom"/>
            <w:hideMark/>
          </w:tcPr>
          <w:p w14:paraId="3B136395" w14:textId="77777777" w:rsidR="002D28A6" w:rsidRPr="009A5050" w:rsidRDefault="002D28A6" w:rsidP="002D28A6">
            <w:pPr>
              <w:ind w:right="282" w:firstLine="567"/>
              <w:jc w:val="center"/>
              <w:rPr>
                <w:color w:val="000000"/>
              </w:rPr>
            </w:pPr>
            <w:r w:rsidRPr="009A5050">
              <w:rPr>
                <w:color w:val="000000"/>
              </w:rPr>
              <w:t>0</w:t>
            </w:r>
          </w:p>
        </w:tc>
        <w:tc>
          <w:tcPr>
            <w:tcW w:w="3404" w:type="dxa"/>
            <w:gridSpan w:val="11"/>
            <w:tcBorders>
              <w:top w:val="single" w:sz="4" w:space="0" w:color="auto"/>
              <w:left w:val="nil"/>
              <w:bottom w:val="single" w:sz="4" w:space="0" w:color="auto"/>
              <w:right w:val="single" w:sz="4" w:space="0" w:color="auto"/>
            </w:tcBorders>
            <w:vAlign w:val="bottom"/>
            <w:hideMark/>
          </w:tcPr>
          <w:p w14:paraId="71E02052" w14:textId="77777777" w:rsidR="002D28A6" w:rsidRPr="009A5050" w:rsidRDefault="002D28A6" w:rsidP="00F330F3">
            <w:pPr>
              <w:tabs>
                <w:tab w:val="left" w:pos="1195"/>
              </w:tabs>
              <w:ind w:right="139"/>
              <w:rPr>
                <w:color w:val="000000"/>
              </w:rPr>
            </w:pPr>
            <w:r w:rsidRPr="009A5050">
              <w:rPr>
                <w:color w:val="000000"/>
              </w:rPr>
              <w:t>00.00.20_</w:t>
            </w:r>
          </w:p>
        </w:tc>
        <w:tc>
          <w:tcPr>
            <w:tcW w:w="429" w:type="dxa"/>
            <w:gridSpan w:val="2"/>
            <w:vAlign w:val="bottom"/>
            <w:hideMark/>
          </w:tcPr>
          <w:p w14:paraId="3E44D7C9" w14:textId="77777777" w:rsidR="002D28A6" w:rsidRPr="009A5050" w:rsidRDefault="002D28A6" w:rsidP="002D28A6">
            <w:pPr>
              <w:ind w:right="282" w:firstLine="567"/>
              <w:rPr>
                <w:sz w:val="20"/>
                <w:szCs w:val="20"/>
              </w:rPr>
            </w:pPr>
          </w:p>
        </w:tc>
      </w:tr>
      <w:tr w:rsidR="002D28A6" w:rsidRPr="009A5050" w14:paraId="073E1C71" w14:textId="77777777" w:rsidTr="00F559DF">
        <w:trPr>
          <w:trHeight w:val="945"/>
        </w:trPr>
        <w:tc>
          <w:tcPr>
            <w:tcW w:w="9248" w:type="dxa"/>
            <w:gridSpan w:val="22"/>
            <w:vAlign w:val="center"/>
            <w:hideMark/>
          </w:tcPr>
          <w:p w14:paraId="785C47DF"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4B214E8A" w14:textId="77777777" w:rsidTr="00F559DF">
        <w:trPr>
          <w:gridAfter w:val="1"/>
          <w:wAfter w:w="30" w:type="dxa"/>
          <w:trHeight w:val="1620"/>
        </w:trPr>
        <w:tc>
          <w:tcPr>
            <w:tcW w:w="9218" w:type="dxa"/>
            <w:gridSpan w:val="21"/>
          </w:tcPr>
          <w:p w14:paraId="74D5DA3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377F5B9C" w14:textId="77777777" w:rsidTr="00F559DF">
        <w:trPr>
          <w:gridAfter w:val="1"/>
          <w:wAfter w:w="30" w:type="dxa"/>
          <w:trHeight w:val="420"/>
        </w:trPr>
        <w:tc>
          <w:tcPr>
            <w:tcW w:w="9218" w:type="dxa"/>
            <w:gridSpan w:val="21"/>
            <w:vAlign w:val="center"/>
            <w:hideMark/>
          </w:tcPr>
          <w:p w14:paraId="57CEE6F6"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56A2B1CB" w14:textId="77777777" w:rsidTr="00F559DF">
        <w:trPr>
          <w:gridAfter w:val="1"/>
          <w:wAfter w:w="30" w:type="dxa"/>
          <w:trHeight w:val="375"/>
        </w:trPr>
        <w:tc>
          <w:tcPr>
            <w:tcW w:w="9218" w:type="dxa"/>
            <w:gridSpan w:val="21"/>
            <w:tcBorders>
              <w:bottom w:val="single" w:sz="4" w:space="0" w:color="auto"/>
            </w:tcBorders>
            <w:vAlign w:val="center"/>
            <w:hideMark/>
          </w:tcPr>
          <w:p w14:paraId="2BEA4D42"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708B2DC2" w14:textId="77777777" w:rsidTr="00F559DF">
        <w:trPr>
          <w:gridAfter w:val="1"/>
          <w:wAfter w:w="30" w:type="dxa"/>
          <w:trHeight w:val="1068"/>
        </w:trPr>
        <w:tc>
          <w:tcPr>
            <w:tcW w:w="1133" w:type="dxa"/>
            <w:tcBorders>
              <w:top w:val="single" w:sz="4" w:space="0" w:color="auto"/>
              <w:left w:val="single" w:sz="4" w:space="0" w:color="auto"/>
              <w:bottom w:val="single" w:sz="4" w:space="0" w:color="auto"/>
              <w:right w:val="single" w:sz="4" w:space="0" w:color="auto"/>
            </w:tcBorders>
            <w:vAlign w:val="center"/>
            <w:hideMark/>
          </w:tcPr>
          <w:p w14:paraId="3A8BAA43"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1B0FAD4D"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2621" w:type="dxa"/>
            <w:gridSpan w:val="3"/>
            <w:tcBorders>
              <w:top w:val="single" w:sz="4" w:space="0" w:color="auto"/>
              <w:left w:val="nil"/>
              <w:bottom w:val="single" w:sz="4" w:space="0" w:color="auto"/>
              <w:right w:val="single" w:sz="4" w:space="0" w:color="auto"/>
            </w:tcBorders>
            <w:vAlign w:val="center"/>
            <w:hideMark/>
          </w:tcPr>
          <w:p w14:paraId="43781819"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3621" w:type="dxa"/>
            <w:gridSpan w:val="11"/>
            <w:tcBorders>
              <w:top w:val="single" w:sz="4" w:space="0" w:color="auto"/>
              <w:left w:val="nil"/>
              <w:bottom w:val="single" w:sz="4" w:space="0" w:color="auto"/>
              <w:right w:val="single" w:sz="4" w:space="0" w:color="auto"/>
            </w:tcBorders>
            <w:vAlign w:val="center"/>
            <w:hideMark/>
          </w:tcPr>
          <w:p w14:paraId="7141489A"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37D85B9" w14:textId="77777777" w:rsidTr="00F559DF">
        <w:trPr>
          <w:gridAfter w:val="1"/>
          <w:wAfter w:w="30" w:type="dxa"/>
          <w:trHeight w:val="241"/>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26676862"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681C49A5" w14:textId="77777777" w:rsidR="002D28A6" w:rsidRPr="009A5050" w:rsidRDefault="002D28A6" w:rsidP="002D28A6">
            <w:pPr>
              <w:ind w:right="282" w:firstLine="567"/>
              <w:jc w:val="center"/>
              <w:rPr>
                <w:color w:val="000000"/>
              </w:rPr>
            </w:pPr>
          </w:p>
        </w:tc>
        <w:tc>
          <w:tcPr>
            <w:tcW w:w="2621" w:type="dxa"/>
            <w:gridSpan w:val="3"/>
            <w:tcBorders>
              <w:top w:val="single" w:sz="4" w:space="0" w:color="auto"/>
              <w:left w:val="single" w:sz="4" w:space="0" w:color="auto"/>
              <w:bottom w:val="single" w:sz="4" w:space="0" w:color="auto"/>
              <w:right w:val="single" w:sz="4" w:space="0" w:color="auto"/>
            </w:tcBorders>
            <w:vAlign w:val="center"/>
            <w:hideMark/>
          </w:tcPr>
          <w:p w14:paraId="20423B2D" w14:textId="77777777" w:rsidR="002D28A6" w:rsidRPr="009A5050" w:rsidRDefault="002D28A6" w:rsidP="002D28A6">
            <w:pPr>
              <w:ind w:right="282" w:firstLine="567"/>
              <w:jc w:val="both"/>
              <w:rPr>
                <w:color w:val="000000"/>
              </w:rPr>
            </w:pPr>
            <w:r w:rsidRPr="009A5050">
              <w:rPr>
                <w:color w:val="000000"/>
              </w:rPr>
              <w:t> </w:t>
            </w:r>
          </w:p>
        </w:tc>
        <w:tc>
          <w:tcPr>
            <w:tcW w:w="3621" w:type="dxa"/>
            <w:gridSpan w:val="11"/>
            <w:tcBorders>
              <w:top w:val="single" w:sz="4" w:space="0" w:color="auto"/>
              <w:left w:val="single" w:sz="4" w:space="0" w:color="auto"/>
              <w:bottom w:val="single" w:sz="4" w:space="0" w:color="auto"/>
              <w:right w:val="single" w:sz="4" w:space="0" w:color="auto"/>
            </w:tcBorders>
            <w:vAlign w:val="center"/>
            <w:hideMark/>
          </w:tcPr>
          <w:p w14:paraId="27E4E6F8"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661CF984"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517FC493"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2DA52859"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409BC38"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74867AAB"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1E3A6A58"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009D1F7D"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26CDAC6B"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3B5C4C94" w14:textId="77777777" w:rsidR="002D28A6" w:rsidRPr="009A5050" w:rsidRDefault="002D28A6" w:rsidP="002D28A6">
            <w:pPr>
              <w:ind w:right="282" w:firstLine="567"/>
              <w:rPr>
                <w:b/>
                <w:bCs/>
                <w:color w:val="000000"/>
              </w:rPr>
            </w:pPr>
          </w:p>
        </w:tc>
        <w:tc>
          <w:tcPr>
            <w:tcW w:w="3621" w:type="dxa"/>
            <w:gridSpan w:val="11"/>
            <w:tcBorders>
              <w:top w:val="single" w:sz="4" w:space="0" w:color="auto"/>
              <w:left w:val="nil"/>
              <w:bottom w:val="single" w:sz="4" w:space="0" w:color="auto"/>
              <w:right w:val="single" w:sz="4" w:space="0" w:color="auto"/>
            </w:tcBorders>
            <w:vAlign w:val="bottom"/>
            <w:hideMark/>
          </w:tcPr>
          <w:p w14:paraId="5EF2A89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6EAABB33" w14:textId="77777777" w:rsidTr="00F559DF">
        <w:trPr>
          <w:gridAfter w:val="1"/>
          <w:wAfter w:w="30" w:type="dxa"/>
          <w:trHeight w:val="255"/>
        </w:trPr>
        <w:tc>
          <w:tcPr>
            <w:tcW w:w="1133" w:type="dxa"/>
            <w:tcBorders>
              <w:top w:val="single" w:sz="4" w:space="0" w:color="auto"/>
              <w:left w:val="single" w:sz="4" w:space="0" w:color="auto"/>
              <w:bottom w:val="single" w:sz="4" w:space="0" w:color="auto"/>
              <w:right w:val="single" w:sz="4" w:space="0" w:color="auto"/>
            </w:tcBorders>
            <w:noWrap/>
            <w:vAlign w:val="center"/>
            <w:hideMark/>
          </w:tcPr>
          <w:p w14:paraId="420E825E" w14:textId="77777777" w:rsidR="002D28A6" w:rsidRPr="009A5050" w:rsidRDefault="002D28A6" w:rsidP="002D28A6">
            <w:pPr>
              <w:ind w:right="282" w:firstLine="567"/>
              <w:jc w:val="center"/>
              <w:rPr>
                <w:color w:val="000000"/>
              </w:rPr>
            </w:pPr>
            <w:r w:rsidRPr="009A5050">
              <w:rPr>
                <w:color w:val="000000"/>
              </w:rPr>
              <w:t>4</w:t>
            </w:r>
          </w:p>
        </w:tc>
        <w:tc>
          <w:tcPr>
            <w:tcW w:w="1843" w:type="dxa"/>
            <w:gridSpan w:val="6"/>
            <w:tcBorders>
              <w:top w:val="single" w:sz="4" w:space="0" w:color="auto"/>
              <w:left w:val="nil"/>
              <w:bottom w:val="single" w:sz="4" w:space="0" w:color="auto"/>
              <w:right w:val="single" w:sz="4" w:space="0" w:color="auto"/>
            </w:tcBorders>
            <w:vAlign w:val="center"/>
            <w:hideMark/>
          </w:tcPr>
          <w:p w14:paraId="41AC262B" w14:textId="77777777" w:rsidR="002D28A6" w:rsidRPr="009A5050" w:rsidRDefault="002D28A6" w:rsidP="002D28A6">
            <w:pPr>
              <w:ind w:right="282" w:firstLine="567"/>
              <w:jc w:val="center"/>
              <w:rPr>
                <w:color w:val="000000"/>
              </w:rPr>
            </w:pPr>
            <w:r w:rsidRPr="009A5050">
              <w:rPr>
                <w:color w:val="000000"/>
              </w:rPr>
              <w:t> </w:t>
            </w:r>
          </w:p>
        </w:tc>
        <w:tc>
          <w:tcPr>
            <w:tcW w:w="2621" w:type="dxa"/>
            <w:gridSpan w:val="3"/>
            <w:tcBorders>
              <w:top w:val="single" w:sz="4" w:space="0" w:color="auto"/>
              <w:left w:val="nil"/>
              <w:bottom w:val="single" w:sz="4" w:space="0" w:color="auto"/>
              <w:right w:val="single" w:sz="4" w:space="0" w:color="auto"/>
            </w:tcBorders>
            <w:vAlign w:val="bottom"/>
            <w:hideMark/>
          </w:tcPr>
          <w:p w14:paraId="0441072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3621" w:type="dxa"/>
            <w:gridSpan w:val="11"/>
            <w:tcBorders>
              <w:top w:val="single" w:sz="4" w:space="0" w:color="auto"/>
              <w:left w:val="nil"/>
              <w:bottom w:val="single" w:sz="4" w:space="0" w:color="auto"/>
              <w:right w:val="single" w:sz="4" w:space="0" w:color="auto"/>
            </w:tcBorders>
            <w:vAlign w:val="bottom"/>
            <w:hideMark/>
          </w:tcPr>
          <w:p w14:paraId="4DBD3518" w14:textId="77777777" w:rsidR="002D28A6" w:rsidRPr="009A5050" w:rsidRDefault="002D28A6" w:rsidP="002D28A6">
            <w:pPr>
              <w:ind w:right="282" w:firstLine="567"/>
              <w:jc w:val="center"/>
              <w:rPr>
                <w:b/>
                <w:bCs/>
                <w:color w:val="000000"/>
              </w:rPr>
            </w:pPr>
            <w:r w:rsidRPr="009A5050">
              <w:rPr>
                <w:b/>
                <w:bCs/>
                <w:color w:val="000000"/>
              </w:rPr>
              <w:t>0,00</w:t>
            </w:r>
          </w:p>
        </w:tc>
      </w:tr>
      <w:tr w:rsidR="00F559DF" w:rsidRPr="009A5050" w14:paraId="2C728836" w14:textId="77777777" w:rsidTr="00F559DF">
        <w:trPr>
          <w:gridAfter w:val="1"/>
          <w:wAfter w:w="30" w:type="dxa"/>
          <w:trHeight w:val="255"/>
        </w:trPr>
        <w:tc>
          <w:tcPr>
            <w:tcW w:w="1133" w:type="dxa"/>
            <w:noWrap/>
            <w:vAlign w:val="bottom"/>
            <w:hideMark/>
          </w:tcPr>
          <w:p w14:paraId="26DC796F" w14:textId="77777777" w:rsidR="00F559DF" w:rsidRPr="009A5050" w:rsidRDefault="00F559DF" w:rsidP="002D28A6">
            <w:pPr>
              <w:ind w:right="282" w:firstLine="567"/>
              <w:rPr>
                <w:sz w:val="20"/>
                <w:szCs w:val="20"/>
              </w:rPr>
            </w:pPr>
          </w:p>
        </w:tc>
        <w:tc>
          <w:tcPr>
            <w:tcW w:w="236" w:type="dxa"/>
            <w:gridSpan w:val="2"/>
            <w:vAlign w:val="bottom"/>
            <w:hideMark/>
          </w:tcPr>
          <w:p w14:paraId="732B4BFF" w14:textId="77777777" w:rsidR="00F559DF" w:rsidRPr="009A5050" w:rsidRDefault="00F559DF" w:rsidP="002D28A6">
            <w:pPr>
              <w:ind w:right="282" w:firstLine="567"/>
              <w:rPr>
                <w:sz w:val="20"/>
                <w:szCs w:val="20"/>
              </w:rPr>
            </w:pPr>
          </w:p>
        </w:tc>
        <w:tc>
          <w:tcPr>
            <w:tcW w:w="1054" w:type="dxa"/>
            <w:gridSpan w:val="3"/>
            <w:vAlign w:val="bottom"/>
            <w:hideMark/>
          </w:tcPr>
          <w:p w14:paraId="5F0F6A13" w14:textId="77777777" w:rsidR="00F559DF" w:rsidRPr="009A5050" w:rsidRDefault="00F559DF" w:rsidP="002D28A6">
            <w:pPr>
              <w:ind w:right="282" w:firstLine="567"/>
              <w:rPr>
                <w:sz w:val="20"/>
                <w:szCs w:val="20"/>
              </w:rPr>
            </w:pPr>
          </w:p>
        </w:tc>
        <w:tc>
          <w:tcPr>
            <w:tcW w:w="3425" w:type="dxa"/>
            <w:gridSpan w:val="6"/>
            <w:noWrap/>
            <w:vAlign w:val="center"/>
            <w:hideMark/>
          </w:tcPr>
          <w:p w14:paraId="6D653F3B" w14:textId="77777777" w:rsidR="00F559DF" w:rsidRPr="009A5050" w:rsidRDefault="00F559DF"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3"/>
            <w:vAlign w:val="bottom"/>
            <w:hideMark/>
          </w:tcPr>
          <w:p w14:paraId="60379C97" w14:textId="77777777" w:rsidR="00F559DF" w:rsidRPr="009A5050" w:rsidRDefault="00F559DF" w:rsidP="002D28A6">
            <w:pPr>
              <w:ind w:right="282" w:firstLine="567"/>
              <w:rPr>
                <w:sz w:val="20"/>
                <w:szCs w:val="20"/>
              </w:rPr>
            </w:pPr>
          </w:p>
        </w:tc>
        <w:tc>
          <w:tcPr>
            <w:tcW w:w="1555" w:type="dxa"/>
            <w:gridSpan w:val="3"/>
            <w:vAlign w:val="bottom"/>
            <w:hideMark/>
          </w:tcPr>
          <w:p w14:paraId="507F24E5" w14:textId="77777777" w:rsidR="00F559DF" w:rsidRPr="009A5050" w:rsidRDefault="00F559DF" w:rsidP="002D28A6">
            <w:pPr>
              <w:ind w:right="282" w:firstLine="567"/>
              <w:rPr>
                <w:sz w:val="20"/>
                <w:szCs w:val="20"/>
              </w:rPr>
            </w:pPr>
          </w:p>
        </w:tc>
        <w:tc>
          <w:tcPr>
            <w:tcW w:w="261" w:type="dxa"/>
            <w:noWrap/>
            <w:vAlign w:val="bottom"/>
            <w:hideMark/>
          </w:tcPr>
          <w:p w14:paraId="38B74F71" w14:textId="77777777" w:rsidR="00F559DF" w:rsidRPr="009A5050" w:rsidRDefault="00F559DF" w:rsidP="002D28A6">
            <w:pPr>
              <w:ind w:right="282" w:firstLine="567"/>
              <w:rPr>
                <w:sz w:val="20"/>
                <w:szCs w:val="20"/>
              </w:rPr>
            </w:pPr>
          </w:p>
        </w:tc>
        <w:tc>
          <w:tcPr>
            <w:tcW w:w="1318" w:type="dxa"/>
            <w:gridSpan w:val="2"/>
            <w:noWrap/>
            <w:vAlign w:val="bottom"/>
            <w:hideMark/>
          </w:tcPr>
          <w:p w14:paraId="6B6F6B41" w14:textId="77777777" w:rsidR="00F559DF" w:rsidRPr="009A5050" w:rsidRDefault="00F559DF" w:rsidP="002D28A6">
            <w:pPr>
              <w:ind w:right="282" w:firstLine="567"/>
              <w:rPr>
                <w:sz w:val="20"/>
                <w:szCs w:val="20"/>
              </w:rPr>
            </w:pPr>
          </w:p>
        </w:tc>
      </w:tr>
      <w:tr w:rsidR="002D28A6" w:rsidRPr="009A5050" w14:paraId="0FD79F18" w14:textId="77777777" w:rsidTr="00F559DF">
        <w:trPr>
          <w:gridAfter w:val="1"/>
          <w:wAfter w:w="30" w:type="dxa"/>
          <w:trHeight w:val="375"/>
        </w:trPr>
        <w:tc>
          <w:tcPr>
            <w:tcW w:w="2267" w:type="dxa"/>
            <w:gridSpan w:val="4"/>
            <w:noWrap/>
            <w:vAlign w:val="bottom"/>
          </w:tcPr>
          <w:p w14:paraId="40E0532A" w14:textId="77777777" w:rsidR="002D28A6" w:rsidRPr="009A5050" w:rsidRDefault="002D28A6" w:rsidP="002D28A6">
            <w:pPr>
              <w:ind w:right="282"/>
              <w:rPr>
                <w:b/>
                <w:bCs/>
                <w:color w:val="000000"/>
              </w:rPr>
            </w:pPr>
            <w:r w:rsidRPr="009A5050">
              <w:rPr>
                <w:b/>
                <w:bCs/>
                <w:color w:val="000000"/>
              </w:rPr>
              <w:t>Работу сдал:</w:t>
            </w:r>
          </w:p>
        </w:tc>
        <w:tc>
          <w:tcPr>
            <w:tcW w:w="3425" w:type="dxa"/>
            <w:gridSpan w:val="7"/>
            <w:noWrap/>
            <w:vAlign w:val="bottom"/>
            <w:hideMark/>
          </w:tcPr>
          <w:p w14:paraId="78E33A09" w14:textId="77777777" w:rsidR="002D28A6" w:rsidRPr="009A5050" w:rsidRDefault="002D28A6" w:rsidP="002D28A6">
            <w:pPr>
              <w:ind w:right="282" w:firstLine="567"/>
              <w:rPr>
                <w:sz w:val="20"/>
                <w:szCs w:val="20"/>
              </w:rPr>
            </w:pPr>
          </w:p>
        </w:tc>
        <w:tc>
          <w:tcPr>
            <w:tcW w:w="236" w:type="dxa"/>
            <w:gridSpan w:val="2"/>
            <w:noWrap/>
            <w:vAlign w:val="bottom"/>
            <w:hideMark/>
          </w:tcPr>
          <w:p w14:paraId="40366BEC" w14:textId="77777777" w:rsidR="002D28A6" w:rsidRPr="009A5050" w:rsidRDefault="002D28A6" w:rsidP="002D28A6">
            <w:pPr>
              <w:ind w:right="282" w:firstLine="567"/>
              <w:rPr>
                <w:sz w:val="20"/>
                <w:szCs w:val="20"/>
              </w:rPr>
            </w:pPr>
          </w:p>
        </w:tc>
        <w:tc>
          <w:tcPr>
            <w:tcW w:w="3290" w:type="dxa"/>
            <w:gridSpan w:val="8"/>
            <w:noWrap/>
            <w:vAlign w:val="bottom"/>
          </w:tcPr>
          <w:p w14:paraId="02D711EF"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449993AF" w14:textId="77777777" w:rsidTr="00F559DF">
        <w:trPr>
          <w:gridAfter w:val="1"/>
          <w:wAfter w:w="30" w:type="dxa"/>
          <w:trHeight w:val="255"/>
        </w:trPr>
        <w:tc>
          <w:tcPr>
            <w:tcW w:w="2267" w:type="dxa"/>
            <w:gridSpan w:val="4"/>
            <w:noWrap/>
            <w:vAlign w:val="bottom"/>
          </w:tcPr>
          <w:p w14:paraId="5DFF2812"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20B12EE8"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5" w:type="dxa"/>
            <w:gridSpan w:val="7"/>
            <w:noWrap/>
            <w:vAlign w:val="bottom"/>
            <w:hideMark/>
          </w:tcPr>
          <w:p w14:paraId="48613121" w14:textId="77777777" w:rsidR="002D28A6" w:rsidRPr="009A5050" w:rsidRDefault="002D28A6" w:rsidP="002D28A6">
            <w:pPr>
              <w:ind w:right="282" w:firstLine="567"/>
              <w:rPr>
                <w:sz w:val="20"/>
                <w:szCs w:val="20"/>
              </w:rPr>
            </w:pPr>
          </w:p>
        </w:tc>
        <w:tc>
          <w:tcPr>
            <w:tcW w:w="236" w:type="dxa"/>
            <w:gridSpan w:val="2"/>
            <w:noWrap/>
            <w:vAlign w:val="bottom"/>
            <w:hideMark/>
          </w:tcPr>
          <w:p w14:paraId="53A69754" w14:textId="77777777" w:rsidR="002D28A6" w:rsidRPr="009A5050" w:rsidRDefault="002D28A6" w:rsidP="002D28A6">
            <w:pPr>
              <w:ind w:right="282" w:firstLine="567"/>
              <w:rPr>
                <w:sz w:val="20"/>
                <w:szCs w:val="20"/>
              </w:rPr>
            </w:pPr>
          </w:p>
        </w:tc>
        <w:tc>
          <w:tcPr>
            <w:tcW w:w="3290" w:type="dxa"/>
            <w:gridSpan w:val="8"/>
            <w:noWrap/>
            <w:vAlign w:val="bottom"/>
          </w:tcPr>
          <w:p w14:paraId="39085146" w14:textId="77777777" w:rsidR="00F330F3" w:rsidRPr="009A5050" w:rsidRDefault="002D28A6" w:rsidP="002D28A6">
            <w:pPr>
              <w:ind w:right="282"/>
              <w:rPr>
                <w:b/>
                <w:bCs/>
                <w:color w:val="000000"/>
              </w:rPr>
            </w:pPr>
            <w:r w:rsidRPr="009A5050">
              <w:rPr>
                <w:b/>
                <w:bCs/>
                <w:color w:val="000000"/>
              </w:rPr>
              <w:t xml:space="preserve">от </w:t>
            </w:r>
          </w:p>
          <w:p w14:paraId="0F22C984"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BC931DB" w14:textId="77777777" w:rsidTr="00F559DF">
        <w:trPr>
          <w:gridAfter w:val="1"/>
          <w:wAfter w:w="30" w:type="dxa"/>
          <w:trHeight w:val="315"/>
        </w:trPr>
        <w:tc>
          <w:tcPr>
            <w:tcW w:w="3860" w:type="dxa"/>
            <w:gridSpan w:val="8"/>
            <w:vAlign w:val="bottom"/>
            <w:hideMark/>
          </w:tcPr>
          <w:p w14:paraId="52C38C65" w14:textId="77777777" w:rsidR="002D28A6" w:rsidRPr="009A5050" w:rsidRDefault="002D28A6" w:rsidP="002D28A6">
            <w:pPr>
              <w:ind w:right="282"/>
              <w:rPr>
                <w:color w:val="000000"/>
              </w:rPr>
            </w:pPr>
            <w:r w:rsidRPr="009A5050">
              <w:rPr>
                <w:color w:val="000000"/>
              </w:rPr>
              <w:t>Должность</w:t>
            </w:r>
          </w:p>
        </w:tc>
        <w:tc>
          <w:tcPr>
            <w:tcW w:w="5358" w:type="dxa"/>
            <w:gridSpan w:val="13"/>
            <w:vAlign w:val="bottom"/>
            <w:hideMark/>
          </w:tcPr>
          <w:p w14:paraId="32EDE724" w14:textId="77777777" w:rsidR="002D28A6" w:rsidRPr="009A5050" w:rsidRDefault="002D28A6" w:rsidP="002D28A6">
            <w:pPr>
              <w:ind w:right="282"/>
              <w:rPr>
                <w:color w:val="000000"/>
              </w:rPr>
            </w:pPr>
            <w:r w:rsidRPr="009A5050">
              <w:rPr>
                <w:color w:val="000000"/>
              </w:rPr>
              <w:t>Должность</w:t>
            </w:r>
          </w:p>
        </w:tc>
      </w:tr>
      <w:tr w:rsidR="002D28A6" w:rsidRPr="009A5050" w14:paraId="0824DAB0" w14:textId="77777777" w:rsidTr="00F559DF">
        <w:trPr>
          <w:gridAfter w:val="1"/>
          <w:wAfter w:w="30" w:type="dxa"/>
          <w:trHeight w:val="255"/>
        </w:trPr>
        <w:tc>
          <w:tcPr>
            <w:tcW w:w="3860" w:type="dxa"/>
            <w:gridSpan w:val="8"/>
            <w:vAlign w:val="bottom"/>
            <w:hideMark/>
          </w:tcPr>
          <w:p w14:paraId="208AA056" w14:textId="77777777" w:rsidR="002D28A6" w:rsidRPr="009A5050" w:rsidRDefault="002D28A6" w:rsidP="002D28A6">
            <w:pPr>
              <w:ind w:right="282"/>
              <w:rPr>
                <w:color w:val="000000"/>
              </w:rPr>
            </w:pPr>
            <w:r w:rsidRPr="009A5050">
              <w:rPr>
                <w:color w:val="000000"/>
              </w:rPr>
              <w:t>Наименование организации</w:t>
            </w:r>
          </w:p>
        </w:tc>
        <w:tc>
          <w:tcPr>
            <w:tcW w:w="5358" w:type="dxa"/>
            <w:gridSpan w:val="13"/>
            <w:vAlign w:val="bottom"/>
            <w:hideMark/>
          </w:tcPr>
          <w:p w14:paraId="0135CDCD"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27EEDCB8" w14:textId="77777777" w:rsidTr="00F559DF">
        <w:trPr>
          <w:gridAfter w:val="1"/>
          <w:wAfter w:w="30" w:type="dxa"/>
          <w:trHeight w:val="255"/>
        </w:trPr>
        <w:tc>
          <w:tcPr>
            <w:tcW w:w="3860" w:type="dxa"/>
            <w:gridSpan w:val="8"/>
            <w:noWrap/>
            <w:vAlign w:val="bottom"/>
            <w:hideMark/>
          </w:tcPr>
          <w:p w14:paraId="08E641AC" w14:textId="77777777" w:rsidR="002D28A6" w:rsidRPr="009A5050" w:rsidRDefault="002D28A6" w:rsidP="002D28A6">
            <w:pPr>
              <w:ind w:right="282"/>
              <w:rPr>
                <w:b/>
                <w:bCs/>
                <w:color w:val="000000"/>
              </w:rPr>
            </w:pPr>
            <w:r w:rsidRPr="009A5050">
              <w:rPr>
                <w:b/>
                <w:bCs/>
                <w:color w:val="000000"/>
              </w:rPr>
              <w:t>________________ (Ф.И.О.)</w:t>
            </w:r>
          </w:p>
        </w:tc>
        <w:tc>
          <w:tcPr>
            <w:tcW w:w="5358" w:type="dxa"/>
            <w:gridSpan w:val="13"/>
            <w:noWrap/>
            <w:vAlign w:val="bottom"/>
            <w:hideMark/>
          </w:tcPr>
          <w:p w14:paraId="04721727"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0A0B85FB" w14:textId="77777777" w:rsidTr="00F559DF">
        <w:trPr>
          <w:gridAfter w:val="1"/>
          <w:wAfter w:w="30" w:type="dxa"/>
          <w:trHeight w:val="255"/>
        </w:trPr>
        <w:tc>
          <w:tcPr>
            <w:tcW w:w="5692" w:type="dxa"/>
            <w:gridSpan w:val="11"/>
            <w:vAlign w:val="bottom"/>
            <w:hideMark/>
          </w:tcPr>
          <w:p w14:paraId="11963AC1"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58A6E9" w14:textId="77777777" w:rsidR="002D28A6" w:rsidRPr="009A5050" w:rsidRDefault="002D28A6" w:rsidP="002D28A6">
            <w:pPr>
              <w:ind w:right="282" w:firstLine="567"/>
              <w:rPr>
                <w:sz w:val="20"/>
                <w:szCs w:val="20"/>
              </w:rPr>
            </w:pPr>
          </w:p>
        </w:tc>
        <w:tc>
          <w:tcPr>
            <w:tcW w:w="3290" w:type="dxa"/>
            <w:gridSpan w:val="8"/>
            <w:vAlign w:val="bottom"/>
            <w:hideMark/>
          </w:tcPr>
          <w:p w14:paraId="230821F5" w14:textId="77777777" w:rsidR="002D28A6" w:rsidRPr="009A5050" w:rsidRDefault="002D28A6" w:rsidP="002D28A6">
            <w:pPr>
              <w:ind w:right="282" w:firstLine="567"/>
              <w:rPr>
                <w:color w:val="000000"/>
                <w:sz w:val="12"/>
                <w:szCs w:val="12"/>
              </w:rPr>
            </w:pPr>
          </w:p>
        </w:tc>
      </w:tr>
    </w:tbl>
    <w:p w14:paraId="771F96B7"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11E5F4F3"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3DF2DB8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9210" w:type="dxa"/>
        <w:tblInd w:w="288" w:type="dxa"/>
        <w:tblLook w:val="04A0" w:firstRow="1" w:lastRow="0" w:firstColumn="1" w:lastColumn="0" w:noHBand="0" w:noVBand="1"/>
      </w:tblPr>
      <w:tblGrid>
        <w:gridCol w:w="4957"/>
        <w:gridCol w:w="4253"/>
      </w:tblGrid>
      <w:tr w:rsidR="00A66247" w:rsidRPr="009A5050" w14:paraId="27BD8D5A" w14:textId="77777777" w:rsidTr="00F559DF">
        <w:trPr>
          <w:trHeight w:val="900"/>
        </w:trPr>
        <w:tc>
          <w:tcPr>
            <w:tcW w:w="4957" w:type="dxa"/>
            <w:hideMark/>
          </w:tcPr>
          <w:p w14:paraId="28DCAE4C" w14:textId="77777777" w:rsidR="00A66247" w:rsidRPr="009A5050" w:rsidRDefault="00A66247" w:rsidP="00F330F3">
            <w:pPr>
              <w:jc w:val="both"/>
              <w:rPr>
                <w:b/>
                <w:color w:val="000000"/>
              </w:rPr>
            </w:pPr>
            <w:r w:rsidRPr="009A5050">
              <w:rPr>
                <w:b/>
                <w:color w:val="000000"/>
              </w:rPr>
              <w:t>Генподрядчик:</w:t>
            </w:r>
          </w:p>
          <w:p w14:paraId="351774CC" w14:textId="77777777" w:rsidR="00A66247" w:rsidRPr="009A5050" w:rsidRDefault="00A66247" w:rsidP="00F330F3">
            <w:pPr>
              <w:jc w:val="both"/>
              <w:rPr>
                <w:color w:val="000000"/>
              </w:rPr>
            </w:pPr>
          </w:p>
          <w:p w14:paraId="5FE8921F" w14:textId="77777777" w:rsidR="00A66247" w:rsidRPr="009A5050" w:rsidRDefault="00A66247" w:rsidP="00F330F3">
            <w:pPr>
              <w:jc w:val="both"/>
              <w:rPr>
                <w:color w:val="000000"/>
              </w:rPr>
            </w:pPr>
          </w:p>
          <w:p w14:paraId="783A8B32" w14:textId="77777777" w:rsidR="00A66247" w:rsidRPr="009A5050" w:rsidRDefault="00A66247" w:rsidP="00F330F3">
            <w:pPr>
              <w:jc w:val="both"/>
              <w:rPr>
                <w:color w:val="000000"/>
              </w:rPr>
            </w:pPr>
            <w:r w:rsidRPr="009A5050">
              <w:rPr>
                <w:color w:val="000000"/>
              </w:rPr>
              <w:t>________________/ /</w:t>
            </w:r>
          </w:p>
          <w:p w14:paraId="78FAF87E" w14:textId="77777777" w:rsidR="00A66247" w:rsidRPr="009A5050" w:rsidRDefault="00107B7E" w:rsidP="00F330F3">
            <w:pPr>
              <w:jc w:val="both"/>
              <w:rPr>
                <w:color w:val="000000"/>
              </w:rPr>
            </w:pPr>
            <w:r w:rsidRPr="006F34EF">
              <w:rPr>
                <w:i/>
                <w:sz w:val="20"/>
                <w:szCs w:val="20"/>
              </w:rPr>
              <w:t>(подписано ЭЦП)</w:t>
            </w:r>
          </w:p>
        </w:tc>
        <w:tc>
          <w:tcPr>
            <w:tcW w:w="4253" w:type="dxa"/>
          </w:tcPr>
          <w:p w14:paraId="4F1BF960" w14:textId="77777777" w:rsidR="00A66247" w:rsidRPr="009A5050" w:rsidRDefault="00A66247" w:rsidP="00F330F3">
            <w:pPr>
              <w:jc w:val="both"/>
              <w:rPr>
                <w:b/>
                <w:color w:val="000000"/>
              </w:rPr>
            </w:pPr>
            <w:r w:rsidRPr="009A5050">
              <w:rPr>
                <w:b/>
                <w:color w:val="000000"/>
              </w:rPr>
              <w:t>Заказчик:</w:t>
            </w:r>
          </w:p>
          <w:p w14:paraId="7F3ABE99" w14:textId="77777777" w:rsidR="00A66247" w:rsidRPr="009A5050" w:rsidRDefault="00A66247" w:rsidP="00F330F3">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BAEF4E9" w14:textId="77777777" w:rsidR="00A66247" w:rsidRPr="009A5050" w:rsidRDefault="00A66247" w:rsidP="00F330F3">
            <w:pPr>
              <w:jc w:val="both"/>
              <w:rPr>
                <w:color w:val="000000"/>
              </w:rPr>
            </w:pPr>
          </w:p>
          <w:p w14:paraId="51F655E7" w14:textId="77777777" w:rsidR="00A66247" w:rsidRPr="009A5050" w:rsidRDefault="00A66247" w:rsidP="00F330F3">
            <w:pPr>
              <w:jc w:val="both"/>
              <w:rPr>
                <w:color w:val="000000"/>
              </w:rPr>
            </w:pPr>
            <w:r w:rsidRPr="009A5050">
              <w:rPr>
                <w:color w:val="000000"/>
              </w:rPr>
              <w:t>___________________/ /</w:t>
            </w:r>
          </w:p>
          <w:p w14:paraId="724A4ECA" w14:textId="77777777" w:rsidR="00A66247" w:rsidRPr="009A5050" w:rsidRDefault="00107B7E" w:rsidP="00F330F3">
            <w:pPr>
              <w:jc w:val="both"/>
              <w:rPr>
                <w:color w:val="000000"/>
              </w:rPr>
            </w:pPr>
            <w:r w:rsidRPr="006F34EF">
              <w:rPr>
                <w:i/>
                <w:sz w:val="20"/>
                <w:szCs w:val="20"/>
              </w:rPr>
              <w:t>(подписано ЭЦП)</w:t>
            </w:r>
          </w:p>
        </w:tc>
      </w:tr>
    </w:tbl>
    <w:p w14:paraId="2DE473D0" w14:textId="77777777" w:rsidR="002D28A6" w:rsidRPr="009A5050" w:rsidRDefault="002D28A6" w:rsidP="002D28A6">
      <w:pPr>
        <w:tabs>
          <w:tab w:val="left" w:pos="567"/>
          <w:tab w:val="left" w:pos="1134"/>
          <w:tab w:val="left" w:pos="2418"/>
        </w:tabs>
        <w:rPr>
          <w:b/>
          <w:bCs/>
          <w:color w:val="000000"/>
          <w:spacing w:val="-10"/>
        </w:rPr>
      </w:pPr>
    </w:p>
    <w:p w14:paraId="303BBC4B"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F559DF">
          <w:pgSz w:w="11906" w:h="16838"/>
          <w:pgMar w:top="395" w:right="1134" w:bottom="993" w:left="1134" w:header="249" w:footer="680" w:gutter="0"/>
          <w:cols w:space="720"/>
          <w:docGrid w:linePitch="326"/>
        </w:sectPr>
      </w:pPr>
    </w:p>
    <w:p w14:paraId="7EB358E4" w14:textId="77777777" w:rsidR="002A5D08" w:rsidRPr="009A5050" w:rsidRDefault="002A5D08" w:rsidP="002A5D08">
      <w:pPr>
        <w:ind w:firstLine="709"/>
        <w:jc w:val="right"/>
      </w:pPr>
      <w:r w:rsidRPr="009A5050">
        <w:lastRenderedPageBreak/>
        <w:t xml:space="preserve">ПРИЛОЖЕНИЕ № </w:t>
      </w:r>
      <w:r w:rsidR="00AA6B8A">
        <w:t>8</w:t>
      </w:r>
    </w:p>
    <w:p w14:paraId="41662641"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6D6562C" w14:textId="77777777" w:rsidR="002A5D08" w:rsidRPr="009A5050" w:rsidRDefault="002A5D08" w:rsidP="002A5D08">
      <w:pPr>
        <w:jc w:val="right"/>
      </w:pPr>
      <w:r w:rsidRPr="009A5050">
        <w:t>от «__»_______ 20____г.</w:t>
      </w:r>
    </w:p>
    <w:p w14:paraId="67B47F31" w14:textId="77777777" w:rsidR="002A5D08" w:rsidRPr="009A5050" w:rsidRDefault="002A5D08" w:rsidP="002A5D08">
      <w:pPr>
        <w:jc w:val="right"/>
      </w:pPr>
      <w:r w:rsidRPr="009A5050">
        <w:t xml:space="preserve">№ </w:t>
      </w:r>
    </w:p>
    <w:p w14:paraId="12807743" w14:textId="77777777" w:rsidR="002A5D08" w:rsidRPr="009A5050" w:rsidRDefault="002A5D08" w:rsidP="002A5D08">
      <w:pPr>
        <w:autoSpaceDE w:val="0"/>
        <w:autoSpaceDN w:val="0"/>
        <w:adjustRightInd w:val="0"/>
        <w:jc w:val="center"/>
        <w:rPr>
          <w:b/>
        </w:rPr>
      </w:pPr>
      <w:r w:rsidRPr="009A5050">
        <w:rPr>
          <w:b/>
        </w:rPr>
        <w:t>АКТ</w:t>
      </w:r>
    </w:p>
    <w:p w14:paraId="656BED80"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8832F1F"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5BB3C07B"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5348B541" w14:textId="77777777" w:rsidTr="009535D8">
        <w:tc>
          <w:tcPr>
            <w:tcW w:w="452" w:type="dxa"/>
            <w:gridSpan w:val="2"/>
            <w:tcBorders>
              <w:top w:val="nil"/>
              <w:left w:val="nil"/>
              <w:bottom w:val="nil"/>
              <w:right w:val="nil"/>
            </w:tcBorders>
            <w:vAlign w:val="bottom"/>
          </w:tcPr>
          <w:p w14:paraId="19EC1138"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105D3F5A"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6454276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0B786DBE"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2616C4E7"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528C9235"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75D1CF3F"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D08957B"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1D5B5140" w14:textId="77777777" w:rsidR="002A5D08" w:rsidRPr="009A5050" w:rsidRDefault="002A5D08" w:rsidP="002A5D08">
            <w:pPr>
              <w:autoSpaceDE w:val="0"/>
              <w:autoSpaceDN w:val="0"/>
              <w:adjustRightInd w:val="0"/>
              <w:jc w:val="both"/>
              <w:rPr>
                <w:sz w:val="16"/>
                <w:szCs w:val="16"/>
              </w:rPr>
            </w:pPr>
          </w:p>
        </w:tc>
      </w:tr>
      <w:tr w:rsidR="002A5D08" w:rsidRPr="009A5050" w14:paraId="68437985" w14:textId="77777777" w:rsidTr="009535D8">
        <w:trPr>
          <w:trHeight w:val="360"/>
        </w:trPr>
        <w:tc>
          <w:tcPr>
            <w:tcW w:w="9073" w:type="dxa"/>
            <w:gridSpan w:val="30"/>
            <w:tcBorders>
              <w:top w:val="nil"/>
              <w:left w:val="nil"/>
              <w:bottom w:val="single" w:sz="2" w:space="0" w:color="auto"/>
              <w:right w:val="nil"/>
            </w:tcBorders>
            <w:vAlign w:val="bottom"/>
          </w:tcPr>
          <w:p w14:paraId="275E5083" w14:textId="77777777" w:rsidR="002A5D08" w:rsidRPr="009A5050" w:rsidRDefault="002A5D08" w:rsidP="002A5D08">
            <w:pPr>
              <w:autoSpaceDE w:val="0"/>
              <w:autoSpaceDN w:val="0"/>
              <w:adjustRightInd w:val="0"/>
              <w:jc w:val="both"/>
              <w:rPr>
                <w:sz w:val="16"/>
                <w:szCs w:val="16"/>
              </w:rPr>
            </w:pPr>
          </w:p>
        </w:tc>
      </w:tr>
      <w:tr w:rsidR="002A5D08" w:rsidRPr="009A5050" w14:paraId="4A22605F" w14:textId="77777777" w:rsidTr="009535D8">
        <w:tc>
          <w:tcPr>
            <w:tcW w:w="9073" w:type="dxa"/>
            <w:gridSpan w:val="30"/>
            <w:tcBorders>
              <w:top w:val="single" w:sz="2" w:space="0" w:color="auto"/>
              <w:left w:val="nil"/>
              <w:bottom w:val="nil"/>
              <w:right w:val="nil"/>
            </w:tcBorders>
          </w:tcPr>
          <w:p w14:paraId="7F99CB8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76212EFB" w14:textId="77777777" w:rsidTr="009535D8">
        <w:trPr>
          <w:trHeight w:val="320"/>
        </w:trPr>
        <w:tc>
          <w:tcPr>
            <w:tcW w:w="5530" w:type="dxa"/>
            <w:gridSpan w:val="23"/>
            <w:tcBorders>
              <w:top w:val="nil"/>
              <w:left w:val="nil"/>
              <w:bottom w:val="nil"/>
              <w:right w:val="nil"/>
            </w:tcBorders>
            <w:vAlign w:val="bottom"/>
          </w:tcPr>
          <w:p w14:paraId="23D80470"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312F140E" w14:textId="77777777" w:rsidR="002A5D08" w:rsidRPr="009A5050" w:rsidRDefault="002A5D08" w:rsidP="002A5D08">
            <w:pPr>
              <w:autoSpaceDE w:val="0"/>
              <w:autoSpaceDN w:val="0"/>
              <w:adjustRightInd w:val="0"/>
              <w:jc w:val="both"/>
              <w:rPr>
                <w:sz w:val="16"/>
                <w:szCs w:val="16"/>
              </w:rPr>
            </w:pPr>
          </w:p>
        </w:tc>
      </w:tr>
      <w:tr w:rsidR="002A5D08" w:rsidRPr="009A5050" w14:paraId="0E20CD8D" w14:textId="77777777" w:rsidTr="009535D8">
        <w:trPr>
          <w:trHeight w:val="320"/>
        </w:trPr>
        <w:tc>
          <w:tcPr>
            <w:tcW w:w="9073" w:type="dxa"/>
            <w:gridSpan w:val="30"/>
            <w:tcBorders>
              <w:top w:val="nil"/>
              <w:left w:val="nil"/>
              <w:bottom w:val="single" w:sz="2" w:space="0" w:color="auto"/>
              <w:right w:val="nil"/>
            </w:tcBorders>
            <w:vAlign w:val="bottom"/>
          </w:tcPr>
          <w:p w14:paraId="7214417A" w14:textId="77777777" w:rsidR="002A5D08" w:rsidRPr="009A5050" w:rsidRDefault="002A5D08" w:rsidP="002A5D08">
            <w:pPr>
              <w:autoSpaceDE w:val="0"/>
              <w:autoSpaceDN w:val="0"/>
              <w:adjustRightInd w:val="0"/>
              <w:jc w:val="both"/>
              <w:rPr>
                <w:sz w:val="16"/>
                <w:szCs w:val="16"/>
              </w:rPr>
            </w:pPr>
          </w:p>
        </w:tc>
      </w:tr>
      <w:tr w:rsidR="002A5D08" w:rsidRPr="009A5050" w14:paraId="3C1533F2" w14:textId="77777777" w:rsidTr="009535D8">
        <w:tc>
          <w:tcPr>
            <w:tcW w:w="9073" w:type="dxa"/>
            <w:gridSpan w:val="30"/>
            <w:tcBorders>
              <w:top w:val="single" w:sz="2" w:space="0" w:color="auto"/>
              <w:left w:val="nil"/>
              <w:bottom w:val="nil"/>
              <w:right w:val="nil"/>
            </w:tcBorders>
          </w:tcPr>
          <w:p w14:paraId="1B7A40D0"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8400F5E" w14:textId="77777777" w:rsidTr="009535D8">
        <w:trPr>
          <w:trHeight w:val="320"/>
        </w:trPr>
        <w:tc>
          <w:tcPr>
            <w:tcW w:w="6096" w:type="dxa"/>
            <w:gridSpan w:val="28"/>
            <w:tcBorders>
              <w:top w:val="nil"/>
              <w:left w:val="nil"/>
              <w:bottom w:val="nil"/>
              <w:right w:val="nil"/>
            </w:tcBorders>
            <w:vAlign w:val="bottom"/>
          </w:tcPr>
          <w:p w14:paraId="1476903A"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2387B539" w14:textId="77777777" w:rsidR="002A5D08" w:rsidRPr="009A5050" w:rsidRDefault="002A5D08" w:rsidP="002A5D08">
            <w:pPr>
              <w:autoSpaceDE w:val="0"/>
              <w:autoSpaceDN w:val="0"/>
              <w:adjustRightInd w:val="0"/>
              <w:jc w:val="both"/>
              <w:rPr>
                <w:sz w:val="16"/>
                <w:szCs w:val="16"/>
              </w:rPr>
            </w:pPr>
          </w:p>
        </w:tc>
      </w:tr>
      <w:tr w:rsidR="002A5D08" w:rsidRPr="009A5050" w14:paraId="09F3F42A" w14:textId="77777777" w:rsidTr="009535D8">
        <w:trPr>
          <w:trHeight w:val="320"/>
        </w:trPr>
        <w:tc>
          <w:tcPr>
            <w:tcW w:w="9073" w:type="dxa"/>
            <w:gridSpan w:val="30"/>
            <w:tcBorders>
              <w:top w:val="nil"/>
              <w:left w:val="nil"/>
              <w:bottom w:val="single" w:sz="2" w:space="0" w:color="auto"/>
              <w:right w:val="nil"/>
            </w:tcBorders>
            <w:vAlign w:val="bottom"/>
          </w:tcPr>
          <w:p w14:paraId="3C9A63D0" w14:textId="77777777" w:rsidR="002A5D08" w:rsidRPr="009A5050" w:rsidRDefault="002A5D08" w:rsidP="002A5D08">
            <w:pPr>
              <w:autoSpaceDE w:val="0"/>
              <w:autoSpaceDN w:val="0"/>
              <w:adjustRightInd w:val="0"/>
              <w:jc w:val="both"/>
              <w:rPr>
                <w:sz w:val="16"/>
                <w:szCs w:val="16"/>
              </w:rPr>
            </w:pPr>
          </w:p>
        </w:tc>
      </w:tr>
      <w:tr w:rsidR="002A5D08" w:rsidRPr="009A5050" w14:paraId="395544C6" w14:textId="77777777" w:rsidTr="009535D8">
        <w:tc>
          <w:tcPr>
            <w:tcW w:w="9073" w:type="dxa"/>
            <w:gridSpan w:val="30"/>
            <w:tcBorders>
              <w:top w:val="single" w:sz="2" w:space="0" w:color="auto"/>
              <w:left w:val="nil"/>
              <w:bottom w:val="nil"/>
              <w:right w:val="nil"/>
            </w:tcBorders>
          </w:tcPr>
          <w:p w14:paraId="6EEA9B50"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7A592511" w14:textId="77777777" w:rsidTr="009535D8">
        <w:trPr>
          <w:trHeight w:val="320"/>
        </w:trPr>
        <w:tc>
          <w:tcPr>
            <w:tcW w:w="9073" w:type="dxa"/>
            <w:gridSpan w:val="30"/>
            <w:tcBorders>
              <w:top w:val="nil"/>
              <w:left w:val="nil"/>
              <w:bottom w:val="nil"/>
              <w:right w:val="nil"/>
            </w:tcBorders>
            <w:vAlign w:val="bottom"/>
          </w:tcPr>
          <w:p w14:paraId="173C2B63"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379F1D98" w14:textId="77777777" w:rsidTr="009535D8">
        <w:trPr>
          <w:trHeight w:hRule="exact" w:val="100"/>
        </w:trPr>
        <w:tc>
          <w:tcPr>
            <w:tcW w:w="9073" w:type="dxa"/>
            <w:gridSpan w:val="30"/>
            <w:tcBorders>
              <w:top w:val="nil"/>
              <w:left w:val="nil"/>
              <w:bottom w:val="nil"/>
              <w:right w:val="nil"/>
            </w:tcBorders>
            <w:vAlign w:val="bottom"/>
          </w:tcPr>
          <w:p w14:paraId="48EFEE8B" w14:textId="77777777" w:rsidR="002A5D08" w:rsidRPr="009A5050" w:rsidRDefault="002A5D08" w:rsidP="002A5D08">
            <w:pPr>
              <w:autoSpaceDE w:val="0"/>
              <w:autoSpaceDN w:val="0"/>
              <w:adjustRightInd w:val="0"/>
              <w:jc w:val="both"/>
              <w:rPr>
                <w:sz w:val="16"/>
                <w:szCs w:val="16"/>
              </w:rPr>
            </w:pPr>
          </w:p>
        </w:tc>
      </w:tr>
      <w:tr w:rsidR="002A5D08" w:rsidRPr="009A5050" w14:paraId="0504583E" w14:textId="77777777" w:rsidTr="009535D8">
        <w:tc>
          <w:tcPr>
            <w:tcW w:w="9073" w:type="dxa"/>
            <w:gridSpan w:val="30"/>
            <w:tcBorders>
              <w:top w:val="nil"/>
              <w:left w:val="nil"/>
              <w:bottom w:val="nil"/>
              <w:right w:val="nil"/>
            </w:tcBorders>
            <w:vAlign w:val="bottom"/>
          </w:tcPr>
          <w:p w14:paraId="6E3F148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w:t>
            </w:r>
            <w:r w:rsidR="00F56685">
              <w:rPr>
                <w:sz w:val="16"/>
                <w:szCs w:val="16"/>
              </w:rPr>
              <w:t xml:space="preserve"> </w:t>
            </w:r>
            <w:r w:rsidRPr="009A5050">
              <w:rPr>
                <w:sz w:val="16"/>
                <w:szCs w:val="16"/>
              </w:rPr>
              <w:t>предъявлен застройщику (техническому</w:t>
            </w:r>
            <w:r w:rsidRPr="009A5050">
              <w:rPr>
                <w:sz w:val="16"/>
                <w:szCs w:val="16"/>
              </w:rPr>
              <w:br/>
            </w:r>
          </w:p>
        </w:tc>
      </w:tr>
      <w:tr w:rsidR="002A5D08" w:rsidRPr="009A5050" w14:paraId="3D26A4EF" w14:textId="77777777" w:rsidTr="009535D8">
        <w:tc>
          <w:tcPr>
            <w:tcW w:w="2334" w:type="dxa"/>
            <w:gridSpan w:val="11"/>
            <w:tcBorders>
              <w:top w:val="nil"/>
              <w:left w:val="nil"/>
              <w:bottom w:val="nil"/>
              <w:right w:val="nil"/>
            </w:tcBorders>
            <w:vAlign w:val="bottom"/>
          </w:tcPr>
          <w:p w14:paraId="12B9EF1C"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0216BB93" w14:textId="77777777" w:rsidR="002A5D08" w:rsidRPr="009A5050" w:rsidRDefault="002A5D08" w:rsidP="002A5D08">
            <w:pPr>
              <w:autoSpaceDE w:val="0"/>
              <w:autoSpaceDN w:val="0"/>
              <w:adjustRightInd w:val="0"/>
              <w:jc w:val="both"/>
              <w:rPr>
                <w:sz w:val="16"/>
                <w:szCs w:val="16"/>
              </w:rPr>
            </w:pPr>
          </w:p>
        </w:tc>
      </w:tr>
      <w:tr w:rsidR="002A5D08" w:rsidRPr="009A5050" w14:paraId="1A52D5C1" w14:textId="77777777" w:rsidTr="009535D8">
        <w:trPr>
          <w:trHeight w:val="320"/>
        </w:trPr>
        <w:tc>
          <w:tcPr>
            <w:tcW w:w="9073" w:type="dxa"/>
            <w:gridSpan w:val="30"/>
            <w:tcBorders>
              <w:left w:val="nil"/>
              <w:bottom w:val="single" w:sz="2" w:space="0" w:color="auto"/>
              <w:right w:val="nil"/>
            </w:tcBorders>
            <w:vAlign w:val="bottom"/>
          </w:tcPr>
          <w:p w14:paraId="0E9236F4" w14:textId="77777777" w:rsidR="002A5D08" w:rsidRPr="009A5050" w:rsidRDefault="002A5D08" w:rsidP="002A5D08">
            <w:pPr>
              <w:autoSpaceDE w:val="0"/>
              <w:autoSpaceDN w:val="0"/>
              <w:adjustRightInd w:val="0"/>
              <w:jc w:val="both"/>
              <w:rPr>
                <w:sz w:val="16"/>
                <w:szCs w:val="16"/>
              </w:rPr>
            </w:pPr>
          </w:p>
        </w:tc>
      </w:tr>
      <w:tr w:rsidR="002A5D08" w:rsidRPr="009A5050" w14:paraId="68D7FC78" w14:textId="77777777" w:rsidTr="009535D8">
        <w:tc>
          <w:tcPr>
            <w:tcW w:w="9073" w:type="dxa"/>
            <w:gridSpan w:val="30"/>
            <w:tcBorders>
              <w:top w:val="single" w:sz="2" w:space="0" w:color="auto"/>
              <w:left w:val="nil"/>
              <w:bottom w:val="nil"/>
              <w:right w:val="nil"/>
            </w:tcBorders>
          </w:tcPr>
          <w:p w14:paraId="76DF1FE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EA03337" w14:textId="77777777" w:rsidTr="009535D8">
        <w:trPr>
          <w:trHeight w:val="320"/>
        </w:trPr>
        <w:tc>
          <w:tcPr>
            <w:tcW w:w="2851" w:type="dxa"/>
            <w:gridSpan w:val="13"/>
            <w:tcBorders>
              <w:top w:val="nil"/>
              <w:left w:val="nil"/>
              <w:bottom w:val="nil"/>
              <w:right w:val="nil"/>
            </w:tcBorders>
            <w:vAlign w:val="bottom"/>
          </w:tcPr>
          <w:p w14:paraId="40FD64BB"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540E2B4E" w14:textId="77777777" w:rsidR="002A5D08" w:rsidRPr="009A5050" w:rsidRDefault="002A5D08" w:rsidP="002A5D08">
            <w:pPr>
              <w:autoSpaceDE w:val="0"/>
              <w:autoSpaceDN w:val="0"/>
              <w:adjustRightInd w:val="0"/>
              <w:jc w:val="both"/>
              <w:rPr>
                <w:sz w:val="16"/>
                <w:szCs w:val="16"/>
              </w:rPr>
            </w:pPr>
          </w:p>
        </w:tc>
      </w:tr>
      <w:tr w:rsidR="002A5D08" w:rsidRPr="009A5050" w14:paraId="1269878F" w14:textId="77777777" w:rsidTr="009535D8">
        <w:trPr>
          <w:trHeight w:val="320"/>
        </w:trPr>
        <w:tc>
          <w:tcPr>
            <w:tcW w:w="9073" w:type="dxa"/>
            <w:gridSpan w:val="30"/>
            <w:tcBorders>
              <w:top w:val="nil"/>
              <w:left w:val="nil"/>
              <w:bottom w:val="single" w:sz="2" w:space="0" w:color="auto"/>
              <w:right w:val="nil"/>
            </w:tcBorders>
            <w:vAlign w:val="bottom"/>
          </w:tcPr>
          <w:p w14:paraId="22D9A3B1" w14:textId="77777777" w:rsidR="002A5D08" w:rsidRPr="009A5050" w:rsidRDefault="002A5D08" w:rsidP="002A5D08">
            <w:pPr>
              <w:autoSpaceDE w:val="0"/>
              <w:autoSpaceDN w:val="0"/>
              <w:adjustRightInd w:val="0"/>
              <w:jc w:val="both"/>
              <w:rPr>
                <w:sz w:val="16"/>
                <w:szCs w:val="16"/>
              </w:rPr>
            </w:pPr>
          </w:p>
        </w:tc>
      </w:tr>
      <w:tr w:rsidR="002A5D08" w:rsidRPr="009A5050" w14:paraId="1DF7C2E2" w14:textId="77777777" w:rsidTr="009535D8">
        <w:trPr>
          <w:trHeight w:hRule="exact" w:val="100"/>
        </w:trPr>
        <w:tc>
          <w:tcPr>
            <w:tcW w:w="9073" w:type="dxa"/>
            <w:gridSpan w:val="30"/>
            <w:tcBorders>
              <w:top w:val="single" w:sz="2" w:space="0" w:color="auto"/>
              <w:left w:val="nil"/>
              <w:bottom w:val="nil"/>
              <w:right w:val="nil"/>
            </w:tcBorders>
            <w:vAlign w:val="bottom"/>
          </w:tcPr>
          <w:p w14:paraId="75822CA6" w14:textId="77777777" w:rsidR="002A5D08" w:rsidRPr="009A5050" w:rsidRDefault="002A5D08" w:rsidP="002A5D08">
            <w:pPr>
              <w:autoSpaceDE w:val="0"/>
              <w:autoSpaceDN w:val="0"/>
              <w:adjustRightInd w:val="0"/>
              <w:jc w:val="both"/>
              <w:rPr>
                <w:sz w:val="16"/>
                <w:szCs w:val="16"/>
              </w:rPr>
            </w:pPr>
          </w:p>
        </w:tc>
      </w:tr>
      <w:tr w:rsidR="002A5D08" w:rsidRPr="009A5050" w14:paraId="182C1236" w14:textId="77777777" w:rsidTr="009535D8">
        <w:tc>
          <w:tcPr>
            <w:tcW w:w="9073" w:type="dxa"/>
            <w:gridSpan w:val="30"/>
            <w:tcBorders>
              <w:top w:val="nil"/>
              <w:left w:val="nil"/>
              <w:bottom w:val="nil"/>
              <w:right w:val="nil"/>
            </w:tcBorders>
            <w:vAlign w:val="bottom"/>
          </w:tcPr>
          <w:p w14:paraId="44FC2534"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522206DF" w14:textId="77777777" w:rsidTr="009535D8">
        <w:trPr>
          <w:trHeight w:val="320"/>
        </w:trPr>
        <w:tc>
          <w:tcPr>
            <w:tcW w:w="1216" w:type="dxa"/>
            <w:gridSpan w:val="5"/>
            <w:tcBorders>
              <w:top w:val="nil"/>
              <w:left w:val="nil"/>
              <w:bottom w:val="nil"/>
              <w:right w:val="nil"/>
            </w:tcBorders>
            <w:vAlign w:val="bottom"/>
          </w:tcPr>
          <w:p w14:paraId="6DC35EAE"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B143AD5" w14:textId="77777777" w:rsidR="002A5D08" w:rsidRPr="009A5050" w:rsidRDefault="002A5D08" w:rsidP="002A5D08">
            <w:pPr>
              <w:autoSpaceDE w:val="0"/>
              <w:autoSpaceDN w:val="0"/>
              <w:adjustRightInd w:val="0"/>
              <w:jc w:val="both"/>
              <w:rPr>
                <w:sz w:val="16"/>
                <w:szCs w:val="16"/>
              </w:rPr>
            </w:pPr>
          </w:p>
        </w:tc>
      </w:tr>
      <w:tr w:rsidR="002A5D08" w:rsidRPr="009A5050" w14:paraId="03FFDAB3" w14:textId="77777777" w:rsidTr="009535D8">
        <w:tc>
          <w:tcPr>
            <w:tcW w:w="1216" w:type="dxa"/>
            <w:gridSpan w:val="5"/>
            <w:tcBorders>
              <w:top w:val="nil"/>
              <w:left w:val="nil"/>
              <w:bottom w:val="nil"/>
              <w:right w:val="nil"/>
            </w:tcBorders>
          </w:tcPr>
          <w:p w14:paraId="7E6E7ED6"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7004D22C"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20C175F" w14:textId="77777777" w:rsidTr="009535D8">
        <w:trPr>
          <w:trHeight w:val="320"/>
        </w:trPr>
        <w:tc>
          <w:tcPr>
            <w:tcW w:w="9073" w:type="dxa"/>
            <w:gridSpan w:val="30"/>
            <w:tcBorders>
              <w:top w:val="nil"/>
              <w:left w:val="nil"/>
              <w:bottom w:val="single" w:sz="2" w:space="0" w:color="auto"/>
              <w:right w:val="nil"/>
            </w:tcBorders>
            <w:vAlign w:val="bottom"/>
          </w:tcPr>
          <w:p w14:paraId="0975AA1F" w14:textId="77777777" w:rsidR="002A5D08" w:rsidRPr="009A5050" w:rsidRDefault="002A5D08" w:rsidP="002A5D08">
            <w:pPr>
              <w:autoSpaceDE w:val="0"/>
              <w:autoSpaceDN w:val="0"/>
              <w:adjustRightInd w:val="0"/>
              <w:jc w:val="both"/>
              <w:rPr>
                <w:sz w:val="16"/>
                <w:szCs w:val="16"/>
              </w:rPr>
            </w:pPr>
          </w:p>
        </w:tc>
      </w:tr>
      <w:tr w:rsidR="002A5D08" w:rsidRPr="009A5050" w14:paraId="22B57731" w14:textId="77777777" w:rsidTr="009535D8">
        <w:trPr>
          <w:trHeight w:hRule="exact" w:val="100"/>
        </w:trPr>
        <w:tc>
          <w:tcPr>
            <w:tcW w:w="9073" w:type="dxa"/>
            <w:gridSpan w:val="30"/>
            <w:tcBorders>
              <w:top w:val="single" w:sz="2" w:space="0" w:color="auto"/>
              <w:left w:val="nil"/>
              <w:bottom w:val="nil"/>
              <w:right w:val="nil"/>
            </w:tcBorders>
            <w:vAlign w:val="bottom"/>
          </w:tcPr>
          <w:p w14:paraId="24E93C27" w14:textId="77777777" w:rsidR="002A5D08" w:rsidRPr="009A5050" w:rsidRDefault="002A5D08" w:rsidP="002A5D08">
            <w:pPr>
              <w:autoSpaceDE w:val="0"/>
              <w:autoSpaceDN w:val="0"/>
              <w:adjustRightInd w:val="0"/>
              <w:jc w:val="both"/>
              <w:rPr>
                <w:sz w:val="16"/>
                <w:szCs w:val="16"/>
              </w:rPr>
            </w:pPr>
          </w:p>
        </w:tc>
      </w:tr>
      <w:tr w:rsidR="002A5D08" w:rsidRPr="009A5050" w14:paraId="5420BB9F" w14:textId="77777777" w:rsidTr="009535D8">
        <w:tc>
          <w:tcPr>
            <w:tcW w:w="4067" w:type="dxa"/>
            <w:gridSpan w:val="19"/>
            <w:tcBorders>
              <w:top w:val="nil"/>
              <w:left w:val="nil"/>
              <w:bottom w:val="nil"/>
              <w:right w:val="nil"/>
            </w:tcBorders>
            <w:vAlign w:val="bottom"/>
          </w:tcPr>
          <w:p w14:paraId="26AA672C"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244CAB0" w14:textId="77777777" w:rsidR="002A5D08" w:rsidRPr="009A5050" w:rsidRDefault="002A5D08" w:rsidP="002A5D08">
            <w:pPr>
              <w:autoSpaceDE w:val="0"/>
              <w:autoSpaceDN w:val="0"/>
              <w:adjustRightInd w:val="0"/>
              <w:jc w:val="both"/>
              <w:rPr>
                <w:sz w:val="16"/>
                <w:szCs w:val="16"/>
              </w:rPr>
            </w:pPr>
          </w:p>
        </w:tc>
      </w:tr>
      <w:tr w:rsidR="002A5D08" w:rsidRPr="009A5050" w14:paraId="25CF92A7" w14:textId="77777777" w:rsidTr="009535D8">
        <w:trPr>
          <w:trHeight w:val="320"/>
        </w:trPr>
        <w:tc>
          <w:tcPr>
            <w:tcW w:w="9073" w:type="dxa"/>
            <w:gridSpan w:val="30"/>
            <w:tcBorders>
              <w:top w:val="nil"/>
              <w:left w:val="nil"/>
              <w:bottom w:val="single" w:sz="2" w:space="0" w:color="auto"/>
              <w:right w:val="nil"/>
            </w:tcBorders>
            <w:vAlign w:val="bottom"/>
          </w:tcPr>
          <w:p w14:paraId="06CA9C01" w14:textId="77777777" w:rsidR="002A5D08" w:rsidRPr="009A5050" w:rsidRDefault="002A5D08" w:rsidP="002A5D08">
            <w:pPr>
              <w:autoSpaceDE w:val="0"/>
              <w:autoSpaceDN w:val="0"/>
              <w:adjustRightInd w:val="0"/>
              <w:jc w:val="both"/>
              <w:rPr>
                <w:sz w:val="16"/>
                <w:szCs w:val="16"/>
              </w:rPr>
            </w:pPr>
          </w:p>
        </w:tc>
      </w:tr>
      <w:tr w:rsidR="002A5D08" w:rsidRPr="009A5050" w14:paraId="730618FC" w14:textId="77777777" w:rsidTr="009535D8">
        <w:tc>
          <w:tcPr>
            <w:tcW w:w="9073" w:type="dxa"/>
            <w:gridSpan w:val="30"/>
            <w:tcBorders>
              <w:top w:val="single" w:sz="2" w:space="0" w:color="auto"/>
              <w:left w:val="nil"/>
              <w:bottom w:val="nil"/>
              <w:right w:val="nil"/>
            </w:tcBorders>
          </w:tcPr>
          <w:p w14:paraId="2739E4A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3969F066" w14:textId="77777777" w:rsidTr="009535D8">
        <w:trPr>
          <w:trHeight w:val="320"/>
        </w:trPr>
        <w:tc>
          <w:tcPr>
            <w:tcW w:w="9073" w:type="dxa"/>
            <w:gridSpan w:val="30"/>
            <w:tcBorders>
              <w:top w:val="nil"/>
              <w:left w:val="nil"/>
              <w:bottom w:val="single" w:sz="2" w:space="0" w:color="auto"/>
              <w:right w:val="nil"/>
            </w:tcBorders>
            <w:vAlign w:val="bottom"/>
          </w:tcPr>
          <w:p w14:paraId="4BF96379" w14:textId="77777777" w:rsidR="002A5D08" w:rsidRPr="009A5050" w:rsidRDefault="002A5D08" w:rsidP="002A5D08">
            <w:pPr>
              <w:autoSpaceDE w:val="0"/>
              <w:autoSpaceDN w:val="0"/>
              <w:adjustRightInd w:val="0"/>
              <w:jc w:val="both"/>
              <w:rPr>
                <w:sz w:val="16"/>
                <w:szCs w:val="16"/>
              </w:rPr>
            </w:pPr>
          </w:p>
        </w:tc>
      </w:tr>
      <w:tr w:rsidR="002A5D08" w:rsidRPr="009A5050" w14:paraId="7BAB8E8B" w14:textId="77777777" w:rsidTr="009535D8">
        <w:tc>
          <w:tcPr>
            <w:tcW w:w="9073" w:type="dxa"/>
            <w:gridSpan w:val="30"/>
            <w:tcBorders>
              <w:top w:val="single" w:sz="2" w:space="0" w:color="auto"/>
              <w:left w:val="nil"/>
              <w:bottom w:val="nil"/>
              <w:right w:val="nil"/>
            </w:tcBorders>
          </w:tcPr>
          <w:p w14:paraId="303851EC"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2BE8AF70" w14:textId="77777777" w:rsidTr="009535D8">
        <w:trPr>
          <w:trHeight w:val="320"/>
        </w:trPr>
        <w:tc>
          <w:tcPr>
            <w:tcW w:w="9073" w:type="dxa"/>
            <w:gridSpan w:val="30"/>
            <w:tcBorders>
              <w:top w:val="nil"/>
              <w:left w:val="nil"/>
              <w:bottom w:val="single" w:sz="2" w:space="0" w:color="auto"/>
              <w:right w:val="nil"/>
            </w:tcBorders>
            <w:vAlign w:val="bottom"/>
          </w:tcPr>
          <w:p w14:paraId="7F885318" w14:textId="77777777" w:rsidR="002A5D08" w:rsidRPr="009A5050" w:rsidRDefault="002A5D08" w:rsidP="002A5D08">
            <w:pPr>
              <w:autoSpaceDE w:val="0"/>
              <w:autoSpaceDN w:val="0"/>
              <w:adjustRightInd w:val="0"/>
              <w:jc w:val="both"/>
              <w:rPr>
                <w:sz w:val="16"/>
                <w:szCs w:val="16"/>
              </w:rPr>
            </w:pPr>
          </w:p>
        </w:tc>
      </w:tr>
      <w:tr w:rsidR="002A5D08" w:rsidRPr="009A5050" w14:paraId="2DD85919" w14:textId="77777777" w:rsidTr="009535D8">
        <w:tc>
          <w:tcPr>
            <w:tcW w:w="9073" w:type="dxa"/>
            <w:gridSpan w:val="30"/>
            <w:tcBorders>
              <w:top w:val="single" w:sz="2" w:space="0" w:color="auto"/>
              <w:left w:val="nil"/>
              <w:bottom w:val="nil"/>
              <w:right w:val="nil"/>
            </w:tcBorders>
          </w:tcPr>
          <w:p w14:paraId="189F2EF0"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03242D66" w14:textId="77777777" w:rsidTr="009535D8">
        <w:trPr>
          <w:trHeight w:val="320"/>
        </w:trPr>
        <w:tc>
          <w:tcPr>
            <w:tcW w:w="9073" w:type="dxa"/>
            <w:gridSpan w:val="30"/>
            <w:tcBorders>
              <w:top w:val="nil"/>
              <w:left w:val="nil"/>
              <w:bottom w:val="single" w:sz="2" w:space="0" w:color="auto"/>
              <w:right w:val="nil"/>
            </w:tcBorders>
            <w:vAlign w:val="bottom"/>
          </w:tcPr>
          <w:p w14:paraId="5FDED87D" w14:textId="77777777" w:rsidR="002A5D08" w:rsidRPr="009A5050" w:rsidRDefault="002A5D08" w:rsidP="002A5D08">
            <w:pPr>
              <w:autoSpaceDE w:val="0"/>
              <w:autoSpaceDN w:val="0"/>
              <w:adjustRightInd w:val="0"/>
              <w:jc w:val="both"/>
              <w:rPr>
                <w:sz w:val="16"/>
                <w:szCs w:val="16"/>
              </w:rPr>
            </w:pPr>
          </w:p>
        </w:tc>
      </w:tr>
      <w:tr w:rsidR="002A5D08" w:rsidRPr="009A5050" w14:paraId="59AAA738" w14:textId="77777777" w:rsidTr="009535D8">
        <w:tc>
          <w:tcPr>
            <w:tcW w:w="9073" w:type="dxa"/>
            <w:gridSpan w:val="30"/>
            <w:tcBorders>
              <w:top w:val="single" w:sz="2" w:space="0" w:color="auto"/>
              <w:left w:val="nil"/>
              <w:bottom w:val="nil"/>
              <w:right w:val="nil"/>
            </w:tcBorders>
          </w:tcPr>
          <w:p w14:paraId="1DEE4A72"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913418C" w14:textId="77777777" w:rsidTr="009535D8">
        <w:trPr>
          <w:trHeight w:val="320"/>
        </w:trPr>
        <w:tc>
          <w:tcPr>
            <w:tcW w:w="9073" w:type="dxa"/>
            <w:gridSpan w:val="30"/>
            <w:tcBorders>
              <w:top w:val="nil"/>
              <w:left w:val="nil"/>
              <w:bottom w:val="single" w:sz="2" w:space="0" w:color="auto"/>
              <w:right w:val="nil"/>
            </w:tcBorders>
            <w:vAlign w:val="bottom"/>
          </w:tcPr>
          <w:p w14:paraId="02DDFBD8" w14:textId="77777777" w:rsidR="002A5D08" w:rsidRPr="009A5050" w:rsidRDefault="002A5D08" w:rsidP="002A5D08">
            <w:pPr>
              <w:autoSpaceDE w:val="0"/>
              <w:autoSpaceDN w:val="0"/>
              <w:adjustRightInd w:val="0"/>
              <w:jc w:val="both"/>
              <w:rPr>
                <w:sz w:val="16"/>
                <w:szCs w:val="16"/>
              </w:rPr>
            </w:pPr>
          </w:p>
        </w:tc>
      </w:tr>
      <w:tr w:rsidR="002A5D08" w:rsidRPr="009A5050" w14:paraId="5DA69B02" w14:textId="77777777" w:rsidTr="009535D8">
        <w:tc>
          <w:tcPr>
            <w:tcW w:w="9073" w:type="dxa"/>
            <w:gridSpan w:val="30"/>
            <w:tcBorders>
              <w:top w:val="single" w:sz="2" w:space="0" w:color="auto"/>
              <w:left w:val="nil"/>
              <w:bottom w:val="nil"/>
              <w:right w:val="nil"/>
            </w:tcBorders>
          </w:tcPr>
          <w:p w14:paraId="12C6548F"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12E569A8" w14:textId="77777777" w:rsidTr="009535D8">
        <w:trPr>
          <w:trHeight w:hRule="exact" w:val="100"/>
        </w:trPr>
        <w:tc>
          <w:tcPr>
            <w:tcW w:w="9073" w:type="dxa"/>
            <w:gridSpan w:val="30"/>
            <w:tcBorders>
              <w:top w:val="nil"/>
              <w:left w:val="nil"/>
              <w:bottom w:val="nil"/>
              <w:right w:val="nil"/>
            </w:tcBorders>
            <w:vAlign w:val="bottom"/>
          </w:tcPr>
          <w:p w14:paraId="5B958A3F" w14:textId="77777777" w:rsidR="002A5D08" w:rsidRPr="009A5050" w:rsidRDefault="002A5D08" w:rsidP="002A5D08">
            <w:pPr>
              <w:autoSpaceDE w:val="0"/>
              <w:autoSpaceDN w:val="0"/>
              <w:adjustRightInd w:val="0"/>
              <w:jc w:val="both"/>
              <w:rPr>
                <w:sz w:val="16"/>
                <w:szCs w:val="16"/>
              </w:rPr>
            </w:pPr>
          </w:p>
        </w:tc>
      </w:tr>
      <w:tr w:rsidR="002A5D08" w:rsidRPr="009A5050" w14:paraId="24BB4766" w14:textId="77777777" w:rsidTr="009535D8">
        <w:tc>
          <w:tcPr>
            <w:tcW w:w="9073" w:type="dxa"/>
            <w:gridSpan w:val="30"/>
            <w:tcBorders>
              <w:top w:val="nil"/>
              <w:left w:val="nil"/>
              <w:bottom w:val="nil"/>
              <w:right w:val="nil"/>
            </w:tcBorders>
            <w:vAlign w:val="bottom"/>
          </w:tcPr>
          <w:p w14:paraId="0613128C"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30DE6A6C" w14:textId="77777777" w:rsidTr="009535D8">
        <w:trPr>
          <w:trHeight w:val="320"/>
        </w:trPr>
        <w:tc>
          <w:tcPr>
            <w:tcW w:w="9073" w:type="dxa"/>
            <w:gridSpan w:val="30"/>
            <w:tcBorders>
              <w:top w:val="nil"/>
              <w:left w:val="nil"/>
              <w:bottom w:val="single" w:sz="2" w:space="0" w:color="auto"/>
              <w:right w:val="nil"/>
            </w:tcBorders>
            <w:vAlign w:val="bottom"/>
          </w:tcPr>
          <w:p w14:paraId="3FAED2EB" w14:textId="77777777" w:rsidR="002A5D08" w:rsidRPr="009A5050" w:rsidRDefault="002A5D08" w:rsidP="002A5D08">
            <w:pPr>
              <w:autoSpaceDE w:val="0"/>
              <w:autoSpaceDN w:val="0"/>
              <w:adjustRightInd w:val="0"/>
              <w:jc w:val="both"/>
              <w:rPr>
                <w:sz w:val="16"/>
                <w:szCs w:val="16"/>
              </w:rPr>
            </w:pPr>
          </w:p>
        </w:tc>
      </w:tr>
      <w:tr w:rsidR="002A5D08" w:rsidRPr="009A5050" w14:paraId="6AE10013" w14:textId="77777777" w:rsidTr="009535D8">
        <w:tc>
          <w:tcPr>
            <w:tcW w:w="9073" w:type="dxa"/>
            <w:gridSpan w:val="30"/>
            <w:tcBorders>
              <w:top w:val="single" w:sz="2" w:space="0" w:color="auto"/>
              <w:left w:val="nil"/>
              <w:bottom w:val="nil"/>
              <w:right w:val="nil"/>
            </w:tcBorders>
          </w:tcPr>
          <w:p w14:paraId="5FA57E09"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4FDA47C4" w14:textId="77777777" w:rsidTr="009535D8">
        <w:trPr>
          <w:trHeight w:val="320"/>
        </w:trPr>
        <w:tc>
          <w:tcPr>
            <w:tcW w:w="9073" w:type="dxa"/>
            <w:gridSpan w:val="30"/>
            <w:tcBorders>
              <w:top w:val="nil"/>
              <w:left w:val="nil"/>
              <w:bottom w:val="single" w:sz="2" w:space="0" w:color="auto"/>
              <w:right w:val="nil"/>
            </w:tcBorders>
            <w:vAlign w:val="bottom"/>
          </w:tcPr>
          <w:p w14:paraId="54CCCCD1" w14:textId="77777777" w:rsidR="002A5D08" w:rsidRPr="009A5050" w:rsidRDefault="002A5D08" w:rsidP="002A5D08">
            <w:pPr>
              <w:autoSpaceDE w:val="0"/>
              <w:autoSpaceDN w:val="0"/>
              <w:adjustRightInd w:val="0"/>
              <w:jc w:val="both"/>
              <w:rPr>
                <w:sz w:val="16"/>
                <w:szCs w:val="16"/>
              </w:rPr>
            </w:pPr>
          </w:p>
        </w:tc>
      </w:tr>
      <w:tr w:rsidR="002A5D08" w:rsidRPr="009A5050" w14:paraId="0E6E99C5" w14:textId="77777777" w:rsidTr="009535D8">
        <w:tc>
          <w:tcPr>
            <w:tcW w:w="9073" w:type="dxa"/>
            <w:gridSpan w:val="30"/>
            <w:tcBorders>
              <w:top w:val="single" w:sz="2" w:space="0" w:color="auto"/>
              <w:left w:val="nil"/>
              <w:bottom w:val="nil"/>
              <w:right w:val="nil"/>
            </w:tcBorders>
          </w:tcPr>
          <w:p w14:paraId="03FFFBE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5EE8C1B6" w14:textId="77777777" w:rsidTr="009535D8">
        <w:trPr>
          <w:trHeight w:val="320"/>
        </w:trPr>
        <w:tc>
          <w:tcPr>
            <w:tcW w:w="9073" w:type="dxa"/>
            <w:gridSpan w:val="30"/>
            <w:tcBorders>
              <w:top w:val="nil"/>
              <w:left w:val="nil"/>
              <w:bottom w:val="single" w:sz="2" w:space="0" w:color="auto"/>
              <w:right w:val="nil"/>
            </w:tcBorders>
            <w:vAlign w:val="bottom"/>
          </w:tcPr>
          <w:p w14:paraId="440DC26E" w14:textId="77777777" w:rsidR="002A5D08" w:rsidRPr="009A5050" w:rsidRDefault="002A5D08" w:rsidP="002A5D08">
            <w:pPr>
              <w:autoSpaceDE w:val="0"/>
              <w:autoSpaceDN w:val="0"/>
              <w:adjustRightInd w:val="0"/>
              <w:jc w:val="both"/>
              <w:rPr>
                <w:sz w:val="16"/>
                <w:szCs w:val="16"/>
              </w:rPr>
            </w:pPr>
          </w:p>
        </w:tc>
      </w:tr>
      <w:tr w:rsidR="002A5D08" w:rsidRPr="009A5050" w14:paraId="4B474A63" w14:textId="77777777" w:rsidTr="009535D8">
        <w:tc>
          <w:tcPr>
            <w:tcW w:w="9073" w:type="dxa"/>
            <w:gridSpan w:val="30"/>
            <w:tcBorders>
              <w:top w:val="single" w:sz="2" w:space="0" w:color="auto"/>
              <w:left w:val="nil"/>
              <w:right w:val="nil"/>
            </w:tcBorders>
          </w:tcPr>
          <w:p w14:paraId="225C5576"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52BBBF61" w14:textId="77777777" w:rsidTr="009535D8">
        <w:trPr>
          <w:trHeight w:val="320"/>
        </w:trPr>
        <w:tc>
          <w:tcPr>
            <w:tcW w:w="1608" w:type="dxa"/>
            <w:gridSpan w:val="8"/>
            <w:tcBorders>
              <w:top w:val="nil"/>
              <w:left w:val="nil"/>
              <w:bottom w:val="nil"/>
              <w:right w:val="nil"/>
            </w:tcBorders>
            <w:vAlign w:val="bottom"/>
          </w:tcPr>
          <w:p w14:paraId="08FD8C7D"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020346B2" w14:textId="77777777" w:rsidR="002A5D08" w:rsidRPr="009A5050" w:rsidRDefault="002A5D08" w:rsidP="002A5D08">
            <w:pPr>
              <w:autoSpaceDE w:val="0"/>
              <w:autoSpaceDN w:val="0"/>
              <w:adjustRightInd w:val="0"/>
              <w:jc w:val="both"/>
              <w:rPr>
                <w:sz w:val="16"/>
                <w:szCs w:val="16"/>
              </w:rPr>
            </w:pPr>
          </w:p>
        </w:tc>
      </w:tr>
      <w:tr w:rsidR="002A5D08" w:rsidRPr="009A5050" w14:paraId="172695AF" w14:textId="77777777" w:rsidTr="009535D8">
        <w:trPr>
          <w:cantSplit/>
          <w:trHeight w:val="320"/>
        </w:trPr>
        <w:tc>
          <w:tcPr>
            <w:tcW w:w="9073" w:type="dxa"/>
            <w:gridSpan w:val="30"/>
            <w:tcBorders>
              <w:top w:val="nil"/>
              <w:left w:val="nil"/>
              <w:bottom w:val="single" w:sz="2" w:space="0" w:color="auto"/>
              <w:right w:val="nil"/>
            </w:tcBorders>
            <w:vAlign w:val="bottom"/>
          </w:tcPr>
          <w:p w14:paraId="07A9C63C" w14:textId="77777777" w:rsidR="002A5D08" w:rsidRPr="009A5050" w:rsidRDefault="002A5D08" w:rsidP="002A5D08">
            <w:pPr>
              <w:autoSpaceDE w:val="0"/>
              <w:autoSpaceDN w:val="0"/>
              <w:adjustRightInd w:val="0"/>
              <w:jc w:val="both"/>
              <w:rPr>
                <w:sz w:val="16"/>
                <w:szCs w:val="16"/>
              </w:rPr>
            </w:pPr>
          </w:p>
        </w:tc>
      </w:tr>
      <w:tr w:rsidR="002A5D08" w:rsidRPr="009A5050" w14:paraId="16C356D5" w14:textId="77777777" w:rsidTr="009535D8">
        <w:tc>
          <w:tcPr>
            <w:tcW w:w="9073" w:type="dxa"/>
            <w:gridSpan w:val="30"/>
            <w:tcBorders>
              <w:top w:val="single" w:sz="2" w:space="0" w:color="auto"/>
              <w:left w:val="nil"/>
              <w:bottom w:val="nil"/>
              <w:right w:val="nil"/>
            </w:tcBorders>
          </w:tcPr>
          <w:p w14:paraId="3E4922A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7D875CC8" w14:textId="77777777" w:rsidTr="009535D8">
        <w:trPr>
          <w:trHeight w:val="320"/>
        </w:trPr>
        <w:tc>
          <w:tcPr>
            <w:tcW w:w="1915" w:type="dxa"/>
            <w:gridSpan w:val="10"/>
            <w:tcBorders>
              <w:top w:val="nil"/>
              <w:left w:val="nil"/>
              <w:bottom w:val="nil"/>
              <w:right w:val="nil"/>
            </w:tcBorders>
            <w:vAlign w:val="bottom"/>
          </w:tcPr>
          <w:p w14:paraId="5EE6EE03"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C45D19D" w14:textId="77777777" w:rsidR="002A5D08" w:rsidRPr="009A5050" w:rsidRDefault="002A5D08" w:rsidP="002A5D08">
            <w:pPr>
              <w:autoSpaceDE w:val="0"/>
              <w:autoSpaceDN w:val="0"/>
              <w:adjustRightInd w:val="0"/>
              <w:jc w:val="both"/>
              <w:rPr>
                <w:sz w:val="16"/>
                <w:szCs w:val="16"/>
              </w:rPr>
            </w:pPr>
          </w:p>
        </w:tc>
      </w:tr>
      <w:tr w:rsidR="002A5D08" w:rsidRPr="009A5050" w14:paraId="7C6B6210" w14:textId="77777777" w:rsidTr="009535D8">
        <w:trPr>
          <w:cantSplit/>
          <w:trHeight w:val="320"/>
        </w:trPr>
        <w:tc>
          <w:tcPr>
            <w:tcW w:w="9073" w:type="dxa"/>
            <w:gridSpan w:val="30"/>
            <w:tcBorders>
              <w:top w:val="nil"/>
              <w:left w:val="nil"/>
              <w:bottom w:val="single" w:sz="2" w:space="0" w:color="auto"/>
              <w:right w:val="nil"/>
            </w:tcBorders>
            <w:vAlign w:val="bottom"/>
          </w:tcPr>
          <w:p w14:paraId="4CFF624F" w14:textId="77777777" w:rsidR="002A5D08" w:rsidRPr="009A5050" w:rsidRDefault="002A5D08" w:rsidP="002A5D08">
            <w:pPr>
              <w:autoSpaceDE w:val="0"/>
              <w:autoSpaceDN w:val="0"/>
              <w:adjustRightInd w:val="0"/>
              <w:jc w:val="both"/>
              <w:rPr>
                <w:sz w:val="16"/>
                <w:szCs w:val="16"/>
              </w:rPr>
            </w:pPr>
          </w:p>
        </w:tc>
      </w:tr>
      <w:tr w:rsidR="002A5D08" w:rsidRPr="009A5050" w14:paraId="4D6DD6E5" w14:textId="77777777" w:rsidTr="009535D8">
        <w:tc>
          <w:tcPr>
            <w:tcW w:w="9073" w:type="dxa"/>
            <w:gridSpan w:val="30"/>
            <w:tcBorders>
              <w:top w:val="single" w:sz="2" w:space="0" w:color="auto"/>
              <w:left w:val="nil"/>
              <w:bottom w:val="nil"/>
              <w:right w:val="nil"/>
            </w:tcBorders>
          </w:tcPr>
          <w:p w14:paraId="3E9DF932"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0671D93B" w14:textId="77777777" w:rsidTr="009535D8">
        <w:trPr>
          <w:trHeight w:val="320"/>
        </w:trPr>
        <w:tc>
          <w:tcPr>
            <w:tcW w:w="9073" w:type="dxa"/>
            <w:gridSpan w:val="30"/>
            <w:tcBorders>
              <w:top w:val="nil"/>
              <w:left w:val="nil"/>
              <w:bottom w:val="single" w:sz="2" w:space="0" w:color="auto"/>
              <w:right w:val="nil"/>
            </w:tcBorders>
            <w:vAlign w:val="bottom"/>
          </w:tcPr>
          <w:p w14:paraId="09D9DFF8" w14:textId="77777777" w:rsidR="002A5D08" w:rsidRPr="009A5050" w:rsidRDefault="002A5D08" w:rsidP="002A5D08">
            <w:pPr>
              <w:autoSpaceDE w:val="0"/>
              <w:autoSpaceDN w:val="0"/>
              <w:adjustRightInd w:val="0"/>
              <w:jc w:val="both"/>
              <w:rPr>
                <w:sz w:val="16"/>
                <w:szCs w:val="16"/>
              </w:rPr>
            </w:pPr>
          </w:p>
        </w:tc>
      </w:tr>
      <w:tr w:rsidR="002A5D08" w:rsidRPr="009A5050" w14:paraId="28032039" w14:textId="77777777" w:rsidTr="009535D8">
        <w:tc>
          <w:tcPr>
            <w:tcW w:w="9073" w:type="dxa"/>
            <w:gridSpan w:val="30"/>
            <w:tcBorders>
              <w:top w:val="single" w:sz="2" w:space="0" w:color="auto"/>
              <w:left w:val="nil"/>
              <w:bottom w:val="nil"/>
              <w:right w:val="nil"/>
            </w:tcBorders>
          </w:tcPr>
          <w:p w14:paraId="58A75F62"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3654F1BC" w14:textId="77777777" w:rsidTr="009535D8">
        <w:trPr>
          <w:trHeight w:val="320"/>
        </w:trPr>
        <w:tc>
          <w:tcPr>
            <w:tcW w:w="9073" w:type="dxa"/>
            <w:gridSpan w:val="30"/>
            <w:tcBorders>
              <w:top w:val="nil"/>
              <w:left w:val="nil"/>
              <w:bottom w:val="single" w:sz="2" w:space="0" w:color="auto"/>
              <w:right w:val="nil"/>
            </w:tcBorders>
            <w:vAlign w:val="bottom"/>
          </w:tcPr>
          <w:p w14:paraId="1AF7FA95" w14:textId="77777777" w:rsidR="002A5D08" w:rsidRPr="009A5050" w:rsidRDefault="002A5D08" w:rsidP="002A5D08">
            <w:pPr>
              <w:autoSpaceDE w:val="0"/>
              <w:autoSpaceDN w:val="0"/>
              <w:adjustRightInd w:val="0"/>
              <w:jc w:val="both"/>
              <w:rPr>
                <w:sz w:val="16"/>
                <w:szCs w:val="16"/>
              </w:rPr>
            </w:pPr>
          </w:p>
        </w:tc>
      </w:tr>
      <w:tr w:rsidR="002A5D08" w:rsidRPr="009A5050" w14:paraId="3951075E" w14:textId="77777777" w:rsidTr="009535D8">
        <w:tc>
          <w:tcPr>
            <w:tcW w:w="9073" w:type="dxa"/>
            <w:gridSpan w:val="30"/>
            <w:tcBorders>
              <w:top w:val="single" w:sz="2" w:space="0" w:color="auto"/>
              <w:left w:val="nil"/>
              <w:bottom w:val="nil"/>
              <w:right w:val="nil"/>
            </w:tcBorders>
          </w:tcPr>
          <w:p w14:paraId="73CA7756"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7E5917ED" w14:textId="77777777" w:rsidTr="009535D8">
        <w:trPr>
          <w:trHeight w:val="320"/>
        </w:trPr>
        <w:tc>
          <w:tcPr>
            <w:tcW w:w="9073" w:type="dxa"/>
            <w:gridSpan w:val="30"/>
            <w:tcBorders>
              <w:top w:val="nil"/>
              <w:left w:val="nil"/>
              <w:bottom w:val="single" w:sz="2" w:space="0" w:color="auto"/>
              <w:right w:val="nil"/>
            </w:tcBorders>
            <w:vAlign w:val="bottom"/>
          </w:tcPr>
          <w:p w14:paraId="749474FE" w14:textId="77777777" w:rsidR="002A5D08" w:rsidRPr="009A5050" w:rsidRDefault="002A5D08" w:rsidP="002A5D08">
            <w:pPr>
              <w:autoSpaceDE w:val="0"/>
              <w:autoSpaceDN w:val="0"/>
              <w:adjustRightInd w:val="0"/>
              <w:jc w:val="both"/>
              <w:rPr>
                <w:sz w:val="16"/>
                <w:szCs w:val="16"/>
              </w:rPr>
            </w:pPr>
          </w:p>
        </w:tc>
      </w:tr>
      <w:tr w:rsidR="002A5D08" w:rsidRPr="009A5050" w14:paraId="4FDCFA23" w14:textId="77777777" w:rsidTr="009535D8">
        <w:tc>
          <w:tcPr>
            <w:tcW w:w="9073" w:type="dxa"/>
            <w:gridSpan w:val="30"/>
            <w:tcBorders>
              <w:top w:val="single" w:sz="2" w:space="0" w:color="auto"/>
              <w:left w:val="nil"/>
              <w:bottom w:val="nil"/>
              <w:right w:val="nil"/>
            </w:tcBorders>
          </w:tcPr>
          <w:p w14:paraId="3AF7CF6A"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7F03BF01" w14:textId="77777777" w:rsidTr="009535D8">
        <w:trPr>
          <w:trHeight w:val="320"/>
        </w:trPr>
        <w:tc>
          <w:tcPr>
            <w:tcW w:w="9073" w:type="dxa"/>
            <w:gridSpan w:val="30"/>
            <w:tcBorders>
              <w:top w:val="nil"/>
              <w:left w:val="nil"/>
              <w:bottom w:val="single" w:sz="2" w:space="0" w:color="auto"/>
              <w:right w:val="nil"/>
            </w:tcBorders>
            <w:vAlign w:val="bottom"/>
          </w:tcPr>
          <w:p w14:paraId="6B74E861" w14:textId="77777777" w:rsidR="002A5D08" w:rsidRPr="009A5050" w:rsidRDefault="002A5D08" w:rsidP="002A5D08">
            <w:pPr>
              <w:autoSpaceDE w:val="0"/>
              <w:autoSpaceDN w:val="0"/>
              <w:adjustRightInd w:val="0"/>
              <w:jc w:val="both"/>
              <w:rPr>
                <w:sz w:val="16"/>
                <w:szCs w:val="16"/>
              </w:rPr>
            </w:pPr>
          </w:p>
        </w:tc>
      </w:tr>
      <w:tr w:rsidR="002A5D08" w:rsidRPr="009A5050" w14:paraId="621C8A70" w14:textId="77777777" w:rsidTr="009535D8">
        <w:tc>
          <w:tcPr>
            <w:tcW w:w="9073" w:type="dxa"/>
            <w:gridSpan w:val="30"/>
            <w:tcBorders>
              <w:top w:val="single" w:sz="2" w:space="0" w:color="auto"/>
              <w:left w:val="nil"/>
              <w:bottom w:val="nil"/>
              <w:right w:val="nil"/>
            </w:tcBorders>
          </w:tcPr>
          <w:p w14:paraId="4DC38D9C"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6D5A8845" w14:textId="77777777" w:rsidTr="009535D8">
        <w:trPr>
          <w:trHeight w:hRule="exact" w:val="100"/>
        </w:trPr>
        <w:tc>
          <w:tcPr>
            <w:tcW w:w="9073" w:type="dxa"/>
            <w:gridSpan w:val="30"/>
            <w:tcBorders>
              <w:top w:val="nil"/>
              <w:left w:val="nil"/>
              <w:bottom w:val="nil"/>
              <w:right w:val="nil"/>
            </w:tcBorders>
            <w:vAlign w:val="bottom"/>
          </w:tcPr>
          <w:p w14:paraId="7BF7D2AF" w14:textId="77777777" w:rsidR="002A5D08" w:rsidRPr="009A5050" w:rsidRDefault="002A5D08" w:rsidP="002A5D08">
            <w:pPr>
              <w:autoSpaceDE w:val="0"/>
              <w:autoSpaceDN w:val="0"/>
              <w:adjustRightInd w:val="0"/>
              <w:jc w:val="both"/>
              <w:rPr>
                <w:sz w:val="16"/>
                <w:szCs w:val="16"/>
              </w:rPr>
            </w:pPr>
          </w:p>
        </w:tc>
      </w:tr>
      <w:tr w:rsidR="002A5D08" w:rsidRPr="009A5050" w14:paraId="55165C6A" w14:textId="77777777" w:rsidTr="009535D8">
        <w:tc>
          <w:tcPr>
            <w:tcW w:w="5157" w:type="dxa"/>
            <w:gridSpan w:val="22"/>
            <w:tcBorders>
              <w:top w:val="nil"/>
              <w:left w:val="nil"/>
              <w:bottom w:val="nil"/>
              <w:right w:val="nil"/>
            </w:tcBorders>
            <w:vAlign w:val="bottom"/>
          </w:tcPr>
          <w:p w14:paraId="452AB348"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122CA082" w14:textId="77777777" w:rsidR="002A5D08" w:rsidRPr="009A5050" w:rsidRDefault="002A5D08" w:rsidP="002A5D08">
            <w:pPr>
              <w:autoSpaceDE w:val="0"/>
              <w:autoSpaceDN w:val="0"/>
              <w:adjustRightInd w:val="0"/>
              <w:jc w:val="both"/>
              <w:rPr>
                <w:sz w:val="16"/>
                <w:szCs w:val="16"/>
              </w:rPr>
            </w:pPr>
          </w:p>
        </w:tc>
      </w:tr>
      <w:tr w:rsidR="002A5D08" w:rsidRPr="009A5050" w14:paraId="2D14EE32" w14:textId="77777777" w:rsidTr="009535D8">
        <w:trPr>
          <w:cantSplit/>
          <w:trHeight w:val="320"/>
        </w:trPr>
        <w:tc>
          <w:tcPr>
            <w:tcW w:w="9073" w:type="dxa"/>
            <w:gridSpan w:val="30"/>
            <w:tcBorders>
              <w:top w:val="nil"/>
              <w:left w:val="nil"/>
              <w:bottom w:val="single" w:sz="2" w:space="0" w:color="auto"/>
              <w:right w:val="nil"/>
            </w:tcBorders>
            <w:vAlign w:val="bottom"/>
          </w:tcPr>
          <w:p w14:paraId="55E42965" w14:textId="77777777" w:rsidR="002A5D08" w:rsidRPr="009A5050" w:rsidRDefault="002A5D08" w:rsidP="002A5D08">
            <w:pPr>
              <w:autoSpaceDE w:val="0"/>
              <w:autoSpaceDN w:val="0"/>
              <w:adjustRightInd w:val="0"/>
              <w:jc w:val="both"/>
              <w:rPr>
                <w:sz w:val="16"/>
                <w:szCs w:val="16"/>
              </w:rPr>
            </w:pPr>
          </w:p>
        </w:tc>
      </w:tr>
      <w:tr w:rsidR="002A5D08" w:rsidRPr="009A5050" w14:paraId="5EAEF02D" w14:textId="77777777" w:rsidTr="009535D8">
        <w:tc>
          <w:tcPr>
            <w:tcW w:w="9073" w:type="dxa"/>
            <w:gridSpan w:val="30"/>
            <w:tcBorders>
              <w:top w:val="single" w:sz="2" w:space="0" w:color="auto"/>
              <w:left w:val="nil"/>
              <w:bottom w:val="nil"/>
              <w:right w:val="nil"/>
            </w:tcBorders>
          </w:tcPr>
          <w:p w14:paraId="1702BA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6A4C5416" w14:textId="77777777" w:rsidTr="009535D8">
        <w:trPr>
          <w:trHeight w:val="320"/>
        </w:trPr>
        <w:tc>
          <w:tcPr>
            <w:tcW w:w="9073" w:type="dxa"/>
            <w:gridSpan w:val="30"/>
            <w:tcBorders>
              <w:top w:val="nil"/>
              <w:left w:val="nil"/>
              <w:bottom w:val="single" w:sz="2" w:space="0" w:color="auto"/>
              <w:right w:val="nil"/>
            </w:tcBorders>
            <w:vAlign w:val="bottom"/>
          </w:tcPr>
          <w:p w14:paraId="7840D585" w14:textId="77777777" w:rsidR="002A5D08" w:rsidRPr="009A5050" w:rsidRDefault="002A5D08" w:rsidP="002A5D08">
            <w:pPr>
              <w:autoSpaceDE w:val="0"/>
              <w:autoSpaceDN w:val="0"/>
              <w:adjustRightInd w:val="0"/>
              <w:jc w:val="both"/>
              <w:rPr>
                <w:sz w:val="16"/>
                <w:szCs w:val="16"/>
              </w:rPr>
            </w:pPr>
          </w:p>
        </w:tc>
      </w:tr>
      <w:tr w:rsidR="002A5D08" w:rsidRPr="009A5050" w14:paraId="567668A1" w14:textId="77777777" w:rsidTr="009535D8">
        <w:tc>
          <w:tcPr>
            <w:tcW w:w="9073" w:type="dxa"/>
            <w:gridSpan w:val="30"/>
            <w:tcBorders>
              <w:top w:val="single" w:sz="2" w:space="0" w:color="auto"/>
              <w:left w:val="nil"/>
              <w:right w:val="nil"/>
            </w:tcBorders>
          </w:tcPr>
          <w:p w14:paraId="0D42CB1A"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5C130ECA" w14:textId="77777777" w:rsidTr="009535D8">
        <w:trPr>
          <w:trHeight w:hRule="exact" w:val="100"/>
        </w:trPr>
        <w:tc>
          <w:tcPr>
            <w:tcW w:w="9073" w:type="dxa"/>
            <w:gridSpan w:val="30"/>
            <w:tcBorders>
              <w:left w:val="nil"/>
              <w:bottom w:val="nil"/>
              <w:right w:val="nil"/>
            </w:tcBorders>
            <w:vAlign w:val="bottom"/>
          </w:tcPr>
          <w:p w14:paraId="1798CD92" w14:textId="77777777" w:rsidR="002A5D08" w:rsidRPr="009A5050" w:rsidRDefault="002A5D08" w:rsidP="002A5D08">
            <w:pPr>
              <w:autoSpaceDE w:val="0"/>
              <w:autoSpaceDN w:val="0"/>
              <w:adjustRightInd w:val="0"/>
              <w:jc w:val="both"/>
              <w:rPr>
                <w:sz w:val="16"/>
                <w:szCs w:val="16"/>
              </w:rPr>
            </w:pPr>
          </w:p>
        </w:tc>
      </w:tr>
      <w:tr w:rsidR="002A5D08" w:rsidRPr="009A5050" w14:paraId="10F8F2A1" w14:textId="77777777" w:rsidTr="009535D8">
        <w:tc>
          <w:tcPr>
            <w:tcW w:w="4179" w:type="dxa"/>
            <w:gridSpan w:val="20"/>
            <w:tcBorders>
              <w:top w:val="nil"/>
              <w:left w:val="nil"/>
              <w:bottom w:val="nil"/>
              <w:right w:val="nil"/>
            </w:tcBorders>
            <w:vAlign w:val="bottom"/>
          </w:tcPr>
          <w:p w14:paraId="622B306D"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2DEDA5A8" w14:textId="77777777" w:rsidR="002A5D08" w:rsidRPr="009A5050" w:rsidRDefault="002A5D08" w:rsidP="002A5D08">
            <w:pPr>
              <w:autoSpaceDE w:val="0"/>
              <w:autoSpaceDN w:val="0"/>
              <w:adjustRightInd w:val="0"/>
              <w:jc w:val="both"/>
              <w:rPr>
                <w:sz w:val="16"/>
                <w:szCs w:val="16"/>
              </w:rPr>
            </w:pPr>
          </w:p>
        </w:tc>
      </w:tr>
      <w:tr w:rsidR="002A5D08" w:rsidRPr="009A5050" w14:paraId="1B6ED99F" w14:textId="77777777" w:rsidTr="009535D8">
        <w:trPr>
          <w:cantSplit/>
          <w:trHeight w:val="320"/>
        </w:trPr>
        <w:tc>
          <w:tcPr>
            <w:tcW w:w="9073" w:type="dxa"/>
            <w:gridSpan w:val="30"/>
            <w:tcBorders>
              <w:top w:val="nil"/>
              <w:left w:val="nil"/>
              <w:bottom w:val="single" w:sz="2" w:space="0" w:color="auto"/>
              <w:right w:val="nil"/>
            </w:tcBorders>
            <w:vAlign w:val="bottom"/>
          </w:tcPr>
          <w:p w14:paraId="3980C0BD" w14:textId="77777777" w:rsidR="002A5D08" w:rsidRPr="009A5050" w:rsidRDefault="002A5D08" w:rsidP="002A5D08">
            <w:pPr>
              <w:autoSpaceDE w:val="0"/>
              <w:autoSpaceDN w:val="0"/>
              <w:adjustRightInd w:val="0"/>
              <w:jc w:val="both"/>
              <w:rPr>
                <w:sz w:val="16"/>
                <w:szCs w:val="16"/>
              </w:rPr>
            </w:pPr>
          </w:p>
        </w:tc>
      </w:tr>
      <w:tr w:rsidR="002A5D08" w:rsidRPr="009A5050" w14:paraId="2AB680EE" w14:textId="77777777" w:rsidTr="009535D8">
        <w:tc>
          <w:tcPr>
            <w:tcW w:w="9073" w:type="dxa"/>
            <w:gridSpan w:val="30"/>
            <w:tcBorders>
              <w:top w:val="single" w:sz="2" w:space="0" w:color="auto"/>
              <w:left w:val="nil"/>
              <w:bottom w:val="nil"/>
              <w:right w:val="nil"/>
            </w:tcBorders>
          </w:tcPr>
          <w:p w14:paraId="069F5CC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70B6E235" w14:textId="77777777" w:rsidTr="009535D8">
        <w:trPr>
          <w:trHeight w:val="320"/>
        </w:trPr>
        <w:tc>
          <w:tcPr>
            <w:tcW w:w="9073" w:type="dxa"/>
            <w:gridSpan w:val="30"/>
            <w:tcBorders>
              <w:top w:val="nil"/>
              <w:left w:val="nil"/>
              <w:bottom w:val="single" w:sz="2" w:space="0" w:color="auto"/>
              <w:right w:val="nil"/>
            </w:tcBorders>
            <w:vAlign w:val="bottom"/>
          </w:tcPr>
          <w:p w14:paraId="367CE701" w14:textId="77777777" w:rsidR="002A5D08" w:rsidRPr="009A5050" w:rsidRDefault="002A5D08" w:rsidP="002A5D08">
            <w:pPr>
              <w:autoSpaceDE w:val="0"/>
              <w:autoSpaceDN w:val="0"/>
              <w:adjustRightInd w:val="0"/>
              <w:jc w:val="both"/>
              <w:rPr>
                <w:sz w:val="16"/>
                <w:szCs w:val="16"/>
              </w:rPr>
            </w:pPr>
          </w:p>
        </w:tc>
      </w:tr>
      <w:tr w:rsidR="002A5D08" w:rsidRPr="009A5050" w14:paraId="2FE2F9F9" w14:textId="77777777" w:rsidTr="009535D8">
        <w:tc>
          <w:tcPr>
            <w:tcW w:w="9073" w:type="dxa"/>
            <w:gridSpan w:val="30"/>
            <w:tcBorders>
              <w:top w:val="single" w:sz="2" w:space="0" w:color="auto"/>
              <w:left w:val="nil"/>
              <w:bottom w:val="nil"/>
              <w:right w:val="nil"/>
            </w:tcBorders>
          </w:tcPr>
          <w:p w14:paraId="33110B15"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5FF41FA7" w14:textId="77777777" w:rsidTr="009535D8">
        <w:trPr>
          <w:trHeight w:hRule="exact" w:val="100"/>
        </w:trPr>
        <w:tc>
          <w:tcPr>
            <w:tcW w:w="9073" w:type="dxa"/>
            <w:gridSpan w:val="30"/>
            <w:tcBorders>
              <w:top w:val="nil"/>
              <w:left w:val="nil"/>
              <w:bottom w:val="nil"/>
              <w:right w:val="nil"/>
            </w:tcBorders>
            <w:vAlign w:val="bottom"/>
          </w:tcPr>
          <w:p w14:paraId="319C9B07" w14:textId="77777777" w:rsidR="002A5D08" w:rsidRPr="009A5050" w:rsidRDefault="002A5D08" w:rsidP="002A5D08">
            <w:pPr>
              <w:autoSpaceDE w:val="0"/>
              <w:autoSpaceDN w:val="0"/>
              <w:adjustRightInd w:val="0"/>
              <w:jc w:val="both"/>
              <w:rPr>
                <w:sz w:val="16"/>
                <w:szCs w:val="16"/>
              </w:rPr>
            </w:pPr>
          </w:p>
        </w:tc>
      </w:tr>
      <w:tr w:rsidR="002A5D08" w:rsidRPr="009A5050" w14:paraId="5E81421F" w14:textId="77777777" w:rsidTr="009535D8">
        <w:tc>
          <w:tcPr>
            <w:tcW w:w="284" w:type="dxa"/>
            <w:tcBorders>
              <w:top w:val="nil"/>
              <w:left w:val="nil"/>
              <w:bottom w:val="nil"/>
              <w:right w:val="nil"/>
            </w:tcBorders>
            <w:vAlign w:val="bottom"/>
          </w:tcPr>
          <w:p w14:paraId="336F27C7"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4A55DC87"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AF9FBB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433A58B2"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30698DDD"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5C743206"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70AFE8BE"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2780B5B0"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0FC6F3BD"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8FB266D" w14:textId="77777777" w:rsidTr="009535D8">
        <w:trPr>
          <w:trHeight w:hRule="exact" w:val="100"/>
        </w:trPr>
        <w:tc>
          <w:tcPr>
            <w:tcW w:w="9073" w:type="dxa"/>
            <w:gridSpan w:val="30"/>
            <w:tcBorders>
              <w:top w:val="nil"/>
              <w:left w:val="nil"/>
              <w:bottom w:val="nil"/>
              <w:right w:val="nil"/>
            </w:tcBorders>
            <w:vAlign w:val="bottom"/>
          </w:tcPr>
          <w:p w14:paraId="1FD27C66" w14:textId="77777777" w:rsidR="002A5D08" w:rsidRPr="009A5050" w:rsidRDefault="002A5D08" w:rsidP="002A5D08">
            <w:pPr>
              <w:autoSpaceDE w:val="0"/>
              <w:autoSpaceDN w:val="0"/>
              <w:adjustRightInd w:val="0"/>
              <w:jc w:val="both"/>
              <w:rPr>
                <w:sz w:val="16"/>
                <w:szCs w:val="16"/>
              </w:rPr>
            </w:pPr>
          </w:p>
        </w:tc>
      </w:tr>
      <w:tr w:rsidR="002A5D08" w:rsidRPr="009A5050" w14:paraId="0DC7A72A" w14:textId="77777777" w:rsidTr="009535D8">
        <w:tc>
          <w:tcPr>
            <w:tcW w:w="1398" w:type="dxa"/>
            <w:gridSpan w:val="6"/>
            <w:tcBorders>
              <w:top w:val="nil"/>
              <w:left w:val="nil"/>
              <w:bottom w:val="nil"/>
              <w:right w:val="nil"/>
            </w:tcBorders>
            <w:vAlign w:val="bottom"/>
          </w:tcPr>
          <w:p w14:paraId="05FE077B"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7D71B207" w14:textId="77777777" w:rsidR="002A5D08" w:rsidRPr="009A5050" w:rsidRDefault="002A5D08" w:rsidP="002A5D08">
            <w:pPr>
              <w:autoSpaceDE w:val="0"/>
              <w:autoSpaceDN w:val="0"/>
              <w:adjustRightInd w:val="0"/>
              <w:jc w:val="both"/>
              <w:rPr>
                <w:sz w:val="16"/>
                <w:szCs w:val="16"/>
              </w:rPr>
            </w:pPr>
          </w:p>
        </w:tc>
      </w:tr>
      <w:tr w:rsidR="002A5D08" w:rsidRPr="009A5050" w14:paraId="758B450B" w14:textId="77777777" w:rsidTr="009535D8">
        <w:tc>
          <w:tcPr>
            <w:tcW w:w="1398" w:type="dxa"/>
            <w:gridSpan w:val="6"/>
            <w:tcBorders>
              <w:top w:val="nil"/>
              <w:left w:val="nil"/>
              <w:bottom w:val="nil"/>
              <w:right w:val="nil"/>
            </w:tcBorders>
          </w:tcPr>
          <w:p w14:paraId="3F64AA09"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13DBE274"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31D0E2A9" w14:textId="77777777" w:rsidTr="009535D8">
        <w:trPr>
          <w:trHeight w:hRule="exact" w:val="100"/>
        </w:trPr>
        <w:tc>
          <w:tcPr>
            <w:tcW w:w="9073" w:type="dxa"/>
            <w:gridSpan w:val="30"/>
            <w:tcBorders>
              <w:top w:val="nil"/>
              <w:left w:val="nil"/>
              <w:bottom w:val="nil"/>
              <w:right w:val="nil"/>
            </w:tcBorders>
            <w:vAlign w:val="bottom"/>
          </w:tcPr>
          <w:p w14:paraId="7AE4AD14" w14:textId="77777777" w:rsidR="002A5D08" w:rsidRPr="009A5050" w:rsidRDefault="002A5D08" w:rsidP="002A5D08">
            <w:pPr>
              <w:autoSpaceDE w:val="0"/>
              <w:autoSpaceDN w:val="0"/>
              <w:adjustRightInd w:val="0"/>
              <w:jc w:val="both"/>
              <w:rPr>
                <w:sz w:val="16"/>
                <w:szCs w:val="16"/>
              </w:rPr>
            </w:pPr>
          </w:p>
        </w:tc>
      </w:tr>
      <w:tr w:rsidR="002A5D08" w:rsidRPr="009A5050" w14:paraId="11923C19" w14:textId="77777777" w:rsidTr="009535D8">
        <w:tc>
          <w:tcPr>
            <w:tcW w:w="9073" w:type="dxa"/>
            <w:gridSpan w:val="30"/>
            <w:tcBorders>
              <w:top w:val="nil"/>
              <w:left w:val="nil"/>
              <w:bottom w:val="nil"/>
              <w:right w:val="nil"/>
            </w:tcBorders>
            <w:vAlign w:val="bottom"/>
          </w:tcPr>
          <w:p w14:paraId="359433C1"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7ADE03E0" w14:textId="77777777" w:rsidTr="009535D8">
        <w:trPr>
          <w:trHeight w:val="320"/>
        </w:trPr>
        <w:tc>
          <w:tcPr>
            <w:tcW w:w="1412" w:type="dxa"/>
            <w:gridSpan w:val="7"/>
            <w:tcBorders>
              <w:top w:val="nil"/>
              <w:left w:val="nil"/>
              <w:bottom w:val="nil"/>
              <w:right w:val="nil"/>
            </w:tcBorders>
            <w:vAlign w:val="bottom"/>
          </w:tcPr>
          <w:p w14:paraId="32183B6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66AC0B0D"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7130DEBE" w14:textId="77777777" w:rsidR="002A5D08" w:rsidRPr="009A5050" w:rsidRDefault="002A5D08" w:rsidP="002A5D08">
            <w:pPr>
              <w:autoSpaceDE w:val="0"/>
              <w:autoSpaceDN w:val="0"/>
              <w:adjustRightInd w:val="0"/>
              <w:jc w:val="both"/>
              <w:rPr>
                <w:sz w:val="16"/>
                <w:szCs w:val="16"/>
              </w:rPr>
            </w:pPr>
          </w:p>
        </w:tc>
      </w:tr>
      <w:tr w:rsidR="002A5D08" w:rsidRPr="009A5050" w14:paraId="44081BD0" w14:textId="77777777" w:rsidTr="009535D8">
        <w:tc>
          <w:tcPr>
            <w:tcW w:w="1412" w:type="dxa"/>
            <w:gridSpan w:val="7"/>
            <w:tcBorders>
              <w:top w:val="nil"/>
              <w:left w:val="nil"/>
              <w:bottom w:val="nil"/>
              <w:right w:val="nil"/>
            </w:tcBorders>
          </w:tcPr>
          <w:p w14:paraId="32479519"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7F2FA922"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62788160" w14:textId="77777777" w:rsidR="002A5D08" w:rsidRPr="009A5050" w:rsidRDefault="002A5D08" w:rsidP="002A5D08">
            <w:pPr>
              <w:autoSpaceDE w:val="0"/>
              <w:autoSpaceDN w:val="0"/>
              <w:adjustRightInd w:val="0"/>
              <w:jc w:val="both"/>
              <w:rPr>
                <w:sz w:val="16"/>
                <w:szCs w:val="16"/>
              </w:rPr>
            </w:pPr>
          </w:p>
        </w:tc>
      </w:tr>
      <w:tr w:rsidR="002A5D08" w:rsidRPr="009A5050" w14:paraId="61417C6E" w14:textId="77777777" w:rsidTr="009535D8">
        <w:trPr>
          <w:trHeight w:val="320"/>
        </w:trPr>
        <w:tc>
          <w:tcPr>
            <w:tcW w:w="1775" w:type="dxa"/>
            <w:gridSpan w:val="9"/>
            <w:tcBorders>
              <w:top w:val="nil"/>
              <w:left w:val="nil"/>
              <w:bottom w:val="nil"/>
              <w:right w:val="nil"/>
            </w:tcBorders>
            <w:vAlign w:val="bottom"/>
          </w:tcPr>
          <w:p w14:paraId="061FCF8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0D696D8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09A79DB" w14:textId="77777777" w:rsidR="002A5D08" w:rsidRPr="009A5050" w:rsidRDefault="002A5D08" w:rsidP="002A5D08">
            <w:pPr>
              <w:autoSpaceDE w:val="0"/>
              <w:autoSpaceDN w:val="0"/>
              <w:adjustRightInd w:val="0"/>
              <w:jc w:val="both"/>
              <w:rPr>
                <w:sz w:val="16"/>
                <w:szCs w:val="16"/>
              </w:rPr>
            </w:pPr>
          </w:p>
        </w:tc>
      </w:tr>
      <w:tr w:rsidR="002A5D08" w:rsidRPr="009A5050" w14:paraId="509D7ADA" w14:textId="77777777" w:rsidTr="009535D8">
        <w:tc>
          <w:tcPr>
            <w:tcW w:w="1775" w:type="dxa"/>
            <w:gridSpan w:val="9"/>
            <w:tcBorders>
              <w:top w:val="nil"/>
              <w:left w:val="nil"/>
              <w:bottom w:val="nil"/>
              <w:right w:val="nil"/>
            </w:tcBorders>
          </w:tcPr>
          <w:p w14:paraId="284F78CE"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0BDA3F72"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4EC0AC44" w14:textId="77777777" w:rsidR="002A5D08" w:rsidRPr="009A5050" w:rsidRDefault="002A5D08" w:rsidP="002A5D08">
            <w:pPr>
              <w:autoSpaceDE w:val="0"/>
              <w:autoSpaceDN w:val="0"/>
              <w:adjustRightInd w:val="0"/>
              <w:jc w:val="center"/>
              <w:rPr>
                <w:sz w:val="16"/>
                <w:szCs w:val="16"/>
              </w:rPr>
            </w:pPr>
          </w:p>
        </w:tc>
      </w:tr>
    </w:tbl>
    <w:p w14:paraId="447EE858"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66EDD59D"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3A4481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606D94AF"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E53BBCD"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4D28D248"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21803BA" w14:textId="77777777" w:rsidR="002A5D08" w:rsidRPr="009A5050" w:rsidRDefault="002A5D08" w:rsidP="002A5D08">
            <w:pPr>
              <w:autoSpaceDE w:val="0"/>
              <w:autoSpaceDN w:val="0"/>
              <w:adjustRightInd w:val="0"/>
              <w:jc w:val="center"/>
              <w:rPr>
                <w:sz w:val="16"/>
                <w:szCs w:val="16"/>
              </w:rPr>
            </w:pPr>
          </w:p>
        </w:tc>
      </w:tr>
    </w:tbl>
    <w:p w14:paraId="4D58A161"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5C33F46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50332DE4"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88522F1" w14:textId="77777777" w:rsidTr="009535D8">
        <w:trPr>
          <w:trHeight w:hRule="exact" w:val="100"/>
        </w:trPr>
        <w:tc>
          <w:tcPr>
            <w:tcW w:w="9072" w:type="dxa"/>
            <w:tcBorders>
              <w:top w:val="nil"/>
              <w:left w:val="nil"/>
              <w:bottom w:val="nil"/>
              <w:right w:val="nil"/>
            </w:tcBorders>
            <w:vAlign w:val="bottom"/>
          </w:tcPr>
          <w:p w14:paraId="567458F2" w14:textId="77777777" w:rsidR="002A5D08" w:rsidRPr="009A5050" w:rsidRDefault="002A5D08" w:rsidP="002A5D08">
            <w:pPr>
              <w:keepNext/>
              <w:autoSpaceDE w:val="0"/>
              <w:autoSpaceDN w:val="0"/>
              <w:adjustRightInd w:val="0"/>
              <w:jc w:val="both"/>
              <w:rPr>
                <w:sz w:val="16"/>
                <w:szCs w:val="16"/>
              </w:rPr>
            </w:pPr>
          </w:p>
        </w:tc>
      </w:tr>
      <w:tr w:rsidR="002A5D08" w:rsidRPr="009A5050" w14:paraId="57C9EB2A" w14:textId="77777777" w:rsidTr="009535D8">
        <w:trPr>
          <w:trHeight w:val="489"/>
        </w:trPr>
        <w:tc>
          <w:tcPr>
            <w:tcW w:w="9072" w:type="dxa"/>
            <w:tcBorders>
              <w:top w:val="nil"/>
              <w:left w:val="nil"/>
              <w:bottom w:val="nil"/>
              <w:right w:val="nil"/>
            </w:tcBorders>
            <w:vAlign w:val="bottom"/>
          </w:tcPr>
          <w:p w14:paraId="369A4806"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1FEFC936" w14:textId="77777777" w:rsidTr="009535D8">
        <w:trPr>
          <w:trHeight w:hRule="exact" w:val="100"/>
        </w:trPr>
        <w:tc>
          <w:tcPr>
            <w:tcW w:w="9072" w:type="dxa"/>
            <w:tcBorders>
              <w:top w:val="nil"/>
              <w:left w:val="nil"/>
              <w:bottom w:val="nil"/>
              <w:right w:val="nil"/>
            </w:tcBorders>
            <w:vAlign w:val="bottom"/>
          </w:tcPr>
          <w:p w14:paraId="784F940E" w14:textId="77777777" w:rsidR="002A5D08" w:rsidRPr="009A5050" w:rsidRDefault="002A5D08" w:rsidP="002A5D08">
            <w:pPr>
              <w:keepNext/>
              <w:autoSpaceDE w:val="0"/>
              <w:autoSpaceDN w:val="0"/>
              <w:adjustRightInd w:val="0"/>
              <w:jc w:val="both"/>
              <w:rPr>
                <w:sz w:val="16"/>
                <w:szCs w:val="16"/>
              </w:rPr>
            </w:pPr>
          </w:p>
        </w:tc>
      </w:tr>
      <w:tr w:rsidR="002A5D08" w:rsidRPr="009A5050" w14:paraId="1A0AF327" w14:textId="77777777" w:rsidTr="009535D8">
        <w:tc>
          <w:tcPr>
            <w:tcW w:w="9072" w:type="dxa"/>
            <w:tcBorders>
              <w:top w:val="nil"/>
              <w:left w:val="nil"/>
              <w:bottom w:val="nil"/>
              <w:right w:val="nil"/>
            </w:tcBorders>
            <w:vAlign w:val="bottom"/>
          </w:tcPr>
          <w:p w14:paraId="4D06D44A"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311ED199"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065B976D"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3704447B"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02CCF6F6"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0C2ADDFD"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6392E33D"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15249211"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2B7C9494"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9C40644"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031218A"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7E085DE" w14:textId="77777777" w:rsidR="002A5D08" w:rsidRPr="009A5050" w:rsidRDefault="002A5D08" w:rsidP="002A5D08">
            <w:pPr>
              <w:autoSpaceDE w:val="0"/>
              <w:autoSpaceDN w:val="0"/>
              <w:adjustRightInd w:val="0"/>
              <w:jc w:val="center"/>
              <w:rPr>
                <w:sz w:val="16"/>
                <w:szCs w:val="16"/>
              </w:rPr>
            </w:pPr>
          </w:p>
        </w:tc>
      </w:tr>
    </w:tbl>
    <w:p w14:paraId="655CC010"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32411EE6"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68E70E66" w14:textId="77777777" w:rsidTr="009535D8">
        <w:trPr>
          <w:trHeight w:val="320"/>
        </w:trPr>
        <w:tc>
          <w:tcPr>
            <w:tcW w:w="9072" w:type="dxa"/>
            <w:tcBorders>
              <w:top w:val="nil"/>
              <w:left w:val="nil"/>
              <w:bottom w:val="single" w:sz="2" w:space="0" w:color="auto"/>
              <w:right w:val="nil"/>
            </w:tcBorders>
            <w:vAlign w:val="bottom"/>
          </w:tcPr>
          <w:p w14:paraId="074B256A" w14:textId="77777777" w:rsidR="002A5D08" w:rsidRPr="009A5050" w:rsidRDefault="002A5D08" w:rsidP="002A5D08">
            <w:pPr>
              <w:autoSpaceDE w:val="0"/>
              <w:autoSpaceDN w:val="0"/>
              <w:adjustRightInd w:val="0"/>
              <w:jc w:val="both"/>
              <w:rPr>
                <w:sz w:val="16"/>
                <w:szCs w:val="16"/>
              </w:rPr>
            </w:pPr>
          </w:p>
        </w:tc>
      </w:tr>
      <w:tr w:rsidR="002A5D08" w:rsidRPr="009A5050" w14:paraId="0AA007EA" w14:textId="77777777" w:rsidTr="009535D8">
        <w:tc>
          <w:tcPr>
            <w:tcW w:w="9072" w:type="dxa"/>
            <w:tcBorders>
              <w:top w:val="single" w:sz="2" w:space="0" w:color="auto"/>
              <w:left w:val="nil"/>
              <w:bottom w:val="nil"/>
              <w:right w:val="nil"/>
            </w:tcBorders>
            <w:vAlign w:val="bottom"/>
          </w:tcPr>
          <w:p w14:paraId="0320566B"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4673C6F5" w14:textId="77777777" w:rsidTr="009535D8">
        <w:trPr>
          <w:trHeight w:hRule="exact" w:val="100"/>
        </w:trPr>
        <w:tc>
          <w:tcPr>
            <w:tcW w:w="9072" w:type="dxa"/>
            <w:tcBorders>
              <w:top w:val="nil"/>
              <w:left w:val="nil"/>
              <w:bottom w:val="nil"/>
              <w:right w:val="nil"/>
            </w:tcBorders>
            <w:vAlign w:val="bottom"/>
          </w:tcPr>
          <w:p w14:paraId="385C4299" w14:textId="77777777" w:rsidR="002A5D08" w:rsidRPr="009A5050" w:rsidRDefault="002A5D08" w:rsidP="002A5D08">
            <w:pPr>
              <w:autoSpaceDE w:val="0"/>
              <w:autoSpaceDN w:val="0"/>
              <w:adjustRightInd w:val="0"/>
              <w:jc w:val="both"/>
              <w:rPr>
                <w:sz w:val="16"/>
                <w:szCs w:val="16"/>
              </w:rPr>
            </w:pPr>
          </w:p>
        </w:tc>
      </w:tr>
    </w:tbl>
    <w:p w14:paraId="62A47853"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9385"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06"/>
        <w:gridCol w:w="28"/>
        <w:gridCol w:w="4276"/>
        <w:gridCol w:w="6"/>
      </w:tblGrid>
      <w:tr w:rsidR="002A5D08" w:rsidRPr="009A5050" w14:paraId="5395342D" w14:textId="77777777" w:rsidTr="00107B7E">
        <w:trPr>
          <w:trHeight w:val="360"/>
        </w:trPr>
        <w:tc>
          <w:tcPr>
            <w:tcW w:w="2893" w:type="dxa"/>
            <w:gridSpan w:val="2"/>
            <w:tcBorders>
              <w:top w:val="nil"/>
              <w:left w:val="nil"/>
              <w:bottom w:val="nil"/>
              <w:right w:val="nil"/>
            </w:tcBorders>
            <w:vAlign w:val="bottom"/>
          </w:tcPr>
          <w:p w14:paraId="5AA8E164"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5"/>
            <w:tcBorders>
              <w:top w:val="nil"/>
              <w:left w:val="nil"/>
              <w:bottom w:val="single" w:sz="2" w:space="0" w:color="auto"/>
              <w:right w:val="nil"/>
            </w:tcBorders>
            <w:vAlign w:val="bottom"/>
          </w:tcPr>
          <w:p w14:paraId="1BDB9FFB" w14:textId="77777777" w:rsidR="002A5D08" w:rsidRPr="009A5050" w:rsidRDefault="002A5D08" w:rsidP="002A5D08">
            <w:pPr>
              <w:keepNext/>
              <w:autoSpaceDE w:val="0"/>
              <w:autoSpaceDN w:val="0"/>
              <w:adjustRightInd w:val="0"/>
              <w:jc w:val="both"/>
              <w:rPr>
                <w:sz w:val="16"/>
                <w:szCs w:val="16"/>
              </w:rPr>
            </w:pPr>
          </w:p>
        </w:tc>
      </w:tr>
      <w:tr w:rsidR="002A5D08" w:rsidRPr="009A5050" w14:paraId="271D9DE7" w14:textId="77777777" w:rsidTr="00107B7E">
        <w:tc>
          <w:tcPr>
            <w:tcW w:w="2893" w:type="dxa"/>
            <w:gridSpan w:val="2"/>
            <w:tcBorders>
              <w:top w:val="nil"/>
              <w:left w:val="nil"/>
              <w:bottom w:val="nil"/>
              <w:right w:val="nil"/>
            </w:tcBorders>
          </w:tcPr>
          <w:p w14:paraId="1DFF93F1" w14:textId="77777777" w:rsidR="002A5D08" w:rsidRPr="009A5050" w:rsidRDefault="002A5D08" w:rsidP="002A5D08">
            <w:pPr>
              <w:keepNext/>
              <w:autoSpaceDE w:val="0"/>
              <w:autoSpaceDN w:val="0"/>
              <w:adjustRightInd w:val="0"/>
              <w:jc w:val="center"/>
              <w:rPr>
                <w:sz w:val="16"/>
                <w:szCs w:val="16"/>
              </w:rPr>
            </w:pPr>
          </w:p>
        </w:tc>
        <w:tc>
          <w:tcPr>
            <w:tcW w:w="6492" w:type="dxa"/>
            <w:gridSpan w:val="5"/>
            <w:tcBorders>
              <w:top w:val="single" w:sz="2" w:space="0" w:color="auto"/>
              <w:left w:val="nil"/>
              <w:bottom w:val="nil"/>
              <w:right w:val="nil"/>
            </w:tcBorders>
          </w:tcPr>
          <w:p w14:paraId="70DB461C"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C107199" w14:textId="77777777" w:rsidTr="00107B7E">
        <w:trPr>
          <w:trHeight w:hRule="exact" w:val="100"/>
        </w:trPr>
        <w:tc>
          <w:tcPr>
            <w:tcW w:w="9385" w:type="dxa"/>
            <w:gridSpan w:val="7"/>
            <w:tcBorders>
              <w:top w:val="nil"/>
              <w:left w:val="nil"/>
              <w:bottom w:val="nil"/>
              <w:right w:val="nil"/>
            </w:tcBorders>
            <w:vAlign w:val="bottom"/>
          </w:tcPr>
          <w:p w14:paraId="363F78F7" w14:textId="77777777" w:rsidR="002A5D08" w:rsidRPr="009A5050" w:rsidRDefault="002A5D08" w:rsidP="002A5D08">
            <w:pPr>
              <w:keepNext/>
              <w:autoSpaceDE w:val="0"/>
              <w:autoSpaceDN w:val="0"/>
              <w:adjustRightInd w:val="0"/>
              <w:jc w:val="both"/>
              <w:rPr>
                <w:sz w:val="16"/>
                <w:szCs w:val="16"/>
              </w:rPr>
            </w:pPr>
          </w:p>
        </w:tc>
      </w:tr>
      <w:tr w:rsidR="002A5D08" w:rsidRPr="009A5050" w14:paraId="62E7BA4D" w14:textId="77777777" w:rsidTr="00107B7E">
        <w:tc>
          <w:tcPr>
            <w:tcW w:w="9385" w:type="dxa"/>
            <w:gridSpan w:val="7"/>
            <w:tcBorders>
              <w:top w:val="nil"/>
              <w:left w:val="nil"/>
              <w:bottom w:val="nil"/>
              <w:right w:val="nil"/>
            </w:tcBorders>
            <w:vAlign w:val="bottom"/>
          </w:tcPr>
          <w:p w14:paraId="5DE2DA90"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15057257" w14:textId="77777777" w:rsidTr="00107B7E">
        <w:tc>
          <w:tcPr>
            <w:tcW w:w="9385" w:type="dxa"/>
            <w:gridSpan w:val="7"/>
            <w:tcBorders>
              <w:top w:val="nil"/>
              <w:left w:val="nil"/>
              <w:bottom w:val="nil"/>
              <w:right w:val="nil"/>
            </w:tcBorders>
            <w:vAlign w:val="bottom"/>
          </w:tcPr>
          <w:p w14:paraId="6EE2FCB4" w14:textId="77777777" w:rsidR="002A5D08" w:rsidRPr="009A5050" w:rsidRDefault="002A5D08" w:rsidP="002A5D08">
            <w:pPr>
              <w:keepNext/>
              <w:autoSpaceDE w:val="0"/>
              <w:autoSpaceDN w:val="0"/>
              <w:adjustRightInd w:val="0"/>
              <w:jc w:val="both"/>
              <w:rPr>
                <w:sz w:val="16"/>
                <w:szCs w:val="16"/>
              </w:rPr>
            </w:pPr>
          </w:p>
        </w:tc>
      </w:tr>
      <w:tr w:rsidR="002A5D08" w:rsidRPr="009A5050" w14:paraId="20B6F25E" w14:textId="77777777" w:rsidTr="00107B7E">
        <w:tc>
          <w:tcPr>
            <w:tcW w:w="3969" w:type="dxa"/>
            <w:gridSpan w:val="3"/>
            <w:tcBorders>
              <w:top w:val="nil"/>
              <w:left w:val="nil"/>
              <w:bottom w:val="nil"/>
              <w:right w:val="nil"/>
            </w:tcBorders>
            <w:vAlign w:val="bottom"/>
          </w:tcPr>
          <w:p w14:paraId="0D002B48"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gridSpan w:val="2"/>
            <w:tcBorders>
              <w:top w:val="nil"/>
              <w:left w:val="nil"/>
              <w:bottom w:val="nil"/>
              <w:right w:val="nil"/>
            </w:tcBorders>
            <w:vAlign w:val="bottom"/>
          </w:tcPr>
          <w:p w14:paraId="5A891B0F"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58DFE73D"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49F0B0D2" w14:textId="77777777" w:rsidTr="00107B7E">
        <w:trPr>
          <w:trHeight w:val="320"/>
        </w:trPr>
        <w:tc>
          <w:tcPr>
            <w:tcW w:w="3969" w:type="dxa"/>
            <w:gridSpan w:val="3"/>
            <w:tcBorders>
              <w:top w:val="nil"/>
              <w:left w:val="nil"/>
              <w:bottom w:val="single" w:sz="2" w:space="0" w:color="auto"/>
              <w:right w:val="nil"/>
            </w:tcBorders>
            <w:vAlign w:val="bottom"/>
          </w:tcPr>
          <w:p w14:paraId="257CC682" w14:textId="77777777" w:rsidR="002A5D08" w:rsidRPr="009A5050" w:rsidRDefault="002A5D08" w:rsidP="002A5D08">
            <w:pPr>
              <w:keepNext/>
              <w:autoSpaceDE w:val="0"/>
              <w:autoSpaceDN w:val="0"/>
              <w:adjustRightInd w:val="0"/>
              <w:jc w:val="center"/>
              <w:rPr>
                <w:sz w:val="16"/>
                <w:szCs w:val="16"/>
              </w:rPr>
            </w:pPr>
          </w:p>
        </w:tc>
        <w:tc>
          <w:tcPr>
            <w:tcW w:w="1134" w:type="dxa"/>
            <w:gridSpan w:val="2"/>
            <w:tcBorders>
              <w:top w:val="nil"/>
              <w:left w:val="nil"/>
              <w:bottom w:val="nil"/>
              <w:right w:val="nil"/>
            </w:tcBorders>
            <w:vAlign w:val="bottom"/>
          </w:tcPr>
          <w:p w14:paraId="3ED8323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070AF1F3" w14:textId="77777777" w:rsidR="002A5D08" w:rsidRPr="009A5050" w:rsidRDefault="002A5D08" w:rsidP="002A5D08">
            <w:pPr>
              <w:keepNext/>
              <w:autoSpaceDE w:val="0"/>
              <w:autoSpaceDN w:val="0"/>
              <w:adjustRightInd w:val="0"/>
              <w:jc w:val="center"/>
              <w:rPr>
                <w:sz w:val="16"/>
                <w:szCs w:val="16"/>
              </w:rPr>
            </w:pPr>
          </w:p>
        </w:tc>
      </w:tr>
      <w:tr w:rsidR="002A5D08" w:rsidRPr="009A5050" w14:paraId="3C078227" w14:textId="77777777" w:rsidTr="00107B7E">
        <w:tc>
          <w:tcPr>
            <w:tcW w:w="3969" w:type="dxa"/>
            <w:gridSpan w:val="3"/>
            <w:tcBorders>
              <w:top w:val="single" w:sz="2" w:space="0" w:color="auto"/>
              <w:left w:val="nil"/>
              <w:bottom w:val="nil"/>
              <w:right w:val="nil"/>
            </w:tcBorders>
          </w:tcPr>
          <w:p w14:paraId="31BC5550"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gridSpan w:val="2"/>
            <w:tcBorders>
              <w:top w:val="nil"/>
              <w:left w:val="nil"/>
              <w:bottom w:val="nil"/>
              <w:right w:val="nil"/>
            </w:tcBorders>
          </w:tcPr>
          <w:p w14:paraId="21219C8E"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217FB9CC"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6FF6B56D" w14:textId="77777777" w:rsidTr="00107B7E">
        <w:tc>
          <w:tcPr>
            <w:tcW w:w="3969" w:type="dxa"/>
            <w:gridSpan w:val="3"/>
            <w:tcBorders>
              <w:top w:val="nil"/>
              <w:left w:val="nil"/>
              <w:bottom w:val="nil"/>
              <w:right w:val="nil"/>
            </w:tcBorders>
            <w:vAlign w:val="bottom"/>
          </w:tcPr>
          <w:p w14:paraId="0718F11B" w14:textId="77777777" w:rsidR="002A5D08" w:rsidRPr="009A5050" w:rsidRDefault="002A5D08" w:rsidP="002A5D08">
            <w:pPr>
              <w:keepNext/>
              <w:autoSpaceDE w:val="0"/>
              <w:autoSpaceDN w:val="0"/>
              <w:adjustRightInd w:val="0"/>
              <w:jc w:val="both"/>
              <w:rPr>
                <w:sz w:val="16"/>
                <w:szCs w:val="16"/>
              </w:rPr>
            </w:pPr>
          </w:p>
        </w:tc>
        <w:tc>
          <w:tcPr>
            <w:tcW w:w="1134" w:type="dxa"/>
            <w:gridSpan w:val="2"/>
            <w:tcBorders>
              <w:top w:val="nil"/>
              <w:left w:val="nil"/>
              <w:bottom w:val="nil"/>
              <w:right w:val="nil"/>
            </w:tcBorders>
            <w:vAlign w:val="bottom"/>
          </w:tcPr>
          <w:p w14:paraId="62E6519A"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38D57503" w14:textId="77777777" w:rsidR="002A5D08" w:rsidRPr="009A5050" w:rsidRDefault="002A5D08" w:rsidP="002A5D08">
            <w:pPr>
              <w:keepNext/>
              <w:autoSpaceDE w:val="0"/>
              <w:autoSpaceDN w:val="0"/>
              <w:adjustRightInd w:val="0"/>
              <w:jc w:val="both"/>
              <w:rPr>
                <w:sz w:val="16"/>
                <w:szCs w:val="16"/>
              </w:rPr>
            </w:pPr>
          </w:p>
        </w:tc>
      </w:tr>
      <w:tr w:rsidR="002A5D08" w:rsidRPr="009A5050" w14:paraId="5140803B" w14:textId="77777777" w:rsidTr="00107B7E">
        <w:tc>
          <w:tcPr>
            <w:tcW w:w="3969" w:type="dxa"/>
            <w:gridSpan w:val="3"/>
            <w:tcBorders>
              <w:top w:val="nil"/>
              <w:left w:val="nil"/>
              <w:bottom w:val="nil"/>
              <w:right w:val="nil"/>
            </w:tcBorders>
            <w:vAlign w:val="bottom"/>
          </w:tcPr>
          <w:p w14:paraId="669AFF6C"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gridSpan w:val="2"/>
            <w:tcBorders>
              <w:top w:val="nil"/>
              <w:left w:val="nil"/>
              <w:bottom w:val="nil"/>
              <w:right w:val="nil"/>
            </w:tcBorders>
            <w:vAlign w:val="bottom"/>
          </w:tcPr>
          <w:p w14:paraId="6345B091"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3939ED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2AEDAF5A" w14:textId="77777777" w:rsidTr="00107B7E">
        <w:tc>
          <w:tcPr>
            <w:tcW w:w="3969" w:type="dxa"/>
            <w:gridSpan w:val="3"/>
            <w:tcBorders>
              <w:top w:val="nil"/>
              <w:left w:val="nil"/>
              <w:bottom w:val="nil"/>
              <w:right w:val="nil"/>
            </w:tcBorders>
            <w:vAlign w:val="bottom"/>
          </w:tcPr>
          <w:p w14:paraId="32843C23" w14:textId="77777777" w:rsidR="002A5D08" w:rsidRPr="009A5050" w:rsidRDefault="002A5D08" w:rsidP="002A5D08">
            <w:pPr>
              <w:autoSpaceDE w:val="0"/>
              <w:autoSpaceDN w:val="0"/>
              <w:adjustRightInd w:val="0"/>
              <w:ind w:firstLine="284"/>
              <w:jc w:val="both"/>
            </w:pPr>
          </w:p>
          <w:p w14:paraId="1603E95A" w14:textId="77777777" w:rsidR="002A5D08" w:rsidRPr="009A5050" w:rsidRDefault="002A5D08" w:rsidP="002A5D08">
            <w:pPr>
              <w:autoSpaceDE w:val="0"/>
              <w:autoSpaceDN w:val="0"/>
              <w:adjustRightInd w:val="0"/>
              <w:ind w:firstLine="284"/>
              <w:jc w:val="both"/>
            </w:pPr>
          </w:p>
        </w:tc>
        <w:tc>
          <w:tcPr>
            <w:tcW w:w="1134" w:type="dxa"/>
            <w:gridSpan w:val="2"/>
            <w:tcBorders>
              <w:top w:val="nil"/>
              <w:left w:val="nil"/>
              <w:bottom w:val="nil"/>
              <w:right w:val="nil"/>
            </w:tcBorders>
            <w:vAlign w:val="bottom"/>
          </w:tcPr>
          <w:p w14:paraId="2F1BE4FB"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5C2C4F5E" w14:textId="77777777" w:rsidR="002A5D08" w:rsidRPr="009A5050" w:rsidRDefault="002A5D08" w:rsidP="002A5D08">
            <w:pPr>
              <w:autoSpaceDE w:val="0"/>
              <w:autoSpaceDN w:val="0"/>
              <w:adjustRightInd w:val="0"/>
              <w:ind w:firstLine="284"/>
              <w:jc w:val="both"/>
            </w:pPr>
          </w:p>
        </w:tc>
      </w:tr>
      <w:tr w:rsidR="002A5D08" w:rsidRPr="009A5050" w14:paraId="2A2ED954" w14:textId="77777777" w:rsidTr="00107B7E">
        <w:tblPrEx>
          <w:tblCellMar>
            <w:left w:w="108" w:type="dxa"/>
            <w:right w:w="108" w:type="dxa"/>
          </w:tblCellMar>
          <w:tblLook w:val="04A0" w:firstRow="1" w:lastRow="0" w:firstColumn="1" w:lastColumn="0" w:noHBand="0" w:noVBand="1"/>
        </w:tblPrEx>
        <w:trPr>
          <w:gridBefore w:val="1"/>
          <w:gridAfter w:val="1"/>
          <w:wBefore w:w="180" w:type="dxa"/>
          <w:wAfter w:w="6" w:type="dxa"/>
          <w:trHeight w:val="900"/>
        </w:trPr>
        <w:tc>
          <w:tcPr>
            <w:tcW w:w="4895" w:type="dxa"/>
            <w:gridSpan w:val="3"/>
            <w:hideMark/>
          </w:tcPr>
          <w:p w14:paraId="7B6CE03D" w14:textId="77777777" w:rsidR="002A5D08" w:rsidRPr="009A5050" w:rsidRDefault="002A5D08" w:rsidP="002A5D08">
            <w:pPr>
              <w:jc w:val="both"/>
              <w:rPr>
                <w:b/>
                <w:color w:val="000000"/>
              </w:rPr>
            </w:pPr>
            <w:r w:rsidRPr="009A5050">
              <w:rPr>
                <w:b/>
                <w:color w:val="000000"/>
              </w:rPr>
              <w:t xml:space="preserve">Форма согласована: </w:t>
            </w:r>
          </w:p>
          <w:p w14:paraId="1AE38E7B" w14:textId="77777777" w:rsidR="002A5D08" w:rsidRPr="009A5050" w:rsidRDefault="002A5D08" w:rsidP="002A5D08">
            <w:pPr>
              <w:jc w:val="both"/>
              <w:rPr>
                <w:b/>
                <w:color w:val="000000"/>
              </w:rPr>
            </w:pPr>
            <w:r w:rsidRPr="009A5050">
              <w:rPr>
                <w:b/>
                <w:color w:val="000000"/>
              </w:rPr>
              <w:t>Генподрядчик:</w:t>
            </w:r>
          </w:p>
          <w:p w14:paraId="26DDC426" w14:textId="77777777" w:rsidR="002A5D08" w:rsidRPr="009A5050" w:rsidRDefault="002A5D08" w:rsidP="002A5D08">
            <w:pPr>
              <w:jc w:val="both"/>
              <w:rPr>
                <w:color w:val="000000"/>
              </w:rPr>
            </w:pPr>
          </w:p>
          <w:p w14:paraId="24BAB9E0" w14:textId="77777777" w:rsidR="00107B7E" w:rsidRDefault="00107B7E" w:rsidP="002A5D08">
            <w:pPr>
              <w:jc w:val="both"/>
              <w:rPr>
                <w:color w:val="000000"/>
              </w:rPr>
            </w:pPr>
            <w:r>
              <w:rPr>
                <w:color w:val="000000"/>
              </w:rPr>
              <w:t>________________/ /</w:t>
            </w:r>
          </w:p>
          <w:p w14:paraId="2A799893" w14:textId="77777777" w:rsidR="002A5D08" w:rsidRPr="009A5050" w:rsidRDefault="00107B7E" w:rsidP="002A5D08">
            <w:pPr>
              <w:jc w:val="both"/>
              <w:rPr>
                <w:color w:val="000000"/>
              </w:rPr>
            </w:pPr>
            <w:r w:rsidRPr="006F34EF">
              <w:rPr>
                <w:i/>
                <w:sz w:val="20"/>
                <w:szCs w:val="20"/>
              </w:rPr>
              <w:t>(подписано ЭЦП)</w:t>
            </w:r>
          </w:p>
        </w:tc>
        <w:tc>
          <w:tcPr>
            <w:tcW w:w="4304" w:type="dxa"/>
            <w:gridSpan w:val="2"/>
          </w:tcPr>
          <w:p w14:paraId="15DEFCD9" w14:textId="77777777" w:rsidR="002A5D08" w:rsidRPr="009A5050" w:rsidRDefault="002A5D08" w:rsidP="002A5D08">
            <w:pPr>
              <w:jc w:val="both"/>
              <w:rPr>
                <w:b/>
                <w:color w:val="000000"/>
              </w:rPr>
            </w:pPr>
          </w:p>
          <w:p w14:paraId="2696C236" w14:textId="77777777" w:rsidR="002A5D08" w:rsidRPr="009A5050" w:rsidRDefault="002A5D08" w:rsidP="002A5D08">
            <w:pPr>
              <w:jc w:val="both"/>
              <w:rPr>
                <w:b/>
                <w:color w:val="000000"/>
              </w:rPr>
            </w:pPr>
            <w:r w:rsidRPr="009A5050">
              <w:rPr>
                <w:b/>
                <w:color w:val="000000"/>
              </w:rPr>
              <w:t>Заказчик:</w:t>
            </w:r>
          </w:p>
          <w:p w14:paraId="00A55FFF"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63606CF6" w14:textId="77777777" w:rsidR="002A5D08" w:rsidRPr="009A5050" w:rsidRDefault="002A5D08" w:rsidP="002A5D08">
            <w:pPr>
              <w:jc w:val="both"/>
              <w:rPr>
                <w:color w:val="000000"/>
              </w:rPr>
            </w:pPr>
            <w:r w:rsidRPr="009A5050">
              <w:rPr>
                <w:color w:val="000000"/>
              </w:rPr>
              <w:t>___________________/ /</w:t>
            </w:r>
          </w:p>
          <w:p w14:paraId="05410379" w14:textId="77777777" w:rsidR="002A5D08" w:rsidRPr="009A5050" w:rsidRDefault="00107B7E" w:rsidP="002A5D08">
            <w:pPr>
              <w:jc w:val="both"/>
              <w:rPr>
                <w:color w:val="000000"/>
              </w:rPr>
            </w:pPr>
            <w:r w:rsidRPr="006F34EF">
              <w:rPr>
                <w:i/>
                <w:sz w:val="20"/>
                <w:szCs w:val="20"/>
              </w:rPr>
              <w:t>(подписано ЭЦП)</w:t>
            </w:r>
          </w:p>
        </w:tc>
      </w:tr>
    </w:tbl>
    <w:p w14:paraId="625430F9" w14:textId="77777777" w:rsidR="002A5D08" w:rsidRPr="009A5050" w:rsidRDefault="002A5D08" w:rsidP="002A5D08">
      <w:pPr>
        <w:ind w:left="2836"/>
        <w:jc w:val="right"/>
        <w:sectPr w:rsidR="002A5D08" w:rsidRPr="009A5050" w:rsidSect="002A5D08">
          <w:headerReference w:type="even" r:id="rId25"/>
          <w:headerReference w:type="default" r:id="rId26"/>
          <w:pgSz w:w="11906" w:h="16838"/>
          <w:pgMar w:top="1134" w:right="849" w:bottom="851" w:left="1134" w:header="709" w:footer="624" w:gutter="0"/>
          <w:cols w:space="708"/>
          <w:titlePg/>
          <w:docGrid w:linePitch="360"/>
        </w:sectPr>
      </w:pPr>
    </w:p>
    <w:p w14:paraId="52E7A8E8" w14:textId="77777777" w:rsidR="002A5D08" w:rsidRPr="009A5050" w:rsidRDefault="002A5D08" w:rsidP="002A5D08">
      <w:pPr>
        <w:ind w:left="2836"/>
        <w:jc w:val="right"/>
        <w:rPr>
          <w:iCs/>
        </w:rPr>
      </w:pPr>
      <w:r w:rsidRPr="009A5050">
        <w:lastRenderedPageBreak/>
        <w:t>ПРИЛОЖЕНИЕ</w:t>
      </w:r>
      <w:r w:rsidRPr="009A5050">
        <w:rPr>
          <w:iCs/>
        </w:rPr>
        <w:t xml:space="preserve"> № </w:t>
      </w:r>
      <w:r w:rsidR="00AA6B8A">
        <w:rPr>
          <w:iCs/>
        </w:rPr>
        <w:t>9</w:t>
      </w:r>
      <w:r w:rsidRPr="009A5050">
        <w:rPr>
          <w:iCs/>
        </w:rPr>
        <w:t xml:space="preserve"> </w:t>
      </w:r>
    </w:p>
    <w:p w14:paraId="1C47AE11" w14:textId="77777777" w:rsidR="002A5D08" w:rsidRPr="009A5050" w:rsidRDefault="002A5D08" w:rsidP="002A5D08">
      <w:pPr>
        <w:ind w:left="2836"/>
        <w:jc w:val="right"/>
      </w:pPr>
      <w:r w:rsidRPr="009A5050">
        <w:t xml:space="preserve">к договору </w:t>
      </w:r>
    </w:p>
    <w:p w14:paraId="04ED773B" w14:textId="77777777" w:rsidR="002A5D08" w:rsidRPr="009A5050" w:rsidRDefault="002A5D08" w:rsidP="002A5D08">
      <w:pPr>
        <w:jc w:val="right"/>
      </w:pPr>
      <w:r w:rsidRPr="009A5050">
        <w:t>от «__»_______ 20____г.</w:t>
      </w:r>
    </w:p>
    <w:p w14:paraId="2503B6A0" w14:textId="77777777" w:rsidR="002A5D08" w:rsidRPr="009A5050" w:rsidRDefault="002A5D08" w:rsidP="002A5D08">
      <w:pPr>
        <w:jc w:val="right"/>
      </w:pPr>
      <w:r w:rsidRPr="009A5050">
        <w:t xml:space="preserve">№ </w:t>
      </w:r>
    </w:p>
    <w:p w14:paraId="1A81E7B4" w14:textId="77777777" w:rsidR="002A5D08" w:rsidRPr="009A5050" w:rsidRDefault="002A5D08" w:rsidP="002A5D08">
      <w:pPr>
        <w:shd w:val="clear" w:color="auto" w:fill="FFFFFF"/>
        <w:ind w:firstLine="567"/>
        <w:jc w:val="both"/>
        <w:rPr>
          <w:iCs/>
        </w:rPr>
      </w:pPr>
    </w:p>
    <w:p w14:paraId="04A29420" w14:textId="77777777" w:rsidR="002A5D08" w:rsidRPr="009A5050" w:rsidRDefault="002A5D08" w:rsidP="002A5D08">
      <w:pPr>
        <w:jc w:val="center"/>
        <w:rPr>
          <w:b/>
        </w:rPr>
      </w:pPr>
    </w:p>
    <w:p w14:paraId="6C1937C9" w14:textId="77777777" w:rsidR="002A5D08" w:rsidRPr="009A5050" w:rsidRDefault="002A5D08" w:rsidP="002A5D08">
      <w:pPr>
        <w:jc w:val="center"/>
        <w:rPr>
          <w:b/>
        </w:rPr>
      </w:pPr>
      <w:r w:rsidRPr="009A5050">
        <w:rPr>
          <w:b/>
        </w:rPr>
        <w:t>АКТ №</w:t>
      </w:r>
    </w:p>
    <w:p w14:paraId="1E7E01A6" w14:textId="77777777" w:rsidR="002A5D08" w:rsidRPr="009A5050" w:rsidRDefault="002A5D08" w:rsidP="002A5D08">
      <w:pPr>
        <w:jc w:val="center"/>
        <w:rPr>
          <w:b/>
        </w:rPr>
      </w:pPr>
      <w:r w:rsidRPr="009A5050">
        <w:rPr>
          <w:b/>
        </w:rPr>
        <w:t>приемки законченного строительством объекта</w:t>
      </w:r>
    </w:p>
    <w:p w14:paraId="6311F8DF" w14:textId="77777777" w:rsidR="002A5D08" w:rsidRPr="009A5050" w:rsidRDefault="002A5D08" w:rsidP="002A5D08">
      <w:pPr>
        <w:jc w:val="center"/>
        <w:rPr>
          <w:b/>
        </w:rPr>
      </w:pPr>
      <w:r w:rsidRPr="009A5050">
        <w:rPr>
          <w:b/>
        </w:rPr>
        <w:t>приемочной комиссией</w:t>
      </w:r>
    </w:p>
    <w:p w14:paraId="43856C5C" w14:textId="77777777" w:rsidR="002A5D08" w:rsidRPr="009A5050" w:rsidRDefault="002A5D08" w:rsidP="002A5D08">
      <w:pPr>
        <w:jc w:val="center"/>
        <w:rPr>
          <w:b/>
        </w:rPr>
      </w:pPr>
      <w:r w:rsidRPr="009A5050">
        <w:rPr>
          <w:b/>
        </w:rPr>
        <w:t>(ФОРМА)</w:t>
      </w:r>
    </w:p>
    <w:p w14:paraId="709AEE18"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1DC611CE" w14:textId="77777777" w:rsidTr="009535D8">
        <w:trPr>
          <w:cantSplit/>
        </w:trPr>
        <w:tc>
          <w:tcPr>
            <w:tcW w:w="1418" w:type="dxa"/>
            <w:tcBorders>
              <w:top w:val="nil"/>
              <w:left w:val="nil"/>
              <w:bottom w:val="nil"/>
              <w:right w:val="nil"/>
            </w:tcBorders>
          </w:tcPr>
          <w:p w14:paraId="02AD0569" w14:textId="77777777" w:rsidR="002A5D08" w:rsidRPr="009A5050" w:rsidRDefault="002A5D08" w:rsidP="002A5D08">
            <w:pPr>
              <w:rPr>
                <w:b/>
                <w:bCs/>
              </w:rPr>
            </w:pPr>
          </w:p>
        </w:tc>
        <w:tc>
          <w:tcPr>
            <w:tcW w:w="5245" w:type="dxa"/>
            <w:tcBorders>
              <w:top w:val="nil"/>
              <w:left w:val="nil"/>
              <w:bottom w:val="nil"/>
              <w:right w:val="nil"/>
            </w:tcBorders>
          </w:tcPr>
          <w:p w14:paraId="42B535D5"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3CDEF80F"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50DF3376" w14:textId="77777777" w:rsidR="002A5D08" w:rsidRPr="009A5050" w:rsidRDefault="002A5D08" w:rsidP="002A5D08">
            <w:pPr>
              <w:jc w:val="center"/>
            </w:pPr>
            <w:r w:rsidRPr="009A5050">
              <w:t>0322004</w:t>
            </w:r>
          </w:p>
        </w:tc>
      </w:tr>
      <w:tr w:rsidR="002A5D08" w:rsidRPr="009A5050" w14:paraId="6E76BD06" w14:textId="77777777" w:rsidTr="00CE360E">
        <w:tc>
          <w:tcPr>
            <w:tcW w:w="1418" w:type="dxa"/>
            <w:tcBorders>
              <w:top w:val="nil"/>
              <w:left w:val="nil"/>
              <w:bottom w:val="nil"/>
              <w:right w:val="nil"/>
            </w:tcBorders>
            <w:vAlign w:val="center"/>
          </w:tcPr>
          <w:p w14:paraId="52A5E0CE"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40AE17ED" w14:textId="77777777" w:rsidR="002A5D08" w:rsidRPr="009A5050" w:rsidRDefault="002A5D08" w:rsidP="002A5D08">
            <w:pPr>
              <w:jc w:val="both"/>
              <w:rPr>
                <w:noProof/>
              </w:rPr>
            </w:pPr>
          </w:p>
        </w:tc>
        <w:tc>
          <w:tcPr>
            <w:tcW w:w="993" w:type="dxa"/>
            <w:tcBorders>
              <w:top w:val="nil"/>
              <w:left w:val="nil"/>
              <w:bottom w:val="nil"/>
              <w:right w:val="single" w:sz="12" w:space="0" w:color="auto"/>
            </w:tcBorders>
            <w:vAlign w:val="bottom"/>
          </w:tcPr>
          <w:p w14:paraId="71D8B7CF"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221082CD" w14:textId="77777777" w:rsidR="002A5D08" w:rsidRPr="009A5050" w:rsidRDefault="002A5D08" w:rsidP="002A5D08">
            <w:pPr>
              <w:jc w:val="center"/>
            </w:pPr>
            <w:r w:rsidRPr="009A5050">
              <w:t>67132337</w:t>
            </w:r>
          </w:p>
        </w:tc>
      </w:tr>
    </w:tbl>
    <w:p w14:paraId="5C3E851E"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62DD2A8F" w14:textId="77777777" w:rsidTr="009535D8">
        <w:trPr>
          <w:cantSplit/>
        </w:trPr>
        <w:tc>
          <w:tcPr>
            <w:tcW w:w="1560" w:type="dxa"/>
            <w:vMerge w:val="restart"/>
            <w:vAlign w:val="center"/>
          </w:tcPr>
          <w:p w14:paraId="6585A624"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53438F8A" w14:textId="77777777" w:rsidR="002A5D08" w:rsidRPr="009A5050" w:rsidRDefault="002A5D08" w:rsidP="002A5D08">
            <w:pPr>
              <w:jc w:val="center"/>
            </w:pPr>
            <w:r w:rsidRPr="009A5050">
              <w:t>Код вида операции</w:t>
            </w:r>
          </w:p>
        </w:tc>
        <w:tc>
          <w:tcPr>
            <w:tcW w:w="3827" w:type="dxa"/>
            <w:gridSpan w:val="4"/>
            <w:vAlign w:val="bottom"/>
          </w:tcPr>
          <w:p w14:paraId="61E68084" w14:textId="77777777" w:rsidR="002A5D08" w:rsidRPr="009A5050" w:rsidRDefault="002A5D08" w:rsidP="002A5D08">
            <w:pPr>
              <w:jc w:val="center"/>
            </w:pPr>
            <w:r w:rsidRPr="009A5050">
              <w:t>Код</w:t>
            </w:r>
          </w:p>
        </w:tc>
      </w:tr>
      <w:tr w:rsidR="002A5D08" w:rsidRPr="009A5050" w14:paraId="6A2E7FEE" w14:textId="77777777" w:rsidTr="009535D8">
        <w:trPr>
          <w:cantSplit/>
          <w:trHeight w:val="431"/>
        </w:trPr>
        <w:tc>
          <w:tcPr>
            <w:tcW w:w="1560" w:type="dxa"/>
            <w:vMerge/>
            <w:tcBorders>
              <w:bottom w:val="single" w:sz="12" w:space="0" w:color="auto"/>
            </w:tcBorders>
          </w:tcPr>
          <w:p w14:paraId="59B68B49" w14:textId="77777777" w:rsidR="002A5D08" w:rsidRPr="009A5050" w:rsidRDefault="002A5D08" w:rsidP="002A5D08">
            <w:pPr>
              <w:jc w:val="both"/>
            </w:pPr>
          </w:p>
        </w:tc>
        <w:tc>
          <w:tcPr>
            <w:tcW w:w="1134" w:type="dxa"/>
            <w:vMerge/>
            <w:tcBorders>
              <w:bottom w:val="single" w:sz="12" w:space="0" w:color="auto"/>
            </w:tcBorders>
          </w:tcPr>
          <w:p w14:paraId="4B0A5978" w14:textId="77777777" w:rsidR="002A5D08" w:rsidRPr="009A5050" w:rsidRDefault="002A5D08" w:rsidP="002A5D08">
            <w:pPr>
              <w:jc w:val="both"/>
            </w:pPr>
          </w:p>
        </w:tc>
        <w:tc>
          <w:tcPr>
            <w:tcW w:w="1559" w:type="dxa"/>
            <w:tcBorders>
              <w:bottom w:val="single" w:sz="12" w:space="0" w:color="auto"/>
            </w:tcBorders>
            <w:vAlign w:val="bottom"/>
          </w:tcPr>
          <w:p w14:paraId="67172449"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7DD80099"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29BE5FD" w14:textId="77777777" w:rsidR="002A5D08" w:rsidRPr="009A5050" w:rsidRDefault="002A5D08" w:rsidP="002A5D08">
            <w:pPr>
              <w:jc w:val="center"/>
            </w:pPr>
            <w:r w:rsidRPr="009A5050">
              <w:t>объекта</w:t>
            </w:r>
          </w:p>
        </w:tc>
        <w:tc>
          <w:tcPr>
            <w:tcW w:w="567" w:type="dxa"/>
            <w:tcBorders>
              <w:bottom w:val="single" w:sz="12" w:space="0" w:color="auto"/>
            </w:tcBorders>
          </w:tcPr>
          <w:p w14:paraId="11D31738" w14:textId="77777777" w:rsidR="002A5D08" w:rsidRPr="009A5050" w:rsidRDefault="002A5D08" w:rsidP="002A5D08">
            <w:pPr>
              <w:jc w:val="both"/>
            </w:pPr>
          </w:p>
        </w:tc>
      </w:tr>
      <w:tr w:rsidR="002A5D08" w:rsidRPr="009A5050" w14:paraId="1C754FD4" w14:textId="77777777" w:rsidTr="009535D8">
        <w:tc>
          <w:tcPr>
            <w:tcW w:w="1560" w:type="dxa"/>
            <w:tcBorders>
              <w:top w:val="single" w:sz="12" w:space="0" w:color="auto"/>
              <w:left w:val="single" w:sz="12" w:space="0" w:color="auto"/>
              <w:bottom w:val="single" w:sz="12" w:space="0" w:color="auto"/>
            </w:tcBorders>
            <w:vAlign w:val="bottom"/>
          </w:tcPr>
          <w:p w14:paraId="14EEBD55"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25E220A0"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6F0A5D2F"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7BA5C3B7"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21523633"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69F5F999" w14:textId="77777777" w:rsidR="002A5D08" w:rsidRPr="009A5050" w:rsidRDefault="002A5D08" w:rsidP="002A5D08">
            <w:pPr>
              <w:jc w:val="center"/>
            </w:pPr>
          </w:p>
        </w:tc>
      </w:tr>
    </w:tbl>
    <w:p w14:paraId="5B844B69"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7D4DDB59"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2EE4EE3A"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4673908F" w14:textId="77777777" w:rsidTr="009535D8">
        <w:trPr>
          <w:cantSplit/>
        </w:trPr>
        <w:tc>
          <w:tcPr>
            <w:tcW w:w="2410" w:type="dxa"/>
            <w:tcBorders>
              <w:top w:val="nil"/>
              <w:left w:val="nil"/>
              <w:bottom w:val="nil"/>
              <w:right w:val="nil"/>
            </w:tcBorders>
            <w:vAlign w:val="bottom"/>
          </w:tcPr>
          <w:p w14:paraId="1F93FB84" w14:textId="77777777"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0B24C5A2"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1CBE80B1"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35BB98D"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00EA395B"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34A71773"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093B63E2" w14:textId="77777777" w:rsidR="002A5D08" w:rsidRPr="009A5050" w:rsidRDefault="002A5D08" w:rsidP="002A5D08">
            <w:pPr>
              <w:jc w:val="both"/>
              <w:rPr>
                <w:noProof/>
              </w:rPr>
            </w:pPr>
            <w:r w:rsidRPr="009A5050">
              <w:rPr>
                <w:noProof/>
              </w:rPr>
              <w:t>года</w:t>
            </w:r>
          </w:p>
        </w:tc>
      </w:tr>
    </w:tbl>
    <w:p w14:paraId="5A7D89AA" w14:textId="77777777" w:rsidR="002A5D08" w:rsidRPr="009A5050" w:rsidRDefault="002A5D08" w:rsidP="002A5D08">
      <w:pPr>
        <w:jc w:val="both"/>
        <w:rPr>
          <w:noProof/>
        </w:rPr>
      </w:pPr>
      <w:r w:rsidRPr="009A5050">
        <w:rPr>
          <w:noProof/>
        </w:rPr>
        <w:t>УСТАНОВИЛА:</w:t>
      </w:r>
    </w:p>
    <w:p w14:paraId="1D171A79"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1A5F5406"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56272945"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376713A9"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0869FAD6"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64C89F4F"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7F94830B"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F744C08"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2B95C5AB" w14:textId="77777777" w:rsidR="002A5D08" w:rsidRPr="009A5050" w:rsidRDefault="002A5D08" w:rsidP="002A5D08">
      <w:pPr>
        <w:jc w:val="both"/>
        <w:rPr>
          <w:noProof/>
        </w:rPr>
      </w:pPr>
    </w:p>
    <w:p w14:paraId="2BCD0737"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739A9781"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0CB3177E"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4D98F857"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007C0AF5"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31BD1B51"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3ECDC2C0"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76B51A4C" w14:textId="77777777" w:rsidR="002A5D08" w:rsidRPr="009A5050" w:rsidRDefault="002A5D08" w:rsidP="002A5D08">
      <w:pPr>
        <w:jc w:val="both"/>
        <w:rPr>
          <w:noProof/>
        </w:rPr>
      </w:pPr>
    </w:p>
    <w:p w14:paraId="1CBED657"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60317D7A"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65A7A22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6B04EDDC" w14:textId="77777777" w:rsidR="002A5D08" w:rsidRPr="009A5050" w:rsidRDefault="002A5D08" w:rsidP="002A5D08">
      <w:pPr>
        <w:jc w:val="both"/>
        <w:rPr>
          <w:noProof/>
        </w:rPr>
      </w:pPr>
    </w:p>
    <w:p w14:paraId="37261180"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4A7A29A6"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4B9CB074"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552A223D" w14:textId="77777777" w:rsidR="002A5D08" w:rsidRPr="009A5050" w:rsidRDefault="002A5D08" w:rsidP="002A5D08">
      <w:pPr>
        <w:jc w:val="both"/>
        <w:rPr>
          <w:noProof/>
        </w:rPr>
      </w:pPr>
    </w:p>
    <w:p w14:paraId="4C705EAB"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0DEC9E2A"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497C7525"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46A6D5A5"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095F068B"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1D8AAFAE"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6C826DFD"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62C2838F"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5B3E008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2E9393CE" w14:textId="77777777" w:rsidTr="009535D8">
        <w:trPr>
          <w:cantSplit/>
        </w:trPr>
        <w:tc>
          <w:tcPr>
            <w:tcW w:w="2410" w:type="dxa"/>
            <w:vMerge w:val="restart"/>
            <w:vAlign w:val="center"/>
          </w:tcPr>
          <w:p w14:paraId="74A642DB"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295FBE47"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591360DD"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777EB88" w14:textId="77777777" w:rsidR="002A5D08" w:rsidRPr="009A5050" w:rsidRDefault="002A5D08" w:rsidP="002A5D08">
            <w:pPr>
              <w:jc w:val="center"/>
              <w:rPr>
                <w:noProof/>
              </w:rPr>
            </w:pPr>
            <w:r w:rsidRPr="009A5050">
              <w:rPr>
                <w:noProof/>
              </w:rPr>
              <w:t>Фактически</w:t>
            </w:r>
          </w:p>
        </w:tc>
      </w:tr>
      <w:tr w:rsidR="002A5D08" w:rsidRPr="009A5050" w14:paraId="3E82058E" w14:textId="77777777" w:rsidTr="009535D8">
        <w:trPr>
          <w:cantSplit/>
        </w:trPr>
        <w:tc>
          <w:tcPr>
            <w:tcW w:w="2410" w:type="dxa"/>
            <w:vMerge/>
          </w:tcPr>
          <w:p w14:paraId="6E99FFAE" w14:textId="77777777" w:rsidR="002A5D08" w:rsidRPr="009A5050" w:rsidRDefault="002A5D08" w:rsidP="002A5D08">
            <w:pPr>
              <w:jc w:val="both"/>
              <w:rPr>
                <w:noProof/>
              </w:rPr>
            </w:pPr>
          </w:p>
        </w:tc>
        <w:tc>
          <w:tcPr>
            <w:tcW w:w="1276" w:type="dxa"/>
            <w:vMerge/>
          </w:tcPr>
          <w:p w14:paraId="24F298BE" w14:textId="77777777" w:rsidR="002A5D08" w:rsidRPr="009A5050" w:rsidRDefault="002A5D08" w:rsidP="002A5D08">
            <w:pPr>
              <w:jc w:val="both"/>
              <w:rPr>
                <w:noProof/>
              </w:rPr>
            </w:pPr>
          </w:p>
        </w:tc>
        <w:tc>
          <w:tcPr>
            <w:tcW w:w="1843" w:type="dxa"/>
            <w:vAlign w:val="center"/>
          </w:tcPr>
          <w:p w14:paraId="09DA8579"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F3F1B4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305F544"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269F0B52"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790A9D85" w14:textId="77777777" w:rsidTr="009535D8">
        <w:tc>
          <w:tcPr>
            <w:tcW w:w="2410" w:type="dxa"/>
            <w:vAlign w:val="center"/>
          </w:tcPr>
          <w:p w14:paraId="1D1BFE57" w14:textId="77777777" w:rsidR="002A5D08" w:rsidRPr="009A5050" w:rsidRDefault="002A5D08" w:rsidP="002A5D08">
            <w:pPr>
              <w:jc w:val="center"/>
              <w:rPr>
                <w:noProof/>
              </w:rPr>
            </w:pPr>
            <w:r w:rsidRPr="009A5050">
              <w:rPr>
                <w:noProof/>
              </w:rPr>
              <w:t>1</w:t>
            </w:r>
          </w:p>
        </w:tc>
        <w:tc>
          <w:tcPr>
            <w:tcW w:w="1276" w:type="dxa"/>
            <w:vAlign w:val="center"/>
          </w:tcPr>
          <w:p w14:paraId="55F91CB5" w14:textId="77777777" w:rsidR="002A5D08" w:rsidRPr="009A5050" w:rsidRDefault="002A5D08" w:rsidP="002A5D08">
            <w:pPr>
              <w:jc w:val="center"/>
              <w:rPr>
                <w:noProof/>
              </w:rPr>
            </w:pPr>
            <w:r w:rsidRPr="009A5050">
              <w:rPr>
                <w:noProof/>
              </w:rPr>
              <w:t>2</w:t>
            </w:r>
          </w:p>
        </w:tc>
        <w:tc>
          <w:tcPr>
            <w:tcW w:w="1843" w:type="dxa"/>
            <w:vAlign w:val="center"/>
          </w:tcPr>
          <w:p w14:paraId="50CF2212" w14:textId="77777777" w:rsidR="002A5D08" w:rsidRPr="009A5050" w:rsidRDefault="002A5D08" w:rsidP="002A5D08">
            <w:pPr>
              <w:jc w:val="center"/>
              <w:rPr>
                <w:noProof/>
              </w:rPr>
            </w:pPr>
            <w:r w:rsidRPr="009A5050">
              <w:rPr>
                <w:noProof/>
              </w:rPr>
              <w:t>3</w:t>
            </w:r>
          </w:p>
        </w:tc>
        <w:tc>
          <w:tcPr>
            <w:tcW w:w="1417" w:type="dxa"/>
            <w:vAlign w:val="center"/>
          </w:tcPr>
          <w:p w14:paraId="355AEFF8" w14:textId="77777777" w:rsidR="002A5D08" w:rsidRPr="009A5050" w:rsidRDefault="002A5D08" w:rsidP="002A5D08">
            <w:pPr>
              <w:jc w:val="center"/>
              <w:rPr>
                <w:noProof/>
              </w:rPr>
            </w:pPr>
            <w:r w:rsidRPr="009A5050">
              <w:rPr>
                <w:noProof/>
              </w:rPr>
              <w:t>4</w:t>
            </w:r>
          </w:p>
        </w:tc>
        <w:tc>
          <w:tcPr>
            <w:tcW w:w="1843" w:type="dxa"/>
            <w:vAlign w:val="center"/>
          </w:tcPr>
          <w:p w14:paraId="7CB4D85A" w14:textId="77777777" w:rsidR="002A5D08" w:rsidRPr="009A5050" w:rsidRDefault="002A5D08" w:rsidP="002A5D08">
            <w:pPr>
              <w:jc w:val="center"/>
              <w:rPr>
                <w:noProof/>
              </w:rPr>
            </w:pPr>
            <w:r w:rsidRPr="009A5050">
              <w:rPr>
                <w:noProof/>
              </w:rPr>
              <w:t>5</w:t>
            </w:r>
          </w:p>
        </w:tc>
        <w:tc>
          <w:tcPr>
            <w:tcW w:w="1134" w:type="dxa"/>
            <w:vAlign w:val="center"/>
          </w:tcPr>
          <w:p w14:paraId="40DCFE0A" w14:textId="77777777" w:rsidR="002A5D08" w:rsidRPr="009A5050" w:rsidRDefault="002A5D08" w:rsidP="002A5D08">
            <w:pPr>
              <w:jc w:val="center"/>
              <w:rPr>
                <w:noProof/>
              </w:rPr>
            </w:pPr>
            <w:r w:rsidRPr="009A5050">
              <w:rPr>
                <w:noProof/>
              </w:rPr>
              <w:t>6</w:t>
            </w:r>
          </w:p>
        </w:tc>
      </w:tr>
      <w:tr w:rsidR="002A5D08" w:rsidRPr="009A5050" w14:paraId="0CEE0969" w14:textId="77777777" w:rsidTr="009535D8">
        <w:trPr>
          <w:trHeight w:val="320"/>
        </w:trPr>
        <w:tc>
          <w:tcPr>
            <w:tcW w:w="2410" w:type="dxa"/>
            <w:vAlign w:val="bottom"/>
          </w:tcPr>
          <w:p w14:paraId="2749F9FE" w14:textId="77777777" w:rsidR="002A5D08" w:rsidRPr="009A5050" w:rsidRDefault="002A5D08" w:rsidP="002A5D08">
            <w:pPr>
              <w:jc w:val="both"/>
              <w:rPr>
                <w:noProof/>
              </w:rPr>
            </w:pPr>
          </w:p>
        </w:tc>
        <w:tc>
          <w:tcPr>
            <w:tcW w:w="1276" w:type="dxa"/>
            <w:vAlign w:val="bottom"/>
          </w:tcPr>
          <w:p w14:paraId="5C0856B8" w14:textId="77777777" w:rsidR="002A5D08" w:rsidRPr="009A5050" w:rsidRDefault="002A5D08" w:rsidP="002A5D08">
            <w:pPr>
              <w:jc w:val="center"/>
              <w:rPr>
                <w:noProof/>
              </w:rPr>
            </w:pPr>
          </w:p>
        </w:tc>
        <w:tc>
          <w:tcPr>
            <w:tcW w:w="1843" w:type="dxa"/>
            <w:vAlign w:val="bottom"/>
          </w:tcPr>
          <w:p w14:paraId="46F3BBB1" w14:textId="77777777" w:rsidR="002A5D08" w:rsidRPr="009A5050" w:rsidRDefault="002A5D08" w:rsidP="002A5D08">
            <w:pPr>
              <w:jc w:val="center"/>
              <w:rPr>
                <w:noProof/>
              </w:rPr>
            </w:pPr>
          </w:p>
        </w:tc>
        <w:tc>
          <w:tcPr>
            <w:tcW w:w="1417" w:type="dxa"/>
            <w:vAlign w:val="bottom"/>
          </w:tcPr>
          <w:p w14:paraId="0F744FE4" w14:textId="77777777" w:rsidR="002A5D08" w:rsidRPr="009A5050" w:rsidRDefault="002A5D08" w:rsidP="002A5D08">
            <w:pPr>
              <w:jc w:val="center"/>
              <w:rPr>
                <w:noProof/>
              </w:rPr>
            </w:pPr>
          </w:p>
        </w:tc>
        <w:tc>
          <w:tcPr>
            <w:tcW w:w="1843" w:type="dxa"/>
            <w:vAlign w:val="bottom"/>
          </w:tcPr>
          <w:p w14:paraId="7C29A874" w14:textId="77777777" w:rsidR="002A5D08" w:rsidRPr="009A5050" w:rsidRDefault="002A5D08" w:rsidP="002A5D08">
            <w:pPr>
              <w:jc w:val="center"/>
              <w:rPr>
                <w:noProof/>
              </w:rPr>
            </w:pPr>
          </w:p>
        </w:tc>
        <w:tc>
          <w:tcPr>
            <w:tcW w:w="1134" w:type="dxa"/>
            <w:vAlign w:val="bottom"/>
          </w:tcPr>
          <w:p w14:paraId="6530670B" w14:textId="77777777" w:rsidR="002A5D08" w:rsidRPr="009A5050" w:rsidRDefault="002A5D08" w:rsidP="002A5D08">
            <w:pPr>
              <w:jc w:val="center"/>
              <w:rPr>
                <w:noProof/>
              </w:rPr>
            </w:pPr>
          </w:p>
        </w:tc>
      </w:tr>
      <w:tr w:rsidR="002A5D08" w:rsidRPr="009A5050" w14:paraId="26E81397" w14:textId="77777777" w:rsidTr="009535D8">
        <w:trPr>
          <w:trHeight w:val="320"/>
        </w:trPr>
        <w:tc>
          <w:tcPr>
            <w:tcW w:w="2410" w:type="dxa"/>
            <w:vAlign w:val="bottom"/>
          </w:tcPr>
          <w:p w14:paraId="22EBB0A7" w14:textId="77777777" w:rsidR="002A5D08" w:rsidRPr="009A5050" w:rsidRDefault="002A5D08" w:rsidP="002A5D08">
            <w:pPr>
              <w:jc w:val="both"/>
              <w:rPr>
                <w:noProof/>
              </w:rPr>
            </w:pPr>
          </w:p>
        </w:tc>
        <w:tc>
          <w:tcPr>
            <w:tcW w:w="1276" w:type="dxa"/>
            <w:vAlign w:val="bottom"/>
          </w:tcPr>
          <w:p w14:paraId="46E4B04A" w14:textId="77777777" w:rsidR="002A5D08" w:rsidRPr="009A5050" w:rsidRDefault="002A5D08" w:rsidP="002A5D08">
            <w:pPr>
              <w:jc w:val="center"/>
              <w:rPr>
                <w:noProof/>
              </w:rPr>
            </w:pPr>
          </w:p>
        </w:tc>
        <w:tc>
          <w:tcPr>
            <w:tcW w:w="1843" w:type="dxa"/>
            <w:vAlign w:val="bottom"/>
          </w:tcPr>
          <w:p w14:paraId="4E4BD482" w14:textId="77777777" w:rsidR="002A5D08" w:rsidRPr="009A5050" w:rsidRDefault="002A5D08" w:rsidP="002A5D08">
            <w:pPr>
              <w:jc w:val="center"/>
              <w:rPr>
                <w:noProof/>
              </w:rPr>
            </w:pPr>
          </w:p>
        </w:tc>
        <w:tc>
          <w:tcPr>
            <w:tcW w:w="1417" w:type="dxa"/>
            <w:vAlign w:val="bottom"/>
          </w:tcPr>
          <w:p w14:paraId="4E245FF5" w14:textId="77777777" w:rsidR="002A5D08" w:rsidRPr="009A5050" w:rsidRDefault="002A5D08" w:rsidP="002A5D08">
            <w:pPr>
              <w:jc w:val="center"/>
              <w:rPr>
                <w:noProof/>
              </w:rPr>
            </w:pPr>
          </w:p>
        </w:tc>
        <w:tc>
          <w:tcPr>
            <w:tcW w:w="1843" w:type="dxa"/>
            <w:vAlign w:val="bottom"/>
          </w:tcPr>
          <w:p w14:paraId="648226F3" w14:textId="77777777" w:rsidR="002A5D08" w:rsidRPr="009A5050" w:rsidRDefault="002A5D08" w:rsidP="002A5D08">
            <w:pPr>
              <w:jc w:val="center"/>
              <w:rPr>
                <w:noProof/>
              </w:rPr>
            </w:pPr>
          </w:p>
        </w:tc>
        <w:tc>
          <w:tcPr>
            <w:tcW w:w="1134" w:type="dxa"/>
            <w:vAlign w:val="bottom"/>
          </w:tcPr>
          <w:p w14:paraId="701D1629" w14:textId="77777777" w:rsidR="002A5D08" w:rsidRPr="009A5050" w:rsidRDefault="002A5D08" w:rsidP="002A5D08">
            <w:pPr>
              <w:jc w:val="center"/>
              <w:rPr>
                <w:noProof/>
              </w:rPr>
            </w:pPr>
          </w:p>
        </w:tc>
      </w:tr>
    </w:tbl>
    <w:p w14:paraId="30444287" w14:textId="77777777" w:rsidR="002A5D08" w:rsidRPr="009A5050" w:rsidRDefault="002A5D08" w:rsidP="002A5D08">
      <w:pPr>
        <w:tabs>
          <w:tab w:val="left" w:pos="-1843"/>
          <w:tab w:val="left" w:pos="2835"/>
        </w:tabs>
        <w:jc w:val="both"/>
        <w:rPr>
          <w:noProof/>
        </w:rPr>
      </w:pPr>
    </w:p>
    <w:p w14:paraId="45B8F123"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6307991D"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3589DFBA"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0558B585"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1DAAB04B" w14:textId="77777777" w:rsidTr="009535D8">
        <w:tc>
          <w:tcPr>
            <w:tcW w:w="709" w:type="dxa"/>
            <w:tcBorders>
              <w:top w:val="nil"/>
              <w:left w:val="nil"/>
              <w:bottom w:val="nil"/>
              <w:right w:val="nil"/>
            </w:tcBorders>
            <w:vAlign w:val="bottom"/>
          </w:tcPr>
          <w:p w14:paraId="373865B7"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09A2F261"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B391EF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966F978"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E7D72D2"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46E51056" w14:textId="77777777" w:rsidTr="009535D8">
        <w:trPr>
          <w:cantSplit/>
        </w:trPr>
        <w:tc>
          <w:tcPr>
            <w:tcW w:w="7513" w:type="dxa"/>
            <w:gridSpan w:val="3"/>
            <w:tcBorders>
              <w:top w:val="nil"/>
              <w:left w:val="nil"/>
              <w:bottom w:val="nil"/>
              <w:right w:val="nil"/>
            </w:tcBorders>
            <w:vAlign w:val="bottom"/>
          </w:tcPr>
          <w:p w14:paraId="3839E418"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FF0451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F96303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FC44057" w14:textId="77777777" w:rsidR="002A5D08" w:rsidRPr="009A5050" w:rsidRDefault="002A5D08" w:rsidP="002A5D08">
            <w:pPr>
              <w:tabs>
                <w:tab w:val="left" w:pos="-1843"/>
                <w:tab w:val="left" w:pos="2835"/>
                <w:tab w:val="left" w:pos="6521"/>
              </w:tabs>
              <w:jc w:val="center"/>
              <w:rPr>
                <w:noProof/>
              </w:rPr>
            </w:pPr>
          </w:p>
        </w:tc>
      </w:tr>
      <w:tr w:rsidR="002A5D08" w:rsidRPr="009A5050" w14:paraId="5BD537F6" w14:textId="77777777" w:rsidTr="009535D8">
        <w:trPr>
          <w:trHeight w:val="311"/>
        </w:trPr>
        <w:tc>
          <w:tcPr>
            <w:tcW w:w="4536" w:type="dxa"/>
            <w:gridSpan w:val="2"/>
            <w:tcBorders>
              <w:top w:val="nil"/>
              <w:left w:val="nil"/>
              <w:bottom w:val="nil"/>
              <w:right w:val="nil"/>
            </w:tcBorders>
            <w:vAlign w:val="bottom"/>
          </w:tcPr>
          <w:p w14:paraId="5CB09F1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ED31142"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024A1920"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FB295BF"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3127B84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2A4CC7E7" w14:textId="77777777" w:rsidTr="009535D8">
        <w:trPr>
          <w:trHeight w:val="311"/>
        </w:trPr>
        <w:tc>
          <w:tcPr>
            <w:tcW w:w="4536" w:type="dxa"/>
            <w:gridSpan w:val="2"/>
            <w:tcBorders>
              <w:top w:val="nil"/>
              <w:left w:val="nil"/>
              <w:bottom w:val="nil"/>
              <w:right w:val="nil"/>
            </w:tcBorders>
            <w:vAlign w:val="bottom"/>
          </w:tcPr>
          <w:p w14:paraId="1DD0ACBD"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697F965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5EB86778"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63663FD5"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4ABB50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5E9DB425"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D744F13" w14:textId="77777777" w:rsidTr="009535D8">
        <w:tc>
          <w:tcPr>
            <w:tcW w:w="4536" w:type="dxa"/>
            <w:tcBorders>
              <w:top w:val="nil"/>
              <w:left w:val="nil"/>
              <w:bottom w:val="nil"/>
              <w:right w:val="nil"/>
            </w:tcBorders>
            <w:vAlign w:val="bottom"/>
          </w:tcPr>
          <w:p w14:paraId="6314D75D"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31970884"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0A2E81D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5385021"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4C66C3DA"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7FAE8E85" w14:textId="77777777" w:rsidTr="009535D8">
        <w:trPr>
          <w:cantSplit/>
        </w:trPr>
        <w:tc>
          <w:tcPr>
            <w:tcW w:w="7513" w:type="dxa"/>
            <w:gridSpan w:val="2"/>
            <w:tcBorders>
              <w:top w:val="nil"/>
              <w:left w:val="nil"/>
              <w:bottom w:val="nil"/>
              <w:right w:val="nil"/>
            </w:tcBorders>
            <w:vAlign w:val="bottom"/>
          </w:tcPr>
          <w:p w14:paraId="120A4D5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3044E5DB"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5E32DCB2"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60498635" w14:textId="77777777" w:rsidR="002A5D08" w:rsidRPr="009A5050" w:rsidRDefault="002A5D08" w:rsidP="002A5D08">
            <w:pPr>
              <w:tabs>
                <w:tab w:val="left" w:pos="-1843"/>
                <w:tab w:val="left" w:pos="2835"/>
                <w:tab w:val="left" w:pos="6521"/>
              </w:tabs>
              <w:jc w:val="both"/>
              <w:rPr>
                <w:noProof/>
              </w:rPr>
            </w:pPr>
          </w:p>
        </w:tc>
      </w:tr>
      <w:tr w:rsidR="002A5D08" w:rsidRPr="009A5050" w14:paraId="70E707C3" w14:textId="77777777" w:rsidTr="009535D8">
        <w:trPr>
          <w:trHeight w:val="311"/>
        </w:trPr>
        <w:tc>
          <w:tcPr>
            <w:tcW w:w="4536" w:type="dxa"/>
            <w:tcBorders>
              <w:top w:val="nil"/>
              <w:left w:val="nil"/>
              <w:bottom w:val="nil"/>
              <w:right w:val="nil"/>
            </w:tcBorders>
            <w:vAlign w:val="bottom"/>
          </w:tcPr>
          <w:p w14:paraId="669E7A67"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68CAA57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139F30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72E6ED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B5E6F76"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289DE1E4" w14:textId="77777777" w:rsidTr="009535D8">
        <w:trPr>
          <w:trHeight w:val="311"/>
        </w:trPr>
        <w:tc>
          <w:tcPr>
            <w:tcW w:w="4536" w:type="dxa"/>
            <w:tcBorders>
              <w:top w:val="nil"/>
              <w:left w:val="nil"/>
              <w:bottom w:val="nil"/>
              <w:right w:val="nil"/>
            </w:tcBorders>
            <w:vAlign w:val="bottom"/>
          </w:tcPr>
          <w:p w14:paraId="6A21B47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2A14C6A5"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7A156F1F"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2354E788"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0B431C35"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BEFA9FD"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445937A9"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2DB925B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32E79BDE" w14:textId="77777777" w:rsidR="002A5D08" w:rsidRPr="009A5050" w:rsidRDefault="002A5D08" w:rsidP="002A5D08">
      <w:pPr>
        <w:tabs>
          <w:tab w:val="left" w:pos="-1843"/>
          <w:tab w:val="left" w:pos="3119"/>
          <w:tab w:val="left" w:pos="6521"/>
        </w:tabs>
        <w:jc w:val="both"/>
        <w:rPr>
          <w:noProof/>
        </w:rPr>
      </w:pPr>
    </w:p>
    <w:p w14:paraId="7A535FB3"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6B8B3DE0" w14:textId="77777777" w:rsidR="002A5D08" w:rsidRPr="009A5050" w:rsidRDefault="002A5D08" w:rsidP="002A5D08">
      <w:pPr>
        <w:tabs>
          <w:tab w:val="left" w:pos="-1843"/>
          <w:tab w:val="left" w:pos="2268"/>
          <w:tab w:val="left" w:pos="2410"/>
        </w:tabs>
        <w:jc w:val="both"/>
        <w:rPr>
          <w:noProof/>
        </w:rPr>
      </w:pPr>
    </w:p>
    <w:p w14:paraId="57D1B149"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228B218D"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5428C362" w14:textId="77777777" w:rsidTr="009535D8">
        <w:tc>
          <w:tcPr>
            <w:tcW w:w="2268" w:type="dxa"/>
            <w:tcBorders>
              <w:top w:val="nil"/>
              <w:left w:val="nil"/>
              <w:bottom w:val="nil"/>
              <w:right w:val="nil"/>
            </w:tcBorders>
            <w:vAlign w:val="bottom"/>
          </w:tcPr>
          <w:p w14:paraId="4E92E481"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7455113C"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E832BF8"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093ACEFF"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3023B087"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6438051B" w14:textId="77777777" w:rsidR="002A5D08" w:rsidRPr="009A5050" w:rsidRDefault="002A5D08" w:rsidP="002A5D08">
            <w:pPr>
              <w:tabs>
                <w:tab w:val="left" w:pos="-1843"/>
                <w:tab w:val="left" w:pos="3119"/>
                <w:tab w:val="left" w:pos="6521"/>
              </w:tabs>
              <w:jc w:val="center"/>
              <w:rPr>
                <w:noProof/>
              </w:rPr>
            </w:pPr>
          </w:p>
        </w:tc>
      </w:tr>
      <w:tr w:rsidR="002A5D08" w:rsidRPr="009A5050" w14:paraId="130D37F4" w14:textId="77777777" w:rsidTr="009535D8">
        <w:tc>
          <w:tcPr>
            <w:tcW w:w="2268" w:type="dxa"/>
            <w:tcBorders>
              <w:top w:val="nil"/>
              <w:left w:val="nil"/>
              <w:bottom w:val="nil"/>
              <w:right w:val="nil"/>
            </w:tcBorders>
          </w:tcPr>
          <w:p w14:paraId="3ADC79FE"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3740D4A0"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4D29BF50"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559D3AF3"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BEB62C8"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603958B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7D284C73" w14:textId="77777777" w:rsidR="002A5D08" w:rsidRPr="009A5050" w:rsidRDefault="002A5D08" w:rsidP="002A5D08">
      <w:pPr>
        <w:tabs>
          <w:tab w:val="left" w:pos="-1843"/>
          <w:tab w:val="left" w:pos="3119"/>
          <w:tab w:val="left" w:pos="6521"/>
        </w:tabs>
        <w:jc w:val="both"/>
        <w:rPr>
          <w:b/>
          <w:bCs/>
          <w:noProof/>
        </w:rPr>
      </w:pPr>
    </w:p>
    <w:p w14:paraId="0E09DC8E"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2B5EE1F8" w14:textId="77777777" w:rsidR="002A5D08" w:rsidRPr="009A5050" w:rsidRDefault="002A5D08" w:rsidP="002A5D08">
      <w:pPr>
        <w:jc w:val="both"/>
      </w:pPr>
    </w:p>
    <w:p w14:paraId="720FAB47" w14:textId="77777777" w:rsidR="002A5D08" w:rsidRPr="009A5050" w:rsidRDefault="002A5D08" w:rsidP="002A5D08">
      <w:pPr>
        <w:jc w:val="both"/>
      </w:pPr>
    </w:p>
    <w:p w14:paraId="5E2AA7DF"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7DB0AF24" w14:textId="77777777" w:rsidTr="009535D8">
        <w:trPr>
          <w:trHeight w:val="900"/>
        </w:trPr>
        <w:tc>
          <w:tcPr>
            <w:tcW w:w="5467" w:type="dxa"/>
            <w:hideMark/>
          </w:tcPr>
          <w:p w14:paraId="2576F134" w14:textId="77777777" w:rsidR="002A5D08" w:rsidRPr="009A5050" w:rsidRDefault="002A5D08" w:rsidP="002A5D08">
            <w:pPr>
              <w:jc w:val="both"/>
              <w:rPr>
                <w:b/>
                <w:color w:val="000000"/>
              </w:rPr>
            </w:pPr>
            <w:r w:rsidRPr="009A5050">
              <w:rPr>
                <w:b/>
                <w:color w:val="000000"/>
              </w:rPr>
              <w:t xml:space="preserve">Форма согласована: </w:t>
            </w:r>
          </w:p>
          <w:p w14:paraId="5F100D8A" w14:textId="77777777" w:rsidR="002A5D08" w:rsidRPr="009A5050" w:rsidRDefault="002A5D08" w:rsidP="002A5D08">
            <w:pPr>
              <w:jc w:val="both"/>
              <w:rPr>
                <w:b/>
                <w:color w:val="000000"/>
              </w:rPr>
            </w:pPr>
            <w:r w:rsidRPr="009A5050">
              <w:rPr>
                <w:b/>
                <w:color w:val="000000"/>
              </w:rPr>
              <w:t>Генподрядчик:</w:t>
            </w:r>
          </w:p>
          <w:p w14:paraId="05E44313" w14:textId="77777777" w:rsidR="002A5D08" w:rsidRPr="009A5050" w:rsidRDefault="002A5D08" w:rsidP="002A5D08">
            <w:pPr>
              <w:jc w:val="both"/>
              <w:rPr>
                <w:color w:val="000000"/>
              </w:rPr>
            </w:pPr>
          </w:p>
          <w:p w14:paraId="20EDDE83" w14:textId="77777777" w:rsidR="002A5D08" w:rsidRPr="009A5050" w:rsidRDefault="002A5D08" w:rsidP="002A5D08">
            <w:pPr>
              <w:jc w:val="both"/>
              <w:rPr>
                <w:color w:val="000000"/>
              </w:rPr>
            </w:pPr>
            <w:r w:rsidRPr="009A5050">
              <w:rPr>
                <w:color w:val="000000"/>
              </w:rPr>
              <w:t>________________/ /</w:t>
            </w:r>
          </w:p>
          <w:p w14:paraId="607DFA51" w14:textId="77777777" w:rsidR="002A5D08" w:rsidRPr="009A5050" w:rsidRDefault="00107B7E" w:rsidP="002A5D08">
            <w:pPr>
              <w:jc w:val="both"/>
              <w:rPr>
                <w:color w:val="000000"/>
              </w:rPr>
            </w:pPr>
            <w:r w:rsidRPr="006F34EF">
              <w:rPr>
                <w:i/>
                <w:sz w:val="20"/>
                <w:szCs w:val="20"/>
              </w:rPr>
              <w:t>(подписано ЭЦП)</w:t>
            </w:r>
          </w:p>
        </w:tc>
        <w:tc>
          <w:tcPr>
            <w:tcW w:w="4394" w:type="dxa"/>
          </w:tcPr>
          <w:p w14:paraId="5BF8CE24" w14:textId="77777777" w:rsidR="002A5D08" w:rsidRPr="009A5050" w:rsidRDefault="002A5D08" w:rsidP="002A5D08">
            <w:pPr>
              <w:jc w:val="both"/>
              <w:rPr>
                <w:b/>
                <w:color w:val="000000"/>
              </w:rPr>
            </w:pPr>
          </w:p>
          <w:p w14:paraId="73091750" w14:textId="77777777" w:rsidR="002A5D08" w:rsidRPr="009A5050" w:rsidRDefault="002A5D08" w:rsidP="002A5D08">
            <w:pPr>
              <w:jc w:val="both"/>
              <w:rPr>
                <w:b/>
                <w:color w:val="000000"/>
              </w:rPr>
            </w:pPr>
            <w:r w:rsidRPr="009A5050">
              <w:rPr>
                <w:b/>
                <w:color w:val="000000"/>
              </w:rPr>
              <w:t>Заказчик:</w:t>
            </w:r>
          </w:p>
          <w:p w14:paraId="3ED048E8"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5789B509" w14:textId="77777777" w:rsidR="002A5D08" w:rsidRPr="009A5050" w:rsidRDefault="002A5D08" w:rsidP="002A5D08">
            <w:pPr>
              <w:jc w:val="both"/>
              <w:rPr>
                <w:color w:val="000000"/>
              </w:rPr>
            </w:pPr>
            <w:r w:rsidRPr="009A5050">
              <w:rPr>
                <w:color w:val="000000"/>
              </w:rPr>
              <w:t>___________________/ /</w:t>
            </w:r>
          </w:p>
          <w:p w14:paraId="58F3026B" w14:textId="77777777" w:rsidR="002A5D08" w:rsidRPr="009A5050" w:rsidRDefault="00107B7E" w:rsidP="002A5D08">
            <w:pPr>
              <w:jc w:val="both"/>
              <w:rPr>
                <w:color w:val="000000"/>
              </w:rPr>
            </w:pPr>
            <w:r w:rsidRPr="006F34EF">
              <w:rPr>
                <w:i/>
                <w:sz w:val="20"/>
                <w:szCs w:val="20"/>
              </w:rPr>
              <w:t>(подписано ЭЦП)</w:t>
            </w:r>
          </w:p>
        </w:tc>
      </w:tr>
    </w:tbl>
    <w:p w14:paraId="7E3BE3F9" w14:textId="77777777" w:rsidR="002A5D08" w:rsidRPr="009A5050" w:rsidRDefault="002A5D08" w:rsidP="002A5D08">
      <w:pPr>
        <w:jc w:val="both"/>
      </w:pPr>
    </w:p>
    <w:p w14:paraId="5AA5B6E0"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22658D1D" w14:textId="77777777" w:rsidR="002A5D08" w:rsidRPr="009A5050" w:rsidRDefault="002A5D08" w:rsidP="002A5D08">
      <w:pPr>
        <w:jc w:val="right"/>
        <w:rPr>
          <w:iCs/>
        </w:rPr>
      </w:pPr>
      <w:r w:rsidRPr="009A5050">
        <w:lastRenderedPageBreak/>
        <w:t>ПРИЛОЖЕНИЕ</w:t>
      </w:r>
      <w:r w:rsidRPr="009A5050">
        <w:rPr>
          <w:iCs/>
        </w:rPr>
        <w:t xml:space="preserve"> № </w:t>
      </w:r>
      <w:r w:rsidR="00AA6B8A">
        <w:rPr>
          <w:iCs/>
        </w:rPr>
        <w:t>10</w:t>
      </w:r>
    </w:p>
    <w:p w14:paraId="2CE34DEE" w14:textId="77777777" w:rsidR="002A5D08" w:rsidRPr="009A5050" w:rsidRDefault="002A5D08" w:rsidP="002A5D08">
      <w:pPr>
        <w:jc w:val="right"/>
      </w:pPr>
      <w:r w:rsidRPr="009A5050">
        <w:t>к договору от «__»_______ 20____г.</w:t>
      </w:r>
    </w:p>
    <w:p w14:paraId="27316660" w14:textId="77777777" w:rsidR="002A5D08" w:rsidRPr="009A5050" w:rsidRDefault="002A5D08" w:rsidP="002A5D08">
      <w:pPr>
        <w:jc w:val="right"/>
      </w:pPr>
      <w:r w:rsidRPr="009A5050">
        <w:t xml:space="preserve">№ </w:t>
      </w:r>
    </w:p>
    <w:p w14:paraId="2D312C38" w14:textId="77777777" w:rsidR="002A5D08" w:rsidRPr="009A5050" w:rsidRDefault="005E0311" w:rsidP="002A5D08">
      <w:pPr>
        <w:jc w:val="center"/>
        <w:rPr>
          <w:b/>
        </w:rPr>
      </w:pPr>
      <w:r>
        <w:rPr>
          <w:b/>
        </w:rPr>
        <w:t>Проект с</w:t>
      </w:r>
      <w:r w:rsidR="002A5D08" w:rsidRPr="009A5050">
        <w:rPr>
          <w:b/>
        </w:rPr>
        <w:t>мет</w:t>
      </w:r>
      <w:r>
        <w:rPr>
          <w:b/>
        </w:rPr>
        <w:t>ы</w:t>
      </w:r>
      <w:r w:rsidR="002A5D08" w:rsidRPr="009A5050">
        <w:rPr>
          <w:b/>
        </w:rPr>
        <w:t xml:space="preserve"> договора</w:t>
      </w:r>
    </w:p>
    <w:p w14:paraId="527A34CA" w14:textId="77777777" w:rsidR="00F559DF" w:rsidRDefault="00F559DF" w:rsidP="002A5D08">
      <w:pPr>
        <w:jc w:val="both"/>
        <w:rPr>
          <w:b/>
        </w:rPr>
      </w:pPr>
    </w:p>
    <w:tbl>
      <w:tblPr>
        <w:tblW w:w="14900" w:type="dxa"/>
        <w:tblInd w:w="108" w:type="dxa"/>
        <w:tblLook w:val="04A0" w:firstRow="1" w:lastRow="0" w:firstColumn="1" w:lastColumn="0" w:noHBand="0" w:noVBand="1"/>
      </w:tblPr>
      <w:tblGrid>
        <w:gridCol w:w="936"/>
        <w:gridCol w:w="4978"/>
        <w:gridCol w:w="1443"/>
        <w:gridCol w:w="1443"/>
        <w:gridCol w:w="1646"/>
        <w:gridCol w:w="1526"/>
        <w:gridCol w:w="1524"/>
        <w:gridCol w:w="1404"/>
      </w:tblGrid>
      <w:tr w:rsidR="00171055" w:rsidRPr="00171055" w14:paraId="2B4B87EC" w14:textId="77777777" w:rsidTr="00171055">
        <w:trPr>
          <w:trHeight w:val="705"/>
        </w:trPr>
        <w:tc>
          <w:tcPr>
            <w:tcW w:w="936" w:type="dxa"/>
            <w:tcBorders>
              <w:top w:val="nil"/>
              <w:left w:val="nil"/>
              <w:bottom w:val="nil"/>
              <w:right w:val="nil"/>
            </w:tcBorders>
            <w:shd w:val="clear" w:color="auto" w:fill="auto"/>
            <w:noWrap/>
            <w:hideMark/>
          </w:tcPr>
          <w:p w14:paraId="3547F80F" w14:textId="77777777" w:rsidR="00171055" w:rsidRPr="00171055" w:rsidRDefault="00171055" w:rsidP="00171055">
            <w:pPr>
              <w:rPr>
                <w:sz w:val="20"/>
                <w:szCs w:val="20"/>
              </w:rPr>
            </w:pPr>
            <w:r w:rsidRPr="00171055">
              <w:rPr>
                <w:sz w:val="20"/>
                <w:szCs w:val="20"/>
              </w:rPr>
              <w:t>объект:</w:t>
            </w:r>
          </w:p>
        </w:tc>
        <w:tc>
          <w:tcPr>
            <w:tcW w:w="13964" w:type="dxa"/>
            <w:gridSpan w:val="7"/>
            <w:tcBorders>
              <w:top w:val="nil"/>
              <w:left w:val="nil"/>
              <w:bottom w:val="nil"/>
              <w:right w:val="nil"/>
            </w:tcBorders>
            <w:shd w:val="clear" w:color="auto" w:fill="auto"/>
            <w:hideMark/>
          </w:tcPr>
          <w:p w14:paraId="250426A7" w14:textId="77777777" w:rsidR="00171055" w:rsidRPr="00171055" w:rsidRDefault="00171055" w:rsidP="00171055">
            <w:pPr>
              <w:rPr>
                <w:sz w:val="20"/>
                <w:szCs w:val="20"/>
              </w:rPr>
            </w:pPr>
            <w:r w:rsidRPr="00171055">
              <w:rPr>
                <w:sz w:val="20"/>
                <w:szCs w:val="20"/>
              </w:rPr>
              <w:t>Всесезонный туристско-рекреационный комплекс "Мамисон", Республика Северная Осетия-Алания. Инженерная инфраструктура поселка Калак. Этап 1. Гараж ратраков</w:t>
            </w:r>
          </w:p>
        </w:tc>
      </w:tr>
      <w:tr w:rsidR="00171055" w:rsidRPr="00171055" w14:paraId="4E263519" w14:textId="77777777" w:rsidTr="00171055">
        <w:trPr>
          <w:trHeight w:val="315"/>
        </w:trPr>
        <w:tc>
          <w:tcPr>
            <w:tcW w:w="936" w:type="dxa"/>
            <w:tcBorders>
              <w:top w:val="nil"/>
              <w:left w:val="nil"/>
              <w:bottom w:val="nil"/>
              <w:right w:val="nil"/>
            </w:tcBorders>
            <w:shd w:val="clear" w:color="auto" w:fill="auto"/>
            <w:noWrap/>
            <w:hideMark/>
          </w:tcPr>
          <w:p w14:paraId="0BAA2581" w14:textId="77777777" w:rsidR="00171055" w:rsidRPr="00171055" w:rsidRDefault="00171055" w:rsidP="00171055">
            <w:pPr>
              <w:jc w:val="center"/>
              <w:rPr>
                <w:sz w:val="20"/>
                <w:szCs w:val="20"/>
              </w:rPr>
            </w:pPr>
            <w:r w:rsidRPr="00171055">
              <w:rPr>
                <w:sz w:val="20"/>
                <w:szCs w:val="20"/>
              </w:rPr>
              <w:t> </w:t>
            </w:r>
          </w:p>
        </w:tc>
        <w:tc>
          <w:tcPr>
            <w:tcW w:w="4978" w:type="dxa"/>
            <w:tcBorders>
              <w:top w:val="nil"/>
              <w:left w:val="nil"/>
              <w:bottom w:val="nil"/>
              <w:right w:val="nil"/>
            </w:tcBorders>
            <w:shd w:val="clear" w:color="auto" w:fill="auto"/>
            <w:noWrap/>
            <w:hideMark/>
          </w:tcPr>
          <w:p w14:paraId="196D8541" w14:textId="77777777" w:rsidR="00171055" w:rsidRPr="00171055" w:rsidRDefault="00171055" w:rsidP="00171055">
            <w:pPr>
              <w:rPr>
                <w:sz w:val="20"/>
                <w:szCs w:val="20"/>
              </w:rPr>
            </w:pPr>
            <w:r w:rsidRPr="00171055">
              <w:rPr>
                <w:sz w:val="20"/>
                <w:szCs w:val="20"/>
              </w:rPr>
              <w:t> </w:t>
            </w:r>
          </w:p>
        </w:tc>
        <w:tc>
          <w:tcPr>
            <w:tcW w:w="1443" w:type="dxa"/>
            <w:tcBorders>
              <w:top w:val="nil"/>
              <w:left w:val="nil"/>
              <w:bottom w:val="nil"/>
              <w:right w:val="nil"/>
            </w:tcBorders>
            <w:shd w:val="clear" w:color="auto" w:fill="auto"/>
            <w:noWrap/>
            <w:vAlign w:val="bottom"/>
            <w:hideMark/>
          </w:tcPr>
          <w:p w14:paraId="199DDBB8" w14:textId="77777777" w:rsidR="00171055" w:rsidRPr="00171055" w:rsidRDefault="00171055" w:rsidP="00171055">
            <w:pPr>
              <w:rPr>
                <w:sz w:val="20"/>
                <w:szCs w:val="20"/>
              </w:rPr>
            </w:pPr>
            <w:r w:rsidRPr="00171055">
              <w:rPr>
                <w:sz w:val="20"/>
                <w:szCs w:val="20"/>
              </w:rPr>
              <w:t> </w:t>
            </w:r>
          </w:p>
        </w:tc>
        <w:tc>
          <w:tcPr>
            <w:tcW w:w="1443" w:type="dxa"/>
            <w:tcBorders>
              <w:top w:val="nil"/>
              <w:left w:val="nil"/>
              <w:bottom w:val="nil"/>
              <w:right w:val="nil"/>
            </w:tcBorders>
            <w:shd w:val="clear" w:color="auto" w:fill="auto"/>
            <w:noWrap/>
            <w:vAlign w:val="bottom"/>
            <w:hideMark/>
          </w:tcPr>
          <w:p w14:paraId="5802D1CC" w14:textId="77777777" w:rsidR="00171055" w:rsidRPr="00171055" w:rsidRDefault="00171055" w:rsidP="00171055">
            <w:pPr>
              <w:rPr>
                <w:sz w:val="20"/>
                <w:szCs w:val="20"/>
              </w:rPr>
            </w:pPr>
            <w:r w:rsidRPr="00171055">
              <w:rPr>
                <w:sz w:val="20"/>
                <w:szCs w:val="20"/>
              </w:rPr>
              <w:t> </w:t>
            </w:r>
          </w:p>
        </w:tc>
        <w:tc>
          <w:tcPr>
            <w:tcW w:w="1646" w:type="dxa"/>
            <w:tcBorders>
              <w:top w:val="nil"/>
              <w:left w:val="nil"/>
              <w:bottom w:val="nil"/>
              <w:right w:val="nil"/>
            </w:tcBorders>
            <w:shd w:val="clear" w:color="auto" w:fill="auto"/>
            <w:noWrap/>
            <w:vAlign w:val="bottom"/>
            <w:hideMark/>
          </w:tcPr>
          <w:p w14:paraId="7F376289" w14:textId="77777777" w:rsidR="00171055" w:rsidRPr="00171055" w:rsidRDefault="00171055" w:rsidP="00171055">
            <w:pPr>
              <w:rPr>
                <w:sz w:val="20"/>
                <w:szCs w:val="20"/>
              </w:rPr>
            </w:pPr>
            <w:r w:rsidRPr="00171055">
              <w:rPr>
                <w:sz w:val="20"/>
                <w:szCs w:val="20"/>
              </w:rPr>
              <w:t> </w:t>
            </w:r>
          </w:p>
        </w:tc>
        <w:tc>
          <w:tcPr>
            <w:tcW w:w="1526" w:type="dxa"/>
            <w:tcBorders>
              <w:top w:val="nil"/>
              <w:left w:val="nil"/>
              <w:bottom w:val="nil"/>
              <w:right w:val="nil"/>
            </w:tcBorders>
            <w:shd w:val="clear" w:color="auto" w:fill="auto"/>
            <w:noWrap/>
            <w:vAlign w:val="bottom"/>
            <w:hideMark/>
          </w:tcPr>
          <w:p w14:paraId="0ACC2366" w14:textId="77777777" w:rsidR="00171055" w:rsidRPr="00171055" w:rsidRDefault="00171055" w:rsidP="00171055">
            <w:pPr>
              <w:rPr>
                <w:sz w:val="20"/>
                <w:szCs w:val="20"/>
              </w:rPr>
            </w:pPr>
            <w:r w:rsidRPr="00171055">
              <w:rPr>
                <w:sz w:val="20"/>
                <w:szCs w:val="20"/>
              </w:rPr>
              <w:t> </w:t>
            </w:r>
          </w:p>
        </w:tc>
        <w:tc>
          <w:tcPr>
            <w:tcW w:w="1524" w:type="dxa"/>
            <w:tcBorders>
              <w:top w:val="nil"/>
              <w:left w:val="nil"/>
              <w:bottom w:val="nil"/>
              <w:right w:val="nil"/>
            </w:tcBorders>
            <w:shd w:val="clear" w:color="auto" w:fill="auto"/>
            <w:noWrap/>
            <w:vAlign w:val="bottom"/>
            <w:hideMark/>
          </w:tcPr>
          <w:p w14:paraId="5476BCD2" w14:textId="77777777" w:rsidR="00171055" w:rsidRPr="00171055" w:rsidRDefault="00171055" w:rsidP="00171055">
            <w:pPr>
              <w:rPr>
                <w:sz w:val="20"/>
                <w:szCs w:val="20"/>
              </w:rPr>
            </w:pPr>
            <w:r w:rsidRPr="00171055">
              <w:rPr>
                <w:sz w:val="20"/>
                <w:szCs w:val="20"/>
              </w:rPr>
              <w:t> </w:t>
            </w:r>
          </w:p>
        </w:tc>
        <w:tc>
          <w:tcPr>
            <w:tcW w:w="1404" w:type="dxa"/>
            <w:tcBorders>
              <w:top w:val="nil"/>
              <w:left w:val="nil"/>
              <w:bottom w:val="nil"/>
              <w:right w:val="nil"/>
            </w:tcBorders>
            <w:shd w:val="clear" w:color="auto" w:fill="auto"/>
            <w:noWrap/>
            <w:vAlign w:val="bottom"/>
            <w:hideMark/>
          </w:tcPr>
          <w:p w14:paraId="6A36AA0A" w14:textId="77777777" w:rsidR="00171055" w:rsidRPr="00171055" w:rsidRDefault="00171055" w:rsidP="00171055">
            <w:pPr>
              <w:rPr>
                <w:sz w:val="20"/>
                <w:szCs w:val="20"/>
              </w:rPr>
            </w:pPr>
            <w:r w:rsidRPr="00171055">
              <w:rPr>
                <w:sz w:val="20"/>
                <w:szCs w:val="20"/>
              </w:rPr>
              <w:t> </w:t>
            </w:r>
          </w:p>
        </w:tc>
      </w:tr>
      <w:tr w:rsidR="00171055" w:rsidRPr="00171055" w14:paraId="286CC578" w14:textId="77777777" w:rsidTr="00171055">
        <w:trPr>
          <w:trHeight w:val="435"/>
        </w:trPr>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CFD667" w14:textId="77777777" w:rsidR="00171055" w:rsidRPr="00171055" w:rsidRDefault="00171055" w:rsidP="00171055">
            <w:pPr>
              <w:jc w:val="center"/>
              <w:rPr>
                <w:color w:val="000000"/>
                <w:sz w:val="20"/>
                <w:szCs w:val="20"/>
              </w:rPr>
            </w:pPr>
            <w:r w:rsidRPr="00171055">
              <w:rPr>
                <w:color w:val="000000"/>
                <w:sz w:val="20"/>
                <w:szCs w:val="20"/>
              </w:rPr>
              <w:t>№ п/п</w:t>
            </w:r>
          </w:p>
        </w:tc>
        <w:tc>
          <w:tcPr>
            <w:tcW w:w="4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60EA7D" w14:textId="77777777" w:rsidR="00171055" w:rsidRPr="00171055" w:rsidRDefault="00171055" w:rsidP="00171055">
            <w:pPr>
              <w:jc w:val="center"/>
              <w:rPr>
                <w:color w:val="000000"/>
                <w:sz w:val="20"/>
                <w:szCs w:val="20"/>
              </w:rPr>
            </w:pPr>
            <w:r w:rsidRPr="00171055">
              <w:rPr>
                <w:color w:val="000000"/>
                <w:sz w:val="20"/>
                <w:szCs w:val="20"/>
              </w:rPr>
              <w:t>Наименование работ и затрат</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10724F" w14:textId="77777777" w:rsidR="00171055" w:rsidRPr="00171055" w:rsidRDefault="00171055" w:rsidP="00171055">
            <w:pPr>
              <w:jc w:val="center"/>
              <w:rPr>
                <w:sz w:val="20"/>
                <w:szCs w:val="20"/>
              </w:rPr>
            </w:pPr>
            <w:r w:rsidRPr="00171055">
              <w:rPr>
                <w:sz w:val="20"/>
                <w:szCs w:val="20"/>
              </w:rPr>
              <w:t>Единица измерения</w:t>
            </w:r>
          </w:p>
        </w:tc>
        <w:tc>
          <w:tcPr>
            <w:tcW w:w="1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FE23AF" w14:textId="77777777" w:rsidR="00171055" w:rsidRPr="00171055" w:rsidRDefault="00171055" w:rsidP="00171055">
            <w:pPr>
              <w:jc w:val="center"/>
              <w:rPr>
                <w:sz w:val="20"/>
                <w:szCs w:val="20"/>
              </w:rPr>
            </w:pPr>
            <w:r w:rsidRPr="00171055">
              <w:rPr>
                <w:sz w:val="20"/>
                <w:szCs w:val="20"/>
              </w:rPr>
              <w:t>Количество (объем работ)</w:t>
            </w:r>
          </w:p>
        </w:tc>
        <w:tc>
          <w:tcPr>
            <w:tcW w:w="317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ABB907" w14:textId="77777777" w:rsidR="00171055" w:rsidRPr="00171055" w:rsidRDefault="00171055" w:rsidP="00171055">
            <w:pPr>
              <w:jc w:val="center"/>
              <w:rPr>
                <w:sz w:val="20"/>
                <w:szCs w:val="20"/>
              </w:rPr>
            </w:pPr>
            <w:r w:rsidRPr="00171055">
              <w:rPr>
                <w:sz w:val="20"/>
                <w:szCs w:val="20"/>
              </w:rPr>
              <w:t>Цена, руб.</w:t>
            </w:r>
          </w:p>
        </w:tc>
        <w:tc>
          <w:tcPr>
            <w:tcW w:w="29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E6342E" w14:textId="77777777" w:rsidR="00171055" w:rsidRPr="00171055" w:rsidRDefault="00171055" w:rsidP="00171055">
            <w:pPr>
              <w:jc w:val="center"/>
              <w:rPr>
                <w:sz w:val="20"/>
                <w:szCs w:val="20"/>
              </w:rPr>
            </w:pPr>
            <w:r w:rsidRPr="00171055">
              <w:rPr>
                <w:sz w:val="20"/>
                <w:szCs w:val="20"/>
              </w:rPr>
              <w:t>в том числе Оборудование</w:t>
            </w:r>
          </w:p>
        </w:tc>
      </w:tr>
      <w:tr w:rsidR="00171055" w:rsidRPr="00171055" w14:paraId="77AB6137" w14:textId="77777777" w:rsidTr="00171055">
        <w:trPr>
          <w:trHeight w:val="735"/>
        </w:trPr>
        <w:tc>
          <w:tcPr>
            <w:tcW w:w="936" w:type="dxa"/>
            <w:vMerge/>
            <w:tcBorders>
              <w:top w:val="single" w:sz="4" w:space="0" w:color="auto"/>
              <w:left w:val="single" w:sz="4" w:space="0" w:color="auto"/>
              <w:bottom w:val="single" w:sz="4" w:space="0" w:color="000000"/>
              <w:right w:val="single" w:sz="4" w:space="0" w:color="auto"/>
            </w:tcBorders>
            <w:vAlign w:val="center"/>
            <w:hideMark/>
          </w:tcPr>
          <w:p w14:paraId="6FE050A0" w14:textId="77777777" w:rsidR="00171055" w:rsidRPr="00171055" w:rsidRDefault="00171055" w:rsidP="00171055">
            <w:pPr>
              <w:rPr>
                <w:color w:val="000000"/>
                <w:sz w:val="20"/>
                <w:szCs w:val="20"/>
              </w:rPr>
            </w:pPr>
          </w:p>
        </w:tc>
        <w:tc>
          <w:tcPr>
            <w:tcW w:w="4978" w:type="dxa"/>
            <w:vMerge/>
            <w:tcBorders>
              <w:top w:val="single" w:sz="4" w:space="0" w:color="auto"/>
              <w:left w:val="single" w:sz="4" w:space="0" w:color="auto"/>
              <w:bottom w:val="single" w:sz="4" w:space="0" w:color="000000"/>
              <w:right w:val="single" w:sz="4" w:space="0" w:color="auto"/>
            </w:tcBorders>
            <w:vAlign w:val="center"/>
            <w:hideMark/>
          </w:tcPr>
          <w:p w14:paraId="0B8207A2" w14:textId="77777777" w:rsidR="00171055" w:rsidRPr="00171055" w:rsidRDefault="00171055" w:rsidP="00171055">
            <w:pPr>
              <w:rPr>
                <w:color w:val="000000"/>
                <w:sz w:val="20"/>
                <w:szCs w:val="20"/>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14:paraId="166B8EEC" w14:textId="77777777" w:rsidR="00171055" w:rsidRPr="00171055" w:rsidRDefault="00171055" w:rsidP="00171055">
            <w:pPr>
              <w:rPr>
                <w:sz w:val="20"/>
                <w:szCs w:val="20"/>
              </w:rPr>
            </w:pPr>
          </w:p>
        </w:tc>
        <w:tc>
          <w:tcPr>
            <w:tcW w:w="1443" w:type="dxa"/>
            <w:vMerge/>
            <w:tcBorders>
              <w:top w:val="single" w:sz="4" w:space="0" w:color="auto"/>
              <w:left w:val="single" w:sz="4" w:space="0" w:color="auto"/>
              <w:bottom w:val="single" w:sz="4" w:space="0" w:color="000000"/>
              <w:right w:val="single" w:sz="4" w:space="0" w:color="auto"/>
            </w:tcBorders>
            <w:vAlign w:val="center"/>
            <w:hideMark/>
          </w:tcPr>
          <w:p w14:paraId="3756A8A2" w14:textId="77777777" w:rsidR="00171055" w:rsidRPr="00171055" w:rsidRDefault="00171055" w:rsidP="00171055">
            <w:pPr>
              <w:rPr>
                <w:sz w:val="20"/>
                <w:szCs w:val="20"/>
              </w:rPr>
            </w:pPr>
          </w:p>
        </w:tc>
        <w:tc>
          <w:tcPr>
            <w:tcW w:w="1646" w:type="dxa"/>
            <w:tcBorders>
              <w:top w:val="nil"/>
              <w:left w:val="nil"/>
              <w:bottom w:val="single" w:sz="4" w:space="0" w:color="auto"/>
              <w:right w:val="single" w:sz="4" w:space="0" w:color="auto"/>
            </w:tcBorders>
            <w:shd w:val="clear" w:color="auto" w:fill="auto"/>
            <w:vAlign w:val="center"/>
            <w:hideMark/>
          </w:tcPr>
          <w:p w14:paraId="129031D6" w14:textId="77777777" w:rsidR="00171055" w:rsidRPr="00171055" w:rsidRDefault="00171055" w:rsidP="00171055">
            <w:pPr>
              <w:jc w:val="center"/>
              <w:rPr>
                <w:sz w:val="20"/>
                <w:szCs w:val="20"/>
              </w:rPr>
            </w:pPr>
            <w:r w:rsidRPr="00171055">
              <w:rPr>
                <w:sz w:val="20"/>
                <w:szCs w:val="20"/>
              </w:rPr>
              <w:t>На единицу измерения</w:t>
            </w:r>
          </w:p>
        </w:tc>
        <w:tc>
          <w:tcPr>
            <w:tcW w:w="1526" w:type="dxa"/>
            <w:tcBorders>
              <w:top w:val="nil"/>
              <w:left w:val="nil"/>
              <w:bottom w:val="single" w:sz="4" w:space="0" w:color="auto"/>
              <w:right w:val="single" w:sz="4" w:space="0" w:color="auto"/>
            </w:tcBorders>
            <w:shd w:val="clear" w:color="auto" w:fill="auto"/>
            <w:noWrap/>
            <w:vAlign w:val="center"/>
            <w:hideMark/>
          </w:tcPr>
          <w:p w14:paraId="40D49032" w14:textId="77777777" w:rsidR="00171055" w:rsidRPr="00171055" w:rsidRDefault="00171055" w:rsidP="00171055">
            <w:pPr>
              <w:jc w:val="center"/>
              <w:rPr>
                <w:sz w:val="20"/>
                <w:szCs w:val="20"/>
              </w:rPr>
            </w:pPr>
            <w:r w:rsidRPr="00171055">
              <w:rPr>
                <w:sz w:val="20"/>
                <w:szCs w:val="20"/>
              </w:rPr>
              <w:t>Всего</w:t>
            </w:r>
          </w:p>
        </w:tc>
        <w:tc>
          <w:tcPr>
            <w:tcW w:w="1524" w:type="dxa"/>
            <w:tcBorders>
              <w:top w:val="nil"/>
              <w:left w:val="nil"/>
              <w:bottom w:val="single" w:sz="4" w:space="0" w:color="auto"/>
              <w:right w:val="single" w:sz="4" w:space="0" w:color="auto"/>
            </w:tcBorders>
            <w:shd w:val="clear" w:color="auto" w:fill="auto"/>
            <w:vAlign w:val="center"/>
            <w:hideMark/>
          </w:tcPr>
          <w:p w14:paraId="35ACA382" w14:textId="77777777" w:rsidR="00171055" w:rsidRPr="00171055" w:rsidRDefault="00171055" w:rsidP="00171055">
            <w:pPr>
              <w:jc w:val="center"/>
              <w:rPr>
                <w:sz w:val="20"/>
                <w:szCs w:val="20"/>
              </w:rPr>
            </w:pPr>
            <w:r w:rsidRPr="00171055">
              <w:rPr>
                <w:sz w:val="20"/>
                <w:szCs w:val="20"/>
              </w:rPr>
              <w:t>На единицу измерения</w:t>
            </w:r>
          </w:p>
        </w:tc>
        <w:tc>
          <w:tcPr>
            <w:tcW w:w="1404" w:type="dxa"/>
            <w:tcBorders>
              <w:top w:val="nil"/>
              <w:left w:val="nil"/>
              <w:bottom w:val="single" w:sz="4" w:space="0" w:color="auto"/>
              <w:right w:val="single" w:sz="4" w:space="0" w:color="auto"/>
            </w:tcBorders>
            <w:shd w:val="clear" w:color="auto" w:fill="auto"/>
            <w:noWrap/>
            <w:vAlign w:val="center"/>
            <w:hideMark/>
          </w:tcPr>
          <w:p w14:paraId="3B0987CC" w14:textId="77777777" w:rsidR="00171055" w:rsidRPr="00171055" w:rsidRDefault="00171055" w:rsidP="00171055">
            <w:pPr>
              <w:jc w:val="center"/>
              <w:rPr>
                <w:sz w:val="20"/>
                <w:szCs w:val="20"/>
              </w:rPr>
            </w:pPr>
            <w:r w:rsidRPr="00171055">
              <w:rPr>
                <w:sz w:val="20"/>
                <w:szCs w:val="20"/>
              </w:rPr>
              <w:t>Всего</w:t>
            </w:r>
          </w:p>
        </w:tc>
      </w:tr>
      <w:tr w:rsidR="00171055" w:rsidRPr="00171055" w14:paraId="519035C0" w14:textId="77777777" w:rsidTr="00171055">
        <w:trPr>
          <w:trHeight w:val="315"/>
        </w:trPr>
        <w:tc>
          <w:tcPr>
            <w:tcW w:w="936" w:type="dxa"/>
            <w:tcBorders>
              <w:top w:val="nil"/>
              <w:left w:val="single" w:sz="4" w:space="0" w:color="auto"/>
              <w:bottom w:val="nil"/>
              <w:right w:val="single" w:sz="4" w:space="0" w:color="auto"/>
            </w:tcBorders>
            <w:shd w:val="clear" w:color="auto" w:fill="auto"/>
            <w:noWrap/>
            <w:vAlign w:val="center"/>
            <w:hideMark/>
          </w:tcPr>
          <w:p w14:paraId="04BD7F75" w14:textId="77777777" w:rsidR="00171055" w:rsidRPr="00171055" w:rsidRDefault="00171055" w:rsidP="00171055">
            <w:pPr>
              <w:jc w:val="center"/>
              <w:rPr>
                <w:sz w:val="20"/>
                <w:szCs w:val="20"/>
              </w:rPr>
            </w:pPr>
            <w:r w:rsidRPr="00171055">
              <w:rPr>
                <w:sz w:val="20"/>
                <w:szCs w:val="20"/>
              </w:rPr>
              <w:t>1</w:t>
            </w:r>
          </w:p>
        </w:tc>
        <w:tc>
          <w:tcPr>
            <w:tcW w:w="4978" w:type="dxa"/>
            <w:tcBorders>
              <w:top w:val="nil"/>
              <w:left w:val="nil"/>
              <w:bottom w:val="nil"/>
              <w:right w:val="single" w:sz="4" w:space="0" w:color="auto"/>
            </w:tcBorders>
            <w:shd w:val="clear" w:color="auto" w:fill="auto"/>
            <w:noWrap/>
            <w:vAlign w:val="center"/>
            <w:hideMark/>
          </w:tcPr>
          <w:p w14:paraId="74CF645F" w14:textId="77777777" w:rsidR="00171055" w:rsidRPr="00171055" w:rsidRDefault="00171055" w:rsidP="00171055">
            <w:pPr>
              <w:jc w:val="center"/>
              <w:rPr>
                <w:sz w:val="20"/>
                <w:szCs w:val="20"/>
              </w:rPr>
            </w:pPr>
            <w:r w:rsidRPr="00171055">
              <w:rPr>
                <w:sz w:val="20"/>
                <w:szCs w:val="20"/>
              </w:rPr>
              <w:t>2</w:t>
            </w:r>
          </w:p>
        </w:tc>
        <w:tc>
          <w:tcPr>
            <w:tcW w:w="1443" w:type="dxa"/>
            <w:tcBorders>
              <w:top w:val="nil"/>
              <w:left w:val="nil"/>
              <w:bottom w:val="single" w:sz="4" w:space="0" w:color="auto"/>
              <w:right w:val="single" w:sz="4" w:space="0" w:color="auto"/>
            </w:tcBorders>
            <w:shd w:val="clear" w:color="auto" w:fill="auto"/>
            <w:noWrap/>
            <w:vAlign w:val="center"/>
            <w:hideMark/>
          </w:tcPr>
          <w:p w14:paraId="534A8B8B" w14:textId="77777777" w:rsidR="00171055" w:rsidRPr="00171055" w:rsidRDefault="00171055" w:rsidP="00171055">
            <w:pPr>
              <w:jc w:val="center"/>
              <w:rPr>
                <w:sz w:val="20"/>
                <w:szCs w:val="20"/>
              </w:rPr>
            </w:pPr>
            <w:r w:rsidRPr="00171055">
              <w:rPr>
                <w:sz w:val="20"/>
                <w:szCs w:val="20"/>
              </w:rPr>
              <w:t>3</w:t>
            </w:r>
          </w:p>
        </w:tc>
        <w:tc>
          <w:tcPr>
            <w:tcW w:w="1443" w:type="dxa"/>
            <w:tcBorders>
              <w:top w:val="nil"/>
              <w:left w:val="nil"/>
              <w:bottom w:val="single" w:sz="4" w:space="0" w:color="auto"/>
              <w:right w:val="single" w:sz="4" w:space="0" w:color="auto"/>
            </w:tcBorders>
            <w:shd w:val="clear" w:color="auto" w:fill="auto"/>
            <w:noWrap/>
            <w:vAlign w:val="center"/>
            <w:hideMark/>
          </w:tcPr>
          <w:p w14:paraId="6DD83739" w14:textId="77777777" w:rsidR="00171055" w:rsidRPr="00171055" w:rsidRDefault="00171055" w:rsidP="00171055">
            <w:pPr>
              <w:jc w:val="center"/>
              <w:rPr>
                <w:sz w:val="20"/>
                <w:szCs w:val="20"/>
              </w:rPr>
            </w:pPr>
            <w:r w:rsidRPr="00171055">
              <w:rPr>
                <w:sz w:val="20"/>
                <w:szCs w:val="20"/>
              </w:rPr>
              <w:t>4</w:t>
            </w:r>
          </w:p>
        </w:tc>
        <w:tc>
          <w:tcPr>
            <w:tcW w:w="1646" w:type="dxa"/>
            <w:tcBorders>
              <w:top w:val="nil"/>
              <w:left w:val="nil"/>
              <w:bottom w:val="single" w:sz="4" w:space="0" w:color="auto"/>
              <w:right w:val="single" w:sz="4" w:space="0" w:color="auto"/>
            </w:tcBorders>
            <w:shd w:val="clear" w:color="auto" w:fill="auto"/>
            <w:noWrap/>
            <w:vAlign w:val="bottom"/>
            <w:hideMark/>
          </w:tcPr>
          <w:p w14:paraId="1ACB7CD8" w14:textId="77777777" w:rsidR="00171055" w:rsidRPr="00171055" w:rsidRDefault="00171055" w:rsidP="00171055">
            <w:pPr>
              <w:jc w:val="center"/>
              <w:rPr>
                <w:sz w:val="20"/>
                <w:szCs w:val="20"/>
              </w:rPr>
            </w:pPr>
            <w:r w:rsidRPr="00171055">
              <w:rPr>
                <w:sz w:val="20"/>
                <w:szCs w:val="20"/>
              </w:rPr>
              <w:t>5</w:t>
            </w:r>
          </w:p>
        </w:tc>
        <w:tc>
          <w:tcPr>
            <w:tcW w:w="1526" w:type="dxa"/>
            <w:tcBorders>
              <w:top w:val="nil"/>
              <w:left w:val="nil"/>
              <w:bottom w:val="single" w:sz="4" w:space="0" w:color="auto"/>
              <w:right w:val="single" w:sz="4" w:space="0" w:color="auto"/>
            </w:tcBorders>
            <w:shd w:val="clear" w:color="auto" w:fill="auto"/>
            <w:noWrap/>
            <w:vAlign w:val="bottom"/>
            <w:hideMark/>
          </w:tcPr>
          <w:p w14:paraId="0B813D1E" w14:textId="77777777" w:rsidR="00171055" w:rsidRPr="00171055" w:rsidRDefault="00171055" w:rsidP="00171055">
            <w:pPr>
              <w:jc w:val="center"/>
              <w:rPr>
                <w:sz w:val="20"/>
                <w:szCs w:val="20"/>
              </w:rPr>
            </w:pPr>
            <w:r w:rsidRPr="00171055">
              <w:rPr>
                <w:sz w:val="20"/>
                <w:szCs w:val="20"/>
              </w:rPr>
              <w:t>6</w:t>
            </w:r>
          </w:p>
        </w:tc>
        <w:tc>
          <w:tcPr>
            <w:tcW w:w="1524" w:type="dxa"/>
            <w:tcBorders>
              <w:top w:val="nil"/>
              <w:left w:val="nil"/>
              <w:bottom w:val="single" w:sz="4" w:space="0" w:color="auto"/>
              <w:right w:val="single" w:sz="4" w:space="0" w:color="auto"/>
            </w:tcBorders>
            <w:shd w:val="clear" w:color="auto" w:fill="auto"/>
            <w:noWrap/>
            <w:vAlign w:val="bottom"/>
            <w:hideMark/>
          </w:tcPr>
          <w:p w14:paraId="781268C9" w14:textId="77777777" w:rsidR="00171055" w:rsidRPr="00171055" w:rsidRDefault="00171055" w:rsidP="00171055">
            <w:pPr>
              <w:jc w:val="center"/>
              <w:rPr>
                <w:sz w:val="20"/>
                <w:szCs w:val="20"/>
              </w:rPr>
            </w:pPr>
            <w:r w:rsidRPr="00171055">
              <w:rPr>
                <w:sz w:val="20"/>
                <w:szCs w:val="20"/>
              </w:rPr>
              <w:t>7</w:t>
            </w:r>
          </w:p>
        </w:tc>
        <w:tc>
          <w:tcPr>
            <w:tcW w:w="1404" w:type="dxa"/>
            <w:tcBorders>
              <w:top w:val="nil"/>
              <w:left w:val="nil"/>
              <w:bottom w:val="single" w:sz="4" w:space="0" w:color="auto"/>
              <w:right w:val="single" w:sz="4" w:space="0" w:color="auto"/>
            </w:tcBorders>
            <w:shd w:val="clear" w:color="auto" w:fill="auto"/>
            <w:noWrap/>
            <w:vAlign w:val="bottom"/>
            <w:hideMark/>
          </w:tcPr>
          <w:p w14:paraId="754ACC65" w14:textId="77777777" w:rsidR="00171055" w:rsidRPr="00171055" w:rsidRDefault="00171055" w:rsidP="00171055">
            <w:pPr>
              <w:jc w:val="center"/>
              <w:rPr>
                <w:sz w:val="20"/>
                <w:szCs w:val="20"/>
              </w:rPr>
            </w:pPr>
            <w:r w:rsidRPr="00171055">
              <w:rPr>
                <w:sz w:val="20"/>
                <w:szCs w:val="20"/>
              </w:rPr>
              <w:t>8</w:t>
            </w:r>
          </w:p>
        </w:tc>
      </w:tr>
      <w:tr w:rsidR="00171055" w:rsidRPr="00171055" w14:paraId="0519764B" w14:textId="77777777" w:rsidTr="00171055">
        <w:trPr>
          <w:trHeight w:val="315"/>
        </w:trPr>
        <w:tc>
          <w:tcPr>
            <w:tcW w:w="936" w:type="dxa"/>
            <w:tcBorders>
              <w:top w:val="single" w:sz="4" w:space="0" w:color="auto"/>
              <w:left w:val="single" w:sz="4" w:space="0" w:color="auto"/>
              <w:bottom w:val="single" w:sz="4" w:space="0" w:color="auto"/>
              <w:right w:val="single" w:sz="4" w:space="0" w:color="auto"/>
            </w:tcBorders>
            <w:shd w:val="clear" w:color="000000" w:fill="B4C6E7"/>
            <w:hideMark/>
          </w:tcPr>
          <w:p w14:paraId="246AF8B8" w14:textId="77777777" w:rsidR="00171055" w:rsidRPr="00171055" w:rsidRDefault="00171055" w:rsidP="00171055">
            <w:pPr>
              <w:jc w:val="center"/>
              <w:rPr>
                <w:b/>
                <w:bCs/>
                <w:color w:val="000000"/>
                <w:sz w:val="20"/>
                <w:szCs w:val="20"/>
              </w:rPr>
            </w:pPr>
            <w:r w:rsidRPr="00171055">
              <w:rPr>
                <w:b/>
                <w:bCs/>
                <w:color w:val="000000"/>
                <w:sz w:val="20"/>
                <w:szCs w:val="20"/>
              </w:rPr>
              <w:t>1</w:t>
            </w:r>
          </w:p>
        </w:tc>
        <w:tc>
          <w:tcPr>
            <w:tcW w:w="4978" w:type="dxa"/>
            <w:tcBorders>
              <w:top w:val="single" w:sz="4" w:space="0" w:color="auto"/>
              <w:left w:val="nil"/>
              <w:bottom w:val="single" w:sz="4" w:space="0" w:color="auto"/>
              <w:right w:val="single" w:sz="4" w:space="0" w:color="auto"/>
            </w:tcBorders>
            <w:shd w:val="clear" w:color="000000" w:fill="B4C6E7"/>
            <w:hideMark/>
          </w:tcPr>
          <w:p w14:paraId="36D468E3" w14:textId="3F7A187D" w:rsidR="00171055" w:rsidRPr="00171055" w:rsidRDefault="00636262" w:rsidP="00171055">
            <w:pPr>
              <w:rPr>
                <w:b/>
                <w:bCs/>
                <w:color w:val="000000"/>
                <w:sz w:val="20"/>
                <w:szCs w:val="20"/>
              </w:rPr>
            </w:pPr>
            <w:r>
              <w:rPr>
                <w:b/>
                <w:bCs/>
                <w:color w:val="000000"/>
                <w:sz w:val="20"/>
                <w:szCs w:val="20"/>
              </w:rPr>
              <w:t xml:space="preserve">Этап 1. </w:t>
            </w:r>
            <w:r w:rsidR="00171055" w:rsidRPr="00171055">
              <w:rPr>
                <w:b/>
                <w:bCs/>
                <w:color w:val="000000"/>
                <w:sz w:val="20"/>
                <w:szCs w:val="20"/>
              </w:rPr>
              <w:t>Разработка рабочей документации</w:t>
            </w:r>
          </w:p>
        </w:tc>
        <w:tc>
          <w:tcPr>
            <w:tcW w:w="1443" w:type="dxa"/>
            <w:tcBorders>
              <w:top w:val="nil"/>
              <w:left w:val="nil"/>
              <w:bottom w:val="single" w:sz="4" w:space="0" w:color="auto"/>
              <w:right w:val="single" w:sz="4" w:space="0" w:color="auto"/>
            </w:tcBorders>
            <w:shd w:val="clear" w:color="000000" w:fill="B4C6E7"/>
            <w:noWrap/>
            <w:vAlign w:val="center"/>
            <w:hideMark/>
          </w:tcPr>
          <w:p w14:paraId="0DC88F3B" w14:textId="77777777" w:rsidR="00171055" w:rsidRPr="00171055" w:rsidRDefault="00171055" w:rsidP="00171055">
            <w:pPr>
              <w:jc w:val="center"/>
              <w:rPr>
                <w:b/>
                <w:bCs/>
                <w:sz w:val="20"/>
                <w:szCs w:val="20"/>
              </w:rPr>
            </w:pPr>
            <w:r w:rsidRPr="00171055">
              <w:rPr>
                <w:b/>
                <w:bCs/>
                <w:sz w:val="20"/>
                <w:szCs w:val="20"/>
              </w:rPr>
              <w:t>комплекс</w:t>
            </w:r>
          </w:p>
        </w:tc>
        <w:tc>
          <w:tcPr>
            <w:tcW w:w="1443" w:type="dxa"/>
            <w:tcBorders>
              <w:top w:val="nil"/>
              <w:left w:val="nil"/>
              <w:bottom w:val="single" w:sz="4" w:space="0" w:color="auto"/>
              <w:right w:val="single" w:sz="4" w:space="0" w:color="auto"/>
            </w:tcBorders>
            <w:shd w:val="clear" w:color="000000" w:fill="B4C6E7"/>
            <w:noWrap/>
            <w:vAlign w:val="center"/>
            <w:hideMark/>
          </w:tcPr>
          <w:p w14:paraId="622B77D7" w14:textId="77777777" w:rsidR="00171055" w:rsidRPr="00171055" w:rsidRDefault="00171055" w:rsidP="00171055">
            <w:pPr>
              <w:jc w:val="center"/>
              <w:rPr>
                <w:b/>
                <w:bCs/>
                <w:sz w:val="20"/>
                <w:szCs w:val="20"/>
              </w:rPr>
            </w:pPr>
            <w:r w:rsidRPr="00171055">
              <w:rPr>
                <w:b/>
                <w:bCs/>
                <w:sz w:val="20"/>
                <w:szCs w:val="20"/>
              </w:rPr>
              <w:t>1</w:t>
            </w:r>
          </w:p>
        </w:tc>
        <w:tc>
          <w:tcPr>
            <w:tcW w:w="1646" w:type="dxa"/>
            <w:tcBorders>
              <w:top w:val="nil"/>
              <w:left w:val="nil"/>
              <w:bottom w:val="single" w:sz="4" w:space="0" w:color="auto"/>
              <w:right w:val="single" w:sz="4" w:space="0" w:color="auto"/>
            </w:tcBorders>
            <w:shd w:val="clear" w:color="000000" w:fill="B4C6E7"/>
            <w:noWrap/>
            <w:vAlign w:val="bottom"/>
            <w:hideMark/>
          </w:tcPr>
          <w:p w14:paraId="38A14FCB" w14:textId="77777777" w:rsidR="00171055" w:rsidRPr="00171055" w:rsidRDefault="00171055" w:rsidP="00171055">
            <w:pPr>
              <w:jc w:val="right"/>
              <w:rPr>
                <w:b/>
                <w:bCs/>
                <w:sz w:val="20"/>
                <w:szCs w:val="20"/>
              </w:rPr>
            </w:pPr>
            <w:r w:rsidRPr="00171055">
              <w:rPr>
                <w:b/>
                <w:bCs/>
                <w:sz w:val="20"/>
                <w:szCs w:val="20"/>
              </w:rPr>
              <w:t>10 459 063,37</w:t>
            </w:r>
          </w:p>
        </w:tc>
        <w:tc>
          <w:tcPr>
            <w:tcW w:w="1526" w:type="dxa"/>
            <w:tcBorders>
              <w:top w:val="nil"/>
              <w:left w:val="nil"/>
              <w:bottom w:val="single" w:sz="4" w:space="0" w:color="auto"/>
              <w:right w:val="single" w:sz="4" w:space="0" w:color="auto"/>
            </w:tcBorders>
            <w:shd w:val="clear" w:color="000000" w:fill="B4C6E7"/>
            <w:noWrap/>
            <w:vAlign w:val="bottom"/>
            <w:hideMark/>
          </w:tcPr>
          <w:p w14:paraId="1F7EECAD" w14:textId="77777777" w:rsidR="00171055" w:rsidRPr="00171055" w:rsidRDefault="00171055" w:rsidP="00171055">
            <w:pPr>
              <w:jc w:val="right"/>
              <w:rPr>
                <w:b/>
                <w:bCs/>
                <w:sz w:val="20"/>
                <w:szCs w:val="20"/>
              </w:rPr>
            </w:pPr>
            <w:r w:rsidRPr="00171055">
              <w:rPr>
                <w:b/>
                <w:bCs/>
                <w:sz w:val="20"/>
                <w:szCs w:val="20"/>
              </w:rPr>
              <w:t>10 459 063,37</w:t>
            </w:r>
          </w:p>
        </w:tc>
        <w:tc>
          <w:tcPr>
            <w:tcW w:w="1524" w:type="dxa"/>
            <w:tcBorders>
              <w:top w:val="nil"/>
              <w:left w:val="nil"/>
              <w:bottom w:val="single" w:sz="4" w:space="0" w:color="auto"/>
              <w:right w:val="single" w:sz="4" w:space="0" w:color="auto"/>
            </w:tcBorders>
            <w:shd w:val="clear" w:color="000000" w:fill="B4C6E7"/>
            <w:noWrap/>
            <w:vAlign w:val="bottom"/>
            <w:hideMark/>
          </w:tcPr>
          <w:p w14:paraId="634A58BA" w14:textId="77777777" w:rsidR="00171055" w:rsidRPr="00171055" w:rsidRDefault="00171055" w:rsidP="00171055">
            <w:pPr>
              <w:jc w:val="right"/>
              <w:rPr>
                <w:b/>
                <w:bCs/>
                <w:sz w:val="20"/>
                <w:szCs w:val="20"/>
              </w:rPr>
            </w:pPr>
            <w:r w:rsidRPr="00171055">
              <w:rPr>
                <w:b/>
                <w:bCs/>
                <w:sz w:val="20"/>
                <w:szCs w:val="20"/>
              </w:rPr>
              <w:t>0,00</w:t>
            </w:r>
          </w:p>
        </w:tc>
        <w:tc>
          <w:tcPr>
            <w:tcW w:w="1404" w:type="dxa"/>
            <w:tcBorders>
              <w:top w:val="nil"/>
              <w:left w:val="nil"/>
              <w:bottom w:val="single" w:sz="4" w:space="0" w:color="auto"/>
              <w:right w:val="single" w:sz="4" w:space="0" w:color="auto"/>
            </w:tcBorders>
            <w:shd w:val="clear" w:color="000000" w:fill="B4C6E7"/>
            <w:noWrap/>
            <w:vAlign w:val="bottom"/>
            <w:hideMark/>
          </w:tcPr>
          <w:p w14:paraId="363AB408" w14:textId="77777777" w:rsidR="00171055" w:rsidRPr="00171055" w:rsidRDefault="00171055" w:rsidP="00171055">
            <w:pPr>
              <w:jc w:val="right"/>
              <w:rPr>
                <w:b/>
                <w:bCs/>
                <w:sz w:val="20"/>
                <w:szCs w:val="20"/>
              </w:rPr>
            </w:pPr>
            <w:r w:rsidRPr="00171055">
              <w:rPr>
                <w:b/>
                <w:bCs/>
                <w:sz w:val="20"/>
                <w:szCs w:val="20"/>
              </w:rPr>
              <w:t>0,00</w:t>
            </w:r>
          </w:p>
        </w:tc>
      </w:tr>
      <w:tr w:rsidR="00171055" w:rsidRPr="00171055" w14:paraId="1279E51F"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CDBD77D" w14:textId="77777777" w:rsidR="00171055" w:rsidRPr="00171055" w:rsidRDefault="00171055" w:rsidP="00171055">
            <w:pPr>
              <w:jc w:val="center"/>
              <w:rPr>
                <w:sz w:val="20"/>
                <w:szCs w:val="20"/>
              </w:rPr>
            </w:pPr>
            <w:r w:rsidRPr="00171055">
              <w:rPr>
                <w:sz w:val="20"/>
                <w:szCs w:val="20"/>
              </w:rPr>
              <w:t>1.1</w:t>
            </w:r>
          </w:p>
        </w:tc>
        <w:tc>
          <w:tcPr>
            <w:tcW w:w="4978" w:type="dxa"/>
            <w:tcBorders>
              <w:top w:val="nil"/>
              <w:left w:val="nil"/>
              <w:bottom w:val="single" w:sz="4" w:space="0" w:color="auto"/>
              <w:right w:val="single" w:sz="4" w:space="0" w:color="auto"/>
            </w:tcBorders>
            <w:shd w:val="clear" w:color="auto" w:fill="auto"/>
            <w:hideMark/>
          </w:tcPr>
          <w:p w14:paraId="58E6B1BF" w14:textId="77777777" w:rsidR="00171055" w:rsidRPr="00171055" w:rsidRDefault="00171055" w:rsidP="00171055">
            <w:pPr>
              <w:rPr>
                <w:sz w:val="20"/>
                <w:szCs w:val="20"/>
              </w:rPr>
            </w:pPr>
            <w:r w:rsidRPr="00171055">
              <w:rPr>
                <w:sz w:val="20"/>
                <w:szCs w:val="20"/>
              </w:rPr>
              <w:t>Проектные работы. Рабочая документация</w:t>
            </w:r>
          </w:p>
        </w:tc>
        <w:tc>
          <w:tcPr>
            <w:tcW w:w="1443" w:type="dxa"/>
            <w:tcBorders>
              <w:top w:val="nil"/>
              <w:left w:val="nil"/>
              <w:bottom w:val="single" w:sz="4" w:space="0" w:color="auto"/>
              <w:right w:val="single" w:sz="4" w:space="0" w:color="auto"/>
            </w:tcBorders>
            <w:shd w:val="clear" w:color="auto" w:fill="auto"/>
            <w:noWrap/>
            <w:vAlign w:val="center"/>
            <w:hideMark/>
          </w:tcPr>
          <w:p w14:paraId="253DD656"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05474F0"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316F0E8" w14:textId="77777777" w:rsidR="00171055" w:rsidRPr="00171055" w:rsidRDefault="00171055" w:rsidP="00171055">
            <w:pPr>
              <w:jc w:val="right"/>
              <w:rPr>
                <w:sz w:val="20"/>
                <w:szCs w:val="20"/>
              </w:rPr>
            </w:pPr>
            <w:r w:rsidRPr="00171055">
              <w:rPr>
                <w:sz w:val="20"/>
                <w:szCs w:val="20"/>
              </w:rPr>
              <w:t>10 253 983,69</w:t>
            </w:r>
          </w:p>
        </w:tc>
        <w:tc>
          <w:tcPr>
            <w:tcW w:w="1526" w:type="dxa"/>
            <w:tcBorders>
              <w:top w:val="nil"/>
              <w:left w:val="nil"/>
              <w:bottom w:val="single" w:sz="4" w:space="0" w:color="auto"/>
              <w:right w:val="single" w:sz="4" w:space="0" w:color="auto"/>
            </w:tcBorders>
            <w:shd w:val="clear" w:color="auto" w:fill="auto"/>
            <w:noWrap/>
            <w:vAlign w:val="bottom"/>
            <w:hideMark/>
          </w:tcPr>
          <w:p w14:paraId="3224C654" w14:textId="77777777" w:rsidR="00171055" w:rsidRPr="00171055" w:rsidRDefault="00171055" w:rsidP="00171055">
            <w:pPr>
              <w:jc w:val="right"/>
              <w:rPr>
                <w:sz w:val="20"/>
                <w:szCs w:val="20"/>
              </w:rPr>
            </w:pPr>
            <w:r w:rsidRPr="00171055">
              <w:rPr>
                <w:sz w:val="20"/>
                <w:szCs w:val="20"/>
              </w:rPr>
              <w:t>10 253 983,69</w:t>
            </w:r>
          </w:p>
        </w:tc>
        <w:tc>
          <w:tcPr>
            <w:tcW w:w="1524" w:type="dxa"/>
            <w:tcBorders>
              <w:top w:val="nil"/>
              <w:left w:val="nil"/>
              <w:bottom w:val="single" w:sz="4" w:space="0" w:color="auto"/>
              <w:right w:val="single" w:sz="4" w:space="0" w:color="auto"/>
            </w:tcBorders>
            <w:shd w:val="clear" w:color="auto" w:fill="auto"/>
            <w:noWrap/>
            <w:vAlign w:val="bottom"/>
            <w:hideMark/>
          </w:tcPr>
          <w:p w14:paraId="47D95A62"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786D4195" w14:textId="77777777" w:rsidR="00171055" w:rsidRPr="00171055" w:rsidRDefault="00171055" w:rsidP="00171055">
            <w:pPr>
              <w:jc w:val="right"/>
              <w:rPr>
                <w:sz w:val="20"/>
                <w:szCs w:val="20"/>
              </w:rPr>
            </w:pPr>
            <w:r w:rsidRPr="00171055">
              <w:rPr>
                <w:sz w:val="20"/>
                <w:szCs w:val="20"/>
              </w:rPr>
              <w:t>0,00</w:t>
            </w:r>
          </w:p>
        </w:tc>
      </w:tr>
      <w:tr w:rsidR="00171055" w:rsidRPr="00171055" w14:paraId="116771B1" w14:textId="77777777" w:rsidTr="00171055">
        <w:trPr>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695790A1" w14:textId="77777777" w:rsidR="00171055" w:rsidRPr="00171055" w:rsidRDefault="00171055" w:rsidP="00171055">
            <w:pPr>
              <w:jc w:val="center"/>
              <w:rPr>
                <w:color w:val="000000"/>
                <w:sz w:val="20"/>
                <w:szCs w:val="20"/>
              </w:rPr>
            </w:pPr>
            <w:r w:rsidRPr="00171055">
              <w:rPr>
                <w:color w:val="000000"/>
                <w:sz w:val="20"/>
                <w:szCs w:val="20"/>
              </w:rPr>
              <w:t>1.2</w:t>
            </w:r>
          </w:p>
        </w:tc>
        <w:tc>
          <w:tcPr>
            <w:tcW w:w="4978" w:type="dxa"/>
            <w:tcBorders>
              <w:top w:val="nil"/>
              <w:left w:val="nil"/>
              <w:bottom w:val="single" w:sz="4" w:space="0" w:color="auto"/>
              <w:right w:val="single" w:sz="4" w:space="0" w:color="auto"/>
            </w:tcBorders>
            <w:shd w:val="clear" w:color="auto" w:fill="auto"/>
            <w:hideMark/>
          </w:tcPr>
          <w:p w14:paraId="5F545D6F" w14:textId="77777777" w:rsidR="00171055" w:rsidRPr="00171055" w:rsidRDefault="00171055" w:rsidP="00171055">
            <w:pPr>
              <w:rPr>
                <w:color w:val="000000"/>
                <w:sz w:val="20"/>
                <w:szCs w:val="20"/>
              </w:rPr>
            </w:pPr>
            <w:r w:rsidRPr="00171055">
              <w:rPr>
                <w:color w:val="000000"/>
                <w:sz w:val="20"/>
                <w:szCs w:val="20"/>
              </w:rPr>
              <w:t>Непредвиденные затраты для объектов капитального строительства непроизводственного назначения - 2%</w:t>
            </w:r>
          </w:p>
        </w:tc>
        <w:tc>
          <w:tcPr>
            <w:tcW w:w="1443" w:type="dxa"/>
            <w:tcBorders>
              <w:top w:val="nil"/>
              <w:left w:val="nil"/>
              <w:bottom w:val="single" w:sz="4" w:space="0" w:color="auto"/>
              <w:right w:val="single" w:sz="4" w:space="0" w:color="auto"/>
            </w:tcBorders>
            <w:shd w:val="clear" w:color="auto" w:fill="auto"/>
            <w:noWrap/>
            <w:vAlign w:val="center"/>
            <w:hideMark/>
          </w:tcPr>
          <w:p w14:paraId="42914936" w14:textId="77777777" w:rsidR="00171055" w:rsidRPr="00171055" w:rsidRDefault="00171055" w:rsidP="00171055">
            <w:pPr>
              <w:jc w:val="center"/>
              <w:rPr>
                <w:color w:val="000000"/>
                <w:sz w:val="20"/>
                <w:szCs w:val="20"/>
              </w:rPr>
            </w:pPr>
            <w:r w:rsidRPr="00171055">
              <w:rPr>
                <w:color w:val="00000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AB266F2" w14:textId="77777777" w:rsidR="00171055" w:rsidRPr="00171055" w:rsidRDefault="00171055" w:rsidP="00171055">
            <w:pPr>
              <w:jc w:val="center"/>
              <w:rPr>
                <w:color w:val="000000"/>
                <w:sz w:val="20"/>
                <w:szCs w:val="20"/>
              </w:rPr>
            </w:pPr>
            <w:r w:rsidRPr="00171055">
              <w:rPr>
                <w:color w:val="00000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92432F3" w14:textId="77777777" w:rsidR="00171055" w:rsidRPr="00171055" w:rsidRDefault="00171055" w:rsidP="00171055">
            <w:pPr>
              <w:jc w:val="right"/>
              <w:rPr>
                <w:sz w:val="20"/>
                <w:szCs w:val="20"/>
              </w:rPr>
            </w:pPr>
            <w:r w:rsidRPr="00171055">
              <w:rPr>
                <w:sz w:val="20"/>
                <w:szCs w:val="20"/>
              </w:rPr>
              <w:t>205 079,68</w:t>
            </w:r>
          </w:p>
        </w:tc>
        <w:tc>
          <w:tcPr>
            <w:tcW w:w="1526" w:type="dxa"/>
            <w:tcBorders>
              <w:top w:val="nil"/>
              <w:left w:val="nil"/>
              <w:bottom w:val="single" w:sz="4" w:space="0" w:color="auto"/>
              <w:right w:val="single" w:sz="4" w:space="0" w:color="auto"/>
            </w:tcBorders>
            <w:shd w:val="clear" w:color="auto" w:fill="auto"/>
            <w:noWrap/>
            <w:vAlign w:val="bottom"/>
            <w:hideMark/>
          </w:tcPr>
          <w:p w14:paraId="4CC3505F" w14:textId="77777777" w:rsidR="00171055" w:rsidRPr="00171055" w:rsidRDefault="00171055" w:rsidP="00171055">
            <w:pPr>
              <w:jc w:val="right"/>
              <w:rPr>
                <w:sz w:val="20"/>
                <w:szCs w:val="20"/>
              </w:rPr>
            </w:pPr>
            <w:r w:rsidRPr="00171055">
              <w:rPr>
                <w:sz w:val="20"/>
                <w:szCs w:val="20"/>
              </w:rPr>
              <w:t>205 079,68</w:t>
            </w:r>
          </w:p>
        </w:tc>
        <w:tc>
          <w:tcPr>
            <w:tcW w:w="1524" w:type="dxa"/>
            <w:tcBorders>
              <w:top w:val="nil"/>
              <w:left w:val="nil"/>
              <w:bottom w:val="single" w:sz="4" w:space="0" w:color="auto"/>
              <w:right w:val="single" w:sz="4" w:space="0" w:color="auto"/>
            </w:tcBorders>
            <w:shd w:val="clear" w:color="auto" w:fill="auto"/>
            <w:noWrap/>
            <w:vAlign w:val="bottom"/>
            <w:hideMark/>
          </w:tcPr>
          <w:p w14:paraId="7BEF19E9"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1EC1F1D6" w14:textId="77777777" w:rsidR="00171055" w:rsidRPr="00171055" w:rsidRDefault="00171055" w:rsidP="00171055">
            <w:pPr>
              <w:jc w:val="right"/>
              <w:rPr>
                <w:sz w:val="20"/>
                <w:szCs w:val="20"/>
              </w:rPr>
            </w:pPr>
            <w:r w:rsidRPr="00171055">
              <w:rPr>
                <w:sz w:val="20"/>
                <w:szCs w:val="20"/>
              </w:rPr>
              <w:t>0,00</w:t>
            </w:r>
          </w:p>
        </w:tc>
      </w:tr>
      <w:tr w:rsidR="00171055" w:rsidRPr="00171055" w14:paraId="056631B2" w14:textId="77777777" w:rsidTr="00171055">
        <w:trPr>
          <w:trHeight w:val="630"/>
        </w:trPr>
        <w:tc>
          <w:tcPr>
            <w:tcW w:w="936" w:type="dxa"/>
            <w:tcBorders>
              <w:top w:val="nil"/>
              <w:left w:val="single" w:sz="4" w:space="0" w:color="auto"/>
              <w:bottom w:val="single" w:sz="4" w:space="0" w:color="auto"/>
              <w:right w:val="single" w:sz="4" w:space="0" w:color="auto"/>
            </w:tcBorders>
            <w:shd w:val="clear" w:color="000000" w:fill="B4C6E7"/>
            <w:hideMark/>
          </w:tcPr>
          <w:p w14:paraId="488149B3" w14:textId="77777777" w:rsidR="00171055" w:rsidRPr="00171055" w:rsidRDefault="00171055" w:rsidP="00171055">
            <w:pPr>
              <w:jc w:val="center"/>
              <w:rPr>
                <w:b/>
                <w:bCs/>
                <w:color w:val="000000"/>
                <w:sz w:val="20"/>
                <w:szCs w:val="20"/>
              </w:rPr>
            </w:pPr>
            <w:r w:rsidRPr="00171055">
              <w:rPr>
                <w:b/>
                <w:bCs/>
                <w:color w:val="000000"/>
                <w:sz w:val="20"/>
                <w:szCs w:val="20"/>
              </w:rPr>
              <w:t>2</w:t>
            </w:r>
          </w:p>
        </w:tc>
        <w:tc>
          <w:tcPr>
            <w:tcW w:w="4978" w:type="dxa"/>
            <w:tcBorders>
              <w:top w:val="nil"/>
              <w:left w:val="nil"/>
              <w:bottom w:val="single" w:sz="4" w:space="0" w:color="auto"/>
              <w:right w:val="single" w:sz="4" w:space="0" w:color="auto"/>
            </w:tcBorders>
            <w:shd w:val="clear" w:color="000000" w:fill="B4C6E7"/>
            <w:hideMark/>
          </w:tcPr>
          <w:p w14:paraId="22F52CEC" w14:textId="1C25DF3B" w:rsidR="00171055" w:rsidRPr="00171055" w:rsidRDefault="00636262" w:rsidP="00171055">
            <w:pPr>
              <w:rPr>
                <w:b/>
                <w:bCs/>
                <w:color w:val="000000"/>
                <w:sz w:val="20"/>
                <w:szCs w:val="20"/>
              </w:rPr>
            </w:pPr>
            <w:r>
              <w:rPr>
                <w:b/>
                <w:bCs/>
                <w:color w:val="000000"/>
                <w:sz w:val="20"/>
                <w:szCs w:val="20"/>
              </w:rPr>
              <w:t xml:space="preserve">Этап 2. </w:t>
            </w:r>
            <w:r w:rsidR="00171055" w:rsidRPr="00171055">
              <w:rPr>
                <w:b/>
                <w:bCs/>
                <w:color w:val="000000"/>
                <w:sz w:val="20"/>
                <w:szCs w:val="20"/>
              </w:rPr>
              <w:t>Строительство (строительн</w:t>
            </w:r>
            <w:r>
              <w:rPr>
                <w:b/>
                <w:bCs/>
                <w:color w:val="000000"/>
                <w:sz w:val="20"/>
                <w:szCs w:val="20"/>
              </w:rPr>
              <w:t>о-</w:t>
            </w:r>
            <w:r w:rsidR="005800E8">
              <w:rPr>
                <w:b/>
                <w:bCs/>
                <w:color w:val="000000"/>
                <w:sz w:val="20"/>
                <w:szCs w:val="20"/>
              </w:rPr>
              <w:t>монтаж</w:t>
            </w:r>
            <w:r w:rsidR="005800E8" w:rsidRPr="00171055">
              <w:rPr>
                <w:b/>
                <w:bCs/>
                <w:color w:val="000000"/>
                <w:sz w:val="20"/>
                <w:szCs w:val="20"/>
              </w:rPr>
              <w:t>ные</w:t>
            </w:r>
            <w:r w:rsidR="00171055" w:rsidRPr="00171055">
              <w:rPr>
                <w:b/>
                <w:bCs/>
                <w:color w:val="000000"/>
                <w:sz w:val="20"/>
                <w:szCs w:val="20"/>
              </w:rPr>
              <w:t xml:space="preserve"> работы, оборудование, прочие затраты)</w:t>
            </w:r>
          </w:p>
        </w:tc>
        <w:tc>
          <w:tcPr>
            <w:tcW w:w="1443" w:type="dxa"/>
            <w:tcBorders>
              <w:top w:val="nil"/>
              <w:left w:val="nil"/>
              <w:bottom w:val="single" w:sz="4" w:space="0" w:color="auto"/>
              <w:right w:val="single" w:sz="4" w:space="0" w:color="auto"/>
            </w:tcBorders>
            <w:shd w:val="clear" w:color="000000" w:fill="B4C6E7"/>
            <w:noWrap/>
            <w:vAlign w:val="center"/>
            <w:hideMark/>
          </w:tcPr>
          <w:p w14:paraId="32C92BDB" w14:textId="77777777" w:rsidR="00171055" w:rsidRPr="00171055" w:rsidRDefault="00171055" w:rsidP="00171055">
            <w:pPr>
              <w:jc w:val="center"/>
              <w:rPr>
                <w:b/>
                <w:bCs/>
                <w:sz w:val="20"/>
                <w:szCs w:val="20"/>
              </w:rPr>
            </w:pPr>
            <w:r w:rsidRPr="00171055">
              <w:rPr>
                <w:b/>
                <w:bCs/>
                <w:sz w:val="20"/>
                <w:szCs w:val="20"/>
              </w:rPr>
              <w:t>комплекс</w:t>
            </w:r>
          </w:p>
        </w:tc>
        <w:tc>
          <w:tcPr>
            <w:tcW w:w="1443" w:type="dxa"/>
            <w:tcBorders>
              <w:top w:val="nil"/>
              <w:left w:val="nil"/>
              <w:bottom w:val="single" w:sz="4" w:space="0" w:color="auto"/>
              <w:right w:val="single" w:sz="4" w:space="0" w:color="auto"/>
            </w:tcBorders>
            <w:shd w:val="clear" w:color="000000" w:fill="B4C6E7"/>
            <w:noWrap/>
            <w:vAlign w:val="center"/>
            <w:hideMark/>
          </w:tcPr>
          <w:p w14:paraId="6AA44D64" w14:textId="77777777" w:rsidR="00171055" w:rsidRPr="00171055" w:rsidRDefault="00171055" w:rsidP="00171055">
            <w:pPr>
              <w:jc w:val="center"/>
              <w:rPr>
                <w:b/>
                <w:bCs/>
                <w:sz w:val="20"/>
                <w:szCs w:val="20"/>
              </w:rPr>
            </w:pPr>
            <w:r w:rsidRPr="00171055">
              <w:rPr>
                <w:b/>
                <w:bCs/>
                <w:sz w:val="20"/>
                <w:szCs w:val="20"/>
              </w:rPr>
              <w:t>1</w:t>
            </w:r>
          </w:p>
        </w:tc>
        <w:tc>
          <w:tcPr>
            <w:tcW w:w="1646" w:type="dxa"/>
            <w:tcBorders>
              <w:top w:val="nil"/>
              <w:left w:val="nil"/>
              <w:bottom w:val="single" w:sz="4" w:space="0" w:color="auto"/>
              <w:right w:val="single" w:sz="4" w:space="0" w:color="auto"/>
            </w:tcBorders>
            <w:shd w:val="clear" w:color="000000" w:fill="B4C6E7"/>
            <w:noWrap/>
            <w:vAlign w:val="bottom"/>
            <w:hideMark/>
          </w:tcPr>
          <w:p w14:paraId="3C39F78E" w14:textId="77777777" w:rsidR="00171055" w:rsidRPr="00171055" w:rsidRDefault="00171055" w:rsidP="00171055">
            <w:pPr>
              <w:jc w:val="right"/>
              <w:rPr>
                <w:b/>
                <w:bCs/>
                <w:sz w:val="20"/>
                <w:szCs w:val="20"/>
              </w:rPr>
            </w:pPr>
            <w:r w:rsidRPr="00171055">
              <w:rPr>
                <w:b/>
                <w:bCs/>
                <w:sz w:val="20"/>
                <w:szCs w:val="20"/>
              </w:rPr>
              <w:t>138 052 442,20</w:t>
            </w:r>
          </w:p>
        </w:tc>
        <w:tc>
          <w:tcPr>
            <w:tcW w:w="1526" w:type="dxa"/>
            <w:tcBorders>
              <w:top w:val="nil"/>
              <w:left w:val="nil"/>
              <w:bottom w:val="single" w:sz="4" w:space="0" w:color="auto"/>
              <w:right w:val="single" w:sz="4" w:space="0" w:color="auto"/>
            </w:tcBorders>
            <w:shd w:val="clear" w:color="000000" w:fill="B4C6E7"/>
            <w:noWrap/>
            <w:vAlign w:val="bottom"/>
            <w:hideMark/>
          </w:tcPr>
          <w:p w14:paraId="16DAD097" w14:textId="77777777" w:rsidR="00171055" w:rsidRPr="00171055" w:rsidRDefault="00171055" w:rsidP="00171055">
            <w:pPr>
              <w:jc w:val="right"/>
              <w:rPr>
                <w:b/>
                <w:bCs/>
                <w:sz w:val="20"/>
                <w:szCs w:val="20"/>
              </w:rPr>
            </w:pPr>
            <w:r w:rsidRPr="00171055">
              <w:rPr>
                <w:b/>
                <w:bCs/>
                <w:sz w:val="20"/>
                <w:szCs w:val="20"/>
              </w:rPr>
              <w:t>138 052 442,20</w:t>
            </w:r>
          </w:p>
        </w:tc>
        <w:tc>
          <w:tcPr>
            <w:tcW w:w="1524" w:type="dxa"/>
            <w:tcBorders>
              <w:top w:val="nil"/>
              <w:left w:val="nil"/>
              <w:bottom w:val="single" w:sz="4" w:space="0" w:color="auto"/>
              <w:right w:val="single" w:sz="4" w:space="0" w:color="auto"/>
            </w:tcBorders>
            <w:shd w:val="clear" w:color="000000" w:fill="B4C6E7"/>
            <w:noWrap/>
            <w:vAlign w:val="bottom"/>
            <w:hideMark/>
          </w:tcPr>
          <w:p w14:paraId="6380E7B3" w14:textId="77777777" w:rsidR="00171055" w:rsidRPr="00171055" w:rsidRDefault="00171055" w:rsidP="00171055">
            <w:pPr>
              <w:jc w:val="right"/>
              <w:rPr>
                <w:b/>
                <w:bCs/>
                <w:sz w:val="20"/>
                <w:szCs w:val="20"/>
              </w:rPr>
            </w:pPr>
            <w:r w:rsidRPr="00171055">
              <w:rPr>
                <w:b/>
                <w:bCs/>
                <w:sz w:val="20"/>
                <w:szCs w:val="20"/>
              </w:rPr>
              <w:t>27 223 235,04</w:t>
            </w:r>
          </w:p>
        </w:tc>
        <w:tc>
          <w:tcPr>
            <w:tcW w:w="1404" w:type="dxa"/>
            <w:tcBorders>
              <w:top w:val="nil"/>
              <w:left w:val="nil"/>
              <w:bottom w:val="single" w:sz="4" w:space="0" w:color="auto"/>
              <w:right w:val="single" w:sz="4" w:space="0" w:color="auto"/>
            </w:tcBorders>
            <w:shd w:val="clear" w:color="000000" w:fill="B4C6E7"/>
            <w:noWrap/>
            <w:vAlign w:val="bottom"/>
            <w:hideMark/>
          </w:tcPr>
          <w:p w14:paraId="6345BCBB" w14:textId="77777777" w:rsidR="00171055" w:rsidRPr="00171055" w:rsidRDefault="00171055" w:rsidP="00171055">
            <w:pPr>
              <w:jc w:val="right"/>
              <w:rPr>
                <w:b/>
                <w:bCs/>
                <w:sz w:val="20"/>
                <w:szCs w:val="20"/>
              </w:rPr>
            </w:pPr>
            <w:r w:rsidRPr="00171055">
              <w:rPr>
                <w:b/>
                <w:bCs/>
                <w:sz w:val="20"/>
                <w:szCs w:val="20"/>
              </w:rPr>
              <w:t>27 223 235,04</w:t>
            </w:r>
          </w:p>
        </w:tc>
      </w:tr>
      <w:tr w:rsidR="00171055" w:rsidRPr="00171055" w14:paraId="57D55DE9"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C8D3263" w14:textId="77777777" w:rsidR="00171055" w:rsidRPr="00171055" w:rsidRDefault="00171055" w:rsidP="00171055">
            <w:pPr>
              <w:jc w:val="center"/>
              <w:rPr>
                <w:sz w:val="20"/>
                <w:szCs w:val="20"/>
              </w:rPr>
            </w:pPr>
            <w:r w:rsidRPr="00171055">
              <w:rPr>
                <w:sz w:val="20"/>
                <w:szCs w:val="20"/>
              </w:rPr>
              <w:t>2.1</w:t>
            </w:r>
          </w:p>
        </w:tc>
        <w:tc>
          <w:tcPr>
            <w:tcW w:w="4978" w:type="dxa"/>
            <w:tcBorders>
              <w:top w:val="nil"/>
              <w:left w:val="nil"/>
              <w:bottom w:val="single" w:sz="4" w:space="0" w:color="auto"/>
              <w:right w:val="single" w:sz="4" w:space="0" w:color="auto"/>
            </w:tcBorders>
            <w:shd w:val="clear" w:color="auto" w:fill="auto"/>
            <w:hideMark/>
          </w:tcPr>
          <w:p w14:paraId="0FD2C6B3" w14:textId="77777777" w:rsidR="00171055" w:rsidRPr="00171055" w:rsidRDefault="00171055" w:rsidP="00171055">
            <w:pPr>
              <w:rPr>
                <w:sz w:val="20"/>
                <w:szCs w:val="20"/>
              </w:rPr>
            </w:pPr>
            <w:r w:rsidRPr="00171055">
              <w:rPr>
                <w:sz w:val="20"/>
                <w:szCs w:val="20"/>
              </w:rPr>
              <w:t>Вынос в натуру основных осей здания</w:t>
            </w:r>
          </w:p>
        </w:tc>
        <w:tc>
          <w:tcPr>
            <w:tcW w:w="1443" w:type="dxa"/>
            <w:tcBorders>
              <w:top w:val="nil"/>
              <w:left w:val="nil"/>
              <w:bottom w:val="single" w:sz="4" w:space="0" w:color="auto"/>
              <w:right w:val="single" w:sz="4" w:space="0" w:color="auto"/>
            </w:tcBorders>
            <w:shd w:val="clear" w:color="auto" w:fill="auto"/>
            <w:noWrap/>
            <w:vAlign w:val="center"/>
            <w:hideMark/>
          </w:tcPr>
          <w:p w14:paraId="241D867D"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BBD2B80"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433A88EB" w14:textId="77777777" w:rsidR="00171055" w:rsidRPr="00171055" w:rsidRDefault="00171055" w:rsidP="00171055">
            <w:pPr>
              <w:jc w:val="right"/>
              <w:rPr>
                <w:sz w:val="20"/>
                <w:szCs w:val="20"/>
              </w:rPr>
            </w:pPr>
            <w:r w:rsidRPr="00171055">
              <w:rPr>
                <w:sz w:val="20"/>
                <w:szCs w:val="20"/>
              </w:rPr>
              <w:t>146 243,79</w:t>
            </w:r>
          </w:p>
        </w:tc>
        <w:tc>
          <w:tcPr>
            <w:tcW w:w="1526" w:type="dxa"/>
            <w:tcBorders>
              <w:top w:val="nil"/>
              <w:left w:val="nil"/>
              <w:bottom w:val="single" w:sz="4" w:space="0" w:color="auto"/>
              <w:right w:val="single" w:sz="4" w:space="0" w:color="auto"/>
            </w:tcBorders>
            <w:shd w:val="clear" w:color="auto" w:fill="auto"/>
            <w:noWrap/>
            <w:vAlign w:val="bottom"/>
            <w:hideMark/>
          </w:tcPr>
          <w:p w14:paraId="37A37AC9" w14:textId="77777777" w:rsidR="00171055" w:rsidRPr="00171055" w:rsidRDefault="00171055" w:rsidP="00171055">
            <w:pPr>
              <w:jc w:val="right"/>
              <w:rPr>
                <w:sz w:val="20"/>
                <w:szCs w:val="20"/>
              </w:rPr>
            </w:pPr>
            <w:r w:rsidRPr="00171055">
              <w:rPr>
                <w:sz w:val="20"/>
                <w:szCs w:val="20"/>
              </w:rPr>
              <w:t>146 243,79</w:t>
            </w:r>
          </w:p>
        </w:tc>
        <w:tc>
          <w:tcPr>
            <w:tcW w:w="1524" w:type="dxa"/>
            <w:tcBorders>
              <w:top w:val="nil"/>
              <w:left w:val="nil"/>
              <w:bottom w:val="single" w:sz="4" w:space="0" w:color="auto"/>
              <w:right w:val="single" w:sz="4" w:space="0" w:color="auto"/>
            </w:tcBorders>
            <w:shd w:val="clear" w:color="auto" w:fill="auto"/>
            <w:noWrap/>
            <w:vAlign w:val="bottom"/>
            <w:hideMark/>
          </w:tcPr>
          <w:p w14:paraId="15AA3B93"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3EBC45FA" w14:textId="77777777" w:rsidR="00171055" w:rsidRPr="00171055" w:rsidRDefault="00171055" w:rsidP="00171055">
            <w:pPr>
              <w:jc w:val="right"/>
              <w:rPr>
                <w:sz w:val="20"/>
                <w:szCs w:val="20"/>
              </w:rPr>
            </w:pPr>
            <w:r w:rsidRPr="00171055">
              <w:rPr>
                <w:sz w:val="20"/>
                <w:szCs w:val="20"/>
              </w:rPr>
              <w:t>0,00</w:t>
            </w:r>
          </w:p>
        </w:tc>
      </w:tr>
      <w:tr w:rsidR="00171055" w:rsidRPr="00171055" w14:paraId="652CF23C"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F80A889" w14:textId="77777777" w:rsidR="00171055" w:rsidRPr="00171055" w:rsidRDefault="00171055" w:rsidP="00171055">
            <w:pPr>
              <w:jc w:val="center"/>
              <w:rPr>
                <w:sz w:val="20"/>
                <w:szCs w:val="20"/>
              </w:rPr>
            </w:pPr>
            <w:r w:rsidRPr="00171055">
              <w:rPr>
                <w:sz w:val="20"/>
                <w:szCs w:val="20"/>
              </w:rPr>
              <w:t>2.2</w:t>
            </w:r>
          </w:p>
        </w:tc>
        <w:tc>
          <w:tcPr>
            <w:tcW w:w="4978" w:type="dxa"/>
            <w:tcBorders>
              <w:top w:val="nil"/>
              <w:left w:val="nil"/>
              <w:bottom w:val="single" w:sz="4" w:space="0" w:color="auto"/>
              <w:right w:val="single" w:sz="4" w:space="0" w:color="auto"/>
            </w:tcBorders>
            <w:shd w:val="clear" w:color="auto" w:fill="auto"/>
            <w:hideMark/>
          </w:tcPr>
          <w:p w14:paraId="75CE5107" w14:textId="77777777" w:rsidR="00171055" w:rsidRPr="00171055" w:rsidRDefault="00171055" w:rsidP="00171055">
            <w:pPr>
              <w:rPr>
                <w:sz w:val="20"/>
                <w:szCs w:val="20"/>
              </w:rPr>
            </w:pPr>
            <w:r w:rsidRPr="00171055">
              <w:rPr>
                <w:sz w:val="20"/>
                <w:szCs w:val="20"/>
              </w:rPr>
              <w:t>Гараж ратраков</w:t>
            </w:r>
          </w:p>
        </w:tc>
        <w:tc>
          <w:tcPr>
            <w:tcW w:w="1443" w:type="dxa"/>
            <w:tcBorders>
              <w:top w:val="nil"/>
              <w:left w:val="nil"/>
              <w:bottom w:val="single" w:sz="4" w:space="0" w:color="auto"/>
              <w:right w:val="single" w:sz="4" w:space="0" w:color="auto"/>
            </w:tcBorders>
            <w:shd w:val="clear" w:color="auto" w:fill="auto"/>
            <w:noWrap/>
            <w:vAlign w:val="center"/>
            <w:hideMark/>
          </w:tcPr>
          <w:p w14:paraId="070781C4"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4609F85F"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78A28E2" w14:textId="77777777" w:rsidR="00171055" w:rsidRPr="00171055" w:rsidRDefault="00171055" w:rsidP="00171055">
            <w:pPr>
              <w:jc w:val="right"/>
              <w:rPr>
                <w:sz w:val="20"/>
                <w:szCs w:val="20"/>
              </w:rPr>
            </w:pPr>
            <w:r w:rsidRPr="00171055">
              <w:rPr>
                <w:sz w:val="20"/>
                <w:szCs w:val="20"/>
              </w:rPr>
              <w:t>98 793 754,85</w:t>
            </w:r>
          </w:p>
        </w:tc>
        <w:tc>
          <w:tcPr>
            <w:tcW w:w="1526" w:type="dxa"/>
            <w:tcBorders>
              <w:top w:val="nil"/>
              <w:left w:val="nil"/>
              <w:bottom w:val="single" w:sz="4" w:space="0" w:color="auto"/>
              <w:right w:val="single" w:sz="4" w:space="0" w:color="auto"/>
            </w:tcBorders>
            <w:shd w:val="clear" w:color="auto" w:fill="auto"/>
            <w:noWrap/>
            <w:vAlign w:val="bottom"/>
            <w:hideMark/>
          </w:tcPr>
          <w:p w14:paraId="5A4F2DCF" w14:textId="77777777" w:rsidR="00171055" w:rsidRPr="00171055" w:rsidRDefault="00171055" w:rsidP="00171055">
            <w:pPr>
              <w:jc w:val="right"/>
              <w:rPr>
                <w:sz w:val="20"/>
                <w:szCs w:val="20"/>
              </w:rPr>
            </w:pPr>
            <w:r w:rsidRPr="00171055">
              <w:rPr>
                <w:sz w:val="20"/>
                <w:szCs w:val="20"/>
              </w:rPr>
              <w:t>98 793 754,85</w:t>
            </w:r>
          </w:p>
        </w:tc>
        <w:tc>
          <w:tcPr>
            <w:tcW w:w="1524" w:type="dxa"/>
            <w:tcBorders>
              <w:top w:val="nil"/>
              <w:left w:val="nil"/>
              <w:bottom w:val="single" w:sz="4" w:space="0" w:color="auto"/>
              <w:right w:val="single" w:sz="4" w:space="0" w:color="auto"/>
            </w:tcBorders>
            <w:shd w:val="clear" w:color="auto" w:fill="auto"/>
            <w:noWrap/>
            <w:vAlign w:val="bottom"/>
            <w:hideMark/>
          </w:tcPr>
          <w:p w14:paraId="2A9D3185" w14:textId="77777777" w:rsidR="00171055" w:rsidRPr="00171055" w:rsidRDefault="00171055" w:rsidP="00171055">
            <w:pPr>
              <w:jc w:val="right"/>
              <w:rPr>
                <w:sz w:val="20"/>
                <w:szCs w:val="20"/>
              </w:rPr>
            </w:pPr>
            <w:r w:rsidRPr="00171055">
              <w:rPr>
                <w:sz w:val="20"/>
                <w:szCs w:val="20"/>
              </w:rPr>
              <w:t>17 650 486,17</w:t>
            </w:r>
          </w:p>
        </w:tc>
        <w:tc>
          <w:tcPr>
            <w:tcW w:w="1404" w:type="dxa"/>
            <w:tcBorders>
              <w:top w:val="nil"/>
              <w:left w:val="nil"/>
              <w:bottom w:val="single" w:sz="4" w:space="0" w:color="auto"/>
              <w:right w:val="single" w:sz="4" w:space="0" w:color="auto"/>
            </w:tcBorders>
            <w:shd w:val="clear" w:color="auto" w:fill="auto"/>
            <w:noWrap/>
            <w:vAlign w:val="bottom"/>
            <w:hideMark/>
          </w:tcPr>
          <w:p w14:paraId="6B81948E" w14:textId="77777777" w:rsidR="00171055" w:rsidRPr="00171055" w:rsidRDefault="00171055" w:rsidP="00171055">
            <w:pPr>
              <w:jc w:val="right"/>
              <w:rPr>
                <w:sz w:val="20"/>
                <w:szCs w:val="20"/>
              </w:rPr>
            </w:pPr>
            <w:r w:rsidRPr="00171055">
              <w:rPr>
                <w:sz w:val="20"/>
                <w:szCs w:val="20"/>
              </w:rPr>
              <w:t>17 650 486,17</w:t>
            </w:r>
          </w:p>
        </w:tc>
      </w:tr>
      <w:tr w:rsidR="00171055" w:rsidRPr="00171055" w14:paraId="143D73CB"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855E24F" w14:textId="77777777" w:rsidR="00171055" w:rsidRPr="00171055" w:rsidRDefault="00171055" w:rsidP="00171055">
            <w:pPr>
              <w:jc w:val="center"/>
              <w:outlineLvl w:val="0"/>
              <w:rPr>
                <w:i/>
                <w:iCs/>
                <w:color w:val="0070C0"/>
                <w:sz w:val="20"/>
                <w:szCs w:val="20"/>
              </w:rPr>
            </w:pPr>
            <w:r w:rsidRPr="00171055">
              <w:rPr>
                <w:i/>
                <w:iCs/>
                <w:color w:val="0070C0"/>
                <w:sz w:val="20"/>
                <w:szCs w:val="20"/>
              </w:rPr>
              <w:t>2.2.1</w:t>
            </w:r>
          </w:p>
        </w:tc>
        <w:tc>
          <w:tcPr>
            <w:tcW w:w="4978" w:type="dxa"/>
            <w:tcBorders>
              <w:top w:val="nil"/>
              <w:left w:val="nil"/>
              <w:bottom w:val="single" w:sz="4" w:space="0" w:color="auto"/>
              <w:right w:val="single" w:sz="4" w:space="0" w:color="auto"/>
            </w:tcBorders>
            <w:shd w:val="clear" w:color="auto" w:fill="auto"/>
            <w:hideMark/>
          </w:tcPr>
          <w:p w14:paraId="61D7A380"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металлические</w:t>
            </w:r>
          </w:p>
        </w:tc>
        <w:tc>
          <w:tcPr>
            <w:tcW w:w="1443" w:type="dxa"/>
            <w:tcBorders>
              <w:top w:val="nil"/>
              <w:left w:val="nil"/>
              <w:bottom w:val="single" w:sz="4" w:space="0" w:color="auto"/>
              <w:right w:val="single" w:sz="4" w:space="0" w:color="auto"/>
            </w:tcBorders>
            <w:shd w:val="clear" w:color="auto" w:fill="auto"/>
            <w:noWrap/>
            <w:vAlign w:val="center"/>
            <w:hideMark/>
          </w:tcPr>
          <w:p w14:paraId="28A8452F"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A72F430"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70EC6A8" w14:textId="77777777" w:rsidR="00171055" w:rsidRPr="00171055" w:rsidRDefault="00171055" w:rsidP="00171055">
            <w:pPr>
              <w:jc w:val="right"/>
              <w:outlineLvl w:val="0"/>
              <w:rPr>
                <w:i/>
                <w:iCs/>
                <w:color w:val="0070C0"/>
                <w:sz w:val="20"/>
                <w:szCs w:val="20"/>
              </w:rPr>
            </w:pPr>
            <w:r w:rsidRPr="00171055">
              <w:rPr>
                <w:i/>
                <w:iCs/>
                <w:color w:val="0070C0"/>
                <w:sz w:val="20"/>
                <w:szCs w:val="20"/>
              </w:rPr>
              <w:t>15 290 490,21</w:t>
            </w:r>
          </w:p>
        </w:tc>
        <w:tc>
          <w:tcPr>
            <w:tcW w:w="1526" w:type="dxa"/>
            <w:tcBorders>
              <w:top w:val="nil"/>
              <w:left w:val="nil"/>
              <w:bottom w:val="single" w:sz="4" w:space="0" w:color="auto"/>
              <w:right w:val="single" w:sz="4" w:space="0" w:color="auto"/>
            </w:tcBorders>
            <w:shd w:val="clear" w:color="auto" w:fill="auto"/>
            <w:noWrap/>
            <w:vAlign w:val="bottom"/>
            <w:hideMark/>
          </w:tcPr>
          <w:p w14:paraId="5CE7E01D" w14:textId="77777777" w:rsidR="00171055" w:rsidRPr="00171055" w:rsidRDefault="00171055" w:rsidP="00171055">
            <w:pPr>
              <w:jc w:val="right"/>
              <w:outlineLvl w:val="0"/>
              <w:rPr>
                <w:i/>
                <w:iCs/>
                <w:color w:val="0070C0"/>
                <w:sz w:val="20"/>
                <w:szCs w:val="20"/>
              </w:rPr>
            </w:pPr>
            <w:r w:rsidRPr="00171055">
              <w:rPr>
                <w:i/>
                <w:iCs/>
                <w:color w:val="0070C0"/>
                <w:sz w:val="20"/>
                <w:szCs w:val="20"/>
              </w:rPr>
              <w:t>15 290 490,21</w:t>
            </w:r>
          </w:p>
        </w:tc>
        <w:tc>
          <w:tcPr>
            <w:tcW w:w="1524" w:type="dxa"/>
            <w:tcBorders>
              <w:top w:val="nil"/>
              <w:left w:val="nil"/>
              <w:bottom w:val="single" w:sz="4" w:space="0" w:color="auto"/>
              <w:right w:val="single" w:sz="4" w:space="0" w:color="auto"/>
            </w:tcBorders>
            <w:shd w:val="clear" w:color="auto" w:fill="auto"/>
            <w:noWrap/>
            <w:vAlign w:val="bottom"/>
            <w:hideMark/>
          </w:tcPr>
          <w:p w14:paraId="468DA482"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42ECDF40"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34C8A1A7"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148FE88C" w14:textId="77777777" w:rsidR="00171055" w:rsidRPr="00171055" w:rsidRDefault="00171055" w:rsidP="00171055">
            <w:pPr>
              <w:jc w:val="center"/>
              <w:outlineLvl w:val="0"/>
              <w:rPr>
                <w:i/>
                <w:iCs/>
                <w:color w:val="0070C0"/>
                <w:sz w:val="20"/>
                <w:szCs w:val="20"/>
              </w:rPr>
            </w:pPr>
            <w:r w:rsidRPr="00171055">
              <w:rPr>
                <w:i/>
                <w:iCs/>
                <w:color w:val="0070C0"/>
                <w:sz w:val="20"/>
                <w:szCs w:val="20"/>
              </w:rPr>
              <w:t>2.2.2</w:t>
            </w:r>
          </w:p>
        </w:tc>
        <w:tc>
          <w:tcPr>
            <w:tcW w:w="4978" w:type="dxa"/>
            <w:tcBorders>
              <w:top w:val="nil"/>
              <w:left w:val="nil"/>
              <w:bottom w:val="single" w:sz="4" w:space="0" w:color="auto"/>
              <w:right w:val="single" w:sz="4" w:space="0" w:color="auto"/>
            </w:tcBorders>
            <w:shd w:val="clear" w:color="auto" w:fill="auto"/>
            <w:hideMark/>
          </w:tcPr>
          <w:p w14:paraId="6FD9065E"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железобетонные</w:t>
            </w:r>
          </w:p>
        </w:tc>
        <w:tc>
          <w:tcPr>
            <w:tcW w:w="1443" w:type="dxa"/>
            <w:tcBorders>
              <w:top w:val="nil"/>
              <w:left w:val="nil"/>
              <w:bottom w:val="single" w:sz="4" w:space="0" w:color="auto"/>
              <w:right w:val="single" w:sz="4" w:space="0" w:color="auto"/>
            </w:tcBorders>
            <w:shd w:val="clear" w:color="auto" w:fill="auto"/>
            <w:noWrap/>
            <w:vAlign w:val="center"/>
            <w:hideMark/>
          </w:tcPr>
          <w:p w14:paraId="73D6373C"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7C11F8FF"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88A46BF" w14:textId="77777777" w:rsidR="00171055" w:rsidRPr="00171055" w:rsidRDefault="00171055" w:rsidP="00171055">
            <w:pPr>
              <w:jc w:val="right"/>
              <w:outlineLvl w:val="0"/>
              <w:rPr>
                <w:i/>
                <w:iCs/>
                <w:color w:val="0070C0"/>
                <w:sz w:val="20"/>
                <w:szCs w:val="20"/>
              </w:rPr>
            </w:pPr>
            <w:r w:rsidRPr="00171055">
              <w:rPr>
                <w:i/>
                <w:iCs/>
                <w:color w:val="0070C0"/>
                <w:sz w:val="20"/>
                <w:szCs w:val="20"/>
              </w:rPr>
              <w:t>15 678 855,73</w:t>
            </w:r>
          </w:p>
        </w:tc>
        <w:tc>
          <w:tcPr>
            <w:tcW w:w="1526" w:type="dxa"/>
            <w:tcBorders>
              <w:top w:val="nil"/>
              <w:left w:val="nil"/>
              <w:bottom w:val="single" w:sz="4" w:space="0" w:color="auto"/>
              <w:right w:val="single" w:sz="4" w:space="0" w:color="auto"/>
            </w:tcBorders>
            <w:shd w:val="clear" w:color="auto" w:fill="auto"/>
            <w:noWrap/>
            <w:vAlign w:val="bottom"/>
            <w:hideMark/>
          </w:tcPr>
          <w:p w14:paraId="4BC8EDD2" w14:textId="77777777" w:rsidR="00171055" w:rsidRPr="00171055" w:rsidRDefault="00171055" w:rsidP="00171055">
            <w:pPr>
              <w:jc w:val="right"/>
              <w:outlineLvl w:val="0"/>
              <w:rPr>
                <w:i/>
                <w:iCs/>
                <w:color w:val="0070C0"/>
                <w:sz w:val="20"/>
                <w:szCs w:val="20"/>
              </w:rPr>
            </w:pPr>
            <w:r w:rsidRPr="00171055">
              <w:rPr>
                <w:i/>
                <w:iCs/>
                <w:color w:val="0070C0"/>
                <w:sz w:val="20"/>
                <w:szCs w:val="20"/>
              </w:rPr>
              <w:t>15 678 855,73</w:t>
            </w:r>
          </w:p>
        </w:tc>
        <w:tc>
          <w:tcPr>
            <w:tcW w:w="1524" w:type="dxa"/>
            <w:tcBorders>
              <w:top w:val="nil"/>
              <w:left w:val="nil"/>
              <w:bottom w:val="single" w:sz="4" w:space="0" w:color="auto"/>
              <w:right w:val="single" w:sz="4" w:space="0" w:color="auto"/>
            </w:tcBorders>
            <w:shd w:val="clear" w:color="auto" w:fill="auto"/>
            <w:noWrap/>
            <w:vAlign w:val="bottom"/>
            <w:hideMark/>
          </w:tcPr>
          <w:p w14:paraId="7658625C"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37C251CB"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7FAEEBD7"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FEE5365" w14:textId="77777777" w:rsidR="00171055" w:rsidRPr="00171055" w:rsidRDefault="00171055" w:rsidP="00171055">
            <w:pPr>
              <w:jc w:val="center"/>
              <w:outlineLvl w:val="0"/>
              <w:rPr>
                <w:i/>
                <w:iCs/>
                <w:color w:val="0070C0"/>
                <w:sz w:val="20"/>
                <w:szCs w:val="20"/>
              </w:rPr>
            </w:pPr>
            <w:r w:rsidRPr="00171055">
              <w:rPr>
                <w:i/>
                <w:iCs/>
                <w:color w:val="0070C0"/>
                <w:sz w:val="20"/>
                <w:szCs w:val="20"/>
              </w:rPr>
              <w:t>2.2.3</w:t>
            </w:r>
          </w:p>
        </w:tc>
        <w:tc>
          <w:tcPr>
            <w:tcW w:w="4978" w:type="dxa"/>
            <w:tcBorders>
              <w:top w:val="nil"/>
              <w:left w:val="nil"/>
              <w:bottom w:val="single" w:sz="4" w:space="0" w:color="auto"/>
              <w:right w:val="single" w:sz="4" w:space="0" w:color="auto"/>
            </w:tcBorders>
            <w:shd w:val="clear" w:color="auto" w:fill="auto"/>
            <w:hideMark/>
          </w:tcPr>
          <w:p w14:paraId="4502075B" w14:textId="77777777" w:rsidR="00171055" w:rsidRPr="00171055" w:rsidRDefault="00171055" w:rsidP="00171055">
            <w:pPr>
              <w:outlineLvl w:val="0"/>
              <w:rPr>
                <w:i/>
                <w:iCs/>
                <w:color w:val="0070C0"/>
                <w:sz w:val="20"/>
                <w:szCs w:val="20"/>
              </w:rPr>
            </w:pPr>
            <w:r w:rsidRPr="00171055">
              <w:rPr>
                <w:i/>
                <w:iCs/>
                <w:color w:val="0070C0"/>
                <w:sz w:val="20"/>
                <w:szCs w:val="20"/>
              </w:rPr>
              <w:t>архитектурные решения</w:t>
            </w:r>
          </w:p>
        </w:tc>
        <w:tc>
          <w:tcPr>
            <w:tcW w:w="1443" w:type="dxa"/>
            <w:tcBorders>
              <w:top w:val="nil"/>
              <w:left w:val="nil"/>
              <w:bottom w:val="single" w:sz="4" w:space="0" w:color="auto"/>
              <w:right w:val="single" w:sz="4" w:space="0" w:color="auto"/>
            </w:tcBorders>
            <w:shd w:val="clear" w:color="auto" w:fill="auto"/>
            <w:noWrap/>
            <w:vAlign w:val="center"/>
            <w:hideMark/>
          </w:tcPr>
          <w:p w14:paraId="79E11AB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4BCA53C4"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2BFC6118" w14:textId="77777777" w:rsidR="00171055" w:rsidRPr="00171055" w:rsidRDefault="00171055" w:rsidP="00171055">
            <w:pPr>
              <w:jc w:val="right"/>
              <w:outlineLvl w:val="0"/>
              <w:rPr>
                <w:i/>
                <w:iCs/>
                <w:color w:val="0070C0"/>
                <w:sz w:val="20"/>
                <w:szCs w:val="20"/>
              </w:rPr>
            </w:pPr>
            <w:r w:rsidRPr="00171055">
              <w:rPr>
                <w:i/>
                <w:iCs/>
                <w:color w:val="0070C0"/>
                <w:sz w:val="20"/>
                <w:szCs w:val="20"/>
              </w:rPr>
              <w:t>16 404 706,45</w:t>
            </w:r>
          </w:p>
        </w:tc>
        <w:tc>
          <w:tcPr>
            <w:tcW w:w="1526" w:type="dxa"/>
            <w:tcBorders>
              <w:top w:val="nil"/>
              <w:left w:val="nil"/>
              <w:bottom w:val="single" w:sz="4" w:space="0" w:color="auto"/>
              <w:right w:val="single" w:sz="4" w:space="0" w:color="auto"/>
            </w:tcBorders>
            <w:shd w:val="clear" w:color="auto" w:fill="auto"/>
            <w:noWrap/>
            <w:vAlign w:val="bottom"/>
            <w:hideMark/>
          </w:tcPr>
          <w:p w14:paraId="0C2595DC" w14:textId="77777777" w:rsidR="00171055" w:rsidRPr="00171055" w:rsidRDefault="00171055" w:rsidP="00171055">
            <w:pPr>
              <w:jc w:val="right"/>
              <w:outlineLvl w:val="0"/>
              <w:rPr>
                <w:i/>
                <w:iCs/>
                <w:color w:val="0070C0"/>
                <w:sz w:val="20"/>
                <w:szCs w:val="20"/>
              </w:rPr>
            </w:pPr>
            <w:r w:rsidRPr="00171055">
              <w:rPr>
                <w:i/>
                <w:iCs/>
                <w:color w:val="0070C0"/>
                <w:sz w:val="20"/>
                <w:szCs w:val="20"/>
              </w:rPr>
              <w:t>16 404 706,45</w:t>
            </w:r>
          </w:p>
        </w:tc>
        <w:tc>
          <w:tcPr>
            <w:tcW w:w="1524" w:type="dxa"/>
            <w:tcBorders>
              <w:top w:val="nil"/>
              <w:left w:val="nil"/>
              <w:bottom w:val="single" w:sz="4" w:space="0" w:color="auto"/>
              <w:right w:val="single" w:sz="4" w:space="0" w:color="auto"/>
            </w:tcBorders>
            <w:shd w:val="clear" w:color="auto" w:fill="auto"/>
            <w:noWrap/>
            <w:vAlign w:val="bottom"/>
            <w:hideMark/>
          </w:tcPr>
          <w:p w14:paraId="18F2DEFC" w14:textId="77777777" w:rsidR="00171055" w:rsidRPr="00171055" w:rsidRDefault="00171055" w:rsidP="00171055">
            <w:pPr>
              <w:jc w:val="right"/>
              <w:outlineLvl w:val="0"/>
              <w:rPr>
                <w:i/>
                <w:iCs/>
                <w:color w:val="0070C0"/>
                <w:sz w:val="20"/>
                <w:szCs w:val="20"/>
              </w:rPr>
            </w:pPr>
            <w:r w:rsidRPr="00171055">
              <w:rPr>
                <w:i/>
                <w:iCs/>
                <w:color w:val="0070C0"/>
                <w:sz w:val="20"/>
                <w:szCs w:val="20"/>
              </w:rPr>
              <w:t>227 908,30</w:t>
            </w:r>
          </w:p>
        </w:tc>
        <w:tc>
          <w:tcPr>
            <w:tcW w:w="1404" w:type="dxa"/>
            <w:tcBorders>
              <w:top w:val="nil"/>
              <w:left w:val="nil"/>
              <w:bottom w:val="single" w:sz="4" w:space="0" w:color="auto"/>
              <w:right w:val="single" w:sz="4" w:space="0" w:color="auto"/>
            </w:tcBorders>
            <w:shd w:val="clear" w:color="auto" w:fill="auto"/>
            <w:noWrap/>
            <w:vAlign w:val="bottom"/>
            <w:hideMark/>
          </w:tcPr>
          <w:p w14:paraId="386116A8" w14:textId="77777777" w:rsidR="00171055" w:rsidRPr="00171055" w:rsidRDefault="00171055" w:rsidP="00171055">
            <w:pPr>
              <w:jc w:val="right"/>
              <w:outlineLvl w:val="0"/>
              <w:rPr>
                <w:i/>
                <w:iCs/>
                <w:color w:val="0070C0"/>
                <w:sz w:val="20"/>
                <w:szCs w:val="20"/>
              </w:rPr>
            </w:pPr>
            <w:r w:rsidRPr="00171055">
              <w:rPr>
                <w:i/>
                <w:iCs/>
                <w:color w:val="0070C0"/>
                <w:sz w:val="20"/>
                <w:szCs w:val="20"/>
              </w:rPr>
              <w:t>227 908,30</w:t>
            </w:r>
          </w:p>
        </w:tc>
      </w:tr>
      <w:tr w:rsidR="00171055" w:rsidRPr="00171055" w14:paraId="29563C14"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49A9BE0" w14:textId="77777777" w:rsidR="00171055" w:rsidRPr="00171055" w:rsidRDefault="00171055" w:rsidP="00171055">
            <w:pPr>
              <w:jc w:val="center"/>
              <w:outlineLvl w:val="0"/>
              <w:rPr>
                <w:i/>
                <w:iCs/>
                <w:color w:val="0070C0"/>
                <w:sz w:val="20"/>
                <w:szCs w:val="20"/>
              </w:rPr>
            </w:pPr>
            <w:r w:rsidRPr="00171055">
              <w:rPr>
                <w:i/>
                <w:iCs/>
                <w:color w:val="0070C0"/>
                <w:sz w:val="20"/>
                <w:szCs w:val="20"/>
              </w:rPr>
              <w:t>2.2.4</w:t>
            </w:r>
          </w:p>
        </w:tc>
        <w:tc>
          <w:tcPr>
            <w:tcW w:w="4978" w:type="dxa"/>
            <w:tcBorders>
              <w:top w:val="nil"/>
              <w:left w:val="nil"/>
              <w:bottom w:val="single" w:sz="4" w:space="0" w:color="auto"/>
              <w:right w:val="single" w:sz="4" w:space="0" w:color="auto"/>
            </w:tcBorders>
            <w:shd w:val="clear" w:color="auto" w:fill="auto"/>
            <w:hideMark/>
          </w:tcPr>
          <w:p w14:paraId="6A5ADB7B" w14:textId="77777777" w:rsidR="00171055" w:rsidRPr="00171055" w:rsidRDefault="00171055" w:rsidP="00171055">
            <w:pPr>
              <w:outlineLvl w:val="0"/>
              <w:rPr>
                <w:i/>
                <w:iCs/>
                <w:color w:val="0070C0"/>
                <w:sz w:val="20"/>
                <w:szCs w:val="20"/>
              </w:rPr>
            </w:pPr>
            <w:r w:rsidRPr="00171055">
              <w:rPr>
                <w:i/>
                <w:iCs/>
                <w:color w:val="0070C0"/>
                <w:sz w:val="20"/>
                <w:szCs w:val="20"/>
              </w:rPr>
              <w:t>внутренние сети водоотведения</w:t>
            </w:r>
          </w:p>
        </w:tc>
        <w:tc>
          <w:tcPr>
            <w:tcW w:w="1443" w:type="dxa"/>
            <w:tcBorders>
              <w:top w:val="nil"/>
              <w:left w:val="nil"/>
              <w:bottom w:val="single" w:sz="4" w:space="0" w:color="auto"/>
              <w:right w:val="single" w:sz="4" w:space="0" w:color="auto"/>
            </w:tcBorders>
            <w:shd w:val="clear" w:color="auto" w:fill="auto"/>
            <w:noWrap/>
            <w:vAlign w:val="center"/>
            <w:hideMark/>
          </w:tcPr>
          <w:p w14:paraId="3AA2E84F"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6B6E463"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1645A99" w14:textId="77777777" w:rsidR="00171055" w:rsidRPr="00171055" w:rsidRDefault="00171055" w:rsidP="00171055">
            <w:pPr>
              <w:jc w:val="right"/>
              <w:outlineLvl w:val="0"/>
              <w:rPr>
                <w:i/>
                <w:iCs/>
                <w:color w:val="0070C0"/>
                <w:sz w:val="20"/>
                <w:szCs w:val="20"/>
              </w:rPr>
            </w:pPr>
            <w:r w:rsidRPr="00171055">
              <w:rPr>
                <w:i/>
                <w:iCs/>
                <w:color w:val="0070C0"/>
                <w:sz w:val="20"/>
                <w:szCs w:val="20"/>
              </w:rPr>
              <w:t>333 151,28</w:t>
            </w:r>
          </w:p>
        </w:tc>
        <w:tc>
          <w:tcPr>
            <w:tcW w:w="1526" w:type="dxa"/>
            <w:tcBorders>
              <w:top w:val="nil"/>
              <w:left w:val="nil"/>
              <w:bottom w:val="single" w:sz="4" w:space="0" w:color="auto"/>
              <w:right w:val="single" w:sz="4" w:space="0" w:color="auto"/>
            </w:tcBorders>
            <w:shd w:val="clear" w:color="auto" w:fill="auto"/>
            <w:noWrap/>
            <w:vAlign w:val="bottom"/>
            <w:hideMark/>
          </w:tcPr>
          <w:p w14:paraId="01F44EA4" w14:textId="77777777" w:rsidR="00171055" w:rsidRPr="00171055" w:rsidRDefault="00171055" w:rsidP="00171055">
            <w:pPr>
              <w:jc w:val="right"/>
              <w:outlineLvl w:val="0"/>
              <w:rPr>
                <w:i/>
                <w:iCs/>
                <w:color w:val="0070C0"/>
                <w:sz w:val="20"/>
                <w:szCs w:val="20"/>
              </w:rPr>
            </w:pPr>
            <w:r w:rsidRPr="00171055">
              <w:rPr>
                <w:i/>
                <w:iCs/>
                <w:color w:val="0070C0"/>
                <w:sz w:val="20"/>
                <w:szCs w:val="20"/>
              </w:rPr>
              <w:t>333 151,28</w:t>
            </w:r>
          </w:p>
        </w:tc>
        <w:tc>
          <w:tcPr>
            <w:tcW w:w="1524" w:type="dxa"/>
            <w:tcBorders>
              <w:top w:val="nil"/>
              <w:left w:val="nil"/>
              <w:bottom w:val="single" w:sz="4" w:space="0" w:color="auto"/>
              <w:right w:val="single" w:sz="4" w:space="0" w:color="auto"/>
            </w:tcBorders>
            <w:shd w:val="clear" w:color="auto" w:fill="auto"/>
            <w:noWrap/>
            <w:vAlign w:val="bottom"/>
            <w:hideMark/>
          </w:tcPr>
          <w:p w14:paraId="14799FC1" w14:textId="77777777" w:rsidR="00171055" w:rsidRPr="00171055" w:rsidRDefault="00171055" w:rsidP="00171055">
            <w:pPr>
              <w:jc w:val="right"/>
              <w:outlineLvl w:val="0"/>
              <w:rPr>
                <w:i/>
                <w:iCs/>
                <w:color w:val="0070C0"/>
                <w:sz w:val="20"/>
                <w:szCs w:val="20"/>
              </w:rPr>
            </w:pPr>
            <w:r w:rsidRPr="00171055">
              <w:rPr>
                <w:i/>
                <w:iCs/>
                <w:color w:val="0070C0"/>
                <w:sz w:val="20"/>
                <w:szCs w:val="20"/>
              </w:rPr>
              <w:t>19 418,66</w:t>
            </w:r>
          </w:p>
        </w:tc>
        <w:tc>
          <w:tcPr>
            <w:tcW w:w="1404" w:type="dxa"/>
            <w:tcBorders>
              <w:top w:val="nil"/>
              <w:left w:val="nil"/>
              <w:bottom w:val="single" w:sz="4" w:space="0" w:color="auto"/>
              <w:right w:val="single" w:sz="4" w:space="0" w:color="auto"/>
            </w:tcBorders>
            <w:shd w:val="clear" w:color="auto" w:fill="auto"/>
            <w:noWrap/>
            <w:vAlign w:val="bottom"/>
            <w:hideMark/>
          </w:tcPr>
          <w:p w14:paraId="18F27A9B" w14:textId="77777777" w:rsidR="00171055" w:rsidRPr="00171055" w:rsidRDefault="00171055" w:rsidP="00171055">
            <w:pPr>
              <w:jc w:val="right"/>
              <w:outlineLvl w:val="0"/>
              <w:rPr>
                <w:i/>
                <w:iCs/>
                <w:color w:val="0070C0"/>
                <w:sz w:val="20"/>
                <w:szCs w:val="20"/>
              </w:rPr>
            </w:pPr>
            <w:r w:rsidRPr="00171055">
              <w:rPr>
                <w:i/>
                <w:iCs/>
                <w:color w:val="0070C0"/>
                <w:sz w:val="20"/>
                <w:szCs w:val="20"/>
              </w:rPr>
              <w:t>19 418,66</w:t>
            </w:r>
          </w:p>
        </w:tc>
      </w:tr>
      <w:tr w:rsidR="00171055" w:rsidRPr="00171055" w14:paraId="1640A696"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C4B8A17" w14:textId="77777777" w:rsidR="00171055" w:rsidRPr="00171055" w:rsidRDefault="00171055" w:rsidP="00171055">
            <w:pPr>
              <w:jc w:val="center"/>
              <w:outlineLvl w:val="0"/>
              <w:rPr>
                <w:i/>
                <w:iCs/>
                <w:color w:val="0070C0"/>
                <w:sz w:val="20"/>
                <w:szCs w:val="20"/>
              </w:rPr>
            </w:pPr>
            <w:r w:rsidRPr="00171055">
              <w:rPr>
                <w:i/>
                <w:iCs/>
                <w:color w:val="0070C0"/>
                <w:sz w:val="20"/>
                <w:szCs w:val="20"/>
              </w:rPr>
              <w:t>2.2.5</w:t>
            </w:r>
          </w:p>
        </w:tc>
        <w:tc>
          <w:tcPr>
            <w:tcW w:w="4978" w:type="dxa"/>
            <w:tcBorders>
              <w:top w:val="nil"/>
              <w:left w:val="nil"/>
              <w:bottom w:val="single" w:sz="4" w:space="0" w:color="auto"/>
              <w:right w:val="single" w:sz="4" w:space="0" w:color="auto"/>
            </w:tcBorders>
            <w:shd w:val="clear" w:color="auto" w:fill="auto"/>
            <w:hideMark/>
          </w:tcPr>
          <w:p w14:paraId="28FD8D1B" w14:textId="77777777" w:rsidR="00171055" w:rsidRPr="00171055" w:rsidRDefault="00171055" w:rsidP="00171055">
            <w:pPr>
              <w:outlineLvl w:val="0"/>
              <w:rPr>
                <w:i/>
                <w:iCs/>
                <w:color w:val="0070C0"/>
                <w:sz w:val="20"/>
                <w:szCs w:val="20"/>
              </w:rPr>
            </w:pPr>
            <w:r w:rsidRPr="00171055">
              <w:rPr>
                <w:i/>
                <w:iCs/>
                <w:color w:val="0070C0"/>
                <w:sz w:val="20"/>
                <w:szCs w:val="20"/>
              </w:rPr>
              <w:t>внутренние сети водоснабжения</w:t>
            </w:r>
          </w:p>
        </w:tc>
        <w:tc>
          <w:tcPr>
            <w:tcW w:w="1443" w:type="dxa"/>
            <w:tcBorders>
              <w:top w:val="nil"/>
              <w:left w:val="nil"/>
              <w:bottom w:val="single" w:sz="4" w:space="0" w:color="auto"/>
              <w:right w:val="single" w:sz="4" w:space="0" w:color="auto"/>
            </w:tcBorders>
            <w:shd w:val="clear" w:color="auto" w:fill="auto"/>
            <w:noWrap/>
            <w:vAlign w:val="center"/>
            <w:hideMark/>
          </w:tcPr>
          <w:p w14:paraId="221B0087"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00F00BF8"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1407E32B" w14:textId="77777777" w:rsidR="00171055" w:rsidRPr="00171055" w:rsidRDefault="00171055" w:rsidP="00171055">
            <w:pPr>
              <w:jc w:val="right"/>
              <w:outlineLvl w:val="0"/>
              <w:rPr>
                <w:i/>
                <w:iCs/>
                <w:color w:val="0070C0"/>
                <w:sz w:val="20"/>
                <w:szCs w:val="20"/>
              </w:rPr>
            </w:pPr>
            <w:r w:rsidRPr="00171055">
              <w:rPr>
                <w:i/>
                <w:iCs/>
                <w:color w:val="0070C0"/>
                <w:sz w:val="20"/>
                <w:szCs w:val="20"/>
              </w:rPr>
              <w:t>2 375 973,52</w:t>
            </w:r>
          </w:p>
        </w:tc>
        <w:tc>
          <w:tcPr>
            <w:tcW w:w="1526" w:type="dxa"/>
            <w:tcBorders>
              <w:top w:val="nil"/>
              <w:left w:val="nil"/>
              <w:bottom w:val="single" w:sz="4" w:space="0" w:color="auto"/>
              <w:right w:val="single" w:sz="4" w:space="0" w:color="auto"/>
            </w:tcBorders>
            <w:shd w:val="clear" w:color="auto" w:fill="auto"/>
            <w:noWrap/>
            <w:vAlign w:val="bottom"/>
            <w:hideMark/>
          </w:tcPr>
          <w:p w14:paraId="0DA29356" w14:textId="77777777" w:rsidR="00171055" w:rsidRPr="00171055" w:rsidRDefault="00171055" w:rsidP="00171055">
            <w:pPr>
              <w:jc w:val="right"/>
              <w:outlineLvl w:val="0"/>
              <w:rPr>
                <w:i/>
                <w:iCs/>
                <w:color w:val="0070C0"/>
                <w:sz w:val="20"/>
                <w:szCs w:val="20"/>
              </w:rPr>
            </w:pPr>
            <w:r w:rsidRPr="00171055">
              <w:rPr>
                <w:i/>
                <w:iCs/>
                <w:color w:val="0070C0"/>
                <w:sz w:val="20"/>
                <w:szCs w:val="20"/>
              </w:rPr>
              <w:t>2 375 973,52</w:t>
            </w:r>
          </w:p>
        </w:tc>
        <w:tc>
          <w:tcPr>
            <w:tcW w:w="1524" w:type="dxa"/>
            <w:tcBorders>
              <w:top w:val="nil"/>
              <w:left w:val="nil"/>
              <w:bottom w:val="single" w:sz="4" w:space="0" w:color="auto"/>
              <w:right w:val="single" w:sz="4" w:space="0" w:color="auto"/>
            </w:tcBorders>
            <w:shd w:val="clear" w:color="auto" w:fill="auto"/>
            <w:noWrap/>
            <w:vAlign w:val="bottom"/>
            <w:hideMark/>
          </w:tcPr>
          <w:p w14:paraId="30FAF763" w14:textId="77777777" w:rsidR="00171055" w:rsidRPr="00171055" w:rsidRDefault="00171055" w:rsidP="00171055">
            <w:pPr>
              <w:jc w:val="right"/>
              <w:outlineLvl w:val="0"/>
              <w:rPr>
                <w:i/>
                <w:iCs/>
                <w:color w:val="0070C0"/>
                <w:sz w:val="20"/>
                <w:szCs w:val="20"/>
              </w:rPr>
            </w:pPr>
            <w:r w:rsidRPr="00171055">
              <w:rPr>
                <w:i/>
                <w:iCs/>
                <w:color w:val="0070C0"/>
                <w:sz w:val="20"/>
                <w:szCs w:val="20"/>
              </w:rPr>
              <w:t>1 805 348,50</w:t>
            </w:r>
          </w:p>
        </w:tc>
        <w:tc>
          <w:tcPr>
            <w:tcW w:w="1404" w:type="dxa"/>
            <w:tcBorders>
              <w:top w:val="nil"/>
              <w:left w:val="nil"/>
              <w:bottom w:val="single" w:sz="4" w:space="0" w:color="auto"/>
              <w:right w:val="single" w:sz="4" w:space="0" w:color="auto"/>
            </w:tcBorders>
            <w:shd w:val="clear" w:color="auto" w:fill="auto"/>
            <w:noWrap/>
            <w:vAlign w:val="bottom"/>
            <w:hideMark/>
          </w:tcPr>
          <w:p w14:paraId="26F16872" w14:textId="77777777" w:rsidR="00171055" w:rsidRPr="00171055" w:rsidRDefault="00171055" w:rsidP="00171055">
            <w:pPr>
              <w:jc w:val="right"/>
              <w:outlineLvl w:val="0"/>
              <w:rPr>
                <w:i/>
                <w:iCs/>
                <w:color w:val="0070C0"/>
                <w:sz w:val="20"/>
                <w:szCs w:val="20"/>
              </w:rPr>
            </w:pPr>
            <w:r w:rsidRPr="00171055">
              <w:rPr>
                <w:i/>
                <w:iCs/>
                <w:color w:val="0070C0"/>
                <w:sz w:val="20"/>
                <w:szCs w:val="20"/>
              </w:rPr>
              <w:t>1 805 348,50</w:t>
            </w:r>
          </w:p>
        </w:tc>
      </w:tr>
      <w:tr w:rsidR="00171055" w:rsidRPr="00171055" w14:paraId="15128FB7"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4943770F" w14:textId="77777777" w:rsidR="00171055" w:rsidRPr="00171055" w:rsidRDefault="00171055" w:rsidP="00171055">
            <w:pPr>
              <w:jc w:val="center"/>
              <w:outlineLvl w:val="0"/>
              <w:rPr>
                <w:i/>
                <w:iCs/>
                <w:color w:val="0070C0"/>
                <w:sz w:val="20"/>
                <w:szCs w:val="20"/>
              </w:rPr>
            </w:pPr>
            <w:r w:rsidRPr="00171055">
              <w:rPr>
                <w:i/>
                <w:iCs/>
                <w:color w:val="0070C0"/>
                <w:sz w:val="20"/>
                <w:szCs w:val="20"/>
              </w:rPr>
              <w:t>2.2.6</w:t>
            </w:r>
          </w:p>
        </w:tc>
        <w:tc>
          <w:tcPr>
            <w:tcW w:w="4978" w:type="dxa"/>
            <w:tcBorders>
              <w:top w:val="nil"/>
              <w:left w:val="nil"/>
              <w:bottom w:val="single" w:sz="4" w:space="0" w:color="auto"/>
              <w:right w:val="single" w:sz="4" w:space="0" w:color="auto"/>
            </w:tcBorders>
            <w:shd w:val="clear" w:color="auto" w:fill="auto"/>
            <w:hideMark/>
          </w:tcPr>
          <w:p w14:paraId="3C3B633D" w14:textId="77777777" w:rsidR="00171055" w:rsidRPr="00171055" w:rsidRDefault="00171055" w:rsidP="00171055">
            <w:pPr>
              <w:outlineLvl w:val="0"/>
              <w:rPr>
                <w:i/>
                <w:iCs/>
                <w:color w:val="0070C0"/>
                <w:sz w:val="20"/>
                <w:szCs w:val="20"/>
              </w:rPr>
            </w:pPr>
            <w:r w:rsidRPr="00171055">
              <w:rPr>
                <w:i/>
                <w:iCs/>
                <w:color w:val="0070C0"/>
                <w:sz w:val="20"/>
                <w:szCs w:val="20"/>
              </w:rPr>
              <w:t>вентиляция, отопление и кондиционирование</w:t>
            </w:r>
          </w:p>
        </w:tc>
        <w:tc>
          <w:tcPr>
            <w:tcW w:w="1443" w:type="dxa"/>
            <w:tcBorders>
              <w:top w:val="nil"/>
              <w:left w:val="nil"/>
              <w:bottom w:val="single" w:sz="4" w:space="0" w:color="auto"/>
              <w:right w:val="single" w:sz="4" w:space="0" w:color="auto"/>
            </w:tcBorders>
            <w:shd w:val="clear" w:color="auto" w:fill="auto"/>
            <w:noWrap/>
            <w:vAlign w:val="center"/>
            <w:hideMark/>
          </w:tcPr>
          <w:p w14:paraId="4D5AE2CB"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32BB5219"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7496671" w14:textId="77777777" w:rsidR="00171055" w:rsidRPr="00171055" w:rsidRDefault="00171055" w:rsidP="00171055">
            <w:pPr>
              <w:jc w:val="right"/>
              <w:outlineLvl w:val="0"/>
              <w:rPr>
                <w:i/>
                <w:iCs/>
                <w:color w:val="0070C0"/>
                <w:sz w:val="20"/>
                <w:szCs w:val="20"/>
              </w:rPr>
            </w:pPr>
            <w:r w:rsidRPr="00171055">
              <w:rPr>
                <w:i/>
                <w:iCs/>
                <w:color w:val="0070C0"/>
                <w:sz w:val="20"/>
                <w:szCs w:val="20"/>
              </w:rPr>
              <w:t>6 569 300,72</w:t>
            </w:r>
          </w:p>
        </w:tc>
        <w:tc>
          <w:tcPr>
            <w:tcW w:w="1526" w:type="dxa"/>
            <w:tcBorders>
              <w:top w:val="nil"/>
              <w:left w:val="nil"/>
              <w:bottom w:val="single" w:sz="4" w:space="0" w:color="auto"/>
              <w:right w:val="single" w:sz="4" w:space="0" w:color="auto"/>
            </w:tcBorders>
            <w:shd w:val="clear" w:color="auto" w:fill="auto"/>
            <w:noWrap/>
            <w:vAlign w:val="bottom"/>
            <w:hideMark/>
          </w:tcPr>
          <w:p w14:paraId="35EBE354" w14:textId="77777777" w:rsidR="00171055" w:rsidRPr="00171055" w:rsidRDefault="00171055" w:rsidP="00171055">
            <w:pPr>
              <w:jc w:val="right"/>
              <w:outlineLvl w:val="0"/>
              <w:rPr>
                <w:i/>
                <w:iCs/>
                <w:color w:val="0070C0"/>
                <w:sz w:val="20"/>
                <w:szCs w:val="20"/>
              </w:rPr>
            </w:pPr>
            <w:r w:rsidRPr="00171055">
              <w:rPr>
                <w:i/>
                <w:iCs/>
                <w:color w:val="0070C0"/>
                <w:sz w:val="20"/>
                <w:szCs w:val="20"/>
              </w:rPr>
              <w:t>6 569 300,72</w:t>
            </w:r>
          </w:p>
        </w:tc>
        <w:tc>
          <w:tcPr>
            <w:tcW w:w="1524" w:type="dxa"/>
            <w:tcBorders>
              <w:top w:val="nil"/>
              <w:left w:val="nil"/>
              <w:bottom w:val="single" w:sz="4" w:space="0" w:color="auto"/>
              <w:right w:val="single" w:sz="4" w:space="0" w:color="auto"/>
            </w:tcBorders>
            <w:shd w:val="clear" w:color="auto" w:fill="auto"/>
            <w:noWrap/>
            <w:vAlign w:val="bottom"/>
            <w:hideMark/>
          </w:tcPr>
          <w:p w14:paraId="357CE508" w14:textId="77777777" w:rsidR="00171055" w:rsidRPr="00171055" w:rsidRDefault="00171055" w:rsidP="00171055">
            <w:pPr>
              <w:jc w:val="right"/>
              <w:outlineLvl w:val="0"/>
              <w:rPr>
                <w:i/>
                <w:iCs/>
                <w:color w:val="0070C0"/>
                <w:sz w:val="20"/>
                <w:szCs w:val="20"/>
              </w:rPr>
            </w:pPr>
            <w:r w:rsidRPr="00171055">
              <w:rPr>
                <w:i/>
                <w:iCs/>
                <w:color w:val="0070C0"/>
                <w:sz w:val="20"/>
                <w:szCs w:val="20"/>
              </w:rPr>
              <w:t>4 986 521,98</w:t>
            </w:r>
          </w:p>
        </w:tc>
        <w:tc>
          <w:tcPr>
            <w:tcW w:w="1404" w:type="dxa"/>
            <w:tcBorders>
              <w:top w:val="nil"/>
              <w:left w:val="nil"/>
              <w:bottom w:val="single" w:sz="4" w:space="0" w:color="auto"/>
              <w:right w:val="single" w:sz="4" w:space="0" w:color="auto"/>
            </w:tcBorders>
            <w:shd w:val="clear" w:color="auto" w:fill="auto"/>
            <w:noWrap/>
            <w:vAlign w:val="bottom"/>
            <w:hideMark/>
          </w:tcPr>
          <w:p w14:paraId="136B43BE" w14:textId="77777777" w:rsidR="00171055" w:rsidRPr="00171055" w:rsidRDefault="00171055" w:rsidP="00171055">
            <w:pPr>
              <w:jc w:val="right"/>
              <w:outlineLvl w:val="0"/>
              <w:rPr>
                <w:i/>
                <w:iCs/>
                <w:color w:val="0070C0"/>
                <w:sz w:val="20"/>
                <w:szCs w:val="20"/>
              </w:rPr>
            </w:pPr>
            <w:r w:rsidRPr="00171055">
              <w:rPr>
                <w:i/>
                <w:iCs/>
                <w:color w:val="0070C0"/>
                <w:sz w:val="20"/>
                <w:szCs w:val="20"/>
              </w:rPr>
              <w:t>4 986 521,98</w:t>
            </w:r>
          </w:p>
        </w:tc>
      </w:tr>
      <w:tr w:rsidR="00171055" w:rsidRPr="00171055" w14:paraId="11B29B8B"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4202218" w14:textId="77777777" w:rsidR="00171055" w:rsidRPr="00171055" w:rsidRDefault="00171055" w:rsidP="00171055">
            <w:pPr>
              <w:jc w:val="center"/>
              <w:outlineLvl w:val="0"/>
              <w:rPr>
                <w:i/>
                <w:iCs/>
                <w:color w:val="0070C0"/>
                <w:sz w:val="20"/>
                <w:szCs w:val="20"/>
              </w:rPr>
            </w:pPr>
            <w:r w:rsidRPr="00171055">
              <w:rPr>
                <w:i/>
                <w:iCs/>
                <w:color w:val="0070C0"/>
                <w:sz w:val="20"/>
                <w:szCs w:val="20"/>
              </w:rPr>
              <w:t>2.2.7</w:t>
            </w:r>
          </w:p>
        </w:tc>
        <w:tc>
          <w:tcPr>
            <w:tcW w:w="4978" w:type="dxa"/>
            <w:tcBorders>
              <w:top w:val="nil"/>
              <w:left w:val="nil"/>
              <w:bottom w:val="single" w:sz="4" w:space="0" w:color="auto"/>
              <w:right w:val="single" w:sz="4" w:space="0" w:color="auto"/>
            </w:tcBorders>
            <w:shd w:val="clear" w:color="auto" w:fill="auto"/>
            <w:hideMark/>
          </w:tcPr>
          <w:p w14:paraId="5FC8B88D" w14:textId="77777777" w:rsidR="00171055" w:rsidRPr="00171055" w:rsidRDefault="00171055" w:rsidP="00171055">
            <w:pPr>
              <w:outlineLvl w:val="0"/>
              <w:rPr>
                <w:i/>
                <w:iCs/>
                <w:color w:val="0070C0"/>
                <w:sz w:val="20"/>
                <w:szCs w:val="20"/>
              </w:rPr>
            </w:pPr>
            <w:r w:rsidRPr="00171055">
              <w:rPr>
                <w:i/>
                <w:iCs/>
                <w:color w:val="0070C0"/>
                <w:sz w:val="20"/>
                <w:szCs w:val="20"/>
              </w:rPr>
              <w:t>технологическая часть</w:t>
            </w:r>
          </w:p>
        </w:tc>
        <w:tc>
          <w:tcPr>
            <w:tcW w:w="1443" w:type="dxa"/>
            <w:tcBorders>
              <w:top w:val="nil"/>
              <w:left w:val="nil"/>
              <w:bottom w:val="single" w:sz="4" w:space="0" w:color="auto"/>
              <w:right w:val="single" w:sz="4" w:space="0" w:color="auto"/>
            </w:tcBorders>
            <w:shd w:val="clear" w:color="auto" w:fill="auto"/>
            <w:noWrap/>
            <w:vAlign w:val="center"/>
            <w:hideMark/>
          </w:tcPr>
          <w:p w14:paraId="325CDE27"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2FC34B58"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722E4C40" w14:textId="77777777" w:rsidR="00171055" w:rsidRPr="00171055" w:rsidRDefault="00171055" w:rsidP="00171055">
            <w:pPr>
              <w:jc w:val="right"/>
              <w:outlineLvl w:val="0"/>
              <w:rPr>
                <w:i/>
                <w:iCs/>
                <w:color w:val="0070C0"/>
                <w:sz w:val="20"/>
                <w:szCs w:val="20"/>
              </w:rPr>
            </w:pPr>
            <w:r w:rsidRPr="00171055">
              <w:rPr>
                <w:i/>
                <w:iCs/>
                <w:color w:val="0070C0"/>
                <w:sz w:val="20"/>
                <w:szCs w:val="20"/>
              </w:rPr>
              <w:t>6 794 926,26</w:t>
            </w:r>
          </w:p>
        </w:tc>
        <w:tc>
          <w:tcPr>
            <w:tcW w:w="1526" w:type="dxa"/>
            <w:tcBorders>
              <w:top w:val="nil"/>
              <w:left w:val="nil"/>
              <w:bottom w:val="single" w:sz="4" w:space="0" w:color="auto"/>
              <w:right w:val="single" w:sz="4" w:space="0" w:color="auto"/>
            </w:tcBorders>
            <w:shd w:val="clear" w:color="auto" w:fill="auto"/>
            <w:noWrap/>
            <w:vAlign w:val="bottom"/>
            <w:hideMark/>
          </w:tcPr>
          <w:p w14:paraId="753038EB" w14:textId="77777777" w:rsidR="00171055" w:rsidRPr="00171055" w:rsidRDefault="00171055" w:rsidP="00171055">
            <w:pPr>
              <w:jc w:val="right"/>
              <w:outlineLvl w:val="0"/>
              <w:rPr>
                <w:i/>
                <w:iCs/>
                <w:color w:val="0070C0"/>
                <w:sz w:val="20"/>
                <w:szCs w:val="20"/>
              </w:rPr>
            </w:pPr>
            <w:r w:rsidRPr="00171055">
              <w:rPr>
                <w:i/>
                <w:iCs/>
                <w:color w:val="0070C0"/>
                <w:sz w:val="20"/>
                <w:szCs w:val="20"/>
              </w:rPr>
              <w:t>6 794 926,26</w:t>
            </w:r>
          </w:p>
        </w:tc>
        <w:tc>
          <w:tcPr>
            <w:tcW w:w="1524" w:type="dxa"/>
            <w:tcBorders>
              <w:top w:val="nil"/>
              <w:left w:val="nil"/>
              <w:bottom w:val="single" w:sz="4" w:space="0" w:color="auto"/>
              <w:right w:val="single" w:sz="4" w:space="0" w:color="auto"/>
            </w:tcBorders>
            <w:shd w:val="clear" w:color="auto" w:fill="auto"/>
            <w:noWrap/>
            <w:vAlign w:val="bottom"/>
            <w:hideMark/>
          </w:tcPr>
          <w:p w14:paraId="5604915F" w14:textId="77777777" w:rsidR="00171055" w:rsidRPr="00171055" w:rsidRDefault="00171055" w:rsidP="00171055">
            <w:pPr>
              <w:jc w:val="right"/>
              <w:outlineLvl w:val="0"/>
              <w:rPr>
                <w:i/>
                <w:iCs/>
                <w:color w:val="0070C0"/>
                <w:sz w:val="20"/>
                <w:szCs w:val="20"/>
              </w:rPr>
            </w:pPr>
            <w:r w:rsidRPr="00171055">
              <w:rPr>
                <w:i/>
                <w:iCs/>
                <w:color w:val="0070C0"/>
                <w:sz w:val="20"/>
                <w:szCs w:val="20"/>
              </w:rPr>
              <w:t>5 981 959,71</w:t>
            </w:r>
          </w:p>
        </w:tc>
        <w:tc>
          <w:tcPr>
            <w:tcW w:w="1404" w:type="dxa"/>
            <w:tcBorders>
              <w:top w:val="nil"/>
              <w:left w:val="nil"/>
              <w:bottom w:val="single" w:sz="4" w:space="0" w:color="auto"/>
              <w:right w:val="single" w:sz="4" w:space="0" w:color="auto"/>
            </w:tcBorders>
            <w:shd w:val="clear" w:color="auto" w:fill="auto"/>
            <w:noWrap/>
            <w:vAlign w:val="bottom"/>
            <w:hideMark/>
          </w:tcPr>
          <w:p w14:paraId="0849C90D" w14:textId="77777777" w:rsidR="00171055" w:rsidRPr="00171055" w:rsidRDefault="00171055" w:rsidP="00171055">
            <w:pPr>
              <w:jc w:val="right"/>
              <w:outlineLvl w:val="0"/>
              <w:rPr>
                <w:i/>
                <w:iCs/>
                <w:color w:val="0070C0"/>
                <w:sz w:val="20"/>
                <w:szCs w:val="20"/>
              </w:rPr>
            </w:pPr>
            <w:r w:rsidRPr="00171055">
              <w:rPr>
                <w:i/>
                <w:iCs/>
                <w:color w:val="0070C0"/>
                <w:sz w:val="20"/>
                <w:szCs w:val="20"/>
              </w:rPr>
              <w:t>5 981 959,71</w:t>
            </w:r>
          </w:p>
        </w:tc>
      </w:tr>
      <w:tr w:rsidR="00171055" w:rsidRPr="00171055" w14:paraId="3E01455E"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C05D03B" w14:textId="77777777" w:rsidR="00171055" w:rsidRPr="00171055" w:rsidRDefault="00171055" w:rsidP="00171055">
            <w:pPr>
              <w:jc w:val="center"/>
              <w:outlineLvl w:val="0"/>
              <w:rPr>
                <w:i/>
                <w:iCs/>
                <w:color w:val="0070C0"/>
                <w:sz w:val="20"/>
                <w:szCs w:val="20"/>
              </w:rPr>
            </w:pPr>
            <w:r w:rsidRPr="00171055">
              <w:rPr>
                <w:i/>
                <w:iCs/>
                <w:color w:val="0070C0"/>
                <w:sz w:val="20"/>
                <w:szCs w:val="20"/>
              </w:rPr>
              <w:t>2.2.8</w:t>
            </w:r>
          </w:p>
        </w:tc>
        <w:tc>
          <w:tcPr>
            <w:tcW w:w="4978" w:type="dxa"/>
            <w:tcBorders>
              <w:top w:val="nil"/>
              <w:left w:val="nil"/>
              <w:bottom w:val="single" w:sz="4" w:space="0" w:color="auto"/>
              <w:right w:val="single" w:sz="4" w:space="0" w:color="auto"/>
            </w:tcBorders>
            <w:shd w:val="clear" w:color="auto" w:fill="auto"/>
            <w:hideMark/>
          </w:tcPr>
          <w:p w14:paraId="56122BC4" w14:textId="77777777" w:rsidR="00171055" w:rsidRPr="00171055" w:rsidRDefault="00171055" w:rsidP="00171055">
            <w:pPr>
              <w:outlineLvl w:val="0"/>
              <w:rPr>
                <w:i/>
                <w:iCs/>
                <w:color w:val="0070C0"/>
                <w:sz w:val="20"/>
                <w:szCs w:val="20"/>
              </w:rPr>
            </w:pPr>
            <w:r w:rsidRPr="00171055">
              <w:rPr>
                <w:i/>
                <w:iCs/>
                <w:color w:val="0070C0"/>
                <w:sz w:val="20"/>
                <w:szCs w:val="20"/>
              </w:rPr>
              <w:t>система пожаротушения</w:t>
            </w:r>
          </w:p>
        </w:tc>
        <w:tc>
          <w:tcPr>
            <w:tcW w:w="1443" w:type="dxa"/>
            <w:tcBorders>
              <w:top w:val="nil"/>
              <w:left w:val="nil"/>
              <w:bottom w:val="single" w:sz="4" w:space="0" w:color="auto"/>
              <w:right w:val="single" w:sz="4" w:space="0" w:color="auto"/>
            </w:tcBorders>
            <w:shd w:val="clear" w:color="auto" w:fill="auto"/>
            <w:noWrap/>
            <w:vAlign w:val="center"/>
            <w:hideMark/>
          </w:tcPr>
          <w:p w14:paraId="1225F139"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4A3C437"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29AB47C6" w14:textId="77777777" w:rsidR="00171055" w:rsidRPr="00171055" w:rsidRDefault="00171055" w:rsidP="00171055">
            <w:pPr>
              <w:jc w:val="right"/>
              <w:outlineLvl w:val="0"/>
              <w:rPr>
                <w:i/>
                <w:iCs/>
                <w:color w:val="0070C0"/>
                <w:sz w:val="20"/>
                <w:szCs w:val="20"/>
              </w:rPr>
            </w:pPr>
            <w:r w:rsidRPr="00171055">
              <w:rPr>
                <w:i/>
                <w:iCs/>
                <w:color w:val="0070C0"/>
                <w:sz w:val="20"/>
                <w:szCs w:val="20"/>
              </w:rPr>
              <w:t>63 064,69</w:t>
            </w:r>
          </w:p>
        </w:tc>
        <w:tc>
          <w:tcPr>
            <w:tcW w:w="1526" w:type="dxa"/>
            <w:tcBorders>
              <w:top w:val="nil"/>
              <w:left w:val="nil"/>
              <w:bottom w:val="single" w:sz="4" w:space="0" w:color="auto"/>
              <w:right w:val="single" w:sz="4" w:space="0" w:color="auto"/>
            </w:tcBorders>
            <w:shd w:val="clear" w:color="auto" w:fill="auto"/>
            <w:noWrap/>
            <w:vAlign w:val="bottom"/>
            <w:hideMark/>
          </w:tcPr>
          <w:p w14:paraId="2AED4FF2" w14:textId="77777777" w:rsidR="00171055" w:rsidRPr="00171055" w:rsidRDefault="00171055" w:rsidP="00171055">
            <w:pPr>
              <w:jc w:val="right"/>
              <w:outlineLvl w:val="0"/>
              <w:rPr>
                <w:i/>
                <w:iCs/>
                <w:color w:val="0070C0"/>
                <w:sz w:val="20"/>
                <w:szCs w:val="20"/>
              </w:rPr>
            </w:pPr>
            <w:r w:rsidRPr="00171055">
              <w:rPr>
                <w:i/>
                <w:iCs/>
                <w:color w:val="0070C0"/>
                <w:sz w:val="20"/>
                <w:szCs w:val="20"/>
              </w:rPr>
              <w:t>63 064,69</w:t>
            </w:r>
          </w:p>
        </w:tc>
        <w:tc>
          <w:tcPr>
            <w:tcW w:w="1524" w:type="dxa"/>
            <w:tcBorders>
              <w:top w:val="nil"/>
              <w:left w:val="nil"/>
              <w:bottom w:val="single" w:sz="4" w:space="0" w:color="auto"/>
              <w:right w:val="single" w:sz="4" w:space="0" w:color="auto"/>
            </w:tcBorders>
            <w:shd w:val="clear" w:color="auto" w:fill="auto"/>
            <w:noWrap/>
            <w:vAlign w:val="bottom"/>
            <w:hideMark/>
          </w:tcPr>
          <w:p w14:paraId="6D20C8A9" w14:textId="77777777" w:rsidR="00171055" w:rsidRPr="00171055" w:rsidRDefault="00171055" w:rsidP="00171055">
            <w:pPr>
              <w:jc w:val="right"/>
              <w:outlineLvl w:val="0"/>
              <w:rPr>
                <w:i/>
                <w:iCs/>
                <w:color w:val="0070C0"/>
                <w:sz w:val="20"/>
                <w:szCs w:val="20"/>
              </w:rPr>
            </w:pPr>
            <w:r w:rsidRPr="00171055">
              <w:rPr>
                <w:i/>
                <w:iCs/>
                <w:color w:val="0070C0"/>
                <w:sz w:val="20"/>
                <w:szCs w:val="20"/>
              </w:rPr>
              <w:t>57 192,03</w:t>
            </w:r>
          </w:p>
        </w:tc>
        <w:tc>
          <w:tcPr>
            <w:tcW w:w="1404" w:type="dxa"/>
            <w:tcBorders>
              <w:top w:val="nil"/>
              <w:left w:val="nil"/>
              <w:bottom w:val="single" w:sz="4" w:space="0" w:color="auto"/>
              <w:right w:val="single" w:sz="4" w:space="0" w:color="auto"/>
            </w:tcBorders>
            <w:shd w:val="clear" w:color="auto" w:fill="auto"/>
            <w:noWrap/>
            <w:vAlign w:val="bottom"/>
            <w:hideMark/>
          </w:tcPr>
          <w:p w14:paraId="1DBEDBC1" w14:textId="77777777" w:rsidR="00171055" w:rsidRPr="00171055" w:rsidRDefault="00171055" w:rsidP="00171055">
            <w:pPr>
              <w:jc w:val="right"/>
              <w:outlineLvl w:val="0"/>
              <w:rPr>
                <w:i/>
                <w:iCs/>
                <w:color w:val="0070C0"/>
                <w:sz w:val="20"/>
                <w:szCs w:val="20"/>
              </w:rPr>
            </w:pPr>
            <w:r w:rsidRPr="00171055">
              <w:rPr>
                <w:i/>
                <w:iCs/>
                <w:color w:val="0070C0"/>
                <w:sz w:val="20"/>
                <w:szCs w:val="20"/>
              </w:rPr>
              <w:t>57 192,03</w:t>
            </w:r>
          </w:p>
        </w:tc>
      </w:tr>
      <w:tr w:rsidR="00171055" w:rsidRPr="00171055" w14:paraId="4E1B8CEE"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1CF0136" w14:textId="77777777" w:rsidR="00171055" w:rsidRPr="00171055" w:rsidRDefault="00171055" w:rsidP="00171055">
            <w:pPr>
              <w:jc w:val="center"/>
              <w:outlineLvl w:val="0"/>
              <w:rPr>
                <w:i/>
                <w:iCs/>
                <w:color w:val="0070C0"/>
                <w:sz w:val="20"/>
                <w:szCs w:val="20"/>
              </w:rPr>
            </w:pPr>
            <w:r w:rsidRPr="00171055">
              <w:rPr>
                <w:i/>
                <w:iCs/>
                <w:color w:val="0070C0"/>
                <w:sz w:val="20"/>
                <w:szCs w:val="20"/>
              </w:rPr>
              <w:lastRenderedPageBreak/>
              <w:t>2.2.9</w:t>
            </w:r>
          </w:p>
        </w:tc>
        <w:tc>
          <w:tcPr>
            <w:tcW w:w="4978" w:type="dxa"/>
            <w:tcBorders>
              <w:top w:val="nil"/>
              <w:left w:val="nil"/>
              <w:bottom w:val="single" w:sz="4" w:space="0" w:color="auto"/>
              <w:right w:val="single" w:sz="4" w:space="0" w:color="auto"/>
            </w:tcBorders>
            <w:shd w:val="clear" w:color="auto" w:fill="auto"/>
            <w:hideMark/>
          </w:tcPr>
          <w:p w14:paraId="0D6E5B33" w14:textId="77777777" w:rsidR="00171055" w:rsidRPr="00171055" w:rsidRDefault="00171055" w:rsidP="00171055">
            <w:pPr>
              <w:outlineLvl w:val="0"/>
              <w:rPr>
                <w:i/>
                <w:iCs/>
                <w:color w:val="0070C0"/>
                <w:sz w:val="20"/>
                <w:szCs w:val="20"/>
              </w:rPr>
            </w:pPr>
            <w:r w:rsidRPr="00171055">
              <w:rPr>
                <w:i/>
                <w:iCs/>
                <w:color w:val="0070C0"/>
                <w:sz w:val="20"/>
                <w:szCs w:val="20"/>
              </w:rPr>
              <w:t>электроснабжение</w:t>
            </w:r>
          </w:p>
        </w:tc>
        <w:tc>
          <w:tcPr>
            <w:tcW w:w="1443" w:type="dxa"/>
            <w:tcBorders>
              <w:top w:val="nil"/>
              <w:left w:val="nil"/>
              <w:bottom w:val="single" w:sz="4" w:space="0" w:color="auto"/>
              <w:right w:val="single" w:sz="4" w:space="0" w:color="auto"/>
            </w:tcBorders>
            <w:shd w:val="clear" w:color="auto" w:fill="auto"/>
            <w:noWrap/>
            <w:vAlign w:val="center"/>
            <w:hideMark/>
          </w:tcPr>
          <w:p w14:paraId="5DAD5A30"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E69D926"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1DBC6E5C" w14:textId="77777777" w:rsidR="00171055" w:rsidRPr="00171055" w:rsidRDefault="00171055" w:rsidP="00171055">
            <w:pPr>
              <w:jc w:val="right"/>
              <w:outlineLvl w:val="0"/>
              <w:rPr>
                <w:i/>
                <w:iCs/>
                <w:color w:val="0070C0"/>
                <w:sz w:val="20"/>
                <w:szCs w:val="20"/>
              </w:rPr>
            </w:pPr>
            <w:r w:rsidRPr="00171055">
              <w:rPr>
                <w:i/>
                <w:iCs/>
                <w:color w:val="0070C0"/>
                <w:sz w:val="20"/>
                <w:szCs w:val="20"/>
              </w:rPr>
              <w:t>4 741 001,00</w:t>
            </w:r>
          </w:p>
        </w:tc>
        <w:tc>
          <w:tcPr>
            <w:tcW w:w="1526" w:type="dxa"/>
            <w:tcBorders>
              <w:top w:val="nil"/>
              <w:left w:val="nil"/>
              <w:bottom w:val="single" w:sz="4" w:space="0" w:color="auto"/>
              <w:right w:val="single" w:sz="4" w:space="0" w:color="auto"/>
            </w:tcBorders>
            <w:shd w:val="clear" w:color="auto" w:fill="auto"/>
            <w:noWrap/>
            <w:vAlign w:val="bottom"/>
            <w:hideMark/>
          </w:tcPr>
          <w:p w14:paraId="60E273F2" w14:textId="77777777" w:rsidR="00171055" w:rsidRPr="00171055" w:rsidRDefault="00171055" w:rsidP="00171055">
            <w:pPr>
              <w:jc w:val="right"/>
              <w:outlineLvl w:val="0"/>
              <w:rPr>
                <w:i/>
                <w:iCs/>
                <w:color w:val="0070C0"/>
                <w:sz w:val="20"/>
                <w:szCs w:val="20"/>
              </w:rPr>
            </w:pPr>
            <w:r w:rsidRPr="00171055">
              <w:rPr>
                <w:i/>
                <w:iCs/>
                <w:color w:val="0070C0"/>
                <w:sz w:val="20"/>
                <w:szCs w:val="20"/>
              </w:rPr>
              <w:t>4 741 001,00</w:t>
            </w:r>
          </w:p>
        </w:tc>
        <w:tc>
          <w:tcPr>
            <w:tcW w:w="1524" w:type="dxa"/>
            <w:tcBorders>
              <w:top w:val="nil"/>
              <w:left w:val="nil"/>
              <w:bottom w:val="single" w:sz="4" w:space="0" w:color="auto"/>
              <w:right w:val="single" w:sz="4" w:space="0" w:color="auto"/>
            </w:tcBorders>
            <w:shd w:val="clear" w:color="auto" w:fill="auto"/>
            <w:noWrap/>
            <w:vAlign w:val="bottom"/>
            <w:hideMark/>
          </w:tcPr>
          <w:p w14:paraId="6A86F16A" w14:textId="77777777" w:rsidR="00171055" w:rsidRPr="00171055" w:rsidRDefault="00171055" w:rsidP="00171055">
            <w:pPr>
              <w:jc w:val="right"/>
              <w:outlineLvl w:val="0"/>
              <w:rPr>
                <w:i/>
                <w:iCs/>
                <w:color w:val="0070C0"/>
                <w:sz w:val="20"/>
                <w:szCs w:val="20"/>
              </w:rPr>
            </w:pPr>
            <w:r w:rsidRPr="00171055">
              <w:rPr>
                <w:i/>
                <w:iCs/>
                <w:color w:val="0070C0"/>
                <w:sz w:val="20"/>
                <w:szCs w:val="20"/>
              </w:rPr>
              <w:t>1 472 143,06</w:t>
            </w:r>
          </w:p>
        </w:tc>
        <w:tc>
          <w:tcPr>
            <w:tcW w:w="1404" w:type="dxa"/>
            <w:tcBorders>
              <w:top w:val="nil"/>
              <w:left w:val="nil"/>
              <w:bottom w:val="single" w:sz="4" w:space="0" w:color="auto"/>
              <w:right w:val="single" w:sz="4" w:space="0" w:color="auto"/>
            </w:tcBorders>
            <w:shd w:val="clear" w:color="auto" w:fill="auto"/>
            <w:noWrap/>
            <w:vAlign w:val="bottom"/>
            <w:hideMark/>
          </w:tcPr>
          <w:p w14:paraId="55E85BEE" w14:textId="77777777" w:rsidR="00171055" w:rsidRPr="00171055" w:rsidRDefault="00171055" w:rsidP="00171055">
            <w:pPr>
              <w:jc w:val="right"/>
              <w:outlineLvl w:val="0"/>
              <w:rPr>
                <w:i/>
                <w:iCs/>
                <w:color w:val="0070C0"/>
                <w:sz w:val="20"/>
                <w:szCs w:val="20"/>
              </w:rPr>
            </w:pPr>
            <w:r w:rsidRPr="00171055">
              <w:rPr>
                <w:i/>
                <w:iCs/>
                <w:color w:val="0070C0"/>
                <w:sz w:val="20"/>
                <w:szCs w:val="20"/>
              </w:rPr>
              <w:t>1 472 143,06</w:t>
            </w:r>
          </w:p>
        </w:tc>
      </w:tr>
      <w:tr w:rsidR="00171055" w:rsidRPr="00171055" w14:paraId="3C1F14DD"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11FA6DA4" w14:textId="77777777" w:rsidR="00171055" w:rsidRPr="00171055" w:rsidRDefault="00171055" w:rsidP="00171055">
            <w:pPr>
              <w:jc w:val="center"/>
              <w:outlineLvl w:val="0"/>
              <w:rPr>
                <w:i/>
                <w:iCs/>
                <w:color w:val="0070C0"/>
                <w:sz w:val="20"/>
                <w:szCs w:val="20"/>
              </w:rPr>
            </w:pPr>
            <w:r w:rsidRPr="00171055">
              <w:rPr>
                <w:i/>
                <w:iCs/>
                <w:color w:val="0070C0"/>
                <w:sz w:val="20"/>
                <w:szCs w:val="20"/>
              </w:rPr>
              <w:t>2.2.10</w:t>
            </w:r>
          </w:p>
        </w:tc>
        <w:tc>
          <w:tcPr>
            <w:tcW w:w="4978" w:type="dxa"/>
            <w:tcBorders>
              <w:top w:val="nil"/>
              <w:left w:val="nil"/>
              <w:bottom w:val="single" w:sz="4" w:space="0" w:color="auto"/>
              <w:right w:val="single" w:sz="4" w:space="0" w:color="auto"/>
            </w:tcBorders>
            <w:shd w:val="clear" w:color="auto" w:fill="auto"/>
            <w:hideMark/>
          </w:tcPr>
          <w:p w14:paraId="4F4CE4A0" w14:textId="77777777" w:rsidR="00171055" w:rsidRPr="00171055" w:rsidRDefault="00171055" w:rsidP="00171055">
            <w:pPr>
              <w:outlineLvl w:val="0"/>
              <w:rPr>
                <w:i/>
                <w:iCs/>
                <w:color w:val="0070C0"/>
                <w:sz w:val="20"/>
                <w:szCs w:val="20"/>
              </w:rPr>
            </w:pPr>
            <w:r w:rsidRPr="00171055">
              <w:rPr>
                <w:i/>
                <w:iCs/>
                <w:color w:val="0070C0"/>
                <w:sz w:val="20"/>
                <w:szCs w:val="20"/>
              </w:rPr>
              <w:t>Автоматизация инженерных систем</w:t>
            </w:r>
          </w:p>
        </w:tc>
        <w:tc>
          <w:tcPr>
            <w:tcW w:w="1443" w:type="dxa"/>
            <w:tcBorders>
              <w:top w:val="nil"/>
              <w:left w:val="nil"/>
              <w:bottom w:val="single" w:sz="4" w:space="0" w:color="auto"/>
              <w:right w:val="single" w:sz="4" w:space="0" w:color="auto"/>
            </w:tcBorders>
            <w:shd w:val="clear" w:color="auto" w:fill="auto"/>
            <w:noWrap/>
            <w:vAlign w:val="center"/>
            <w:hideMark/>
          </w:tcPr>
          <w:p w14:paraId="53EBA2DE"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1D40933"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E71A83F" w14:textId="77777777" w:rsidR="00171055" w:rsidRPr="00171055" w:rsidRDefault="00171055" w:rsidP="00171055">
            <w:pPr>
              <w:jc w:val="right"/>
              <w:outlineLvl w:val="0"/>
              <w:rPr>
                <w:i/>
                <w:iCs/>
                <w:color w:val="0070C0"/>
                <w:sz w:val="20"/>
                <w:szCs w:val="20"/>
              </w:rPr>
            </w:pPr>
            <w:r w:rsidRPr="00171055">
              <w:rPr>
                <w:i/>
                <w:iCs/>
                <w:color w:val="0070C0"/>
                <w:sz w:val="20"/>
                <w:szCs w:val="20"/>
              </w:rPr>
              <w:t>453 262,01</w:t>
            </w:r>
          </w:p>
        </w:tc>
        <w:tc>
          <w:tcPr>
            <w:tcW w:w="1526" w:type="dxa"/>
            <w:tcBorders>
              <w:top w:val="nil"/>
              <w:left w:val="nil"/>
              <w:bottom w:val="single" w:sz="4" w:space="0" w:color="auto"/>
              <w:right w:val="single" w:sz="4" w:space="0" w:color="auto"/>
            </w:tcBorders>
            <w:shd w:val="clear" w:color="auto" w:fill="auto"/>
            <w:noWrap/>
            <w:vAlign w:val="bottom"/>
            <w:hideMark/>
          </w:tcPr>
          <w:p w14:paraId="39502DA3" w14:textId="77777777" w:rsidR="00171055" w:rsidRPr="00171055" w:rsidRDefault="00171055" w:rsidP="00171055">
            <w:pPr>
              <w:jc w:val="right"/>
              <w:outlineLvl w:val="0"/>
              <w:rPr>
                <w:i/>
                <w:iCs/>
                <w:color w:val="0070C0"/>
                <w:sz w:val="20"/>
                <w:szCs w:val="20"/>
              </w:rPr>
            </w:pPr>
            <w:r w:rsidRPr="00171055">
              <w:rPr>
                <w:i/>
                <w:iCs/>
                <w:color w:val="0070C0"/>
                <w:sz w:val="20"/>
                <w:szCs w:val="20"/>
              </w:rPr>
              <w:t>453 262,01</w:t>
            </w:r>
          </w:p>
        </w:tc>
        <w:tc>
          <w:tcPr>
            <w:tcW w:w="1524" w:type="dxa"/>
            <w:tcBorders>
              <w:top w:val="nil"/>
              <w:left w:val="nil"/>
              <w:bottom w:val="single" w:sz="4" w:space="0" w:color="auto"/>
              <w:right w:val="single" w:sz="4" w:space="0" w:color="auto"/>
            </w:tcBorders>
            <w:shd w:val="clear" w:color="auto" w:fill="auto"/>
            <w:noWrap/>
            <w:vAlign w:val="bottom"/>
            <w:hideMark/>
          </w:tcPr>
          <w:p w14:paraId="53F39B42" w14:textId="77777777" w:rsidR="00171055" w:rsidRPr="00171055" w:rsidRDefault="00171055" w:rsidP="00171055">
            <w:pPr>
              <w:jc w:val="right"/>
              <w:outlineLvl w:val="0"/>
              <w:rPr>
                <w:i/>
                <w:iCs/>
                <w:color w:val="0070C0"/>
                <w:sz w:val="20"/>
                <w:szCs w:val="20"/>
              </w:rPr>
            </w:pPr>
            <w:r w:rsidRPr="00171055">
              <w:rPr>
                <w:i/>
                <w:iCs/>
                <w:color w:val="0070C0"/>
                <w:sz w:val="20"/>
                <w:szCs w:val="20"/>
              </w:rPr>
              <w:t>186 880,68</w:t>
            </w:r>
          </w:p>
        </w:tc>
        <w:tc>
          <w:tcPr>
            <w:tcW w:w="1404" w:type="dxa"/>
            <w:tcBorders>
              <w:top w:val="nil"/>
              <w:left w:val="nil"/>
              <w:bottom w:val="single" w:sz="4" w:space="0" w:color="auto"/>
              <w:right w:val="single" w:sz="4" w:space="0" w:color="auto"/>
            </w:tcBorders>
            <w:shd w:val="clear" w:color="auto" w:fill="auto"/>
            <w:noWrap/>
            <w:vAlign w:val="bottom"/>
            <w:hideMark/>
          </w:tcPr>
          <w:p w14:paraId="43981309" w14:textId="77777777" w:rsidR="00171055" w:rsidRPr="00171055" w:rsidRDefault="00171055" w:rsidP="00171055">
            <w:pPr>
              <w:jc w:val="right"/>
              <w:outlineLvl w:val="0"/>
              <w:rPr>
                <w:i/>
                <w:iCs/>
                <w:color w:val="0070C0"/>
                <w:sz w:val="20"/>
                <w:szCs w:val="20"/>
              </w:rPr>
            </w:pPr>
            <w:r w:rsidRPr="00171055">
              <w:rPr>
                <w:i/>
                <w:iCs/>
                <w:color w:val="0070C0"/>
                <w:sz w:val="20"/>
                <w:szCs w:val="20"/>
              </w:rPr>
              <w:t>186 880,68</w:t>
            </w:r>
          </w:p>
        </w:tc>
      </w:tr>
      <w:tr w:rsidR="00171055" w:rsidRPr="00171055" w14:paraId="112F34F6"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0F703EE6" w14:textId="77777777" w:rsidR="00171055" w:rsidRPr="00171055" w:rsidRDefault="00171055" w:rsidP="00171055">
            <w:pPr>
              <w:jc w:val="center"/>
              <w:outlineLvl w:val="0"/>
              <w:rPr>
                <w:i/>
                <w:iCs/>
                <w:color w:val="0070C0"/>
                <w:sz w:val="20"/>
                <w:szCs w:val="20"/>
              </w:rPr>
            </w:pPr>
            <w:r w:rsidRPr="00171055">
              <w:rPr>
                <w:i/>
                <w:iCs/>
                <w:color w:val="0070C0"/>
                <w:sz w:val="20"/>
                <w:szCs w:val="20"/>
              </w:rPr>
              <w:t>2.2.11</w:t>
            </w:r>
          </w:p>
        </w:tc>
        <w:tc>
          <w:tcPr>
            <w:tcW w:w="4978" w:type="dxa"/>
            <w:tcBorders>
              <w:top w:val="nil"/>
              <w:left w:val="nil"/>
              <w:bottom w:val="single" w:sz="4" w:space="0" w:color="auto"/>
              <w:right w:val="single" w:sz="4" w:space="0" w:color="auto"/>
            </w:tcBorders>
            <w:shd w:val="clear" w:color="auto" w:fill="auto"/>
            <w:hideMark/>
          </w:tcPr>
          <w:p w14:paraId="6029C483" w14:textId="77777777" w:rsidR="00171055" w:rsidRPr="00171055" w:rsidRDefault="00171055" w:rsidP="00171055">
            <w:pPr>
              <w:outlineLvl w:val="0"/>
              <w:rPr>
                <w:i/>
                <w:iCs/>
                <w:color w:val="0070C0"/>
                <w:sz w:val="20"/>
                <w:szCs w:val="20"/>
              </w:rPr>
            </w:pPr>
            <w:r w:rsidRPr="00171055">
              <w:rPr>
                <w:i/>
                <w:iCs/>
                <w:color w:val="0070C0"/>
                <w:sz w:val="20"/>
                <w:szCs w:val="20"/>
              </w:rPr>
              <w:t>автоматизация установки порошкового и газового пожаротушения</w:t>
            </w:r>
          </w:p>
        </w:tc>
        <w:tc>
          <w:tcPr>
            <w:tcW w:w="1443" w:type="dxa"/>
            <w:tcBorders>
              <w:top w:val="nil"/>
              <w:left w:val="nil"/>
              <w:bottom w:val="single" w:sz="4" w:space="0" w:color="auto"/>
              <w:right w:val="single" w:sz="4" w:space="0" w:color="auto"/>
            </w:tcBorders>
            <w:shd w:val="clear" w:color="auto" w:fill="auto"/>
            <w:noWrap/>
            <w:vAlign w:val="center"/>
            <w:hideMark/>
          </w:tcPr>
          <w:p w14:paraId="3D64AFF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ABEFFBA"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C656579" w14:textId="77777777" w:rsidR="00171055" w:rsidRPr="00171055" w:rsidRDefault="00171055" w:rsidP="00171055">
            <w:pPr>
              <w:jc w:val="right"/>
              <w:outlineLvl w:val="0"/>
              <w:rPr>
                <w:i/>
                <w:iCs/>
                <w:color w:val="0070C0"/>
                <w:sz w:val="20"/>
                <w:szCs w:val="20"/>
              </w:rPr>
            </w:pPr>
            <w:r w:rsidRPr="00171055">
              <w:rPr>
                <w:i/>
                <w:iCs/>
                <w:color w:val="0070C0"/>
                <w:sz w:val="20"/>
                <w:szCs w:val="20"/>
              </w:rPr>
              <w:t>110 364,40</w:t>
            </w:r>
          </w:p>
        </w:tc>
        <w:tc>
          <w:tcPr>
            <w:tcW w:w="1526" w:type="dxa"/>
            <w:tcBorders>
              <w:top w:val="nil"/>
              <w:left w:val="nil"/>
              <w:bottom w:val="single" w:sz="4" w:space="0" w:color="auto"/>
              <w:right w:val="single" w:sz="4" w:space="0" w:color="auto"/>
            </w:tcBorders>
            <w:shd w:val="clear" w:color="auto" w:fill="auto"/>
            <w:noWrap/>
            <w:vAlign w:val="bottom"/>
            <w:hideMark/>
          </w:tcPr>
          <w:p w14:paraId="08F2CA2C" w14:textId="77777777" w:rsidR="00171055" w:rsidRPr="00171055" w:rsidRDefault="00171055" w:rsidP="00171055">
            <w:pPr>
              <w:jc w:val="right"/>
              <w:outlineLvl w:val="0"/>
              <w:rPr>
                <w:i/>
                <w:iCs/>
                <w:color w:val="0070C0"/>
                <w:sz w:val="20"/>
                <w:szCs w:val="20"/>
              </w:rPr>
            </w:pPr>
            <w:r w:rsidRPr="00171055">
              <w:rPr>
                <w:i/>
                <w:iCs/>
                <w:color w:val="0070C0"/>
                <w:sz w:val="20"/>
                <w:szCs w:val="20"/>
              </w:rPr>
              <w:t>110 364,40</w:t>
            </w:r>
          </w:p>
        </w:tc>
        <w:tc>
          <w:tcPr>
            <w:tcW w:w="1524" w:type="dxa"/>
            <w:tcBorders>
              <w:top w:val="nil"/>
              <w:left w:val="nil"/>
              <w:bottom w:val="single" w:sz="4" w:space="0" w:color="auto"/>
              <w:right w:val="single" w:sz="4" w:space="0" w:color="auto"/>
            </w:tcBorders>
            <w:shd w:val="clear" w:color="auto" w:fill="auto"/>
            <w:noWrap/>
            <w:vAlign w:val="bottom"/>
            <w:hideMark/>
          </w:tcPr>
          <w:p w14:paraId="6542AD29" w14:textId="77777777" w:rsidR="00171055" w:rsidRPr="00171055" w:rsidRDefault="00171055" w:rsidP="00171055">
            <w:pPr>
              <w:jc w:val="right"/>
              <w:outlineLvl w:val="0"/>
              <w:rPr>
                <w:i/>
                <w:iCs/>
                <w:color w:val="0070C0"/>
                <w:sz w:val="20"/>
                <w:szCs w:val="20"/>
              </w:rPr>
            </w:pPr>
            <w:r w:rsidRPr="00171055">
              <w:rPr>
                <w:i/>
                <w:iCs/>
                <w:color w:val="0070C0"/>
                <w:sz w:val="20"/>
                <w:szCs w:val="20"/>
              </w:rPr>
              <w:t>40 191,05</w:t>
            </w:r>
          </w:p>
        </w:tc>
        <w:tc>
          <w:tcPr>
            <w:tcW w:w="1404" w:type="dxa"/>
            <w:tcBorders>
              <w:top w:val="nil"/>
              <w:left w:val="nil"/>
              <w:bottom w:val="single" w:sz="4" w:space="0" w:color="auto"/>
              <w:right w:val="single" w:sz="4" w:space="0" w:color="auto"/>
            </w:tcBorders>
            <w:shd w:val="clear" w:color="auto" w:fill="auto"/>
            <w:noWrap/>
            <w:vAlign w:val="bottom"/>
            <w:hideMark/>
          </w:tcPr>
          <w:p w14:paraId="49F9DA0E" w14:textId="77777777" w:rsidR="00171055" w:rsidRPr="00171055" w:rsidRDefault="00171055" w:rsidP="00171055">
            <w:pPr>
              <w:jc w:val="right"/>
              <w:outlineLvl w:val="0"/>
              <w:rPr>
                <w:i/>
                <w:iCs/>
                <w:color w:val="0070C0"/>
                <w:sz w:val="20"/>
                <w:szCs w:val="20"/>
              </w:rPr>
            </w:pPr>
            <w:r w:rsidRPr="00171055">
              <w:rPr>
                <w:i/>
                <w:iCs/>
                <w:color w:val="0070C0"/>
                <w:sz w:val="20"/>
                <w:szCs w:val="20"/>
              </w:rPr>
              <w:t>40 191,05</w:t>
            </w:r>
          </w:p>
        </w:tc>
      </w:tr>
      <w:tr w:rsidR="00171055" w:rsidRPr="00171055" w14:paraId="2E26E819" w14:textId="77777777" w:rsidTr="00171055">
        <w:trPr>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5B0F8E18" w14:textId="77777777" w:rsidR="00171055" w:rsidRPr="00171055" w:rsidRDefault="00171055" w:rsidP="00171055">
            <w:pPr>
              <w:jc w:val="center"/>
              <w:outlineLvl w:val="0"/>
              <w:rPr>
                <w:i/>
                <w:iCs/>
                <w:color w:val="0070C0"/>
                <w:sz w:val="20"/>
                <w:szCs w:val="20"/>
              </w:rPr>
            </w:pPr>
            <w:r w:rsidRPr="00171055">
              <w:rPr>
                <w:i/>
                <w:iCs/>
                <w:color w:val="0070C0"/>
                <w:sz w:val="20"/>
                <w:szCs w:val="20"/>
              </w:rPr>
              <w:t>2.2.12</w:t>
            </w:r>
          </w:p>
        </w:tc>
        <w:tc>
          <w:tcPr>
            <w:tcW w:w="4978" w:type="dxa"/>
            <w:tcBorders>
              <w:top w:val="nil"/>
              <w:left w:val="nil"/>
              <w:bottom w:val="single" w:sz="4" w:space="0" w:color="auto"/>
              <w:right w:val="single" w:sz="4" w:space="0" w:color="auto"/>
            </w:tcBorders>
            <w:shd w:val="clear" w:color="auto" w:fill="auto"/>
            <w:hideMark/>
          </w:tcPr>
          <w:p w14:paraId="7ECB088E" w14:textId="77777777" w:rsidR="00171055" w:rsidRPr="00171055" w:rsidRDefault="00171055" w:rsidP="00171055">
            <w:pPr>
              <w:outlineLvl w:val="0"/>
              <w:rPr>
                <w:i/>
                <w:iCs/>
                <w:color w:val="0070C0"/>
                <w:sz w:val="20"/>
                <w:szCs w:val="20"/>
              </w:rPr>
            </w:pPr>
            <w:r w:rsidRPr="00171055">
              <w:rPr>
                <w:i/>
                <w:iCs/>
                <w:color w:val="0070C0"/>
                <w:sz w:val="20"/>
                <w:szCs w:val="20"/>
              </w:rPr>
              <w:t>система автоматической пожарной сигнализации и противопожарной автоматики</w:t>
            </w:r>
          </w:p>
        </w:tc>
        <w:tc>
          <w:tcPr>
            <w:tcW w:w="1443" w:type="dxa"/>
            <w:tcBorders>
              <w:top w:val="nil"/>
              <w:left w:val="nil"/>
              <w:bottom w:val="single" w:sz="4" w:space="0" w:color="auto"/>
              <w:right w:val="single" w:sz="4" w:space="0" w:color="auto"/>
            </w:tcBorders>
            <w:shd w:val="clear" w:color="auto" w:fill="auto"/>
            <w:noWrap/>
            <w:vAlign w:val="center"/>
            <w:hideMark/>
          </w:tcPr>
          <w:p w14:paraId="4E14279F"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7640D84C"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30B6DE23" w14:textId="77777777" w:rsidR="00171055" w:rsidRPr="00171055" w:rsidRDefault="00171055" w:rsidP="00171055">
            <w:pPr>
              <w:jc w:val="right"/>
              <w:outlineLvl w:val="0"/>
              <w:rPr>
                <w:i/>
                <w:iCs/>
                <w:color w:val="0070C0"/>
                <w:sz w:val="20"/>
                <w:szCs w:val="20"/>
              </w:rPr>
            </w:pPr>
            <w:r w:rsidRPr="00171055">
              <w:rPr>
                <w:i/>
                <w:iCs/>
                <w:color w:val="0070C0"/>
                <w:sz w:val="20"/>
                <w:szCs w:val="20"/>
              </w:rPr>
              <w:t>1 361 136,57</w:t>
            </w:r>
          </w:p>
        </w:tc>
        <w:tc>
          <w:tcPr>
            <w:tcW w:w="1526" w:type="dxa"/>
            <w:tcBorders>
              <w:top w:val="nil"/>
              <w:left w:val="nil"/>
              <w:bottom w:val="single" w:sz="4" w:space="0" w:color="auto"/>
              <w:right w:val="single" w:sz="4" w:space="0" w:color="auto"/>
            </w:tcBorders>
            <w:shd w:val="clear" w:color="auto" w:fill="auto"/>
            <w:noWrap/>
            <w:vAlign w:val="bottom"/>
            <w:hideMark/>
          </w:tcPr>
          <w:p w14:paraId="7274A85F" w14:textId="77777777" w:rsidR="00171055" w:rsidRPr="00171055" w:rsidRDefault="00171055" w:rsidP="00171055">
            <w:pPr>
              <w:jc w:val="right"/>
              <w:outlineLvl w:val="0"/>
              <w:rPr>
                <w:i/>
                <w:iCs/>
                <w:color w:val="0070C0"/>
                <w:sz w:val="20"/>
                <w:szCs w:val="20"/>
              </w:rPr>
            </w:pPr>
            <w:r w:rsidRPr="00171055">
              <w:rPr>
                <w:i/>
                <w:iCs/>
                <w:color w:val="0070C0"/>
                <w:sz w:val="20"/>
                <w:szCs w:val="20"/>
              </w:rPr>
              <w:t>1 361 136,57</w:t>
            </w:r>
          </w:p>
        </w:tc>
        <w:tc>
          <w:tcPr>
            <w:tcW w:w="1524" w:type="dxa"/>
            <w:tcBorders>
              <w:top w:val="nil"/>
              <w:left w:val="nil"/>
              <w:bottom w:val="single" w:sz="4" w:space="0" w:color="auto"/>
              <w:right w:val="single" w:sz="4" w:space="0" w:color="auto"/>
            </w:tcBorders>
            <w:shd w:val="clear" w:color="auto" w:fill="auto"/>
            <w:noWrap/>
            <w:vAlign w:val="bottom"/>
            <w:hideMark/>
          </w:tcPr>
          <w:p w14:paraId="006C458B" w14:textId="77777777" w:rsidR="00171055" w:rsidRPr="00171055" w:rsidRDefault="00171055" w:rsidP="00171055">
            <w:pPr>
              <w:jc w:val="right"/>
              <w:outlineLvl w:val="0"/>
              <w:rPr>
                <w:i/>
                <w:iCs/>
                <w:color w:val="0070C0"/>
                <w:sz w:val="20"/>
                <w:szCs w:val="20"/>
              </w:rPr>
            </w:pPr>
            <w:r w:rsidRPr="00171055">
              <w:rPr>
                <w:i/>
                <w:iCs/>
                <w:color w:val="0070C0"/>
                <w:sz w:val="20"/>
                <w:szCs w:val="20"/>
              </w:rPr>
              <w:t>204 306,82</w:t>
            </w:r>
          </w:p>
        </w:tc>
        <w:tc>
          <w:tcPr>
            <w:tcW w:w="1404" w:type="dxa"/>
            <w:tcBorders>
              <w:top w:val="nil"/>
              <w:left w:val="nil"/>
              <w:bottom w:val="single" w:sz="4" w:space="0" w:color="auto"/>
              <w:right w:val="single" w:sz="4" w:space="0" w:color="auto"/>
            </w:tcBorders>
            <w:shd w:val="clear" w:color="auto" w:fill="auto"/>
            <w:noWrap/>
            <w:vAlign w:val="bottom"/>
            <w:hideMark/>
          </w:tcPr>
          <w:p w14:paraId="54B490E1" w14:textId="77777777" w:rsidR="00171055" w:rsidRPr="00171055" w:rsidRDefault="00171055" w:rsidP="00171055">
            <w:pPr>
              <w:jc w:val="right"/>
              <w:outlineLvl w:val="0"/>
              <w:rPr>
                <w:i/>
                <w:iCs/>
                <w:color w:val="0070C0"/>
                <w:sz w:val="20"/>
                <w:szCs w:val="20"/>
              </w:rPr>
            </w:pPr>
            <w:r w:rsidRPr="00171055">
              <w:rPr>
                <w:i/>
                <w:iCs/>
                <w:color w:val="0070C0"/>
                <w:sz w:val="20"/>
                <w:szCs w:val="20"/>
              </w:rPr>
              <w:t>204 306,82</w:t>
            </w:r>
          </w:p>
        </w:tc>
      </w:tr>
      <w:tr w:rsidR="00171055" w:rsidRPr="00171055" w14:paraId="1AE1B56F"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5A2DCA7" w14:textId="77777777" w:rsidR="00171055" w:rsidRPr="00171055" w:rsidRDefault="00171055" w:rsidP="00171055">
            <w:pPr>
              <w:jc w:val="center"/>
              <w:outlineLvl w:val="0"/>
              <w:rPr>
                <w:i/>
                <w:iCs/>
                <w:color w:val="0070C0"/>
                <w:sz w:val="20"/>
                <w:szCs w:val="20"/>
              </w:rPr>
            </w:pPr>
            <w:r w:rsidRPr="00171055">
              <w:rPr>
                <w:i/>
                <w:iCs/>
                <w:color w:val="0070C0"/>
                <w:sz w:val="20"/>
                <w:szCs w:val="20"/>
              </w:rPr>
              <w:t>2.2.13</w:t>
            </w:r>
          </w:p>
        </w:tc>
        <w:tc>
          <w:tcPr>
            <w:tcW w:w="4978" w:type="dxa"/>
            <w:tcBorders>
              <w:top w:val="nil"/>
              <w:left w:val="nil"/>
              <w:bottom w:val="single" w:sz="4" w:space="0" w:color="auto"/>
              <w:right w:val="single" w:sz="4" w:space="0" w:color="auto"/>
            </w:tcBorders>
            <w:shd w:val="clear" w:color="auto" w:fill="auto"/>
            <w:hideMark/>
          </w:tcPr>
          <w:p w14:paraId="73F7B6C6" w14:textId="77777777" w:rsidR="00171055" w:rsidRPr="00171055" w:rsidRDefault="00171055" w:rsidP="00171055">
            <w:pPr>
              <w:outlineLvl w:val="0"/>
              <w:rPr>
                <w:i/>
                <w:iCs/>
                <w:color w:val="0070C0"/>
                <w:sz w:val="20"/>
                <w:szCs w:val="20"/>
              </w:rPr>
            </w:pPr>
            <w:r w:rsidRPr="00171055">
              <w:rPr>
                <w:i/>
                <w:iCs/>
                <w:color w:val="0070C0"/>
                <w:sz w:val="20"/>
                <w:szCs w:val="20"/>
              </w:rPr>
              <w:t>Система контроля и управления доступом</w:t>
            </w:r>
          </w:p>
        </w:tc>
        <w:tc>
          <w:tcPr>
            <w:tcW w:w="1443" w:type="dxa"/>
            <w:tcBorders>
              <w:top w:val="nil"/>
              <w:left w:val="nil"/>
              <w:bottom w:val="single" w:sz="4" w:space="0" w:color="auto"/>
              <w:right w:val="single" w:sz="4" w:space="0" w:color="auto"/>
            </w:tcBorders>
            <w:shd w:val="clear" w:color="auto" w:fill="auto"/>
            <w:noWrap/>
            <w:vAlign w:val="center"/>
            <w:hideMark/>
          </w:tcPr>
          <w:p w14:paraId="012BCE68"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089A24A8"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1C7CEF57" w14:textId="77777777" w:rsidR="00171055" w:rsidRPr="00171055" w:rsidRDefault="00171055" w:rsidP="00171055">
            <w:pPr>
              <w:jc w:val="right"/>
              <w:outlineLvl w:val="0"/>
              <w:rPr>
                <w:i/>
                <w:iCs/>
                <w:color w:val="0070C0"/>
                <w:sz w:val="20"/>
                <w:szCs w:val="20"/>
              </w:rPr>
            </w:pPr>
            <w:r w:rsidRPr="00171055">
              <w:rPr>
                <w:i/>
                <w:iCs/>
                <w:color w:val="0070C0"/>
                <w:sz w:val="20"/>
                <w:szCs w:val="20"/>
              </w:rPr>
              <w:t>320 784,27</w:t>
            </w:r>
          </w:p>
        </w:tc>
        <w:tc>
          <w:tcPr>
            <w:tcW w:w="1526" w:type="dxa"/>
            <w:tcBorders>
              <w:top w:val="nil"/>
              <w:left w:val="nil"/>
              <w:bottom w:val="single" w:sz="4" w:space="0" w:color="auto"/>
              <w:right w:val="single" w:sz="4" w:space="0" w:color="auto"/>
            </w:tcBorders>
            <w:shd w:val="clear" w:color="auto" w:fill="auto"/>
            <w:noWrap/>
            <w:vAlign w:val="bottom"/>
            <w:hideMark/>
          </w:tcPr>
          <w:p w14:paraId="7FF6A552" w14:textId="77777777" w:rsidR="00171055" w:rsidRPr="00171055" w:rsidRDefault="00171055" w:rsidP="00171055">
            <w:pPr>
              <w:jc w:val="right"/>
              <w:outlineLvl w:val="0"/>
              <w:rPr>
                <w:i/>
                <w:iCs/>
                <w:color w:val="0070C0"/>
                <w:sz w:val="20"/>
                <w:szCs w:val="20"/>
              </w:rPr>
            </w:pPr>
            <w:r w:rsidRPr="00171055">
              <w:rPr>
                <w:i/>
                <w:iCs/>
                <w:color w:val="0070C0"/>
                <w:sz w:val="20"/>
                <w:szCs w:val="20"/>
              </w:rPr>
              <w:t>320 784,27</w:t>
            </w:r>
          </w:p>
        </w:tc>
        <w:tc>
          <w:tcPr>
            <w:tcW w:w="1524" w:type="dxa"/>
            <w:tcBorders>
              <w:top w:val="nil"/>
              <w:left w:val="nil"/>
              <w:bottom w:val="single" w:sz="4" w:space="0" w:color="auto"/>
              <w:right w:val="single" w:sz="4" w:space="0" w:color="auto"/>
            </w:tcBorders>
            <w:shd w:val="clear" w:color="auto" w:fill="auto"/>
            <w:noWrap/>
            <w:vAlign w:val="bottom"/>
            <w:hideMark/>
          </w:tcPr>
          <w:p w14:paraId="343132A3" w14:textId="77777777" w:rsidR="00171055" w:rsidRPr="00171055" w:rsidRDefault="00171055" w:rsidP="00171055">
            <w:pPr>
              <w:jc w:val="right"/>
              <w:outlineLvl w:val="0"/>
              <w:rPr>
                <w:i/>
                <w:iCs/>
                <w:color w:val="0070C0"/>
                <w:sz w:val="20"/>
                <w:szCs w:val="20"/>
              </w:rPr>
            </w:pPr>
            <w:r w:rsidRPr="00171055">
              <w:rPr>
                <w:i/>
                <w:iCs/>
                <w:color w:val="0070C0"/>
                <w:sz w:val="20"/>
                <w:szCs w:val="20"/>
              </w:rPr>
              <w:t>201 609,93</w:t>
            </w:r>
          </w:p>
        </w:tc>
        <w:tc>
          <w:tcPr>
            <w:tcW w:w="1404" w:type="dxa"/>
            <w:tcBorders>
              <w:top w:val="nil"/>
              <w:left w:val="nil"/>
              <w:bottom w:val="single" w:sz="4" w:space="0" w:color="auto"/>
              <w:right w:val="single" w:sz="4" w:space="0" w:color="auto"/>
            </w:tcBorders>
            <w:shd w:val="clear" w:color="auto" w:fill="auto"/>
            <w:noWrap/>
            <w:vAlign w:val="bottom"/>
            <w:hideMark/>
          </w:tcPr>
          <w:p w14:paraId="5E707267" w14:textId="77777777" w:rsidR="00171055" w:rsidRPr="00171055" w:rsidRDefault="00171055" w:rsidP="00171055">
            <w:pPr>
              <w:jc w:val="right"/>
              <w:outlineLvl w:val="0"/>
              <w:rPr>
                <w:i/>
                <w:iCs/>
                <w:color w:val="0070C0"/>
                <w:sz w:val="20"/>
                <w:szCs w:val="20"/>
              </w:rPr>
            </w:pPr>
            <w:r w:rsidRPr="00171055">
              <w:rPr>
                <w:i/>
                <w:iCs/>
                <w:color w:val="0070C0"/>
                <w:sz w:val="20"/>
                <w:szCs w:val="20"/>
              </w:rPr>
              <w:t>201 609,93</w:t>
            </w:r>
          </w:p>
        </w:tc>
      </w:tr>
      <w:tr w:rsidR="00171055" w:rsidRPr="00171055" w14:paraId="37FE35B1"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5FFA18E5" w14:textId="77777777" w:rsidR="00171055" w:rsidRPr="00171055" w:rsidRDefault="00171055" w:rsidP="00171055">
            <w:pPr>
              <w:jc w:val="center"/>
              <w:outlineLvl w:val="0"/>
              <w:rPr>
                <w:i/>
                <w:iCs/>
                <w:color w:val="0070C0"/>
                <w:sz w:val="20"/>
                <w:szCs w:val="20"/>
              </w:rPr>
            </w:pPr>
            <w:r w:rsidRPr="00171055">
              <w:rPr>
                <w:i/>
                <w:iCs/>
                <w:color w:val="0070C0"/>
                <w:sz w:val="20"/>
                <w:szCs w:val="20"/>
              </w:rPr>
              <w:t>2.2.14</w:t>
            </w:r>
          </w:p>
        </w:tc>
        <w:tc>
          <w:tcPr>
            <w:tcW w:w="4978" w:type="dxa"/>
            <w:tcBorders>
              <w:top w:val="nil"/>
              <w:left w:val="nil"/>
              <w:bottom w:val="single" w:sz="4" w:space="0" w:color="auto"/>
              <w:right w:val="single" w:sz="4" w:space="0" w:color="auto"/>
            </w:tcBorders>
            <w:shd w:val="clear" w:color="auto" w:fill="auto"/>
            <w:hideMark/>
          </w:tcPr>
          <w:p w14:paraId="189A0487" w14:textId="77777777" w:rsidR="00171055" w:rsidRPr="00171055" w:rsidRDefault="00171055" w:rsidP="00171055">
            <w:pPr>
              <w:outlineLvl w:val="0"/>
              <w:rPr>
                <w:i/>
                <w:iCs/>
                <w:color w:val="0070C0"/>
                <w:sz w:val="20"/>
                <w:szCs w:val="20"/>
              </w:rPr>
            </w:pPr>
            <w:r w:rsidRPr="00171055">
              <w:rPr>
                <w:i/>
                <w:iCs/>
                <w:color w:val="0070C0"/>
                <w:sz w:val="20"/>
                <w:szCs w:val="20"/>
              </w:rPr>
              <w:t>система оповещения и управления эвакуацией людей при пожаре</w:t>
            </w:r>
          </w:p>
        </w:tc>
        <w:tc>
          <w:tcPr>
            <w:tcW w:w="1443" w:type="dxa"/>
            <w:tcBorders>
              <w:top w:val="nil"/>
              <w:left w:val="nil"/>
              <w:bottom w:val="single" w:sz="4" w:space="0" w:color="auto"/>
              <w:right w:val="single" w:sz="4" w:space="0" w:color="auto"/>
            </w:tcBorders>
            <w:shd w:val="clear" w:color="auto" w:fill="auto"/>
            <w:noWrap/>
            <w:vAlign w:val="center"/>
            <w:hideMark/>
          </w:tcPr>
          <w:p w14:paraId="67AC61C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B2F9B48"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4C64F564" w14:textId="77777777" w:rsidR="00171055" w:rsidRPr="00171055" w:rsidRDefault="00171055" w:rsidP="00171055">
            <w:pPr>
              <w:jc w:val="right"/>
              <w:outlineLvl w:val="0"/>
              <w:rPr>
                <w:i/>
                <w:iCs/>
                <w:color w:val="0070C0"/>
                <w:sz w:val="20"/>
                <w:szCs w:val="20"/>
              </w:rPr>
            </w:pPr>
            <w:r w:rsidRPr="00171055">
              <w:rPr>
                <w:i/>
                <w:iCs/>
                <w:color w:val="0070C0"/>
                <w:sz w:val="20"/>
                <w:szCs w:val="20"/>
              </w:rPr>
              <w:t>83 859,54</w:t>
            </w:r>
          </w:p>
        </w:tc>
        <w:tc>
          <w:tcPr>
            <w:tcW w:w="1526" w:type="dxa"/>
            <w:tcBorders>
              <w:top w:val="nil"/>
              <w:left w:val="nil"/>
              <w:bottom w:val="single" w:sz="4" w:space="0" w:color="auto"/>
              <w:right w:val="single" w:sz="4" w:space="0" w:color="auto"/>
            </w:tcBorders>
            <w:shd w:val="clear" w:color="auto" w:fill="auto"/>
            <w:noWrap/>
            <w:vAlign w:val="bottom"/>
            <w:hideMark/>
          </w:tcPr>
          <w:p w14:paraId="5826EE2B" w14:textId="77777777" w:rsidR="00171055" w:rsidRPr="00171055" w:rsidRDefault="00171055" w:rsidP="00171055">
            <w:pPr>
              <w:jc w:val="right"/>
              <w:outlineLvl w:val="0"/>
              <w:rPr>
                <w:i/>
                <w:iCs/>
                <w:color w:val="0070C0"/>
                <w:sz w:val="20"/>
                <w:szCs w:val="20"/>
              </w:rPr>
            </w:pPr>
            <w:r w:rsidRPr="00171055">
              <w:rPr>
                <w:i/>
                <w:iCs/>
                <w:color w:val="0070C0"/>
                <w:sz w:val="20"/>
                <w:szCs w:val="20"/>
              </w:rPr>
              <w:t>83 859,54</w:t>
            </w:r>
          </w:p>
        </w:tc>
        <w:tc>
          <w:tcPr>
            <w:tcW w:w="1524" w:type="dxa"/>
            <w:tcBorders>
              <w:top w:val="nil"/>
              <w:left w:val="nil"/>
              <w:bottom w:val="single" w:sz="4" w:space="0" w:color="auto"/>
              <w:right w:val="single" w:sz="4" w:space="0" w:color="auto"/>
            </w:tcBorders>
            <w:shd w:val="clear" w:color="auto" w:fill="auto"/>
            <w:noWrap/>
            <w:vAlign w:val="bottom"/>
            <w:hideMark/>
          </w:tcPr>
          <w:p w14:paraId="688BD696" w14:textId="77777777" w:rsidR="00171055" w:rsidRPr="00171055" w:rsidRDefault="00171055" w:rsidP="00171055">
            <w:pPr>
              <w:jc w:val="right"/>
              <w:outlineLvl w:val="0"/>
              <w:rPr>
                <w:i/>
                <w:iCs/>
                <w:color w:val="0070C0"/>
                <w:sz w:val="20"/>
                <w:szCs w:val="20"/>
              </w:rPr>
            </w:pPr>
            <w:r w:rsidRPr="00171055">
              <w:rPr>
                <w:i/>
                <w:iCs/>
                <w:color w:val="0070C0"/>
                <w:sz w:val="20"/>
                <w:szCs w:val="20"/>
              </w:rPr>
              <w:t>16 512,37</w:t>
            </w:r>
          </w:p>
        </w:tc>
        <w:tc>
          <w:tcPr>
            <w:tcW w:w="1404" w:type="dxa"/>
            <w:tcBorders>
              <w:top w:val="nil"/>
              <w:left w:val="nil"/>
              <w:bottom w:val="single" w:sz="4" w:space="0" w:color="auto"/>
              <w:right w:val="single" w:sz="4" w:space="0" w:color="auto"/>
            </w:tcBorders>
            <w:shd w:val="clear" w:color="auto" w:fill="auto"/>
            <w:noWrap/>
            <w:vAlign w:val="bottom"/>
            <w:hideMark/>
          </w:tcPr>
          <w:p w14:paraId="57B43911" w14:textId="77777777" w:rsidR="00171055" w:rsidRPr="00171055" w:rsidRDefault="00171055" w:rsidP="00171055">
            <w:pPr>
              <w:jc w:val="right"/>
              <w:outlineLvl w:val="0"/>
              <w:rPr>
                <w:i/>
                <w:iCs/>
                <w:color w:val="0070C0"/>
                <w:sz w:val="20"/>
                <w:szCs w:val="20"/>
              </w:rPr>
            </w:pPr>
            <w:r w:rsidRPr="00171055">
              <w:rPr>
                <w:i/>
                <w:iCs/>
                <w:color w:val="0070C0"/>
                <w:sz w:val="20"/>
                <w:szCs w:val="20"/>
              </w:rPr>
              <w:t>16 512,37</w:t>
            </w:r>
          </w:p>
        </w:tc>
      </w:tr>
      <w:tr w:rsidR="00171055" w:rsidRPr="00171055" w14:paraId="19B3F61E"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E5E8C16" w14:textId="77777777" w:rsidR="00171055" w:rsidRPr="00171055" w:rsidRDefault="00171055" w:rsidP="00171055">
            <w:pPr>
              <w:jc w:val="center"/>
              <w:outlineLvl w:val="0"/>
              <w:rPr>
                <w:i/>
                <w:iCs/>
                <w:color w:val="0070C0"/>
                <w:sz w:val="20"/>
                <w:szCs w:val="20"/>
              </w:rPr>
            </w:pPr>
            <w:r w:rsidRPr="00171055">
              <w:rPr>
                <w:i/>
                <w:iCs/>
                <w:color w:val="0070C0"/>
                <w:sz w:val="20"/>
                <w:szCs w:val="20"/>
              </w:rPr>
              <w:t>2.2.15</w:t>
            </w:r>
          </w:p>
        </w:tc>
        <w:tc>
          <w:tcPr>
            <w:tcW w:w="4978" w:type="dxa"/>
            <w:tcBorders>
              <w:top w:val="nil"/>
              <w:left w:val="nil"/>
              <w:bottom w:val="single" w:sz="4" w:space="0" w:color="auto"/>
              <w:right w:val="single" w:sz="4" w:space="0" w:color="auto"/>
            </w:tcBorders>
            <w:shd w:val="clear" w:color="auto" w:fill="auto"/>
            <w:hideMark/>
          </w:tcPr>
          <w:p w14:paraId="7C30F816" w14:textId="77777777" w:rsidR="00171055" w:rsidRPr="00171055" w:rsidRDefault="00171055" w:rsidP="00171055">
            <w:pPr>
              <w:outlineLvl w:val="0"/>
              <w:rPr>
                <w:i/>
                <w:iCs/>
                <w:color w:val="0070C0"/>
                <w:sz w:val="20"/>
                <w:szCs w:val="20"/>
              </w:rPr>
            </w:pPr>
            <w:r w:rsidRPr="00171055">
              <w:rPr>
                <w:i/>
                <w:iCs/>
                <w:color w:val="0070C0"/>
                <w:sz w:val="20"/>
                <w:szCs w:val="20"/>
              </w:rPr>
              <w:t>Система охранно-тревожной сигнализации</w:t>
            </w:r>
          </w:p>
        </w:tc>
        <w:tc>
          <w:tcPr>
            <w:tcW w:w="1443" w:type="dxa"/>
            <w:tcBorders>
              <w:top w:val="nil"/>
              <w:left w:val="nil"/>
              <w:bottom w:val="single" w:sz="4" w:space="0" w:color="auto"/>
              <w:right w:val="single" w:sz="4" w:space="0" w:color="auto"/>
            </w:tcBorders>
            <w:shd w:val="clear" w:color="auto" w:fill="auto"/>
            <w:noWrap/>
            <w:vAlign w:val="center"/>
            <w:hideMark/>
          </w:tcPr>
          <w:p w14:paraId="7DAA6ADC"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0DD27854"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E5EF279" w14:textId="77777777" w:rsidR="00171055" w:rsidRPr="00171055" w:rsidRDefault="00171055" w:rsidP="00171055">
            <w:pPr>
              <w:jc w:val="right"/>
              <w:outlineLvl w:val="0"/>
              <w:rPr>
                <w:i/>
                <w:iCs/>
                <w:color w:val="0070C0"/>
                <w:sz w:val="20"/>
                <w:szCs w:val="20"/>
              </w:rPr>
            </w:pPr>
            <w:r w:rsidRPr="00171055">
              <w:rPr>
                <w:i/>
                <w:iCs/>
                <w:color w:val="0070C0"/>
                <w:sz w:val="20"/>
                <w:szCs w:val="20"/>
              </w:rPr>
              <w:t>212 684,69</w:t>
            </w:r>
          </w:p>
        </w:tc>
        <w:tc>
          <w:tcPr>
            <w:tcW w:w="1526" w:type="dxa"/>
            <w:tcBorders>
              <w:top w:val="nil"/>
              <w:left w:val="nil"/>
              <w:bottom w:val="single" w:sz="4" w:space="0" w:color="auto"/>
              <w:right w:val="single" w:sz="4" w:space="0" w:color="auto"/>
            </w:tcBorders>
            <w:shd w:val="clear" w:color="auto" w:fill="auto"/>
            <w:noWrap/>
            <w:vAlign w:val="bottom"/>
            <w:hideMark/>
          </w:tcPr>
          <w:p w14:paraId="7B89027E" w14:textId="77777777" w:rsidR="00171055" w:rsidRPr="00171055" w:rsidRDefault="00171055" w:rsidP="00171055">
            <w:pPr>
              <w:jc w:val="right"/>
              <w:outlineLvl w:val="0"/>
              <w:rPr>
                <w:i/>
                <w:iCs/>
                <w:color w:val="0070C0"/>
                <w:sz w:val="20"/>
                <w:szCs w:val="20"/>
              </w:rPr>
            </w:pPr>
            <w:r w:rsidRPr="00171055">
              <w:rPr>
                <w:i/>
                <w:iCs/>
                <w:color w:val="0070C0"/>
                <w:sz w:val="20"/>
                <w:szCs w:val="20"/>
              </w:rPr>
              <w:t>212 684,69</w:t>
            </w:r>
          </w:p>
        </w:tc>
        <w:tc>
          <w:tcPr>
            <w:tcW w:w="1524" w:type="dxa"/>
            <w:tcBorders>
              <w:top w:val="nil"/>
              <w:left w:val="nil"/>
              <w:bottom w:val="single" w:sz="4" w:space="0" w:color="auto"/>
              <w:right w:val="single" w:sz="4" w:space="0" w:color="auto"/>
            </w:tcBorders>
            <w:shd w:val="clear" w:color="auto" w:fill="auto"/>
            <w:noWrap/>
            <w:vAlign w:val="bottom"/>
            <w:hideMark/>
          </w:tcPr>
          <w:p w14:paraId="52318340" w14:textId="77777777" w:rsidR="00171055" w:rsidRPr="00171055" w:rsidRDefault="00171055" w:rsidP="00171055">
            <w:pPr>
              <w:jc w:val="right"/>
              <w:outlineLvl w:val="0"/>
              <w:rPr>
                <w:i/>
                <w:iCs/>
                <w:color w:val="0070C0"/>
                <w:sz w:val="20"/>
                <w:szCs w:val="20"/>
              </w:rPr>
            </w:pPr>
            <w:r w:rsidRPr="00171055">
              <w:rPr>
                <w:i/>
                <w:iCs/>
                <w:color w:val="0070C0"/>
                <w:sz w:val="20"/>
                <w:szCs w:val="20"/>
              </w:rPr>
              <w:t>111 519,02</w:t>
            </w:r>
          </w:p>
        </w:tc>
        <w:tc>
          <w:tcPr>
            <w:tcW w:w="1404" w:type="dxa"/>
            <w:tcBorders>
              <w:top w:val="nil"/>
              <w:left w:val="nil"/>
              <w:bottom w:val="single" w:sz="4" w:space="0" w:color="auto"/>
              <w:right w:val="single" w:sz="4" w:space="0" w:color="auto"/>
            </w:tcBorders>
            <w:shd w:val="clear" w:color="auto" w:fill="auto"/>
            <w:noWrap/>
            <w:vAlign w:val="bottom"/>
            <w:hideMark/>
          </w:tcPr>
          <w:p w14:paraId="5085023E" w14:textId="77777777" w:rsidR="00171055" w:rsidRPr="00171055" w:rsidRDefault="00171055" w:rsidP="00171055">
            <w:pPr>
              <w:jc w:val="right"/>
              <w:outlineLvl w:val="0"/>
              <w:rPr>
                <w:i/>
                <w:iCs/>
                <w:color w:val="0070C0"/>
                <w:sz w:val="20"/>
                <w:szCs w:val="20"/>
              </w:rPr>
            </w:pPr>
            <w:r w:rsidRPr="00171055">
              <w:rPr>
                <w:i/>
                <w:iCs/>
                <w:color w:val="0070C0"/>
                <w:sz w:val="20"/>
                <w:szCs w:val="20"/>
              </w:rPr>
              <w:t>111 519,02</w:t>
            </w:r>
          </w:p>
        </w:tc>
      </w:tr>
      <w:tr w:rsidR="00171055" w:rsidRPr="00171055" w14:paraId="76E452CA"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7F59E76" w14:textId="77777777" w:rsidR="00171055" w:rsidRPr="00171055" w:rsidRDefault="00171055" w:rsidP="00171055">
            <w:pPr>
              <w:jc w:val="center"/>
              <w:outlineLvl w:val="0"/>
              <w:rPr>
                <w:i/>
                <w:iCs/>
                <w:color w:val="0070C0"/>
                <w:sz w:val="20"/>
                <w:szCs w:val="20"/>
              </w:rPr>
            </w:pPr>
            <w:r w:rsidRPr="00171055">
              <w:rPr>
                <w:i/>
                <w:iCs/>
                <w:color w:val="0070C0"/>
                <w:sz w:val="20"/>
                <w:szCs w:val="20"/>
              </w:rPr>
              <w:t>2.2.16</w:t>
            </w:r>
          </w:p>
        </w:tc>
        <w:tc>
          <w:tcPr>
            <w:tcW w:w="4978" w:type="dxa"/>
            <w:tcBorders>
              <w:top w:val="nil"/>
              <w:left w:val="nil"/>
              <w:bottom w:val="single" w:sz="4" w:space="0" w:color="auto"/>
              <w:right w:val="single" w:sz="4" w:space="0" w:color="auto"/>
            </w:tcBorders>
            <w:shd w:val="clear" w:color="auto" w:fill="auto"/>
            <w:hideMark/>
          </w:tcPr>
          <w:p w14:paraId="14CCEC3D" w14:textId="77777777" w:rsidR="00171055" w:rsidRPr="00171055" w:rsidRDefault="00171055" w:rsidP="00171055">
            <w:pPr>
              <w:outlineLvl w:val="0"/>
              <w:rPr>
                <w:i/>
                <w:iCs/>
                <w:color w:val="0070C0"/>
                <w:sz w:val="20"/>
                <w:szCs w:val="20"/>
              </w:rPr>
            </w:pPr>
            <w:r w:rsidRPr="00171055">
              <w:rPr>
                <w:i/>
                <w:iCs/>
                <w:color w:val="0070C0"/>
                <w:sz w:val="20"/>
                <w:szCs w:val="20"/>
              </w:rPr>
              <w:t>Система охранного телевидения</w:t>
            </w:r>
          </w:p>
        </w:tc>
        <w:tc>
          <w:tcPr>
            <w:tcW w:w="1443" w:type="dxa"/>
            <w:tcBorders>
              <w:top w:val="nil"/>
              <w:left w:val="nil"/>
              <w:bottom w:val="single" w:sz="4" w:space="0" w:color="auto"/>
              <w:right w:val="single" w:sz="4" w:space="0" w:color="auto"/>
            </w:tcBorders>
            <w:shd w:val="clear" w:color="auto" w:fill="auto"/>
            <w:noWrap/>
            <w:vAlign w:val="center"/>
            <w:hideMark/>
          </w:tcPr>
          <w:p w14:paraId="148F8BB2"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61EEF398"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2703F672" w14:textId="77777777" w:rsidR="00171055" w:rsidRPr="00171055" w:rsidRDefault="00171055" w:rsidP="00171055">
            <w:pPr>
              <w:jc w:val="right"/>
              <w:outlineLvl w:val="0"/>
              <w:rPr>
                <w:i/>
                <w:iCs/>
                <w:color w:val="0070C0"/>
                <w:sz w:val="20"/>
                <w:szCs w:val="20"/>
              </w:rPr>
            </w:pPr>
            <w:r w:rsidRPr="00171055">
              <w:rPr>
                <w:i/>
                <w:iCs/>
                <w:color w:val="0070C0"/>
                <w:sz w:val="20"/>
                <w:szCs w:val="20"/>
              </w:rPr>
              <w:t>751 139,14</w:t>
            </w:r>
          </w:p>
        </w:tc>
        <w:tc>
          <w:tcPr>
            <w:tcW w:w="1526" w:type="dxa"/>
            <w:tcBorders>
              <w:top w:val="nil"/>
              <w:left w:val="nil"/>
              <w:bottom w:val="single" w:sz="4" w:space="0" w:color="auto"/>
              <w:right w:val="single" w:sz="4" w:space="0" w:color="auto"/>
            </w:tcBorders>
            <w:shd w:val="clear" w:color="auto" w:fill="auto"/>
            <w:noWrap/>
            <w:vAlign w:val="bottom"/>
            <w:hideMark/>
          </w:tcPr>
          <w:p w14:paraId="5E12404A" w14:textId="77777777" w:rsidR="00171055" w:rsidRPr="00171055" w:rsidRDefault="00171055" w:rsidP="00171055">
            <w:pPr>
              <w:jc w:val="right"/>
              <w:outlineLvl w:val="0"/>
              <w:rPr>
                <w:i/>
                <w:iCs/>
                <w:color w:val="0070C0"/>
                <w:sz w:val="20"/>
                <w:szCs w:val="20"/>
              </w:rPr>
            </w:pPr>
            <w:r w:rsidRPr="00171055">
              <w:rPr>
                <w:i/>
                <w:iCs/>
                <w:color w:val="0070C0"/>
                <w:sz w:val="20"/>
                <w:szCs w:val="20"/>
              </w:rPr>
              <w:t>751 139,14</w:t>
            </w:r>
          </w:p>
        </w:tc>
        <w:tc>
          <w:tcPr>
            <w:tcW w:w="1524" w:type="dxa"/>
            <w:tcBorders>
              <w:top w:val="nil"/>
              <w:left w:val="nil"/>
              <w:bottom w:val="single" w:sz="4" w:space="0" w:color="auto"/>
              <w:right w:val="single" w:sz="4" w:space="0" w:color="auto"/>
            </w:tcBorders>
            <w:shd w:val="clear" w:color="auto" w:fill="auto"/>
            <w:noWrap/>
            <w:vAlign w:val="bottom"/>
            <w:hideMark/>
          </w:tcPr>
          <w:p w14:paraId="7D393EA8" w14:textId="77777777" w:rsidR="00171055" w:rsidRPr="00171055" w:rsidRDefault="00171055" w:rsidP="00171055">
            <w:pPr>
              <w:jc w:val="right"/>
              <w:outlineLvl w:val="0"/>
              <w:rPr>
                <w:i/>
                <w:iCs/>
                <w:color w:val="0070C0"/>
                <w:sz w:val="20"/>
                <w:szCs w:val="20"/>
              </w:rPr>
            </w:pPr>
            <w:r w:rsidRPr="00171055">
              <w:rPr>
                <w:i/>
                <w:iCs/>
                <w:color w:val="0070C0"/>
                <w:sz w:val="20"/>
                <w:szCs w:val="20"/>
              </w:rPr>
              <w:t>604 625,67</w:t>
            </w:r>
          </w:p>
        </w:tc>
        <w:tc>
          <w:tcPr>
            <w:tcW w:w="1404" w:type="dxa"/>
            <w:tcBorders>
              <w:top w:val="nil"/>
              <w:left w:val="nil"/>
              <w:bottom w:val="single" w:sz="4" w:space="0" w:color="auto"/>
              <w:right w:val="single" w:sz="4" w:space="0" w:color="auto"/>
            </w:tcBorders>
            <w:shd w:val="clear" w:color="auto" w:fill="auto"/>
            <w:noWrap/>
            <w:vAlign w:val="bottom"/>
            <w:hideMark/>
          </w:tcPr>
          <w:p w14:paraId="1825A2D4" w14:textId="77777777" w:rsidR="00171055" w:rsidRPr="00171055" w:rsidRDefault="00171055" w:rsidP="00171055">
            <w:pPr>
              <w:jc w:val="right"/>
              <w:outlineLvl w:val="0"/>
              <w:rPr>
                <w:i/>
                <w:iCs/>
                <w:color w:val="0070C0"/>
                <w:sz w:val="20"/>
                <w:szCs w:val="20"/>
              </w:rPr>
            </w:pPr>
            <w:r w:rsidRPr="00171055">
              <w:rPr>
                <w:i/>
                <w:iCs/>
                <w:color w:val="0070C0"/>
                <w:sz w:val="20"/>
                <w:szCs w:val="20"/>
              </w:rPr>
              <w:t>604 625,67</w:t>
            </w:r>
          </w:p>
        </w:tc>
      </w:tr>
      <w:tr w:rsidR="00171055" w:rsidRPr="00171055" w14:paraId="017B5522"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3048FCEE" w14:textId="77777777" w:rsidR="00171055" w:rsidRPr="00171055" w:rsidRDefault="00171055" w:rsidP="00171055">
            <w:pPr>
              <w:jc w:val="center"/>
              <w:outlineLvl w:val="0"/>
              <w:rPr>
                <w:i/>
                <w:iCs/>
                <w:color w:val="0070C0"/>
                <w:sz w:val="20"/>
                <w:szCs w:val="20"/>
              </w:rPr>
            </w:pPr>
            <w:r w:rsidRPr="00171055">
              <w:rPr>
                <w:i/>
                <w:iCs/>
                <w:color w:val="0070C0"/>
                <w:sz w:val="20"/>
                <w:szCs w:val="20"/>
              </w:rPr>
              <w:t>2.2.17</w:t>
            </w:r>
          </w:p>
        </w:tc>
        <w:tc>
          <w:tcPr>
            <w:tcW w:w="4978" w:type="dxa"/>
            <w:tcBorders>
              <w:top w:val="nil"/>
              <w:left w:val="nil"/>
              <w:bottom w:val="single" w:sz="4" w:space="0" w:color="auto"/>
              <w:right w:val="single" w:sz="4" w:space="0" w:color="auto"/>
            </w:tcBorders>
            <w:shd w:val="clear" w:color="auto" w:fill="auto"/>
            <w:hideMark/>
          </w:tcPr>
          <w:p w14:paraId="7B1BFF83" w14:textId="77777777" w:rsidR="00171055" w:rsidRPr="00171055" w:rsidRDefault="00171055" w:rsidP="00171055">
            <w:pPr>
              <w:outlineLvl w:val="0"/>
              <w:rPr>
                <w:i/>
                <w:iCs/>
                <w:color w:val="0070C0"/>
                <w:sz w:val="20"/>
                <w:szCs w:val="20"/>
              </w:rPr>
            </w:pPr>
            <w:r w:rsidRPr="00171055">
              <w:rPr>
                <w:i/>
                <w:iCs/>
                <w:color w:val="0070C0"/>
                <w:sz w:val="20"/>
                <w:szCs w:val="20"/>
              </w:rPr>
              <w:t>система передачи данных и оперативной диспетчерской связи</w:t>
            </w:r>
          </w:p>
        </w:tc>
        <w:tc>
          <w:tcPr>
            <w:tcW w:w="1443" w:type="dxa"/>
            <w:tcBorders>
              <w:top w:val="nil"/>
              <w:left w:val="nil"/>
              <w:bottom w:val="single" w:sz="4" w:space="0" w:color="auto"/>
              <w:right w:val="single" w:sz="4" w:space="0" w:color="auto"/>
            </w:tcBorders>
            <w:shd w:val="clear" w:color="auto" w:fill="auto"/>
            <w:noWrap/>
            <w:vAlign w:val="center"/>
            <w:hideMark/>
          </w:tcPr>
          <w:p w14:paraId="7C26489C"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63BC8AF8"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32C4780" w14:textId="77777777" w:rsidR="00171055" w:rsidRPr="00171055" w:rsidRDefault="00171055" w:rsidP="00171055">
            <w:pPr>
              <w:jc w:val="right"/>
              <w:outlineLvl w:val="0"/>
              <w:rPr>
                <w:i/>
                <w:iCs/>
                <w:color w:val="0070C0"/>
                <w:sz w:val="20"/>
                <w:szCs w:val="20"/>
              </w:rPr>
            </w:pPr>
            <w:r w:rsidRPr="00171055">
              <w:rPr>
                <w:i/>
                <w:iCs/>
                <w:color w:val="0070C0"/>
                <w:sz w:val="20"/>
                <w:szCs w:val="20"/>
              </w:rPr>
              <w:t>795 577,42</w:t>
            </w:r>
          </w:p>
        </w:tc>
        <w:tc>
          <w:tcPr>
            <w:tcW w:w="1526" w:type="dxa"/>
            <w:tcBorders>
              <w:top w:val="nil"/>
              <w:left w:val="nil"/>
              <w:bottom w:val="single" w:sz="4" w:space="0" w:color="auto"/>
              <w:right w:val="single" w:sz="4" w:space="0" w:color="auto"/>
            </w:tcBorders>
            <w:shd w:val="clear" w:color="auto" w:fill="auto"/>
            <w:noWrap/>
            <w:vAlign w:val="bottom"/>
            <w:hideMark/>
          </w:tcPr>
          <w:p w14:paraId="64BFD98E" w14:textId="77777777" w:rsidR="00171055" w:rsidRPr="00171055" w:rsidRDefault="00171055" w:rsidP="00171055">
            <w:pPr>
              <w:jc w:val="right"/>
              <w:outlineLvl w:val="0"/>
              <w:rPr>
                <w:i/>
                <w:iCs/>
                <w:color w:val="0070C0"/>
                <w:sz w:val="20"/>
                <w:szCs w:val="20"/>
              </w:rPr>
            </w:pPr>
            <w:r w:rsidRPr="00171055">
              <w:rPr>
                <w:i/>
                <w:iCs/>
                <w:color w:val="0070C0"/>
                <w:sz w:val="20"/>
                <w:szCs w:val="20"/>
              </w:rPr>
              <w:t>795 577,42</w:t>
            </w:r>
          </w:p>
        </w:tc>
        <w:tc>
          <w:tcPr>
            <w:tcW w:w="1524" w:type="dxa"/>
            <w:tcBorders>
              <w:top w:val="nil"/>
              <w:left w:val="nil"/>
              <w:bottom w:val="single" w:sz="4" w:space="0" w:color="auto"/>
              <w:right w:val="single" w:sz="4" w:space="0" w:color="auto"/>
            </w:tcBorders>
            <w:shd w:val="clear" w:color="auto" w:fill="auto"/>
            <w:noWrap/>
            <w:vAlign w:val="bottom"/>
            <w:hideMark/>
          </w:tcPr>
          <w:p w14:paraId="2F0A178B" w14:textId="77777777" w:rsidR="00171055" w:rsidRPr="00171055" w:rsidRDefault="00171055" w:rsidP="00171055">
            <w:pPr>
              <w:jc w:val="right"/>
              <w:outlineLvl w:val="0"/>
              <w:rPr>
                <w:i/>
                <w:iCs/>
                <w:color w:val="0070C0"/>
                <w:sz w:val="20"/>
                <w:szCs w:val="20"/>
              </w:rPr>
            </w:pPr>
            <w:r w:rsidRPr="00171055">
              <w:rPr>
                <w:i/>
                <w:iCs/>
                <w:color w:val="0070C0"/>
                <w:sz w:val="20"/>
                <w:szCs w:val="20"/>
              </w:rPr>
              <w:t>539 061,65</w:t>
            </w:r>
          </w:p>
        </w:tc>
        <w:tc>
          <w:tcPr>
            <w:tcW w:w="1404" w:type="dxa"/>
            <w:tcBorders>
              <w:top w:val="nil"/>
              <w:left w:val="nil"/>
              <w:bottom w:val="single" w:sz="4" w:space="0" w:color="auto"/>
              <w:right w:val="single" w:sz="4" w:space="0" w:color="auto"/>
            </w:tcBorders>
            <w:shd w:val="clear" w:color="auto" w:fill="auto"/>
            <w:noWrap/>
            <w:vAlign w:val="bottom"/>
            <w:hideMark/>
          </w:tcPr>
          <w:p w14:paraId="31360C1C" w14:textId="77777777" w:rsidR="00171055" w:rsidRPr="00171055" w:rsidRDefault="00171055" w:rsidP="00171055">
            <w:pPr>
              <w:jc w:val="right"/>
              <w:outlineLvl w:val="0"/>
              <w:rPr>
                <w:i/>
                <w:iCs/>
                <w:color w:val="0070C0"/>
                <w:sz w:val="20"/>
                <w:szCs w:val="20"/>
              </w:rPr>
            </w:pPr>
            <w:r w:rsidRPr="00171055">
              <w:rPr>
                <w:i/>
                <w:iCs/>
                <w:color w:val="0070C0"/>
                <w:sz w:val="20"/>
                <w:szCs w:val="20"/>
              </w:rPr>
              <w:t>539 061,65</w:t>
            </w:r>
          </w:p>
        </w:tc>
      </w:tr>
      <w:tr w:rsidR="00171055" w:rsidRPr="00171055" w14:paraId="0BB5F648"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37DAD59" w14:textId="77777777" w:rsidR="00171055" w:rsidRPr="00171055" w:rsidRDefault="00171055" w:rsidP="00171055">
            <w:pPr>
              <w:jc w:val="center"/>
              <w:outlineLvl w:val="0"/>
              <w:rPr>
                <w:i/>
                <w:iCs/>
                <w:color w:val="0070C0"/>
                <w:sz w:val="20"/>
                <w:szCs w:val="20"/>
              </w:rPr>
            </w:pPr>
            <w:r w:rsidRPr="00171055">
              <w:rPr>
                <w:i/>
                <w:iCs/>
                <w:color w:val="0070C0"/>
                <w:sz w:val="20"/>
                <w:szCs w:val="20"/>
              </w:rPr>
              <w:t>2.2.18</w:t>
            </w:r>
          </w:p>
        </w:tc>
        <w:tc>
          <w:tcPr>
            <w:tcW w:w="4978" w:type="dxa"/>
            <w:tcBorders>
              <w:top w:val="nil"/>
              <w:left w:val="nil"/>
              <w:bottom w:val="single" w:sz="4" w:space="0" w:color="auto"/>
              <w:right w:val="single" w:sz="4" w:space="0" w:color="auto"/>
            </w:tcBorders>
            <w:shd w:val="clear" w:color="auto" w:fill="auto"/>
            <w:hideMark/>
          </w:tcPr>
          <w:p w14:paraId="377031C9" w14:textId="77777777" w:rsidR="00171055" w:rsidRPr="00171055" w:rsidRDefault="00171055" w:rsidP="00171055">
            <w:pPr>
              <w:outlineLvl w:val="0"/>
              <w:rPr>
                <w:i/>
                <w:iCs/>
                <w:color w:val="0070C0"/>
                <w:sz w:val="20"/>
                <w:szCs w:val="20"/>
              </w:rPr>
            </w:pPr>
            <w:r w:rsidRPr="00171055">
              <w:rPr>
                <w:i/>
                <w:iCs/>
                <w:color w:val="0070C0"/>
                <w:sz w:val="20"/>
                <w:szCs w:val="20"/>
              </w:rPr>
              <w:t>Внутренние сети газоснабжения</w:t>
            </w:r>
          </w:p>
        </w:tc>
        <w:tc>
          <w:tcPr>
            <w:tcW w:w="1443" w:type="dxa"/>
            <w:tcBorders>
              <w:top w:val="nil"/>
              <w:left w:val="nil"/>
              <w:bottom w:val="single" w:sz="4" w:space="0" w:color="auto"/>
              <w:right w:val="single" w:sz="4" w:space="0" w:color="auto"/>
            </w:tcBorders>
            <w:shd w:val="clear" w:color="auto" w:fill="auto"/>
            <w:noWrap/>
            <w:vAlign w:val="center"/>
            <w:hideMark/>
          </w:tcPr>
          <w:p w14:paraId="6632B42C"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4236F91D"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1FFB469" w14:textId="77777777" w:rsidR="00171055" w:rsidRPr="00171055" w:rsidRDefault="00171055" w:rsidP="00171055">
            <w:pPr>
              <w:jc w:val="right"/>
              <w:outlineLvl w:val="0"/>
              <w:rPr>
                <w:i/>
                <w:iCs/>
                <w:color w:val="0070C0"/>
                <w:sz w:val="20"/>
                <w:szCs w:val="20"/>
              </w:rPr>
            </w:pPr>
            <w:r w:rsidRPr="00171055">
              <w:rPr>
                <w:i/>
                <w:iCs/>
                <w:color w:val="0070C0"/>
                <w:sz w:val="20"/>
                <w:szCs w:val="20"/>
              </w:rPr>
              <w:t>120 130,49</w:t>
            </w:r>
          </w:p>
        </w:tc>
        <w:tc>
          <w:tcPr>
            <w:tcW w:w="1526" w:type="dxa"/>
            <w:tcBorders>
              <w:top w:val="nil"/>
              <w:left w:val="nil"/>
              <w:bottom w:val="single" w:sz="4" w:space="0" w:color="auto"/>
              <w:right w:val="single" w:sz="4" w:space="0" w:color="auto"/>
            </w:tcBorders>
            <w:shd w:val="clear" w:color="auto" w:fill="auto"/>
            <w:noWrap/>
            <w:vAlign w:val="bottom"/>
            <w:hideMark/>
          </w:tcPr>
          <w:p w14:paraId="59B9090B" w14:textId="77777777" w:rsidR="00171055" w:rsidRPr="00171055" w:rsidRDefault="00171055" w:rsidP="00171055">
            <w:pPr>
              <w:jc w:val="right"/>
              <w:outlineLvl w:val="0"/>
              <w:rPr>
                <w:i/>
                <w:iCs/>
                <w:color w:val="0070C0"/>
                <w:sz w:val="20"/>
                <w:szCs w:val="20"/>
              </w:rPr>
            </w:pPr>
            <w:r w:rsidRPr="00171055">
              <w:rPr>
                <w:i/>
                <w:iCs/>
                <w:color w:val="0070C0"/>
                <w:sz w:val="20"/>
                <w:szCs w:val="20"/>
              </w:rPr>
              <w:t>120 130,49</w:t>
            </w:r>
          </w:p>
        </w:tc>
        <w:tc>
          <w:tcPr>
            <w:tcW w:w="1524" w:type="dxa"/>
            <w:tcBorders>
              <w:top w:val="nil"/>
              <w:left w:val="nil"/>
              <w:bottom w:val="single" w:sz="4" w:space="0" w:color="auto"/>
              <w:right w:val="single" w:sz="4" w:space="0" w:color="auto"/>
            </w:tcBorders>
            <w:shd w:val="clear" w:color="auto" w:fill="auto"/>
            <w:noWrap/>
            <w:vAlign w:val="bottom"/>
            <w:hideMark/>
          </w:tcPr>
          <w:p w14:paraId="2A9CD03A"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5CED03C1"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4AAD64BA"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EB5E299" w14:textId="77777777" w:rsidR="00171055" w:rsidRPr="00171055" w:rsidRDefault="00171055" w:rsidP="00171055">
            <w:pPr>
              <w:jc w:val="center"/>
              <w:outlineLvl w:val="0"/>
              <w:rPr>
                <w:i/>
                <w:iCs/>
                <w:color w:val="0070C0"/>
                <w:sz w:val="20"/>
                <w:szCs w:val="20"/>
              </w:rPr>
            </w:pPr>
            <w:r w:rsidRPr="00171055">
              <w:rPr>
                <w:i/>
                <w:iCs/>
                <w:color w:val="0070C0"/>
                <w:sz w:val="20"/>
                <w:szCs w:val="20"/>
              </w:rPr>
              <w:t>2.2.19</w:t>
            </w:r>
          </w:p>
        </w:tc>
        <w:tc>
          <w:tcPr>
            <w:tcW w:w="4978" w:type="dxa"/>
            <w:tcBorders>
              <w:top w:val="nil"/>
              <w:left w:val="nil"/>
              <w:bottom w:val="single" w:sz="4" w:space="0" w:color="auto"/>
              <w:right w:val="single" w:sz="4" w:space="0" w:color="auto"/>
            </w:tcBorders>
            <w:shd w:val="clear" w:color="auto" w:fill="auto"/>
            <w:hideMark/>
          </w:tcPr>
          <w:p w14:paraId="02C2FB80" w14:textId="77777777" w:rsidR="00171055" w:rsidRPr="00171055" w:rsidRDefault="00171055" w:rsidP="00171055">
            <w:pPr>
              <w:outlineLvl w:val="0"/>
              <w:rPr>
                <w:i/>
                <w:iCs/>
                <w:color w:val="0070C0"/>
                <w:sz w:val="20"/>
                <w:szCs w:val="20"/>
              </w:rPr>
            </w:pPr>
            <w:r w:rsidRPr="00171055">
              <w:rPr>
                <w:i/>
                <w:iCs/>
                <w:color w:val="0070C0"/>
                <w:sz w:val="20"/>
                <w:szCs w:val="20"/>
              </w:rPr>
              <w:t>инженерная защита территории</w:t>
            </w:r>
          </w:p>
        </w:tc>
        <w:tc>
          <w:tcPr>
            <w:tcW w:w="1443" w:type="dxa"/>
            <w:tcBorders>
              <w:top w:val="nil"/>
              <w:left w:val="nil"/>
              <w:bottom w:val="single" w:sz="4" w:space="0" w:color="auto"/>
              <w:right w:val="single" w:sz="4" w:space="0" w:color="auto"/>
            </w:tcBorders>
            <w:shd w:val="clear" w:color="auto" w:fill="auto"/>
            <w:noWrap/>
            <w:vAlign w:val="center"/>
            <w:hideMark/>
          </w:tcPr>
          <w:p w14:paraId="0D3710E7"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49038A0"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7BD92043" w14:textId="77777777" w:rsidR="00171055" w:rsidRPr="00171055" w:rsidRDefault="00171055" w:rsidP="00171055">
            <w:pPr>
              <w:jc w:val="right"/>
              <w:outlineLvl w:val="0"/>
              <w:rPr>
                <w:i/>
                <w:iCs/>
                <w:color w:val="0070C0"/>
                <w:sz w:val="20"/>
                <w:szCs w:val="20"/>
              </w:rPr>
            </w:pPr>
            <w:r w:rsidRPr="00171055">
              <w:rPr>
                <w:i/>
                <w:iCs/>
                <w:color w:val="0070C0"/>
                <w:sz w:val="20"/>
                <w:szCs w:val="20"/>
              </w:rPr>
              <w:t>25 138 059,71</w:t>
            </w:r>
          </w:p>
        </w:tc>
        <w:tc>
          <w:tcPr>
            <w:tcW w:w="1526" w:type="dxa"/>
            <w:tcBorders>
              <w:top w:val="nil"/>
              <w:left w:val="nil"/>
              <w:bottom w:val="single" w:sz="4" w:space="0" w:color="auto"/>
              <w:right w:val="single" w:sz="4" w:space="0" w:color="auto"/>
            </w:tcBorders>
            <w:shd w:val="clear" w:color="auto" w:fill="auto"/>
            <w:noWrap/>
            <w:vAlign w:val="bottom"/>
            <w:hideMark/>
          </w:tcPr>
          <w:p w14:paraId="53B7AC9A" w14:textId="77777777" w:rsidR="00171055" w:rsidRPr="00171055" w:rsidRDefault="00171055" w:rsidP="00171055">
            <w:pPr>
              <w:jc w:val="right"/>
              <w:outlineLvl w:val="0"/>
              <w:rPr>
                <w:i/>
                <w:iCs/>
                <w:color w:val="0070C0"/>
                <w:sz w:val="20"/>
                <w:szCs w:val="20"/>
              </w:rPr>
            </w:pPr>
            <w:r w:rsidRPr="00171055">
              <w:rPr>
                <w:i/>
                <w:iCs/>
                <w:color w:val="0070C0"/>
                <w:sz w:val="20"/>
                <w:szCs w:val="20"/>
              </w:rPr>
              <w:t>25 138 059,71</w:t>
            </w:r>
          </w:p>
        </w:tc>
        <w:tc>
          <w:tcPr>
            <w:tcW w:w="1524" w:type="dxa"/>
            <w:tcBorders>
              <w:top w:val="nil"/>
              <w:left w:val="nil"/>
              <w:bottom w:val="single" w:sz="4" w:space="0" w:color="auto"/>
              <w:right w:val="single" w:sz="4" w:space="0" w:color="auto"/>
            </w:tcBorders>
            <w:shd w:val="clear" w:color="auto" w:fill="auto"/>
            <w:noWrap/>
            <w:vAlign w:val="bottom"/>
            <w:hideMark/>
          </w:tcPr>
          <w:p w14:paraId="486574B9"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773BC2CF"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52520F08"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8FE1234" w14:textId="77777777" w:rsidR="00171055" w:rsidRPr="00171055" w:rsidRDefault="00171055" w:rsidP="00171055">
            <w:pPr>
              <w:jc w:val="center"/>
              <w:outlineLvl w:val="0"/>
              <w:rPr>
                <w:i/>
                <w:iCs/>
                <w:color w:val="0070C0"/>
                <w:sz w:val="20"/>
                <w:szCs w:val="20"/>
              </w:rPr>
            </w:pPr>
            <w:r w:rsidRPr="00171055">
              <w:rPr>
                <w:i/>
                <w:iCs/>
                <w:color w:val="0070C0"/>
                <w:sz w:val="20"/>
                <w:szCs w:val="20"/>
              </w:rPr>
              <w:t>2.2.20</w:t>
            </w:r>
          </w:p>
        </w:tc>
        <w:tc>
          <w:tcPr>
            <w:tcW w:w="4978" w:type="dxa"/>
            <w:tcBorders>
              <w:top w:val="nil"/>
              <w:left w:val="nil"/>
              <w:bottom w:val="single" w:sz="4" w:space="0" w:color="auto"/>
              <w:right w:val="single" w:sz="4" w:space="0" w:color="auto"/>
            </w:tcBorders>
            <w:shd w:val="clear" w:color="auto" w:fill="auto"/>
            <w:hideMark/>
          </w:tcPr>
          <w:p w14:paraId="460D3E8A" w14:textId="77777777" w:rsidR="00171055" w:rsidRPr="00171055" w:rsidRDefault="00171055" w:rsidP="00171055">
            <w:pPr>
              <w:outlineLvl w:val="0"/>
              <w:rPr>
                <w:i/>
                <w:iCs/>
                <w:color w:val="0070C0"/>
                <w:sz w:val="20"/>
                <w:szCs w:val="20"/>
              </w:rPr>
            </w:pPr>
            <w:r w:rsidRPr="00171055">
              <w:rPr>
                <w:i/>
                <w:iCs/>
                <w:color w:val="0070C0"/>
                <w:sz w:val="20"/>
                <w:szCs w:val="20"/>
              </w:rPr>
              <w:t>приобретение мебели</w:t>
            </w:r>
          </w:p>
        </w:tc>
        <w:tc>
          <w:tcPr>
            <w:tcW w:w="1443" w:type="dxa"/>
            <w:tcBorders>
              <w:top w:val="nil"/>
              <w:left w:val="nil"/>
              <w:bottom w:val="single" w:sz="4" w:space="0" w:color="auto"/>
              <w:right w:val="single" w:sz="4" w:space="0" w:color="auto"/>
            </w:tcBorders>
            <w:shd w:val="clear" w:color="auto" w:fill="auto"/>
            <w:noWrap/>
            <w:vAlign w:val="center"/>
            <w:hideMark/>
          </w:tcPr>
          <w:p w14:paraId="05251279"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7A42535E"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D852BD1" w14:textId="77777777" w:rsidR="00171055" w:rsidRPr="00171055" w:rsidRDefault="00171055" w:rsidP="00171055">
            <w:pPr>
              <w:jc w:val="right"/>
              <w:outlineLvl w:val="0"/>
              <w:rPr>
                <w:i/>
                <w:iCs/>
                <w:color w:val="0070C0"/>
                <w:sz w:val="20"/>
                <w:szCs w:val="20"/>
              </w:rPr>
            </w:pPr>
            <w:r w:rsidRPr="00171055">
              <w:rPr>
                <w:i/>
                <w:iCs/>
                <w:color w:val="0070C0"/>
                <w:sz w:val="20"/>
                <w:szCs w:val="20"/>
              </w:rPr>
              <w:t>1 195 286,75</w:t>
            </w:r>
          </w:p>
        </w:tc>
        <w:tc>
          <w:tcPr>
            <w:tcW w:w="1526" w:type="dxa"/>
            <w:tcBorders>
              <w:top w:val="nil"/>
              <w:left w:val="nil"/>
              <w:bottom w:val="single" w:sz="4" w:space="0" w:color="auto"/>
              <w:right w:val="single" w:sz="4" w:space="0" w:color="auto"/>
            </w:tcBorders>
            <w:shd w:val="clear" w:color="auto" w:fill="auto"/>
            <w:noWrap/>
            <w:vAlign w:val="bottom"/>
            <w:hideMark/>
          </w:tcPr>
          <w:p w14:paraId="58EED5B4" w14:textId="77777777" w:rsidR="00171055" w:rsidRPr="00171055" w:rsidRDefault="00171055" w:rsidP="00171055">
            <w:pPr>
              <w:jc w:val="right"/>
              <w:outlineLvl w:val="0"/>
              <w:rPr>
                <w:i/>
                <w:iCs/>
                <w:color w:val="0070C0"/>
                <w:sz w:val="20"/>
                <w:szCs w:val="20"/>
              </w:rPr>
            </w:pPr>
            <w:r w:rsidRPr="00171055">
              <w:rPr>
                <w:i/>
                <w:iCs/>
                <w:color w:val="0070C0"/>
                <w:sz w:val="20"/>
                <w:szCs w:val="20"/>
              </w:rPr>
              <w:t>1 195 286,75</w:t>
            </w:r>
          </w:p>
        </w:tc>
        <w:tc>
          <w:tcPr>
            <w:tcW w:w="1524" w:type="dxa"/>
            <w:tcBorders>
              <w:top w:val="nil"/>
              <w:left w:val="nil"/>
              <w:bottom w:val="single" w:sz="4" w:space="0" w:color="auto"/>
              <w:right w:val="single" w:sz="4" w:space="0" w:color="auto"/>
            </w:tcBorders>
            <w:shd w:val="clear" w:color="auto" w:fill="auto"/>
            <w:noWrap/>
            <w:vAlign w:val="bottom"/>
            <w:hideMark/>
          </w:tcPr>
          <w:p w14:paraId="5D893FFE" w14:textId="77777777" w:rsidR="00171055" w:rsidRPr="00171055" w:rsidRDefault="00171055" w:rsidP="00171055">
            <w:pPr>
              <w:jc w:val="right"/>
              <w:outlineLvl w:val="0"/>
              <w:rPr>
                <w:i/>
                <w:iCs/>
                <w:color w:val="0070C0"/>
                <w:sz w:val="20"/>
                <w:szCs w:val="20"/>
              </w:rPr>
            </w:pPr>
            <w:r w:rsidRPr="00171055">
              <w:rPr>
                <w:i/>
                <w:iCs/>
                <w:color w:val="0070C0"/>
                <w:sz w:val="20"/>
                <w:szCs w:val="20"/>
              </w:rPr>
              <w:t>1 195 286,74</w:t>
            </w:r>
          </w:p>
        </w:tc>
        <w:tc>
          <w:tcPr>
            <w:tcW w:w="1404" w:type="dxa"/>
            <w:tcBorders>
              <w:top w:val="nil"/>
              <w:left w:val="nil"/>
              <w:bottom w:val="single" w:sz="4" w:space="0" w:color="auto"/>
              <w:right w:val="single" w:sz="4" w:space="0" w:color="auto"/>
            </w:tcBorders>
            <w:shd w:val="clear" w:color="auto" w:fill="auto"/>
            <w:noWrap/>
            <w:vAlign w:val="bottom"/>
            <w:hideMark/>
          </w:tcPr>
          <w:p w14:paraId="7568D8CC" w14:textId="77777777" w:rsidR="00171055" w:rsidRPr="00171055" w:rsidRDefault="00171055" w:rsidP="00171055">
            <w:pPr>
              <w:jc w:val="right"/>
              <w:outlineLvl w:val="0"/>
              <w:rPr>
                <w:i/>
                <w:iCs/>
                <w:color w:val="0070C0"/>
                <w:sz w:val="20"/>
                <w:szCs w:val="20"/>
              </w:rPr>
            </w:pPr>
            <w:r w:rsidRPr="00171055">
              <w:rPr>
                <w:i/>
                <w:iCs/>
                <w:color w:val="0070C0"/>
                <w:sz w:val="20"/>
                <w:szCs w:val="20"/>
              </w:rPr>
              <w:t>1 195 286,74</w:t>
            </w:r>
          </w:p>
        </w:tc>
      </w:tr>
      <w:tr w:rsidR="00171055" w:rsidRPr="00171055" w14:paraId="69E165C3"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11788BD" w14:textId="77777777" w:rsidR="00171055" w:rsidRPr="00171055" w:rsidRDefault="00171055" w:rsidP="00171055">
            <w:pPr>
              <w:jc w:val="center"/>
              <w:rPr>
                <w:sz w:val="20"/>
                <w:szCs w:val="20"/>
              </w:rPr>
            </w:pPr>
            <w:r w:rsidRPr="00171055">
              <w:rPr>
                <w:sz w:val="20"/>
                <w:szCs w:val="20"/>
              </w:rPr>
              <w:t>2.3</w:t>
            </w:r>
          </w:p>
        </w:tc>
        <w:tc>
          <w:tcPr>
            <w:tcW w:w="4978" w:type="dxa"/>
            <w:tcBorders>
              <w:top w:val="nil"/>
              <w:left w:val="nil"/>
              <w:bottom w:val="single" w:sz="4" w:space="0" w:color="auto"/>
              <w:right w:val="single" w:sz="4" w:space="0" w:color="auto"/>
            </w:tcBorders>
            <w:shd w:val="clear" w:color="auto" w:fill="auto"/>
            <w:hideMark/>
          </w:tcPr>
          <w:p w14:paraId="6EE58489" w14:textId="77777777" w:rsidR="00171055" w:rsidRPr="00171055" w:rsidRDefault="00171055" w:rsidP="00171055">
            <w:pPr>
              <w:rPr>
                <w:sz w:val="20"/>
                <w:szCs w:val="20"/>
              </w:rPr>
            </w:pPr>
            <w:r w:rsidRPr="00171055">
              <w:rPr>
                <w:sz w:val="20"/>
                <w:szCs w:val="20"/>
              </w:rPr>
              <w:t>Контейнерная АЗС</w:t>
            </w:r>
          </w:p>
        </w:tc>
        <w:tc>
          <w:tcPr>
            <w:tcW w:w="1443" w:type="dxa"/>
            <w:tcBorders>
              <w:top w:val="nil"/>
              <w:left w:val="nil"/>
              <w:bottom w:val="single" w:sz="4" w:space="0" w:color="auto"/>
              <w:right w:val="single" w:sz="4" w:space="0" w:color="auto"/>
            </w:tcBorders>
            <w:shd w:val="clear" w:color="auto" w:fill="auto"/>
            <w:noWrap/>
            <w:vAlign w:val="center"/>
            <w:hideMark/>
          </w:tcPr>
          <w:p w14:paraId="761A7FB7"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71A28ABC"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3B146DC" w14:textId="77777777" w:rsidR="00171055" w:rsidRPr="00171055" w:rsidRDefault="00171055" w:rsidP="00171055">
            <w:pPr>
              <w:jc w:val="right"/>
              <w:rPr>
                <w:sz w:val="20"/>
                <w:szCs w:val="20"/>
              </w:rPr>
            </w:pPr>
            <w:r w:rsidRPr="00171055">
              <w:rPr>
                <w:sz w:val="20"/>
                <w:szCs w:val="20"/>
              </w:rPr>
              <w:t>10 676 607,36</w:t>
            </w:r>
          </w:p>
        </w:tc>
        <w:tc>
          <w:tcPr>
            <w:tcW w:w="1526" w:type="dxa"/>
            <w:tcBorders>
              <w:top w:val="nil"/>
              <w:left w:val="nil"/>
              <w:bottom w:val="single" w:sz="4" w:space="0" w:color="auto"/>
              <w:right w:val="single" w:sz="4" w:space="0" w:color="auto"/>
            </w:tcBorders>
            <w:shd w:val="clear" w:color="auto" w:fill="auto"/>
            <w:noWrap/>
            <w:vAlign w:val="bottom"/>
            <w:hideMark/>
          </w:tcPr>
          <w:p w14:paraId="42F82370" w14:textId="77777777" w:rsidR="00171055" w:rsidRPr="00171055" w:rsidRDefault="00171055" w:rsidP="00171055">
            <w:pPr>
              <w:jc w:val="right"/>
              <w:rPr>
                <w:sz w:val="20"/>
                <w:szCs w:val="20"/>
              </w:rPr>
            </w:pPr>
            <w:r w:rsidRPr="00171055">
              <w:rPr>
                <w:sz w:val="20"/>
                <w:szCs w:val="20"/>
              </w:rPr>
              <w:t>10 676 607,36</w:t>
            </w:r>
          </w:p>
        </w:tc>
        <w:tc>
          <w:tcPr>
            <w:tcW w:w="1524" w:type="dxa"/>
            <w:tcBorders>
              <w:top w:val="nil"/>
              <w:left w:val="nil"/>
              <w:bottom w:val="single" w:sz="4" w:space="0" w:color="auto"/>
              <w:right w:val="single" w:sz="4" w:space="0" w:color="auto"/>
            </w:tcBorders>
            <w:shd w:val="clear" w:color="auto" w:fill="auto"/>
            <w:noWrap/>
            <w:vAlign w:val="bottom"/>
            <w:hideMark/>
          </w:tcPr>
          <w:p w14:paraId="44745E66" w14:textId="77777777" w:rsidR="00171055" w:rsidRPr="00171055" w:rsidRDefault="00171055" w:rsidP="00171055">
            <w:pPr>
              <w:jc w:val="right"/>
              <w:rPr>
                <w:sz w:val="20"/>
                <w:szCs w:val="20"/>
              </w:rPr>
            </w:pPr>
            <w:r w:rsidRPr="00171055">
              <w:rPr>
                <w:sz w:val="20"/>
                <w:szCs w:val="20"/>
              </w:rPr>
              <w:t>8 501 708,92</w:t>
            </w:r>
          </w:p>
        </w:tc>
        <w:tc>
          <w:tcPr>
            <w:tcW w:w="1404" w:type="dxa"/>
            <w:tcBorders>
              <w:top w:val="nil"/>
              <w:left w:val="nil"/>
              <w:bottom w:val="single" w:sz="4" w:space="0" w:color="auto"/>
              <w:right w:val="single" w:sz="4" w:space="0" w:color="auto"/>
            </w:tcBorders>
            <w:shd w:val="clear" w:color="auto" w:fill="auto"/>
            <w:noWrap/>
            <w:vAlign w:val="bottom"/>
            <w:hideMark/>
          </w:tcPr>
          <w:p w14:paraId="3F56394F" w14:textId="77777777" w:rsidR="00171055" w:rsidRPr="00171055" w:rsidRDefault="00171055" w:rsidP="00171055">
            <w:pPr>
              <w:jc w:val="right"/>
              <w:rPr>
                <w:sz w:val="20"/>
                <w:szCs w:val="20"/>
              </w:rPr>
            </w:pPr>
            <w:r w:rsidRPr="00171055">
              <w:rPr>
                <w:sz w:val="20"/>
                <w:szCs w:val="20"/>
              </w:rPr>
              <w:t>8 501 708,92</w:t>
            </w:r>
          </w:p>
        </w:tc>
      </w:tr>
      <w:tr w:rsidR="00171055" w:rsidRPr="00171055" w14:paraId="5F783E7C"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709D06C" w14:textId="77777777" w:rsidR="00171055" w:rsidRPr="00171055" w:rsidRDefault="00171055" w:rsidP="00171055">
            <w:pPr>
              <w:jc w:val="center"/>
              <w:outlineLvl w:val="0"/>
              <w:rPr>
                <w:i/>
                <w:iCs/>
                <w:color w:val="0070C0"/>
                <w:sz w:val="20"/>
                <w:szCs w:val="20"/>
              </w:rPr>
            </w:pPr>
            <w:r w:rsidRPr="00171055">
              <w:rPr>
                <w:i/>
                <w:iCs/>
                <w:color w:val="0070C0"/>
                <w:sz w:val="20"/>
                <w:szCs w:val="20"/>
              </w:rPr>
              <w:t>2.3.1</w:t>
            </w:r>
          </w:p>
        </w:tc>
        <w:tc>
          <w:tcPr>
            <w:tcW w:w="4978" w:type="dxa"/>
            <w:tcBorders>
              <w:top w:val="nil"/>
              <w:left w:val="nil"/>
              <w:bottom w:val="single" w:sz="4" w:space="0" w:color="auto"/>
              <w:right w:val="single" w:sz="4" w:space="0" w:color="auto"/>
            </w:tcBorders>
            <w:shd w:val="clear" w:color="auto" w:fill="auto"/>
            <w:hideMark/>
          </w:tcPr>
          <w:p w14:paraId="1E8D65E6"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железобетонные</w:t>
            </w:r>
          </w:p>
        </w:tc>
        <w:tc>
          <w:tcPr>
            <w:tcW w:w="1443" w:type="dxa"/>
            <w:tcBorders>
              <w:top w:val="nil"/>
              <w:left w:val="nil"/>
              <w:bottom w:val="single" w:sz="4" w:space="0" w:color="auto"/>
              <w:right w:val="single" w:sz="4" w:space="0" w:color="auto"/>
            </w:tcBorders>
            <w:shd w:val="clear" w:color="auto" w:fill="auto"/>
            <w:noWrap/>
            <w:vAlign w:val="center"/>
            <w:hideMark/>
          </w:tcPr>
          <w:p w14:paraId="318AF7E8"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3B554078"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097167B" w14:textId="77777777" w:rsidR="00171055" w:rsidRPr="00171055" w:rsidRDefault="00171055" w:rsidP="00171055">
            <w:pPr>
              <w:jc w:val="right"/>
              <w:outlineLvl w:val="0"/>
              <w:rPr>
                <w:i/>
                <w:iCs/>
                <w:color w:val="0070C0"/>
                <w:sz w:val="20"/>
                <w:szCs w:val="20"/>
              </w:rPr>
            </w:pPr>
            <w:r w:rsidRPr="00171055">
              <w:rPr>
                <w:i/>
                <w:iCs/>
                <w:color w:val="0070C0"/>
                <w:sz w:val="20"/>
                <w:szCs w:val="20"/>
              </w:rPr>
              <w:t>1 898 984,78</w:t>
            </w:r>
          </w:p>
        </w:tc>
        <w:tc>
          <w:tcPr>
            <w:tcW w:w="1526" w:type="dxa"/>
            <w:tcBorders>
              <w:top w:val="nil"/>
              <w:left w:val="nil"/>
              <w:bottom w:val="single" w:sz="4" w:space="0" w:color="auto"/>
              <w:right w:val="single" w:sz="4" w:space="0" w:color="auto"/>
            </w:tcBorders>
            <w:shd w:val="clear" w:color="auto" w:fill="auto"/>
            <w:noWrap/>
            <w:vAlign w:val="bottom"/>
            <w:hideMark/>
          </w:tcPr>
          <w:p w14:paraId="4F46532F" w14:textId="77777777" w:rsidR="00171055" w:rsidRPr="00171055" w:rsidRDefault="00171055" w:rsidP="00171055">
            <w:pPr>
              <w:jc w:val="right"/>
              <w:outlineLvl w:val="0"/>
              <w:rPr>
                <w:i/>
                <w:iCs/>
                <w:color w:val="0070C0"/>
                <w:sz w:val="20"/>
                <w:szCs w:val="20"/>
              </w:rPr>
            </w:pPr>
            <w:r w:rsidRPr="00171055">
              <w:rPr>
                <w:i/>
                <w:iCs/>
                <w:color w:val="0070C0"/>
                <w:sz w:val="20"/>
                <w:szCs w:val="20"/>
              </w:rPr>
              <w:t>1 898 984,78</w:t>
            </w:r>
          </w:p>
        </w:tc>
        <w:tc>
          <w:tcPr>
            <w:tcW w:w="1524" w:type="dxa"/>
            <w:tcBorders>
              <w:top w:val="nil"/>
              <w:left w:val="nil"/>
              <w:bottom w:val="single" w:sz="4" w:space="0" w:color="auto"/>
              <w:right w:val="single" w:sz="4" w:space="0" w:color="auto"/>
            </w:tcBorders>
            <w:shd w:val="clear" w:color="auto" w:fill="auto"/>
            <w:noWrap/>
            <w:vAlign w:val="bottom"/>
            <w:hideMark/>
          </w:tcPr>
          <w:p w14:paraId="57F21E7F"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7E88C19A"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1F4FF6A7"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301F989" w14:textId="77777777" w:rsidR="00171055" w:rsidRPr="00171055" w:rsidRDefault="00171055" w:rsidP="00171055">
            <w:pPr>
              <w:jc w:val="center"/>
              <w:outlineLvl w:val="0"/>
              <w:rPr>
                <w:i/>
                <w:iCs/>
                <w:color w:val="0070C0"/>
                <w:sz w:val="20"/>
                <w:szCs w:val="20"/>
              </w:rPr>
            </w:pPr>
            <w:r w:rsidRPr="00171055">
              <w:rPr>
                <w:i/>
                <w:iCs/>
                <w:color w:val="0070C0"/>
                <w:sz w:val="20"/>
                <w:szCs w:val="20"/>
              </w:rPr>
              <w:t>2.3.2</w:t>
            </w:r>
          </w:p>
        </w:tc>
        <w:tc>
          <w:tcPr>
            <w:tcW w:w="4978" w:type="dxa"/>
            <w:tcBorders>
              <w:top w:val="nil"/>
              <w:left w:val="nil"/>
              <w:bottom w:val="single" w:sz="4" w:space="0" w:color="auto"/>
              <w:right w:val="single" w:sz="4" w:space="0" w:color="auto"/>
            </w:tcBorders>
            <w:shd w:val="clear" w:color="auto" w:fill="auto"/>
            <w:hideMark/>
          </w:tcPr>
          <w:p w14:paraId="1DCEB21F" w14:textId="77777777" w:rsidR="00171055" w:rsidRPr="00171055" w:rsidRDefault="00171055" w:rsidP="00171055">
            <w:pPr>
              <w:outlineLvl w:val="0"/>
              <w:rPr>
                <w:i/>
                <w:iCs/>
                <w:color w:val="0070C0"/>
                <w:sz w:val="20"/>
                <w:szCs w:val="20"/>
              </w:rPr>
            </w:pPr>
            <w:r w:rsidRPr="00171055">
              <w:rPr>
                <w:i/>
                <w:iCs/>
                <w:color w:val="0070C0"/>
                <w:sz w:val="20"/>
                <w:szCs w:val="20"/>
              </w:rPr>
              <w:t>технологическая часть</w:t>
            </w:r>
          </w:p>
        </w:tc>
        <w:tc>
          <w:tcPr>
            <w:tcW w:w="1443" w:type="dxa"/>
            <w:tcBorders>
              <w:top w:val="nil"/>
              <w:left w:val="nil"/>
              <w:bottom w:val="single" w:sz="4" w:space="0" w:color="auto"/>
              <w:right w:val="single" w:sz="4" w:space="0" w:color="auto"/>
            </w:tcBorders>
            <w:shd w:val="clear" w:color="auto" w:fill="auto"/>
            <w:noWrap/>
            <w:vAlign w:val="center"/>
            <w:hideMark/>
          </w:tcPr>
          <w:p w14:paraId="1D940F5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41CC89B"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F48B9E6" w14:textId="77777777" w:rsidR="00171055" w:rsidRPr="00171055" w:rsidRDefault="00171055" w:rsidP="00171055">
            <w:pPr>
              <w:jc w:val="right"/>
              <w:outlineLvl w:val="0"/>
              <w:rPr>
                <w:i/>
                <w:iCs/>
                <w:color w:val="0070C0"/>
                <w:sz w:val="20"/>
                <w:szCs w:val="20"/>
              </w:rPr>
            </w:pPr>
            <w:r w:rsidRPr="00171055">
              <w:rPr>
                <w:i/>
                <w:iCs/>
                <w:color w:val="0070C0"/>
                <w:sz w:val="20"/>
                <w:szCs w:val="20"/>
              </w:rPr>
              <w:t>8 777 622,58</w:t>
            </w:r>
          </w:p>
        </w:tc>
        <w:tc>
          <w:tcPr>
            <w:tcW w:w="1526" w:type="dxa"/>
            <w:tcBorders>
              <w:top w:val="nil"/>
              <w:left w:val="nil"/>
              <w:bottom w:val="single" w:sz="4" w:space="0" w:color="auto"/>
              <w:right w:val="single" w:sz="4" w:space="0" w:color="auto"/>
            </w:tcBorders>
            <w:shd w:val="clear" w:color="auto" w:fill="auto"/>
            <w:noWrap/>
            <w:vAlign w:val="bottom"/>
            <w:hideMark/>
          </w:tcPr>
          <w:p w14:paraId="5410935B" w14:textId="77777777" w:rsidR="00171055" w:rsidRPr="00171055" w:rsidRDefault="00171055" w:rsidP="00171055">
            <w:pPr>
              <w:jc w:val="right"/>
              <w:outlineLvl w:val="0"/>
              <w:rPr>
                <w:i/>
                <w:iCs/>
                <w:color w:val="0070C0"/>
                <w:sz w:val="20"/>
                <w:szCs w:val="20"/>
              </w:rPr>
            </w:pPr>
            <w:r w:rsidRPr="00171055">
              <w:rPr>
                <w:i/>
                <w:iCs/>
                <w:color w:val="0070C0"/>
                <w:sz w:val="20"/>
                <w:szCs w:val="20"/>
              </w:rPr>
              <w:t>8 777 622,58</w:t>
            </w:r>
          </w:p>
        </w:tc>
        <w:tc>
          <w:tcPr>
            <w:tcW w:w="1524" w:type="dxa"/>
            <w:tcBorders>
              <w:top w:val="nil"/>
              <w:left w:val="nil"/>
              <w:bottom w:val="single" w:sz="4" w:space="0" w:color="auto"/>
              <w:right w:val="single" w:sz="4" w:space="0" w:color="auto"/>
            </w:tcBorders>
            <w:shd w:val="clear" w:color="auto" w:fill="auto"/>
            <w:noWrap/>
            <w:vAlign w:val="bottom"/>
            <w:hideMark/>
          </w:tcPr>
          <w:p w14:paraId="1AF1EBFE" w14:textId="77777777" w:rsidR="00171055" w:rsidRPr="00171055" w:rsidRDefault="00171055" w:rsidP="00171055">
            <w:pPr>
              <w:jc w:val="right"/>
              <w:outlineLvl w:val="0"/>
              <w:rPr>
                <w:i/>
                <w:iCs/>
                <w:color w:val="0070C0"/>
                <w:sz w:val="20"/>
                <w:szCs w:val="20"/>
              </w:rPr>
            </w:pPr>
            <w:r w:rsidRPr="00171055">
              <w:rPr>
                <w:i/>
                <w:iCs/>
                <w:color w:val="0070C0"/>
                <w:sz w:val="20"/>
                <w:szCs w:val="20"/>
              </w:rPr>
              <w:t>8 501 708,92</w:t>
            </w:r>
          </w:p>
        </w:tc>
        <w:tc>
          <w:tcPr>
            <w:tcW w:w="1404" w:type="dxa"/>
            <w:tcBorders>
              <w:top w:val="nil"/>
              <w:left w:val="nil"/>
              <w:bottom w:val="single" w:sz="4" w:space="0" w:color="auto"/>
              <w:right w:val="single" w:sz="4" w:space="0" w:color="auto"/>
            </w:tcBorders>
            <w:shd w:val="clear" w:color="auto" w:fill="auto"/>
            <w:noWrap/>
            <w:vAlign w:val="bottom"/>
            <w:hideMark/>
          </w:tcPr>
          <w:p w14:paraId="4DF73242" w14:textId="77777777" w:rsidR="00171055" w:rsidRPr="00171055" w:rsidRDefault="00171055" w:rsidP="00171055">
            <w:pPr>
              <w:jc w:val="right"/>
              <w:outlineLvl w:val="0"/>
              <w:rPr>
                <w:i/>
                <w:iCs/>
                <w:color w:val="0070C0"/>
                <w:sz w:val="20"/>
                <w:szCs w:val="20"/>
              </w:rPr>
            </w:pPr>
            <w:r w:rsidRPr="00171055">
              <w:rPr>
                <w:i/>
                <w:iCs/>
                <w:color w:val="0070C0"/>
                <w:sz w:val="20"/>
                <w:szCs w:val="20"/>
              </w:rPr>
              <w:t>8 501 708,92</w:t>
            </w:r>
          </w:p>
        </w:tc>
      </w:tr>
      <w:tr w:rsidR="00171055" w:rsidRPr="00171055" w14:paraId="0181C3DD"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9B634FD" w14:textId="77777777" w:rsidR="00171055" w:rsidRPr="00171055" w:rsidRDefault="00171055" w:rsidP="00171055">
            <w:pPr>
              <w:jc w:val="center"/>
              <w:rPr>
                <w:sz w:val="20"/>
                <w:szCs w:val="20"/>
              </w:rPr>
            </w:pPr>
            <w:r w:rsidRPr="00171055">
              <w:rPr>
                <w:sz w:val="20"/>
                <w:szCs w:val="20"/>
              </w:rPr>
              <w:t>2.4</w:t>
            </w:r>
          </w:p>
        </w:tc>
        <w:tc>
          <w:tcPr>
            <w:tcW w:w="4978" w:type="dxa"/>
            <w:tcBorders>
              <w:top w:val="nil"/>
              <w:left w:val="nil"/>
              <w:bottom w:val="single" w:sz="4" w:space="0" w:color="auto"/>
              <w:right w:val="single" w:sz="4" w:space="0" w:color="auto"/>
            </w:tcBorders>
            <w:shd w:val="clear" w:color="auto" w:fill="auto"/>
            <w:hideMark/>
          </w:tcPr>
          <w:p w14:paraId="3E1BC353" w14:textId="77777777" w:rsidR="00171055" w:rsidRPr="00171055" w:rsidRDefault="00171055" w:rsidP="00171055">
            <w:pPr>
              <w:rPr>
                <w:sz w:val="20"/>
                <w:szCs w:val="20"/>
              </w:rPr>
            </w:pPr>
            <w:r w:rsidRPr="00171055">
              <w:rPr>
                <w:sz w:val="20"/>
                <w:szCs w:val="20"/>
              </w:rPr>
              <w:t>Наружные сети электроснабжения</w:t>
            </w:r>
          </w:p>
        </w:tc>
        <w:tc>
          <w:tcPr>
            <w:tcW w:w="1443" w:type="dxa"/>
            <w:tcBorders>
              <w:top w:val="nil"/>
              <w:left w:val="nil"/>
              <w:bottom w:val="single" w:sz="4" w:space="0" w:color="auto"/>
              <w:right w:val="single" w:sz="4" w:space="0" w:color="auto"/>
            </w:tcBorders>
            <w:shd w:val="clear" w:color="auto" w:fill="auto"/>
            <w:noWrap/>
            <w:vAlign w:val="center"/>
            <w:hideMark/>
          </w:tcPr>
          <w:p w14:paraId="4A2112D4"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71DC3A63"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28B8CCF8" w14:textId="77777777" w:rsidR="00171055" w:rsidRPr="00171055" w:rsidRDefault="00171055" w:rsidP="00171055">
            <w:pPr>
              <w:jc w:val="right"/>
              <w:rPr>
                <w:sz w:val="20"/>
                <w:szCs w:val="20"/>
              </w:rPr>
            </w:pPr>
            <w:r w:rsidRPr="00171055">
              <w:rPr>
                <w:sz w:val="20"/>
                <w:szCs w:val="20"/>
              </w:rPr>
              <w:t>267 072,66</w:t>
            </w:r>
          </w:p>
        </w:tc>
        <w:tc>
          <w:tcPr>
            <w:tcW w:w="1526" w:type="dxa"/>
            <w:tcBorders>
              <w:top w:val="nil"/>
              <w:left w:val="nil"/>
              <w:bottom w:val="single" w:sz="4" w:space="0" w:color="auto"/>
              <w:right w:val="single" w:sz="4" w:space="0" w:color="auto"/>
            </w:tcBorders>
            <w:shd w:val="clear" w:color="auto" w:fill="auto"/>
            <w:noWrap/>
            <w:vAlign w:val="bottom"/>
            <w:hideMark/>
          </w:tcPr>
          <w:p w14:paraId="549C1A3D" w14:textId="77777777" w:rsidR="00171055" w:rsidRPr="00171055" w:rsidRDefault="00171055" w:rsidP="00171055">
            <w:pPr>
              <w:jc w:val="right"/>
              <w:rPr>
                <w:sz w:val="20"/>
                <w:szCs w:val="20"/>
              </w:rPr>
            </w:pPr>
            <w:r w:rsidRPr="00171055">
              <w:rPr>
                <w:sz w:val="20"/>
                <w:szCs w:val="20"/>
              </w:rPr>
              <w:t>267 072,66</w:t>
            </w:r>
          </w:p>
        </w:tc>
        <w:tc>
          <w:tcPr>
            <w:tcW w:w="1524" w:type="dxa"/>
            <w:tcBorders>
              <w:top w:val="nil"/>
              <w:left w:val="nil"/>
              <w:bottom w:val="single" w:sz="4" w:space="0" w:color="auto"/>
              <w:right w:val="single" w:sz="4" w:space="0" w:color="auto"/>
            </w:tcBorders>
            <w:shd w:val="clear" w:color="auto" w:fill="auto"/>
            <w:noWrap/>
            <w:vAlign w:val="bottom"/>
            <w:hideMark/>
          </w:tcPr>
          <w:p w14:paraId="03A76F54"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4966A2D6" w14:textId="77777777" w:rsidR="00171055" w:rsidRPr="00171055" w:rsidRDefault="00171055" w:rsidP="00171055">
            <w:pPr>
              <w:jc w:val="right"/>
              <w:rPr>
                <w:sz w:val="20"/>
                <w:szCs w:val="20"/>
              </w:rPr>
            </w:pPr>
            <w:r w:rsidRPr="00171055">
              <w:rPr>
                <w:sz w:val="20"/>
                <w:szCs w:val="20"/>
              </w:rPr>
              <w:t>0,00</w:t>
            </w:r>
          </w:p>
        </w:tc>
      </w:tr>
      <w:tr w:rsidR="00171055" w:rsidRPr="00171055" w14:paraId="289ABF21"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A4399C6" w14:textId="77777777" w:rsidR="00171055" w:rsidRPr="00171055" w:rsidRDefault="00171055" w:rsidP="00171055">
            <w:pPr>
              <w:jc w:val="center"/>
              <w:rPr>
                <w:sz w:val="20"/>
                <w:szCs w:val="20"/>
              </w:rPr>
            </w:pPr>
            <w:r w:rsidRPr="00171055">
              <w:rPr>
                <w:sz w:val="20"/>
                <w:szCs w:val="20"/>
              </w:rPr>
              <w:t>2.5</w:t>
            </w:r>
          </w:p>
        </w:tc>
        <w:tc>
          <w:tcPr>
            <w:tcW w:w="4978" w:type="dxa"/>
            <w:tcBorders>
              <w:top w:val="nil"/>
              <w:left w:val="nil"/>
              <w:bottom w:val="single" w:sz="4" w:space="0" w:color="auto"/>
              <w:right w:val="single" w:sz="4" w:space="0" w:color="auto"/>
            </w:tcBorders>
            <w:shd w:val="clear" w:color="auto" w:fill="auto"/>
            <w:hideMark/>
          </w:tcPr>
          <w:p w14:paraId="3E6F2C61" w14:textId="77777777" w:rsidR="00171055" w:rsidRPr="00171055" w:rsidRDefault="00171055" w:rsidP="00171055">
            <w:pPr>
              <w:rPr>
                <w:sz w:val="20"/>
                <w:szCs w:val="20"/>
              </w:rPr>
            </w:pPr>
            <w:r w:rsidRPr="00171055">
              <w:rPr>
                <w:sz w:val="20"/>
                <w:szCs w:val="20"/>
              </w:rPr>
              <w:t>Навес</w:t>
            </w:r>
          </w:p>
        </w:tc>
        <w:tc>
          <w:tcPr>
            <w:tcW w:w="1443" w:type="dxa"/>
            <w:tcBorders>
              <w:top w:val="nil"/>
              <w:left w:val="nil"/>
              <w:bottom w:val="single" w:sz="4" w:space="0" w:color="auto"/>
              <w:right w:val="single" w:sz="4" w:space="0" w:color="auto"/>
            </w:tcBorders>
            <w:shd w:val="clear" w:color="auto" w:fill="auto"/>
            <w:noWrap/>
            <w:vAlign w:val="center"/>
            <w:hideMark/>
          </w:tcPr>
          <w:p w14:paraId="4A06564F"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702A0311"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16C4925F" w14:textId="77777777" w:rsidR="00171055" w:rsidRPr="00171055" w:rsidRDefault="00171055" w:rsidP="00171055">
            <w:pPr>
              <w:jc w:val="right"/>
              <w:rPr>
                <w:sz w:val="20"/>
                <w:szCs w:val="20"/>
              </w:rPr>
            </w:pPr>
            <w:r w:rsidRPr="00171055">
              <w:rPr>
                <w:sz w:val="20"/>
                <w:szCs w:val="20"/>
              </w:rPr>
              <w:t>2 171 739,09</w:t>
            </w:r>
          </w:p>
        </w:tc>
        <w:tc>
          <w:tcPr>
            <w:tcW w:w="1526" w:type="dxa"/>
            <w:tcBorders>
              <w:top w:val="nil"/>
              <w:left w:val="nil"/>
              <w:bottom w:val="single" w:sz="4" w:space="0" w:color="auto"/>
              <w:right w:val="single" w:sz="4" w:space="0" w:color="auto"/>
            </w:tcBorders>
            <w:shd w:val="clear" w:color="auto" w:fill="auto"/>
            <w:noWrap/>
            <w:vAlign w:val="bottom"/>
            <w:hideMark/>
          </w:tcPr>
          <w:p w14:paraId="0E300F45" w14:textId="77777777" w:rsidR="00171055" w:rsidRPr="00171055" w:rsidRDefault="00171055" w:rsidP="00171055">
            <w:pPr>
              <w:jc w:val="right"/>
              <w:rPr>
                <w:sz w:val="20"/>
                <w:szCs w:val="20"/>
              </w:rPr>
            </w:pPr>
            <w:r w:rsidRPr="00171055">
              <w:rPr>
                <w:sz w:val="20"/>
                <w:szCs w:val="20"/>
              </w:rPr>
              <w:t>2 171 739,09</w:t>
            </w:r>
          </w:p>
        </w:tc>
        <w:tc>
          <w:tcPr>
            <w:tcW w:w="1524" w:type="dxa"/>
            <w:tcBorders>
              <w:top w:val="nil"/>
              <w:left w:val="nil"/>
              <w:bottom w:val="single" w:sz="4" w:space="0" w:color="auto"/>
              <w:right w:val="single" w:sz="4" w:space="0" w:color="auto"/>
            </w:tcBorders>
            <w:shd w:val="clear" w:color="auto" w:fill="auto"/>
            <w:noWrap/>
            <w:vAlign w:val="bottom"/>
            <w:hideMark/>
          </w:tcPr>
          <w:p w14:paraId="64C68BDA"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2FF01678" w14:textId="77777777" w:rsidR="00171055" w:rsidRPr="00171055" w:rsidRDefault="00171055" w:rsidP="00171055">
            <w:pPr>
              <w:jc w:val="right"/>
              <w:rPr>
                <w:sz w:val="20"/>
                <w:szCs w:val="20"/>
              </w:rPr>
            </w:pPr>
            <w:r w:rsidRPr="00171055">
              <w:rPr>
                <w:sz w:val="20"/>
                <w:szCs w:val="20"/>
              </w:rPr>
              <w:t>0,00</w:t>
            </w:r>
          </w:p>
        </w:tc>
      </w:tr>
      <w:tr w:rsidR="00171055" w:rsidRPr="00171055" w14:paraId="599BE4FC"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3A31E0B" w14:textId="77777777" w:rsidR="00171055" w:rsidRPr="00171055" w:rsidRDefault="00171055" w:rsidP="00171055">
            <w:pPr>
              <w:jc w:val="center"/>
              <w:outlineLvl w:val="0"/>
              <w:rPr>
                <w:i/>
                <w:iCs/>
                <w:color w:val="0070C0"/>
                <w:sz w:val="20"/>
                <w:szCs w:val="20"/>
              </w:rPr>
            </w:pPr>
            <w:r w:rsidRPr="00171055">
              <w:rPr>
                <w:i/>
                <w:iCs/>
                <w:color w:val="0070C0"/>
                <w:sz w:val="20"/>
                <w:szCs w:val="20"/>
              </w:rPr>
              <w:t>2.5.1</w:t>
            </w:r>
          </w:p>
        </w:tc>
        <w:tc>
          <w:tcPr>
            <w:tcW w:w="4978" w:type="dxa"/>
            <w:tcBorders>
              <w:top w:val="nil"/>
              <w:left w:val="nil"/>
              <w:bottom w:val="single" w:sz="4" w:space="0" w:color="auto"/>
              <w:right w:val="single" w:sz="4" w:space="0" w:color="auto"/>
            </w:tcBorders>
            <w:shd w:val="clear" w:color="auto" w:fill="auto"/>
            <w:hideMark/>
          </w:tcPr>
          <w:p w14:paraId="33C469A8"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металлические</w:t>
            </w:r>
          </w:p>
        </w:tc>
        <w:tc>
          <w:tcPr>
            <w:tcW w:w="1443" w:type="dxa"/>
            <w:tcBorders>
              <w:top w:val="nil"/>
              <w:left w:val="nil"/>
              <w:bottom w:val="single" w:sz="4" w:space="0" w:color="auto"/>
              <w:right w:val="single" w:sz="4" w:space="0" w:color="auto"/>
            </w:tcBorders>
            <w:shd w:val="clear" w:color="auto" w:fill="auto"/>
            <w:noWrap/>
            <w:vAlign w:val="center"/>
            <w:hideMark/>
          </w:tcPr>
          <w:p w14:paraId="11162DD2"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AE89853"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828631E" w14:textId="77777777" w:rsidR="00171055" w:rsidRPr="00171055" w:rsidRDefault="00171055" w:rsidP="00171055">
            <w:pPr>
              <w:jc w:val="right"/>
              <w:outlineLvl w:val="0"/>
              <w:rPr>
                <w:i/>
                <w:iCs/>
                <w:color w:val="0070C0"/>
                <w:sz w:val="20"/>
                <w:szCs w:val="20"/>
              </w:rPr>
            </w:pPr>
            <w:r w:rsidRPr="00171055">
              <w:rPr>
                <w:i/>
                <w:iCs/>
                <w:color w:val="0070C0"/>
                <w:sz w:val="20"/>
                <w:szCs w:val="20"/>
              </w:rPr>
              <w:t>1 491 125,87</w:t>
            </w:r>
          </w:p>
        </w:tc>
        <w:tc>
          <w:tcPr>
            <w:tcW w:w="1526" w:type="dxa"/>
            <w:tcBorders>
              <w:top w:val="nil"/>
              <w:left w:val="nil"/>
              <w:bottom w:val="single" w:sz="4" w:space="0" w:color="auto"/>
              <w:right w:val="single" w:sz="4" w:space="0" w:color="auto"/>
            </w:tcBorders>
            <w:shd w:val="clear" w:color="auto" w:fill="auto"/>
            <w:noWrap/>
            <w:vAlign w:val="bottom"/>
            <w:hideMark/>
          </w:tcPr>
          <w:p w14:paraId="706F743A" w14:textId="77777777" w:rsidR="00171055" w:rsidRPr="00171055" w:rsidRDefault="00171055" w:rsidP="00171055">
            <w:pPr>
              <w:jc w:val="right"/>
              <w:outlineLvl w:val="0"/>
              <w:rPr>
                <w:i/>
                <w:iCs/>
                <w:color w:val="0070C0"/>
                <w:sz w:val="20"/>
                <w:szCs w:val="20"/>
              </w:rPr>
            </w:pPr>
            <w:r w:rsidRPr="00171055">
              <w:rPr>
                <w:i/>
                <w:iCs/>
                <w:color w:val="0070C0"/>
                <w:sz w:val="20"/>
                <w:szCs w:val="20"/>
              </w:rPr>
              <w:t>1 491 125,87</w:t>
            </w:r>
          </w:p>
        </w:tc>
        <w:tc>
          <w:tcPr>
            <w:tcW w:w="1524" w:type="dxa"/>
            <w:tcBorders>
              <w:top w:val="nil"/>
              <w:left w:val="nil"/>
              <w:bottom w:val="single" w:sz="4" w:space="0" w:color="auto"/>
              <w:right w:val="single" w:sz="4" w:space="0" w:color="auto"/>
            </w:tcBorders>
            <w:shd w:val="clear" w:color="auto" w:fill="auto"/>
            <w:noWrap/>
            <w:vAlign w:val="bottom"/>
            <w:hideMark/>
          </w:tcPr>
          <w:p w14:paraId="7ECAB859"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420F2219"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26F7413A"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CAC7176" w14:textId="77777777" w:rsidR="00171055" w:rsidRPr="00171055" w:rsidRDefault="00171055" w:rsidP="00171055">
            <w:pPr>
              <w:jc w:val="center"/>
              <w:outlineLvl w:val="0"/>
              <w:rPr>
                <w:i/>
                <w:iCs/>
                <w:color w:val="0070C0"/>
                <w:sz w:val="20"/>
                <w:szCs w:val="20"/>
              </w:rPr>
            </w:pPr>
            <w:r w:rsidRPr="00171055">
              <w:rPr>
                <w:i/>
                <w:iCs/>
                <w:color w:val="0070C0"/>
                <w:sz w:val="20"/>
                <w:szCs w:val="20"/>
              </w:rPr>
              <w:t>2.5.2</w:t>
            </w:r>
          </w:p>
        </w:tc>
        <w:tc>
          <w:tcPr>
            <w:tcW w:w="4978" w:type="dxa"/>
            <w:tcBorders>
              <w:top w:val="nil"/>
              <w:left w:val="nil"/>
              <w:bottom w:val="single" w:sz="4" w:space="0" w:color="auto"/>
              <w:right w:val="single" w:sz="4" w:space="0" w:color="auto"/>
            </w:tcBorders>
            <w:shd w:val="clear" w:color="auto" w:fill="auto"/>
            <w:hideMark/>
          </w:tcPr>
          <w:p w14:paraId="0E899483"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железобетонные</w:t>
            </w:r>
          </w:p>
        </w:tc>
        <w:tc>
          <w:tcPr>
            <w:tcW w:w="1443" w:type="dxa"/>
            <w:tcBorders>
              <w:top w:val="nil"/>
              <w:left w:val="nil"/>
              <w:bottom w:val="single" w:sz="4" w:space="0" w:color="auto"/>
              <w:right w:val="single" w:sz="4" w:space="0" w:color="auto"/>
            </w:tcBorders>
            <w:shd w:val="clear" w:color="auto" w:fill="auto"/>
            <w:noWrap/>
            <w:vAlign w:val="center"/>
            <w:hideMark/>
          </w:tcPr>
          <w:p w14:paraId="4F13147F"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2A061ABD"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473C8CE4" w14:textId="77777777" w:rsidR="00171055" w:rsidRPr="00171055" w:rsidRDefault="00171055" w:rsidP="00171055">
            <w:pPr>
              <w:jc w:val="right"/>
              <w:outlineLvl w:val="0"/>
              <w:rPr>
                <w:i/>
                <w:iCs/>
                <w:color w:val="0070C0"/>
                <w:sz w:val="20"/>
                <w:szCs w:val="20"/>
              </w:rPr>
            </w:pPr>
            <w:r w:rsidRPr="00171055">
              <w:rPr>
                <w:i/>
                <w:iCs/>
                <w:color w:val="0070C0"/>
                <w:sz w:val="20"/>
                <w:szCs w:val="20"/>
              </w:rPr>
              <w:t>680 613,22</w:t>
            </w:r>
          </w:p>
        </w:tc>
        <w:tc>
          <w:tcPr>
            <w:tcW w:w="1526" w:type="dxa"/>
            <w:tcBorders>
              <w:top w:val="nil"/>
              <w:left w:val="nil"/>
              <w:bottom w:val="single" w:sz="4" w:space="0" w:color="auto"/>
              <w:right w:val="single" w:sz="4" w:space="0" w:color="auto"/>
            </w:tcBorders>
            <w:shd w:val="clear" w:color="auto" w:fill="auto"/>
            <w:noWrap/>
            <w:vAlign w:val="bottom"/>
            <w:hideMark/>
          </w:tcPr>
          <w:p w14:paraId="78F5E48F" w14:textId="77777777" w:rsidR="00171055" w:rsidRPr="00171055" w:rsidRDefault="00171055" w:rsidP="00171055">
            <w:pPr>
              <w:jc w:val="right"/>
              <w:outlineLvl w:val="0"/>
              <w:rPr>
                <w:i/>
                <w:iCs/>
                <w:color w:val="0070C0"/>
                <w:sz w:val="20"/>
                <w:szCs w:val="20"/>
              </w:rPr>
            </w:pPr>
            <w:r w:rsidRPr="00171055">
              <w:rPr>
                <w:i/>
                <w:iCs/>
                <w:color w:val="0070C0"/>
                <w:sz w:val="20"/>
                <w:szCs w:val="20"/>
              </w:rPr>
              <w:t>680 613,22</w:t>
            </w:r>
          </w:p>
        </w:tc>
        <w:tc>
          <w:tcPr>
            <w:tcW w:w="1524" w:type="dxa"/>
            <w:tcBorders>
              <w:top w:val="nil"/>
              <w:left w:val="nil"/>
              <w:bottom w:val="single" w:sz="4" w:space="0" w:color="auto"/>
              <w:right w:val="single" w:sz="4" w:space="0" w:color="auto"/>
            </w:tcBorders>
            <w:shd w:val="clear" w:color="auto" w:fill="auto"/>
            <w:noWrap/>
            <w:vAlign w:val="bottom"/>
            <w:hideMark/>
          </w:tcPr>
          <w:p w14:paraId="0C4E4B12"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32A2B49A"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341416C1"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68E1A45" w14:textId="77777777" w:rsidR="00171055" w:rsidRPr="00171055" w:rsidRDefault="00171055" w:rsidP="00171055">
            <w:pPr>
              <w:jc w:val="center"/>
              <w:rPr>
                <w:sz w:val="20"/>
                <w:szCs w:val="20"/>
              </w:rPr>
            </w:pPr>
            <w:r w:rsidRPr="00171055">
              <w:rPr>
                <w:sz w:val="20"/>
                <w:szCs w:val="20"/>
              </w:rPr>
              <w:t>2.6</w:t>
            </w:r>
          </w:p>
        </w:tc>
        <w:tc>
          <w:tcPr>
            <w:tcW w:w="4978" w:type="dxa"/>
            <w:tcBorders>
              <w:top w:val="nil"/>
              <w:left w:val="nil"/>
              <w:bottom w:val="single" w:sz="4" w:space="0" w:color="auto"/>
              <w:right w:val="single" w:sz="4" w:space="0" w:color="auto"/>
            </w:tcBorders>
            <w:shd w:val="clear" w:color="auto" w:fill="auto"/>
            <w:hideMark/>
          </w:tcPr>
          <w:p w14:paraId="4492BEDB" w14:textId="77777777" w:rsidR="00171055" w:rsidRPr="00171055" w:rsidRDefault="00171055" w:rsidP="00171055">
            <w:pPr>
              <w:rPr>
                <w:sz w:val="20"/>
                <w:szCs w:val="20"/>
              </w:rPr>
            </w:pPr>
            <w:r w:rsidRPr="00171055">
              <w:rPr>
                <w:sz w:val="20"/>
                <w:szCs w:val="20"/>
              </w:rPr>
              <w:t>Автомобильные дороги</w:t>
            </w:r>
          </w:p>
        </w:tc>
        <w:tc>
          <w:tcPr>
            <w:tcW w:w="1443" w:type="dxa"/>
            <w:tcBorders>
              <w:top w:val="nil"/>
              <w:left w:val="nil"/>
              <w:bottom w:val="single" w:sz="4" w:space="0" w:color="auto"/>
              <w:right w:val="single" w:sz="4" w:space="0" w:color="auto"/>
            </w:tcBorders>
            <w:shd w:val="clear" w:color="auto" w:fill="auto"/>
            <w:noWrap/>
            <w:vAlign w:val="center"/>
            <w:hideMark/>
          </w:tcPr>
          <w:p w14:paraId="4CB09FB7"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2EEC0640"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2FB885C4" w14:textId="77777777" w:rsidR="00171055" w:rsidRPr="00171055" w:rsidRDefault="00171055" w:rsidP="00171055">
            <w:pPr>
              <w:jc w:val="right"/>
              <w:rPr>
                <w:sz w:val="20"/>
                <w:szCs w:val="20"/>
              </w:rPr>
            </w:pPr>
            <w:r w:rsidRPr="00171055">
              <w:rPr>
                <w:sz w:val="20"/>
                <w:szCs w:val="20"/>
              </w:rPr>
              <w:t>4 189 723,48</w:t>
            </w:r>
          </w:p>
        </w:tc>
        <w:tc>
          <w:tcPr>
            <w:tcW w:w="1526" w:type="dxa"/>
            <w:tcBorders>
              <w:top w:val="nil"/>
              <w:left w:val="nil"/>
              <w:bottom w:val="single" w:sz="4" w:space="0" w:color="auto"/>
              <w:right w:val="single" w:sz="4" w:space="0" w:color="auto"/>
            </w:tcBorders>
            <w:shd w:val="clear" w:color="auto" w:fill="auto"/>
            <w:noWrap/>
            <w:vAlign w:val="bottom"/>
            <w:hideMark/>
          </w:tcPr>
          <w:p w14:paraId="54F072BD" w14:textId="77777777" w:rsidR="00171055" w:rsidRPr="00171055" w:rsidRDefault="00171055" w:rsidP="00171055">
            <w:pPr>
              <w:jc w:val="right"/>
              <w:rPr>
                <w:sz w:val="20"/>
                <w:szCs w:val="20"/>
              </w:rPr>
            </w:pPr>
            <w:r w:rsidRPr="00171055">
              <w:rPr>
                <w:sz w:val="20"/>
                <w:szCs w:val="20"/>
              </w:rPr>
              <w:t>4 189 723,48</w:t>
            </w:r>
          </w:p>
        </w:tc>
        <w:tc>
          <w:tcPr>
            <w:tcW w:w="1524" w:type="dxa"/>
            <w:tcBorders>
              <w:top w:val="nil"/>
              <w:left w:val="nil"/>
              <w:bottom w:val="single" w:sz="4" w:space="0" w:color="auto"/>
              <w:right w:val="single" w:sz="4" w:space="0" w:color="auto"/>
            </w:tcBorders>
            <w:shd w:val="clear" w:color="auto" w:fill="auto"/>
            <w:noWrap/>
            <w:vAlign w:val="bottom"/>
            <w:hideMark/>
          </w:tcPr>
          <w:p w14:paraId="276EA1E4"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5A456A83" w14:textId="77777777" w:rsidR="00171055" w:rsidRPr="00171055" w:rsidRDefault="00171055" w:rsidP="00171055">
            <w:pPr>
              <w:jc w:val="right"/>
              <w:rPr>
                <w:sz w:val="20"/>
                <w:szCs w:val="20"/>
              </w:rPr>
            </w:pPr>
            <w:r w:rsidRPr="00171055">
              <w:rPr>
                <w:sz w:val="20"/>
                <w:szCs w:val="20"/>
              </w:rPr>
              <w:t>0,00</w:t>
            </w:r>
          </w:p>
        </w:tc>
      </w:tr>
      <w:tr w:rsidR="00171055" w:rsidRPr="00171055" w14:paraId="196A985B"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01B9CAED" w14:textId="77777777" w:rsidR="00171055" w:rsidRPr="00171055" w:rsidRDefault="00171055" w:rsidP="00171055">
            <w:pPr>
              <w:jc w:val="center"/>
              <w:rPr>
                <w:sz w:val="20"/>
                <w:szCs w:val="20"/>
              </w:rPr>
            </w:pPr>
            <w:r w:rsidRPr="00171055">
              <w:rPr>
                <w:sz w:val="20"/>
                <w:szCs w:val="20"/>
              </w:rPr>
              <w:t>2.7</w:t>
            </w:r>
          </w:p>
        </w:tc>
        <w:tc>
          <w:tcPr>
            <w:tcW w:w="4978" w:type="dxa"/>
            <w:tcBorders>
              <w:top w:val="nil"/>
              <w:left w:val="nil"/>
              <w:bottom w:val="single" w:sz="4" w:space="0" w:color="auto"/>
              <w:right w:val="single" w:sz="4" w:space="0" w:color="auto"/>
            </w:tcBorders>
            <w:shd w:val="clear" w:color="auto" w:fill="auto"/>
            <w:hideMark/>
          </w:tcPr>
          <w:p w14:paraId="4FAA8D49" w14:textId="77777777" w:rsidR="00171055" w:rsidRPr="00171055" w:rsidRDefault="00171055" w:rsidP="00171055">
            <w:pPr>
              <w:rPr>
                <w:sz w:val="20"/>
                <w:szCs w:val="20"/>
              </w:rPr>
            </w:pPr>
            <w:r w:rsidRPr="00171055">
              <w:rPr>
                <w:sz w:val="20"/>
                <w:szCs w:val="20"/>
              </w:rPr>
              <w:t>Внутриплощадочные  сети  хозяйственно-питьевого противопожарного водопровода</w:t>
            </w:r>
          </w:p>
        </w:tc>
        <w:tc>
          <w:tcPr>
            <w:tcW w:w="1443" w:type="dxa"/>
            <w:tcBorders>
              <w:top w:val="nil"/>
              <w:left w:val="nil"/>
              <w:bottom w:val="single" w:sz="4" w:space="0" w:color="auto"/>
              <w:right w:val="single" w:sz="4" w:space="0" w:color="auto"/>
            </w:tcBorders>
            <w:shd w:val="clear" w:color="auto" w:fill="auto"/>
            <w:noWrap/>
            <w:vAlign w:val="center"/>
            <w:hideMark/>
          </w:tcPr>
          <w:p w14:paraId="5CFB0349"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24B9E93A"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B352A85" w14:textId="77777777" w:rsidR="00171055" w:rsidRPr="00171055" w:rsidRDefault="00171055" w:rsidP="00171055">
            <w:pPr>
              <w:jc w:val="right"/>
              <w:rPr>
                <w:sz w:val="20"/>
                <w:szCs w:val="20"/>
              </w:rPr>
            </w:pPr>
            <w:r w:rsidRPr="00171055">
              <w:rPr>
                <w:sz w:val="20"/>
                <w:szCs w:val="20"/>
              </w:rPr>
              <w:t>1 390 623,34</w:t>
            </w:r>
          </w:p>
        </w:tc>
        <w:tc>
          <w:tcPr>
            <w:tcW w:w="1526" w:type="dxa"/>
            <w:tcBorders>
              <w:top w:val="nil"/>
              <w:left w:val="nil"/>
              <w:bottom w:val="single" w:sz="4" w:space="0" w:color="auto"/>
              <w:right w:val="single" w:sz="4" w:space="0" w:color="auto"/>
            </w:tcBorders>
            <w:shd w:val="clear" w:color="auto" w:fill="auto"/>
            <w:noWrap/>
            <w:vAlign w:val="bottom"/>
            <w:hideMark/>
          </w:tcPr>
          <w:p w14:paraId="11ACD8A2" w14:textId="77777777" w:rsidR="00171055" w:rsidRPr="00171055" w:rsidRDefault="00171055" w:rsidP="00171055">
            <w:pPr>
              <w:jc w:val="right"/>
              <w:rPr>
                <w:sz w:val="20"/>
                <w:szCs w:val="20"/>
              </w:rPr>
            </w:pPr>
            <w:r w:rsidRPr="00171055">
              <w:rPr>
                <w:sz w:val="20"/>
                <w:szCs w:val="20"/>
              </w:rPr>
              <w:t>1 390 623,34</w:t>
            </w:r>
          </w:p>
        </w:tc>
        <w:tc>
          <w:tcPr>
            <w:tcW w:w="1524" w:type="dxa"/>
            <w:tcBorders>
              <w:top w:val="nil"/>
              <w:left w:val="nil"/>
              <w:bottom w:val="single" w:sz="4" w:space="0" w:color="auto"/>
              <w:right w:val="single" w:sz="4" w:space="0" w:color="auto"/>
            </w:tcBorders>
            <w:shd w:val="clear" w:color="auto" w:fill="auto"/>
            <w:noWrap/>
            <w:vAlign w:val="bottom"/>
            <w:hideMark/>
          </w:tcPr>
          <w:p w14:paraId="2EFF67B0"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1739A48E" w14:textId="77777777" w:rsidR="00171055" w:rsidRPr="00171055" w:rsidRDefault="00171055" w:rsidP="00171055">
            <w:pPr>
              <w:jc w:val="right"/>
              <w:rPr>
                <w:sz w:val="20"/>
                <w:szCs w:val="20"/>
              </w:rPr>
            </w:pPr>
            <w:r w:rsidRPr="00171055">
              <w:rPr>
                <w:sz w:val="20"/>
                <w:szCs w:val="20"/>
              </w:rPr>
              <w:t>0,00</w:t>
            </w:r>
          </w:p>
        </w:tc>
      </w:tr>
      <w:tr w:rsidR="00171055" w:rsidRPr="00171055" w14:paraId="3C3EBA71"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29639A73" w14:textId="77777777" w:rsidR="00171055" w:rsidRPr="00171055" w:rsidRDefault="00171055" w:rsidP="00171055">
            <w:pPr>
              <w:jc w:val="center"/>
              <w:rPr>
                <w:sz w:val="20"/>
                <w:szCs w:val="20"/>
              </w:rPr>
            </w:pPr>
            <w:r w:rsidRPr="00171055">
              <w:rPr>
                <w:sz w:val="20"/>
                <w:szCs w:val="20"/>
              </w:rPr>
              <w:t>2.8</w:t>
            </w:r>
          </w:p>
        </w:tc>
        <w:tc>
          <w:tcPr>
            <w:tcW w:w="4978" w:type="dxa"/>
            <w:tcBorders>
              <w:top w:val="nil"/>
              <w:left w:val="nil"/>
              <w:bottom w:val="single" w:sz="4" w:space="0" w:color="auto"/>
              <w:right w:val="single" w:sz="4" w:space="0" w:color="auto"/>
            </w:tcBorders>
            <w:shd w:val="clear" w:color="auto" w:fill="auto"/>
            <w:hideMark/>
          </w:tcPr>
          <w:p w14:paraId="6D28FAE0" w14:textId="77777777" w:rsidR="00171055" w:rsidRPr="00171055" w:rsidRDefault="00171055" w:rsidP="00171055">
            <w:pPr>
              <w:rPr>
                <w:sz w:val="20"/>
                <w:szCs w:val="20"/>
              </w:rPr>
            </w:pPr>
            <w:r w:rsidRPr="00171055">
              <w:rPr>
                <w:sz w:val="20"/>
                <w:szCs w:val="20"/>
              </w:rPr>
              <w:t>Внутриплощадочные сети  хозяйственно-бытовой канализации</w:t>
            </w:r>
          </w:p>
        </w:tc>
        <w:tc>
          <w:tcPr>
            <w:tcW w:w="1443" w:type="dxa"/>
            <w:tcBorders>
              <w:top w:val="nil"/>
              <w:left w:val="nil"/>
              <w:bottom w:val="single" w:sz="4" w:space="0" w:color="auto"/>
              <w:right w:val="single" w:sz="4" w:space="0" w:color="auto"/>
            </w:tcBorders>
            <w:shd w:val="clear" w:color="auto" w:fill="auto"/>
            <w:noWrap/>
            <w:vAlign w:val="center"/>
            <w:hideMark/>
          </w:tcPr>
          <w:p w14:paraId="582D600E"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FCADC84"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47A8F38" w14:textId="77777777" w:rsidR="00171055" w:rsidRPr="00171055" w:rsidRDefault="00171055" w:rsidP="00171055">
            <w:pPr>
              <w:jc w:val="right"/>
              <w:rPr>
                <w:sz w:val="20"/>
                <w:szCs w:val="20"/>
              </w:rPr>
            </w:pPr>
            <w:r w:rsidRPr="00171055">
              <w:rPr>
                <w:sz w:val="20"/>
                <w:szCs w:val="20"/>
              </w:rPr>
              <w:t>682 985,72</w:t>
            </w:r>
          </w:p>
        </w:tc>
        <w:tc>
          <w:tcPr>
            <w:tcW w:w="1526" w:type="dxa"/>
            <w:tcBorders>
              <w:top w:val="nil"/>
              <w:left w:val="nil"/>
              <w:bottom w:val="single" w:sz="4" w:space="0" w:color="auto"/>
              <w:right w:val="single" w:sz="4" w:space="0" w:color="auto"/>
            </w:tcBorders>
            <w:shd w:val="clear" w:color="auto" w:fill="auto"/>
            <w:noWrap/>
            <w:vAlign w:val="bottom"/>
            <w:hideMark/>
          </w:tcPr>
          <w:p w14:paraId="6CD513F5" w14:textId="77777777" w:rsidR="00171055" w:rsidRPr="00171055" w:rsidRDefault="00171055" w:rsidP="00171055">
            <w:pPr>
              <w:jc w:val="right"/>
              <w:rPr>
                <w:sz w:val="20"/>
                <w:szCs w:val="20"/>
              </w:rPr>
            </w:pPr>
            <w:r w:rsidRPr="00171055">
              <w:rPr>
                <w:sz w:val="20"/>
                <w:szCs w:val="20"/>
              </w:rPr>
              <w:t>682 985,72</w:t>
            </w:r>
          </w:p>
        </w:tc>
        <w:tc>
          <w:tcPr>
            <w:tcW w:w="1524" w:type="dxa"/>
            <w:tcBorders>
              <w:top w:val="nil"/>
              <w:left w:val="nil"/>
              <w:bottom w:val="single" w:sz="4" w:space="0" w:color="auto"/>
              <w:right w:val="single" w:sz="4" w:space="0" w:color="auto"/>
            </w:tcBorders>
            <w:shd w:val="clear" w:color="auto" w:fill="auto"/>
            <w:noWrap/>
            <w:vAlign w:val="bottom"/>
            <w:hideMark/>
          </w:tcPr>
          <w:p w14:paraId="456B9C2F"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4C538C6B" w14:textId="77777777" w:rsidR="00171055" w:rsidRPr="00171055" w:rsidRDefault="00171055" w:rsidP="00171055">
            <w:pPr>
              <w:jc w:val="right"/>
              <w:rPr>
                <w:sz w:val="20"/>
                <w:szCs w:val="20"/>
              </w:rPr>
            </w:pPr>
            <w:r w:rsidRPr="00171055">
              <w:rPr>
                <w:sz w:val="20"/>
                <w:szCs w:val="20"/>
              </w:rPr>
              <w:t>0,00</w:t>
            </w:r>
          </w:p>
        </w:tc>
      </w:tr>
      <w:tr w:rsidR="00171055" w:rsidRPr="00171055" w14:paraId="1E5EFC99"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4D834529" w14:textId="77777777" w:rsidR="00171055" w:rsidRPr="00171055" w:rsidRDefault="00171055" w:rsidP="00171055">
            <w:pPr>
              <w:jc w:val="center"/>
              <w:rPr>
                <w:sz w:val="20"/>
                <w:szCs w:val="20"/>
              </w:rPr>
            </w:pPr>
            <w:r w:rsidRPr="00171055">
              <w:rPr>
                <w:sz w:val="20"/>
                <w:szCs w:val="20"/>
              </w:rPr>
              <w:lastRenderedPageBreak/>
              <w:t>2.9</w:t>
            </w:r>
          </w:p>
        </w:tc>
        <w:tc>
          <w:tcPr>
            <w:tcW w:w="4978" w:type="dxa"/>
            <w:tcBorders>
              <w:top w:val="nil"/>
              <w:left w:val="nil"/>
              <w:bottom w:val="single" w:sz="4" w:space="0" w:color="auto"/>
              <w:right w:val="single" w:sz="4" w:space="0" w:color="auto"/>
            </w:tcBorders>
            <w:shd w:val="clear" w:color="auto" w:fill="auto"/>
            <w:hideMark/>
          </w:tcPr>
          <w:p w14:paraId="40011401" w14:textId="77777777" w:rsidR="00171055" w:rsidRPr="00171055" w:rsidRDefault="00171055" w:rsidP="00171055">
            <w:pPr>
              <w:rPr>
                <w:sz w:val="20"/>
                <w:szCs w:val="20"/>
              </w:rPr>
            </w:pPr>
            <w:r w:rsidRPr="00171055">
              <w:rPr>
                <w:sz w:val="20"/>
                <w:szCs w:val="20"/>
              </w:rPr>
              <w:t>Внутриплощадочные  сети  производственной канализации</w:t>
            </w:r>
          </w:p>
        </w:tc>
        <w:tc>
          <w:tcPr>
            <w:tcW w:w="1443" w:type="dxa"/>
            <w:tcBorders>
              <w:top w:val="nil"/>
              <w:left w:val="nil"/>
              <w:bottom w:val="single" w:sz="4" w:space="0" w:color="auto"/>
              <w:right w:val="single" w:sz="4" w:space="0" w:color="auto"/>
            </w:tcBorders>
            <w:shd w:val="clear" w:color="auto" w:fill="auto"/>
            <w:noWrap/>
            <w:vAlign w:val="center"/>
            <w:hideMark/>
          </w:tcPr>
          <w:p w14:paraId="0469499A"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6394740"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E6F45D4" w14:textId="77777777" w:rsidR="00171055" w:rsidRPr="00171055" w:rsidRDefault="00171055" w:rsidP="00171055">
            <w:pPr>
              <w:jc w:val="right"/>
              <w:rPr>
                <w:sz w:val="20"/>
                <w:szCs w:val="20"/>
              </w:rPr>
            </w:pPr>
            <w:r w:rsidRPr="00171055">
              <w:rPr>
                <w:sz w:val="20"/>
                <w:szCs w:val="20"/>
              </w:rPr>
              <w:t>491 574,85</w:t>
            </w:r>
          </w:p>
        </w:tc>
        <w:tc>
          <w:tcPr>
            <w:tcW w:w="1526" w:type="dxa"/>
            <w:tcBorders>
              <w:top w:val="nil"/>
              <w:left w:val="nil"/>
              <w:bottom w:val="single" w:sz="4" w:space="0" w:color="auto"/>
              <w:right w:val="single" w:sz="4" w:space="0" w:color="auto"/>
            </w:tcBorders>
            <w:shd w:val="clear" w:color="auto" w:fill="auto"/>
            <w:noWrap/>
            <w:vAlign w:val="bottom"/>
            <w:hideMark/>
          </w:tcPr>
          <w:p w14:paraId="3DD6BF37" w14:textId="77777777" w:rsidR="00171055" w:rsidRPr="00171055" w:rsidRDefault="00171055" w:rsidP="00171055">
            <w:pPr>
              <w:jc w:val="right"/>
              <w:rPr>
                <w:sz w:val="20"/>
                <w:szCs w:val="20"/>
              </w:rPr>
            </w:pPr>
            <w:r w:rsidRPr="00171055">
              <w:rPr>
                <w:sz w:val="20"/>
                <w:szCs w:val="20"/>
              </w:rPr>
              <w:t>491 574,85</w:t>
            </w:r>
          </w:p>
        </w:tc>
        <w:tc>
          <w:tcPr>
            <w:tcW w:w="1524" w:type="dxa"/>
            <w:tcBorders>
              <w:top w:val="nil"/>
              <w:left w:val="nil"/>
              <w:bottom w:val="single" w:sz="4" w:space="0" w:color="auto"/>
              <w:right w:val="single" w:sz="4" w:space="0" w:color="auto"/>
            </w:tcBorders>
            <w:shd w:val="clear" w:color="auto" w:fill="auto"/>
            <w:noWrap/>
            <w:vAlign w:val="bottom"/>
            <w:hideMark/>
          </w:tcPr>
          <w:p w14:paraId="72727BB7"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2D011A69" w14:textId="77777777" w:rsidR="00171055" w:rsidRPr="00171055" w:rsidRDefault="00171055" w:rsidP="00171055">
            <w:pPr>
              <w:jc w:val="right"/>
              <w:rPr>
                <w:sz w:val="20"/>
                <w:szCs w:val="20"/>
              </w:rPr>
            </w:pPr>
            <w:r w:rsidRPr="00171055">
              <w:rPr>
                <w:sz w:val="20"/>
                <w:szCs w:val="20"/>
              </w:rPr>
              <w:t>0,00</w:t>
            </w:r>
          </w:p>
        </w:tc>
      </w:tr>
      <w:tr w:rsidR="00171055" w:rsidRPr="00171055" w14:paraId="1595728A"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3D0D33E0" w14:textId="77777777" w:rsidR="00171055" w:rsidRPr="00171055" w:rsidRDefault="00171055" w:rsidP="00171055">
            <w:pPr>
              <w:jc w:val="center"/>
              <w:rPr>
                <w:sz w:val="20"/>
                <w:szCs w:val="20"/>
              </w:rPr>
            </w:pPr>
            <w:r w:rsidRPr="00171055">
              <w:rPr>
                <w:sz w:val="20"/>
                <w:szCs w:val="20"/>
              </w:rPr>
              <w:t>2.10</w:t>
            </w:r>
          </w:p>
        </w:tc>
        <w:tc>
          <w:tcPr>
            <w:tcW w:w="4978" w:type="dxa"/>
            <w:tcBorders>
              <w:top w:val="nil"/>
              <w:left w:val="nil"/>
              <w:bottom w:val="single" w:sz="4" w:space="0" w:color="auto"/>
              <w:right w:val="single" w:sz="4" w:space="0" w:color="auto"/>
            </w:tcBorders>
            <w:shd w:val="clear" w:color="auto" w:fill="auto"/>
            <w:hideMark/>
          </w:tcPr>
          <w:p w14:paraId="3E8BFE5A" w14:textId="77777777" w:rsidR="00171055" w:rsidRPr="00171055" w:rsidRDefault="00171055" w:rsidP="00171055">
            <w:pPr>
              <w:rPr>
                <w:sz w:val="20"/>
                <w:szCs w:val="20"/>
              </w:rPr>
            </w:pPr>
            <w:r w:rsidRPr="00171055">
              <w:rPr>
                <w:sz w:val="20"/>
                <w:szCs w:val="20"/>
              </w:rPr>
              <w:t>Внутриплощадочные сети  дождевой канализации</w:t>
            </w:r>
          </w:p>
        </w:tc>
        <w:tc>
          <w:tcPr>
            <w:tcW w:w="1443" w:type="dxa"/>
            <w:tcBorders>
              <w:top w:val="nil"/>
              <w:left w:val="nil"/>
              <w:bottom w:val="single" w:sz="4" w:space="0" w:color="auto"/>
              <w:right w:val="single" w:sz="4" w:space="0" w:color="auto"/>
            </w:tcBorders>
            <w:shd w:val="clear" w:color="auto" w:fill="auto"/>
            <w:noWrap/>
            <w:vAlign w:val="center"/>
            <w:hideMark/>
          </w:tcPr>
          <w:p w14:paraId="1BA9A4B4"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6205758"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31C3AF86" w14:textId="77777777" w:rsidR="00171055" w:rsidRPr="00171055" w:rsidRDefault="00171055" w:rsidP="00171055">
            <w:pPr>
              <w:jc w:val="right"/>
              <w:rPr>
                <w:sz w:val="20"/>
                <w:szCs w:val="20"/>
              </w:rPr>
            </w:pPr>
            <w:r w:rsidRPr="00171055">
              <w:rPr>
                <w:sz w:val="20"/>
                <w:szCs w:val="20"/>
              </w:rPr>
              <w:t>3 489 930,09</w:t>
            </w:r>
          </w:p>
        </w:tc>
        <w:tc>
          <w:tcPr>
            <w:tcW w:w="1526" w:type="dxa"/>
            <w:tcBorders>
              <w:top w:val="nil"/>
              <w:left w:val="nil"/>
              <w:bottom w:val="single" w:sz="4" w:space="0" w:color="auto"/>
              <w:right w:val="single" w:sz="4" w:space="0" w:color="auto"/>
            </w:tcBorders>
            <w:shd w:val="clear" w:color="auto" w:fill="auto"/>
            <w:noWrap/>
            <w:vAlign w:val="bottom"/>
            <w:hideMark/>
          </w:tcPr>
          <w:p w14:paraId="3B317861" w14:textId="77777777" w:rsidR="00171055" w:rsidRPr="00171055" w:rsidRDefault="00171055" w:rsidP="00171055">
            <w:pPr>
              <w:jc w:val="right"/>
              <w:rPr>
                <w:sz w:val="20"/>
                <w:szCs w:val="20"/>
              </w:rPr>
            </w:pPr>
            <w:r w:rsidRPr="00171055">
              <w:rPr>
                <w:sz w:val="20"/>
                <w:szCs w:val="20"/>
              </w:rPr>
              <w:t>3 489 930,09</w:t>
            </w:r>
          </w:p>
        </w:tc>
        <w:tc>
          <w:tcPr>
            <w:tcW w:w="1524" w:type="dxa"/>
            <w:tcBorders>
              <w:top w:val="nil"/>
              <w:left w:val="nil"/>
              <w:bottom w:val="single" w:sz="4" w:space="0" w:color="auto"/>
              <w:right w:val="single" w:sz="4" w:space="0" w:color="auto"/>
            </w:tcBorders>
            <w:shd w:val="clear" w:color="auto" w:fill="auto"/>
            <w:noWrap/>
            <w:vAlign w:val="bottom"/>
            <w:hideMark/>
          </w:tcPr>
          <w:p w14:paraId="73E3ECC3" w14:textId="77777777" w:rsidR="00171055" w:rsidRPr="00171055" w:rsidRDefault="00171055" w:rsidP="00171055">
            <w:pPr>
              <w:jc w:val="right"/>
              <w:rPr>
                <w:sz w:val="20"/>
                <w:szCs w:val="20"/>
              </w:rPr>
            </w:pPr>
            <w:r w:rsidRPr="00171055">
              <w:rPr>
                <w:sz w:val="20"/>
                <w:szCs w:val="20"/>
              </w:rPr>
              <w:t>351 365,55</w:t>
            </w:r>
          </w:p>
        </w:tc>
        <w:tc>
          <w:tcPr>
            <w:tcW w:w="1404" w:type="dxa"/>
            <w:tcBorders>
              <w:top w:val="nil"/>
              <w:left w:val="nil"/>
              <w:bottom w:val="single" w:sz="4" w:space="0" w:color="auto"/>
              <w:right w:val="single" w:sz="4" w:space="0" w:color="auto"/>
            </w:tcBorders>
            <w:shd w:val="clear" w:color="auto" w:fill="auto"/>
            <w:noWrap/>
            <w:vAlign w:val="bottom"/>
            <w:hideMark/>
          </w:tcPr>
          <w:p w14:paraId="09FEF8A4" w14:textId="77777777" w:rsidR="00171055" w:rsidRPr="00171055" w:rsidRDefault="00171055" w:rsidP="00171055">
            <w:pPr>
              <w:jc w:val="right"/>
              <w:rPr>
                <w:sz w:val="20"/>
                <w:szCs w:val="20"/>
              </w:rPr>
            </w:pPr>
            <w:r w:rsidRPr="00171055">
              <w:rPr>
                <w:sz w:val="20"/>
                <w:szCs w:val="20"/>
              </w:rPr>
              <w:t>351 365,55</w:t>
            </w:r>
          </w:p>
        </w:tc>
      </w:tr>
      <w:tr w:rsidR="00171055" w:rsidRPr="00171055" w14:paraId="51D3BA1E"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157CC23" w14:textId="77777777" w:rsidR="00171055" w:rsidRPr="00171055" w:rsidRDefault="00171055" w:rsidP="00171055">
            <w:pPr>
              <w:jc w:val="center"/>
              <w:rPr>
                <w:sz w:val="20"/>
                <w:szCs w:val="20"/>
              </w:rPr>
            </w:pPr>
            <w:r w:rsidRPr="00171055">
              <w:rPr>
                <w:sz w:val="20"/>
                <w:szCs w:val="20"/>
              </w:rPr>
              <w:t>2.11</w:t>
            </w:r>
          </w:p>
        </w:tc>
        <w:tc>
          <w:tcPr>
            <w:tcW w:w="4978" w:type="dxa"/>
            <w:tcBorders>
              <w:top w:val="nil"/>
              <w:left w:val="nil"/>
              <w:bottom w:val="single" w:sz="4" w:space="0" w:color="auto"/>
              <w:right w:val="single" w:sz="4" w:space="0" w:color="auto"/>
            </w:tcBorders>
            <w:shd w:val="clear" w:color="auto" w:fill="auto"/>
            <w:hideMark/>
          </w:tcPr>
          <w:p w14:paraId="403F1070" w14:textId="77777777" w:rsidR="00171055" w:rsidRPr="00171055" w:rsidRDefault="00171055" w:rsidP="00171055">
            <w:pPr>
              <w:rPr>
                <w:sz w:val="20"/>
                <w:szCs w:val="20"/>
              </w:rPr>
            </w:pPr>
            <w:r w:rsidRPr="00171055">
              <w:rPr>
                <w:sz w:val="20"/>
                <w:szCs w:val="20"/>
              </w:rPr>
              <w:t>Наружные сети дренажа</w:t>
            </w:r>
          </w:p>
        </w:tc>
        <w:tc>
          <w:tcPr>
            <w:tcW w:w="1443" w:type="dxa"/>
            <w:tcBorders>
              <w:top w:val="nil"/>
              <w:left w:val="nil"/>
              <w:bottom w:val="single" w:sz="4" w:space="0" w:color="auto"/>
              <w:right w:val="single" w:sz="4" w:space="0" w:color="auto"/>
            </w:tcBorders>
            <w:shd w:val="clear" w:color="auto" w:fill="auto"/>
            <w:noWrap/>
            <w:vAlign w:val="center"/>
            <w:hideMark/>
          </w:tcPr>
          <w:p w14:paraId="4E667B98"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4CA04711"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3BD330A4" w14:textId="77777777" w:rsidR="00171055" w:rsidRPr="00171055" w:rsidRDefault="00171055" w:rsidP="00171055">
            <w:pPr>
              <w:jc w:val="right"/>
              <w:rPr>
                <w:sz w:val="20"/>
                <w:szCs w:val="20"/>
              </w:rPr>
            </w:pPr>
            <w:r w:rsidRPr="00171055">
              <w:rPr>
                <w:sz w:val="20"/>
                <w:szCs w:val="20"/>
              </w:rPr>
              <w:t>1 704 578,45</w:t>
            </w:r>
          </w:p>
        </w:tc>
        <w:tc>
          <w:tcPr>
            <w:tcW w:w="1526" w:type="dxa"/>
            <w:tcBorders>
              <w:top w:val="nil"/>
              <w:left w:val="nil"/>
              <w:bottom w:val="single" w:sz="4" w:space="0" w:color="auto"/>
              <w:right w:val="single" w:sz="4" w:space="0" w:color="auto"/>
            </w:tcBorders>
            <w:shd w:val="clear" w:color="auto" w:fill="auto"/>
            <w:noWrap/>
            <w:vAlign w:val="bottom"/>
            <w:hideMark/>
          </w:tcPr>
          <w:p w14:paraId="2FFDD8C6" w14:textId="77777777" w:rsidR="00171055" w:rsidRPr="00171055" w:rsidRDefault="00171055" w:rsidP="00171055">
            <w:pPr>
              <w:jc w:val="right"/>
              <w:rPr>
                <w:sz w:val="20"/>
                <w:szCs w:val="20"/>
              </w:rPr>
            </w:pPr>
            <w:r w:rsidRPr="00171055">
              <w:rPr>
                <w:sz w:val="20"/>
                <w:szCs w:val="20"/>
              </w:rPr>
              <w:t>1 704 578,45</w:t>
            </w:r>
          </w:p>
        </w:tc>
        <w:tc>
          <w:tcPr>
            <w:tcW w:w="1524" w:type="dxa"/>
            <w:tcBorders>
              <w:top w:val="nil"/>
              <w:left w:val="nil"/>
              <w:bottom w:val="single" w:sz="4" w:space="0" w:color="auto"/>
              <w:right w:val="single" w:sz="4" w:space="0" w:color="auto"/>
            </w:tcBorders>
            <w:shd w:val="clear" w:color="auto" w:fill="auto"/>
            <w:noWrap/>
            <w:vAlign w:val="bottom"/>
            <w:hideMark/>
          </w:tcPr>
          <w:p w14:paraId="3871EB90"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0566BFAB" w14:textId="77777777" w:rsidR="00171055" w:rsidRPr="00171055" w:rsidRDefault="00171055" w:rsidP="00171055">
            <w:pPr>
              <w:jc w:val="right"/>
              <w:rPr>
                <w:sz w:val="20"/>
                <w:szCs w:val="20"/>
              </w:rPr>
            </w:pPr>
            <w:r w:rsidRPr="00171055">
              <w:rPr>
                <w:sz w:val="20"/>
                <w:szCs w:val="20"/>
              </w:rPr>
              <w:t>0,00</w:t>
            </w:r>
          </w:p>
        </w:tc>
      </w:tr>
      <w:tr w:rsidR="00171055" w:rsidRPr="00171055" w14:paraId="4896DFE0"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297F72D" w14:textId="77777777" w:rsidR="00171055" w:rsidRPr="00171055" w:rsidRDefault="00171055" w:rsidP="00171055">
            <w:pPr>
              <w:jc w:val="center"/>
              <w:rPr>
                <w:sz w:val="20"/>
                <w:szCs w:val="20"/>
              </w:rPr>
            </w:pPr>
            <w:r w:rsidRPr="00171055">
              <w:rPr>
                <w:sz w:val="20"/>
                <w:szCs w:val="20"/>
              </w:rPr>
              <w:t>2.12</w:t>
            </w:r>
          </w:p>
        </w:tc>
        <w:tc>
          <w:tcPr>
            <w:tcW w:w="4978" w:type="dxa"/>
            <w:tcBorders>
              <w:top w:val="nil"/>
              <w:left w:val="nil"/>
              <w:bottom w:val="single" w:sz="4" w:space="0" w:color="auto"/>
              <w:right w:val="single" w:sz="4" w:space="0" w:color="auto"/>
            </w:tcBorders>
            <w:shd w:val="clear" w:color="auto" w:fill="auto"/>
            <w:hideMark/>
          </w:tcPr>
          <w:p w14:paraId="5AF250DD" w14:textId="77777777" w:rsidR="00171055" w:rsidRPr="00171055" w:rsidRDefault="00171055" w:rsidP="00171055">
            <w:pPr>
              <w:rPr>
                <w:sz w:val="20"/>
                <w:szCs w:val="20"/>
              </w:rPr>
            </w:pPr>
            <w:r w:rsidRPr="00171055">
              <w:rPr>
                <w:sz w:val="20"/>
                <w:szCs w:val="20"/>
              </w:rPr>
              <w:t>Наружные сети прифундаментного дренажа</w:t>
            </w:r>
          </w:p>
        </w:tc>
        <w:tc>
          <w:tcPr>
            <w:tcW w:w="1443" w:type="dxa"/>
            <w:tcBorders>
              <w:top w:val="nil"/>
              <w:left w:val="nil"/>
              <w:bottom w:val="single" w:sz="4" w:space="0" w:color="auto"/>
              <w:right w:val="single" w:sz="4" w:space="0" w:color="auto"/>
            </w:tcBorders>
            <w:shd w:val="clear" w:color="auto" w:fill="auto"/>
            <w:noWrap/>
            <w:vAlign w:val="center"/>
            <w:hideMark/>
          </w:tcPr>
          <w:p w14:paraId="1D150E1F"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4BCB7AF3"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838A540" w14:textId="77777777" w:rsidR="00171055" w:rsidRPr="00171055" w:rsidRDefault="00171055" w:rsidP="00171055">
            <w:pPr>
              <w:jc w:val="right"/>
              <w:rPr>
                <w:sz w:val="20"/>
                <w:szCs w:val="20"/>
              </w:rPr>
            </w:pPr>
            <w:r w:rsidRPr="00171055">
              <w:rPr>
                <w:sz w:val="20"/>
                <w:szCs w:val="20"/>
              </w:rPr>
              <w:t>2 134 049,29</w:t>
            </w:r>
          </w:p>
        </w:tc>
        <w:tc>
          <w:tcPr>
            <w:tcW w:w="1526" w:type="dxa"/>
            <w:tcBorders>
              <w:top w:val="nil"/>
              <w:left w:val="nil"/>
              <w:bottom w:val="single" w:sz="4" w:space="0" w:color="auto"/>
              <w:right w:val="single" w:sz="4" w:space="0" w:color="auto"/>
            </w:tcBorders>
            <w:shd w:val="clear" w:color="auto" w:fill="auto"/>
            <w:noWrap/>
            <w:vAlign w:val="bottom"/>
            <w:hideMark/>
          </w:tcPr>
          <w:p w14:paraId="10287473" w14:textId="77777777" w:rsidR="00171055" w:rsidRPr="00171055" w:rsidRDefault="00171055" w:rsidP="00171055">
            <w:pPr>
              <w:jc w:val="right"/>
              <w:rPr>
                <w:sz w:val="20"/>
                <w:szCs w:val="20"/>
              </w:rPr>
            </w:pPr>
            <w:r w:rsidRPr="00171055">
              <w:rPr>
                <w:sz w:val="20"/>
                <w:szCs w:val="20"/>
              </w:rPr>
              <w:t>2 134 049,29</w:t>
            </w:r>
          </w:p>
        </w:tc>
        <w:tc>
          <w:tcPr>
            <w:tcW w:w="1524" w:type="dxa"/>
            <w:tcBorders>
              <w:top w:val="nil"/>
              <w:left w:val="nil"/>
              <w:bottom w:val="single" w:sz="4" w:space="0" w:color="auto"/>
              <w:right w:val="single" w:sz="4" w:space="0" w:color="auto"/>
            </w:tcBorders>
            <w:shd w:val="clear" w:color="auto" w:fill="auto"/>
            <w:noWrap/>
            <w:vAlign w:val="bottom"/>
            <w:hideMark/>
          </w:tcPr>
          <w:p w14:paraId="7B081E57"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0180E326" w14:textId="77777777" w:rsidR="00171055" w:rsidRPr="00171055" w:rsidRDefault="00171055" w:rsidP="00171055">
            <w:pPr>
              <w:jc w:val="right"/>
              <w:rPr>
                <w:sz w:val="20"/>
                <w:szCs w:val="20"/>
              </w:rPr>
            </w:pPr>
            <w:r w:rsidRPr="00171055">
              <w:rPr>
                <w:sz w:val="20"/>
                <w:szCs w:val="20"/>
              </w:rPr>
              <w:t>0,00</w:t>
            </w:r>
          </w:p>
        </w:tc>
      </w:tr>
      <w:tr w:rsidR="00171055" w:rsidRPr="00171055" w14:paraId="7D3F53E2"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F17819F" w14:textId="77777777" w:rsidR="00171055" w:rsidRPr="00171055" w:rsidRDefault="00171055" w:rsidP="00171055">
            <w:pPr>
              <w:jc w:val="center"/>
              <w:rPr>
                <w:sz w:val="20"/>
                <w:szCs w:val="20"/>
              </w:rPr>
            </w:pPr>
            <w:r w:rsidRPr="00171055">
              <w:rPr>
                <w:sz w:val="20"/>
                <w:szCs w:val="20"/>
              </w:rPr>
              <w:t>2.13</w:t>
            </w:r>
          </w:p>
        </w:tc>
        <w:tc>
          <w:tcPr>
            <w:tcW w:w="4978" w:type="dxa"/>
            <w:tcBorders>
              <w:top w:val="nil"/>
              <w:left w:val="nil"/>
              <w:bottom w:val="single" w:sz="4" w:space="0" w:color="auto"/>
              <w:right w:val="single" w:sz="4" w:space="0" w:color="auto"/>
            </w:tcBorders>
            <w:shd w:val="clear" w:color="auto" w:fill="auto"/>
            <w:hideMark/>
          </w:tcPr>
          <w:p w14:paraId="23D48F9F" w14:textId="77777777" w:rsidR="00171055" w:rsidRPr="00171055" w:rsidRDefault="00171055" w:rsidP="00171055">
            <w:pPr>
              <w:rPr>
                <w:sz w:val="20"/>
                <w:szCs w:val="20"/>
              </w:rPr>
            </w:pPr>
            <w:r w:rsidRPr="00171055">
              <w:rPr>
                <w:sz w:val="20"/>
                <w:szCs w:val="20"/>
              </w:rPr>
              <w:t>Наружные сети газоснабжения</w:t>
            </w:r>
          </w:p>
        </w:tc>
        <w:tc>
          <w:tcPr>
            <w:tcW w:w="1443" w:type="dxa"/>
            <w:tcBorders>
              <w:top w:val="nil"/>
              <w:left w:val="nil"/>
              <w:bottom w:val="single" w:sz="4" w:space="0" w:color="auto"/>
              <w:right w:val="single" w:sz="4" w:space="0" w:color="auto"/>
            </w:tcBorders>
            <w:shd w:val="clear" w:color="auto" w:fill="auto"/>
            <w:noWrap/>
            <w:vAlign w:val="center"/>
            <w:hideMark/>
          </w:tcPr>
          <w:p w14:paraId="2C969EF4"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295CC877"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7833E31" w14:textId="77777777" w:rsidR="00171055" w:rsidRPr="00171055" w:rsidRDefault="00171055" w:rsidP="00171055">
            <w:pPr>
              <w:jc w:val="right"/>
              <w:rPr>
                <w:sz w:val="20"/>
                <w:szCs w:val="20"/>
              </w:rPr>
            </w:pPr>
            <w:r w:rsidRPr="00171055">
              <w:rPr>
                <w:sz w:val="20"/>
                <w:szCs w:val="20"/>
              </w:rPr>
              <w:t>307 048,22</w:t>
            </w:r>
          </w:p>
        </w:tc>
        <w:tc>
          <w:tcPr>
            <w:tcW w:w="1526" w:type="dxa"/>
            <w:tcBorders>
              <w:top w:val="nil"/>
              <w:left w:val="nil"/>
              <w:bottom w:val="single" w:sz="4" w:space="0" w:color="auto"/>
              <w:right w:val="single" w:sz="4" w:space="0" w:color="auto"/>
            </w:tcBorders>
            <w:shd w:val="clear" w:color="auto" w:fill="auto"/>
            <w:noWrap/>
            <w:vAlign w:val="bottom"/>
            <w:hideMark/>
          </w:tcPr>
          <w:p w14:paraId="30F5CA26" w14:textId="77777777" w:rsidR="00171055" w:rsidRPr="00171055" w:rsidRDefault="00171055" w:rsidP="00171055">
            <w:pPr>
              <w:jc w:val="right"/>
              <w:rPr>
                <w:sz w:val="20"/>
                <w:szCs w:val="20"/>
              </w:rPr>
            </w:pPr>
            <w:r w:rsidRPr="00171055">
              <w:rPr>
                <w:sz w:val="20"/>
                <w:szCs w:val="20"/>
              </w:rPr>
              <w:t>307 048,22</w:t>
            </w:r>
          </w:p>
        </w:tc>
        <w:tc>
          <w:tcPr>
            <w:tcW w:w="1524" w:type="dxa"/>
            <w:tcBorders>
              <w:top w:val="nil"/>
              <w:left w:val="nil"/>
              <w:bottom w:val="single" w:sz="4" w:space="0" w:color="auto"/>
              <w:right w:val="single" w:sz="4" w:space="0" w:color="auto"/>
            </w:tcBorders>
            <w:shd w:val="clear" w:color="auto" w:fill="auto"/>
            <w:noWrap/>
            <w:vAlign w:val="bottom"/>
            <w:hideMark/>
          </w:tcPr>
          <w:p w14:paraId="6058E04E" w14:textId="77777777" w:rsidR="00171055" w:rsidRPr="00171055" w:rsidRDefault="00171055" w:rsidP="00171055">
            <w:pPr>
              <w:jc w:val="right"/>
              <w:rPr>
                <w:sz w:val="20"/>
                <w:szCs w:val="20"/>
              </w:rPr>
            </w:pPr>
            <w:r w:rsidRPr="00171055">
              <w:rPr>
                <w:sz w:val="20"/>
                <w:szCs w:val="20"/>
              </w:rPr>
              <w:t>160 326,37</w:t>
            </w:r>
          </w:p>
        </w:tc>
        <w:tc>
          <w:tcPr>
            <w:tcW w:w="1404" w:type="dxa"/>
            <w:tcBorders>
              <w:top w:val="nil"/>
              <w:left w:val="nil"/>
              <w:bottom w:val="single" w:sz="4" w:space="0" w:color="auto"/>
              <w:right w:val="single" w:sz="4" w:space="0" w:color="auto"/>
            </w:tcBorders>
            <w:shd w:val="clear" w:color="auto" w:fill="auto"/>
            <w:noWrap/>
            <w:vAlign w:val="bottom"/>
            <w:hideMark/>
          </w:tcPr>
          <w:p w14:paraId="4CA1FBA2" w14:textId="77777777" w:rsidR="00171055" w:rsidRPr="00171055" w:rsidRDefault="00171055" w:rsidP="00171055">
            <w:pPr>
              <w:jc w:val="right"/>
              <w:rPr>
                <w:sz w:val="20"/>
                <w:szCs w:val="20"/>
              </w:rPr>
            </w:pPr>
            <w:r w:rsidRPr="00171055">
              <w:rPr>
                <w:sz w:val="20"/>
                <w:szCs w:val="20"/>
              </w:rPr>
              <w:t>160 326,37</w:t>
            </w:r>
          </w:p>
        </w:tc>
      </w:tr>
      <w:tr w:rsidR="00171055" w:rsidRPr="00171055" w14:paraId="0A0D8189"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18203BC" w14:textId="77777777" w:rsidR="00171055" w:rsidRPr="00171055" w:rsidRDefault="00171055" w:rsidP="00171055">
            <w:pPr>
              <w:jc w:val="center"/>
              <w:rPr>
                <w:sz w:val="20"/>
                <w:szCs w:val="20"/>
              </w:rPr>
            </w:pPr>
            <w:r w:rsidRPr="00171055">
              <w:rPr>
                <w:sz w:val="20"/>
                <w:szCs w:val="20"/>
              </w:rPr>
              <w:t>2.14</w:t>
            </w:r>
          </w:p>
        </w:tc>
        <w:tc>
          <w:tcPr>
            <w:tcW w:w="4978" w:type="dxa"/>
            <w:tcBorders>
              <w:top w:val="nil"/>
              <w:left w:val="nil"/>
              <w:bottom w:val="single" w:sz="4" w:space="0" w:color="auto"/>
              <w:right w:val="single" w:sz="4" w:space="0" w:color="auto"/>
            </w:tcBorders>
            <w:shd w:val="clear" w:color="auto" w:fill="auto"/>
            <w:hideMark/>
          </w:tcPr>
          <w:p w14:paraId="73D5F5DF" w14:textId="77777777" w:rsidR="00171055" w:rsidRPr="00171055" w:rsidRDefault="00171055" w:rsidP="00171055">
            <w:pPr>
              <w:rPr>
                <w:sz w:val="20"/>
                <w:szCs w:val="20"/>
              </w:rPr>
            </w:pPr>
            <w:r w:rsidRPr="00171055">
              <w:rPr>
                <w:sz w:val="20"/>
                <w:szCs w:val="20"/>
              </w:rPr>
              <w:t>Благоустройство</w:t>
            </w:r>
          </w:p>
        </w:tc>
        <w:tc>
          <w:tcPr>
            <w:tcW w:w="1443" w:type="dxa"/>
            <w:tcBorders>
              <w:top w:val="nil"/>
              <w:left w:val="nil"/>
              <w:bottom w:val="single" w:sz="4" w:space="0" w:color="auto"/>
              <w:right w:val="single" w:sz="4" w:space="0" w:color="auto"/>
            </w:tcBorders>
            <w:shd w:val="clear" w:color="auto" w:fill="auto"/>
            <w:noWrap/>
            <w:vAlign w:val="center"/>
            <w:hideMark/>
          </w:tcPr>
          <w:p w14:paraId="72465D27"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0709130"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497EA731" w14:textId="77777777" w:rsidR="00171055" w:rsidRPr="00171055" w:rsidRDefault="00171055" w:rsidP="00171055">
            <w:pPr>
              <w:jc w:val="right"/>
              <w:rPr>
                <w:sz w:val="20"/>
                <w:szCs w:val="20"/>
              </w:rPr>
            </w:pPr>
            <w:r w:rsidRPr="00171055">
              <w:rPr>
                <w:sz w:val="20"/>
                <w:szCs w:val="20"/>
              </w:rPr>
              <w:t>3 946 792,62</w:t>
            </w:r>
          </w:p>
        </w:tc>
        <w:tc>
          <w:tcPr>
            <w:tcW w:w="1526" w:type="dxa"/>
            <w:tcBorders>
              <w:top w:val="nil"/>
              <w:left w:val="nil"/>
              <w:bottom w:val="single" w:sz="4" w:space="0" w:color="auto"/>
              <w:right w:val="single" w:sz="4" w:space="0" w:color="auto"/>
            </w:tcBorders>
            <w:shd w:val="clear" w:color="auto" w:fill="auto"/>
            <w:noWrap/>
            <w:vAlign w:val="bottom"/>
            <w:hideMark/>
          </w:tcPr>
          <w:p w14:paraId="1AE0EAF4" w14:textId="77777777" w:rsidR="00171055" w:rsidRPr="00171055" w:rsidRDefault="00171055" w:rsidP="00171055">
            <w:pPr>
              <w:jc w:val="right"/>
              <w:rPr>
                <w:sz w:val="20"/>
                <w:szCs w:val="20"/>
              </w:rPr>
            </w:pPr>
            <w:r w:rsidRPr="00171055">
              <w:rPr>
                <w:sz w:val="20"/>
                <w:szCs w:val="20"/>
              </w:rPr>
              <w:t>3 946 792,62</w:t>
            </w:r>
          </w:p>
        </w:tc>
        <w:tc>
          <w:tcPr>
            <w:tcW w:w="1524" w:type="dxa"/>
            <w:tcBorders>
              <w:top w:val="nil"/>
              <w:left w:val="nil"/>
              <w:bottom w:val="single" w:sz="4" w:space="0" w:color="auto"/>
              <w:right w:val="single" w:sz="4" w:space="0" w:color="auto"/>
            </w:tcBorders>
            <w:shd w:val="clear" w:color="auto" w:fill="auto"/>
            <w:noWrap/>
            <w:vAlign w:val="bottom"/>
            <w:hideMark/>
          </w:tcPr>
          <w:p w14:paraId="41A2588D"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0C2BDEC2" w14:textId="77777777" w:rsidR="00171055" w:rsidRPr="00171055" w:rsidRDefault="00171055" w:rsidP="00171055">
            <w:pPr>
              <w:jc w:val="right"/>
              <w:rPr>
                <w:sz w:val="20"/>
                <w:szCs w:val="20"/>
              </w:rPr>
            </w:pPr>
            <w:r w:rsidRPr="00171055">
              <w:rPr>
                <w:sz w:val="20"/>
                <w:szCs w:val="20"/>
              </w:rPr>
              <w:t>0,00</w:t>
            </w:r>
          </w:p>
        </w:tc>
      </w:tr>
      <w:tr w:rsidR="00171055" w:rsidRPr="00171055" w14:paraId="051B4BE6"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32F1C11" w14:textId="77777777" w:rsidR="00171055" w:rsidRPr="00171055" w:rsidRDefault="00171055" w:rsidP="00171055">
            <w:pPr>
              <w:jc w:val="center"/>
              <w:outlineLvl w:val="0"/>
              <w:rPr>
                <w:i/>
                <w:iCs/>
                <w:color w:val="0070C0"/>
                <w:sz w:val="20"/>
                <w:szCs w:val="20"/>
              </w:rPr>
            </w:pPr>
            <w:r w:rsidRPr="00171055">
              <w:rPr>
                <w:i/>
                <w:iCs/>
                <w:color w:val="0070C0"/>
                <w:sz w:val="20"/>
                <w:szCs w:val="20"/>
              </w:rPr>
              <w:t>2.14.1</w:t>
            </w:r>
          </w:p>
        </w:tc>
        <w:tc>
          <w:tcPr>
            <w:tcW w:w="4978" w:type="dxa"/>
            <w:tcBorders>
              <w:top w:val="nil"/>
              <w:left w:val="nil"/>
              <w:bottom w:val="single" w:sz="4" w:space="0" w:color="auto"/>
              <w:right w:val="single" w:sz="4" w:space="0" w:color="auto"/>
            </w:tcBorders>
            <w:shd w:val="clear" w:color="auto" w:fill="auto"/>
            <w:hideMark/>
          </w:tcPr>
          <w:p w14:paraId="015493F8" w14:textId="77777777" w:rsidR="00171055" w:rsidRPr="00171055" w:rsidRDefault="00171055" w:rsidP="00171055">
            <w:pPr>
              <w:outlineLvl w:val="0"/>
              <w:rPr>
                <w:i/>
                <w:iCs/>
                <w:color w:val="0070C0"/>
                <w:sz w:val="20"/>
                <w:szCs w:val="20"/>
              </w:rPr>
            </w:pPr>
            <w:r w:rsidRPr="00171055">
              <w:rPr>
                <w:i/>
                <w:iCs/>
                <w:color w:val="0070C0"/>
                <w:sz w:val="20"/>
                <w:szCs w:val="20"/>
              </w:rPr>
              <w:t>Благоустройство территории</w:t>
            </w:r>
          </w:p>
        </w:tc>
        <w:tc>
          <w:tcPr>
            <w:tcW w:w="1443" w:type="dxa"/>
            <w:tcBorders>
              <w:top w:val="nil"/>
              <w:left w:val="nil"/>
              <w:bottom w:val="single" w:sz="4" w:space="0" w:color="auto"/>
              <w:right w:val="single" w:sz="4" w:space="0" w:color="auto"/>
            </w:tcBorders>
            <w:shd w:val="clear" w:color="auto" w:fill="auto"/>
            <w:noWrap/>
            <w:vAlign w:val="center"/>
            <w:hideMark/>
          </w:tcPr>
          <w:p w14:paraId="24BD31C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092AE72D"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4DF36673" w14:textId="77777777" w:rsidR="00171055" w:rsidRPr="00171055" w:rsidRDefault="00171055" w:rsidP="00171055">
            <w:pPr>
              <w:jc w:val="right"/>
              <w:outlineLvl w:val="0"/>
              <w:rPr>
                <w:i/>
                <w:iCs/>
                <w:color w:val="0070C0"/>
                <w:sz w:val="20"/>
                <w:szCs w:val="20"/>
              </w:rPr>
            </w:pPr>
            <w:r w:rsidRPr="00171055">
              <w:rPr>
                <w:i/>
                <w:iCs/>
                <w:color w:val="0070C0"/>
                <w:sz w:val="20"/>
                <w:szCs w:val="20"/>
              </w:rPr>
              <w:t>299 872,05</w:t>
            </w:r>
          </w:p>
        </w:tc>
        <w:tc>
          <w:tcPr>
            <w:tcW w:w="1526" w:type="dxa"/>
            <w:tcBorders>
              <w:top w:val="nil"/>
              <w:left w:val="nil"/>
              <w:bottom w:val="single" w:sz="4" w:space="0" w:color="auto"/>
              <w:right w:val="single" w:sz="4" w:space="0" w:color="auto"/>
            </w:tcBorders>
            <w:shd w:val="clear" w:color="auto" w:fill="auto"/>
            <w:noWrap/>
            <w:vAlign w:val="bottom"/>
            <w:hideMark/>
          </w:tcPr>
          <w:p w14:paraId="0DAE3BB6" w14:textId="77777777" w:rsidR="00171055" w:rsidRPr="00171055" w:rsidRDefault="00171055" w:rsidP="00171055">
            <w:pPr>
              <w:jc w:val="right"/>
              <w:outlineLvl w:val="0"/>
              <w:rPr>
                <w:i/>
                <w:iCs/>
                <w:color w:val="0070C0"/>
                <w:sz w:val="20"/>
                <w:szCs w:val="20"/>
              </w:rPr>
            </w:pPr>
            <w:r w:rsidRPr="00171055">
              <w:rPr>
                <w:i/>
                <w:iCs/>
                <w:color w:val="0070C0"/>
                <w:sz w:val="20"/>
                <w:szCs w:val="20"/>
              </w:rPr>
              <w:t>299 872,05</w:t>
            </w:r>
          </w:p>
        </w:tc>
        <w:tc>
          <w:tcPr>
            <w:tcW w:w="1524" w:type="dxa"/>
            <w:tcBorders>
              <w:top w:val="nil"/>
              <w:left w:val="nil"/>
              <w:bottom w:val="single" w:sz="4" w:space="0" w:color="auto"/>
              <w:right w:val="single" w:sz="4" w:space="0" w:color="auto"/>
            </w:tcBorders>
            <w:shd w:val="clear" w:color="auto" w:fill="auto"/>
            <w:noWrap/>
            <w:vAlign w:val="bottom"/>
            <w:hideMark/>
          </w:tcPr>
          <w:p w14:paraId="70355C87"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4A2B95B6"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30425DFE"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33B75CC" w14:textId="77777777" w:rsidR="00171055" w:rsidRPr="00171055" w:rsidRDefault="00171055" w:rsidP="00171055">
            <w:pPr>
              <w:jc w:val="center"/>
              <w:outlineLvl w:val="0"/>
              <w:rPr>
                <w:i/>
                <w:iCs/>
                <w:color w:val="0070C0"/>
                <w:sz w:val="20"/>
                <w:szCs w:val="20"/>
              </w:rPr>
            </w:pPr>
            <w:r w:rsidRPr="00171055">
              <w:rPr>
                <w:i/>
                <w:iCs/>
                <w:color w:val="0070C0"/>
                <w:sz w:val="20"/>
                <w:szCs w:val="20"/>
              </w:rPr>
              <w:t>2.14.2</w:t>
            </w:r>
          </w:p>
        </w:tc>
        <w:tc>
          <w:tcPr>
            <w:tcW w:w="4978" w:type="dxa"/>
            <w:tcBorders>
              <w:top w:val="nil"/>
              <w:left w:val="nil"/>
              <w:bottom w:val="single" w:sz="4" w:space="0" w:color="auto"/>
              <w:right w:val="single" w:sz="4" w:space="0" w:color="auto"/>
            </w:tcBorders>
            <w:shd w:val="clear" w:color="auto" w:fill="auto"/>
            <w:hideMark/>
          </w:tcPr>
          <w:p w14:paraId="1B22D247" w14:textId="77777777" w:rsidR="00171055" w:rsidRPr="00171055" w:rsidRDefault="00171055" w:rsidP="00171055">
            <w:pPr>
              <w:outlineLvl w:val="0"/>
              <w:rPr>
                <w:i/>
                <w:iCs/>
                <w:color w:val="0070C0"/>
                <w:sz w:val="20"/>
                <w:szCs w:val="20"/>
              </w:rPr>
            </w:pPr>
            <w:r w:rsidRPr="00171055">
              <w:rPr>
                <w:i/>
                <w:iCs/>
                <w:color w:val="0070C0"/>
                <w:sz w:val="20"/>
                <w:szCs w:val="20"/>
              </w:rPr>
              <w:t>озеленение  территории</w:t>
            </w:r>
          </w:p>
        </w:tc>
        <w:tc>
          <w:tcPr>
            <w:tcW w:w="1443" w:type="dxa"/>
            <w:tcBorders>
              <w:top w:val="nil"/>
              <w:left w:val="nil"/>
              <w:bottom w:val="single" w:sz="4" w:space="0" w:color="auto"/>
              <w:right w:val="single" w:sz="4" w:space="0" w:color="auto"/>
            </w:tcBorders>
            <w:shd w:val="clear" w:color="auto" w:fill="auto"/>
            <w:noWrap/>
            <w:vAlign w:val="center"/>
            <w:hideMark/>
          </w:tcPr>
          <w:p w14:paraId="21E9A5FE"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B91D499"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4495A475" w14:textId="77777777" w:rsidR="00171055" w:rsidRPr="00171055" w:rsidRDefault="00171055" w:rsidP="00171055">
            <w:pPr>
              <w:jc w:val="right"/>
              <w:outlineLvl w:val="0"/>
              <w:rPr>
                <w:i/>
                <w:iCs/>
                <w:color w:val="0070C0"/>
                <w:sz w:val="20"/>
                <w:szCs w:val="20"/>
              </w:rPr>
            </w:pPr>
            <w:r w:rsidRPr="00171055">
              <w:rPr>
                <w:i/>
                <w:iCs/>
                <w:color w:val="0070C0"/>
                <w:sz w:val="20"/>
                <w:szCs w:val="20"/>
              </w:rPr>
              <w:t>410 932,54</w:t>
            </w:r>
          </w:p>
        </w:tc>
        <w:tc>
          <w:tcPr>
            <w:tcW w:w="1526" w:type="dxa"/>
            <w:tcBorders>
              <w:top w:val="nil"/>
              <w:left w:val="nil"/>
              <w:bottom w:val="single" w:sz="4" w:space="0" w:color="auto"/>
              <w:right w:val="single" w:sz="4" w:space="0" w:color="auto"/>
            </w:tcBorders>
            <w:shd w:val="clear" w:color="auto" w:fill="auto"/>
            <w:noWrap/>
            <w:vAlign w:val="bottom"/>
            <w:hideMark/>
          </w:tcPr>
          <w:p w14:paraId="3BD30328" w14:textId="77777777" w:rsidR="00171055" w:rsidRPr="00171055" w:rsidRDefault="00171055" w:rsidP="00171055">
            <w:pPr>
              <w:jc w:val="right"/>
              <w:outlineLvl w:val="0"/>
              <w:rPr>
                <w:i/>
                <w:iCs/>
                <w:color w:val="0070C0"/>
                <w:sz w:val="20"/>
                <w:szCs w:val="20"/>
              </w:rPr>
            </w:pPr>
            <w:r w:rsidRPr="00171055">
              <w:rPr>
                <w:i/>
                <w:iCs/>
                <w:color w:val="0070C0"/>
                <w:sz w:val="20"/>
                <w:szCs w:val="20"/>
              </w:rPr>
              <w:t>410 932,54</w:t>
            </w:r>
          </w:p>
        </w:tc>
        <w:tc>
          <w:tcPr>
            <w:tcW w:w="1524" w:type="dxa"/>
            <w:tcBorders>
              <w:top w:val="nil"/>
              <w:left w:val="nil"/>
              <w:bottom w:val="single" w:sz="4" w:space="0" w:color="auto"/>
              <w:right w:val="single" w:sz="4" w:space="0" w:color="auto"/>
            </w:tcBorders>
            <w:shd w:val="clear" w:color="auto" w:fill="auto"/>
            <w:noWrap/>
            <w:vAlign w:val="bottom"/>
            <w:hideMark/>
          </w:tcPr>
          <w:p w14:paraId="292CE987"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3B07AB46"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7368027C"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D1CB0A3" w14:textId="77777777" w:rsidR="00171055" w:rsidRPr="00171055" w:rsidRDefault="00171055" w:rsidP="00171055">
            <w:pPr>
              <w:jc w:val="center"/>
              <w:outlineLvl w:val="0"/>
              <w:rPr>
                <w:i/>
                <w:iCs/>
                <w:color w:val="0070C0"/>
                <w:sz w:val="20"/>
                <w:szCs w:val="20"/>
              </w:rPr>
            </w:pPr>
            <w:r w:rsidRPr="00171055">
              <w:rPr>
                <w:i/>
                <w:iCs/>
                <w:color w:val="0070C0"/>
                <w:sz w:val="20"/>
                <w:szCs w:val="20"/>
              </w:rPr>
              <w:t>2.14.3</w:t>
            </w:r>
          </w:p>
        </w:tc>
        <w:tc>
          <w:tcPr>
            <w:tcW w:w="4978" w:type="dxa"/>
            <w:tcBorders>
              <w:top w:val="nil"/>
              <w:left w:val="nil"/>
              <w:bottom w:val="single" w:sz="4" w:space="0" w:color="auto"/>
              <w:right w:val="single" w:sz="4" w:space="0" w:color="auto"/>
            </w:tcBorders>
            <w:shd w:val="clear" w:color="auto" w:fill="auto"/>
            <w:hideMark/>
          </w:tcPr>
          <w:p w14:paraId="50B15579" w14:textId="77777777" w:rsidR="00171055" w:rsidRPr="00171055" w:rsidRDefault="00171055" w:rsidP="00171055">
            <w:pPr>
              <w:outlineLvl w:val="0"/>
              <w:rPr>
                <w:i/>
                <w:iCs/>
                <w:color w:val="0070C0"/>
                <w:sz w:val="20"/>
                <w:szCs w:val="20"/>
              </w:rPr>
            </w:pPr>
            <w:r w:rsidRPr="00171055">
              <w:rPr>
                <w:i/>
                <w:iCs/>
                <w:color w:val="0070C0"/>
                <w:sz w:val="20"/>
                <w:szCs w:val="20"/>
              </w:rPr>
              <w:t>водоотводные сооружения</w:t>
            </w:r>
          </w:p>
        </w:tc>
        <w:tc>
          <w:tcPr>
            <w:tcW w:w="1443" w:type="dxa"/>
            <w:tcBorders>
              <w:top w:val="nil"/>
              <w:left w:val="nil"/>
              <w:bottom w:val="single" w:sz="4" w:space="0" w:color="auto"/>
              <w:right w:val="single" w:sz="4" w:space="0" w:color="auto"/>
            </w:tcBorders>
            <w:shd w:val="clear" w:color="auto" w:fill="auto"/>
            <w:noWrap/>
            <w:vAlign w:val="center"/>
            <w:hideMark/>
          </w:tcPr>
          <w:p w14:paraId="3E28F15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43BEEC59"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E7DDB17" w14:textId="77777777" w:rsidR="00171055" w:rsidRPr="00171055" w:rsidRDefault="00171055" w:rsidP="00171055">
            <w:pPr>
              <w:jc w:val="right"/>
              <w:outlineLvl w:val="0"/>
              <w:rPr>
                <w:i/>
                <w:iCs/>
                <w:color w:val="0070C0"/>
                <w:sz w:val="20"/>
                <w:szCs w:val="20"/>
              </w:rPr>
            </w:pPr>
            <w:r w:rsidRPr="00171055">
              <w:rPr>
                <w:i/>
                <w:iCs/>
                <w:color w:val="0070C0"/>
                <w:sz w:val="20"/>
                <w:szCs w:val="20"/>
              </w:rPr>
              <w:t>3 235 988,03</w:t>
            </w:r>
          </w:p>
        </w:tc>
        <w:tc>
          <w:tcPr>
            <w:tcW w:w="1526" w:type="dxa"/>
            <w:tcBorders>
              <w:top w:val="nil"/>
              <w:left w:val="nil"/>
              <w:bottom w:val="single" w:sz="4" w:space="0" w:color="auto"/>
              <w:right w:val="single" w:sz="4" w:space="0" w:color="auto"/>
            </w:tcBorders>
            <w:shd w:val="clear" w:color="auto" w:fill="auto"/>
            <w:noWrap/>
            <w:vAlign w:val="bottom"/>
            <w:hideMark/>
          </w:tcPr>
          <w:p w14:paraId="0D4AC325" w14:textId="77777777" w:rsidR="00171055" w:rsidRPr="00171055" w:rsidRDefault="00171055" w:rsidP="00171055">
            <w:pPr>
              <w:jc w:val="right"/>
              <w:outlineLvl w:val="0"/>
              <w:rPr>
                <w:i/>
                <w:iCs/>
                <w:color w:val="0070C0"/>
                <w:sz w:val="20"/>
                <w:szCs w:val="20"/>
              </w:rPr>
            </w:pPr>
            <w:r w:rsidRPr="00171055">
              <w:rPr>
                <w:i/>
                <w:iCs/>
                <w:color w:val="0070C0"/>
                <w:sz w:val="20"/>
                <w:szCs w:val="20"/>
              </w:rPr>
              <w:t>3 235 988,03</w:t>
            </w:r>
          </w:p>
        </w:tc>
        <w:tc>
          <w:tcPr>
            <w:tcW w:w="1524" w:type="dxa"/>
            <w:tcBorders>
              <w:top w:val="nil"/>
              <w:left w:val="nil"/>
              <w:bottom w:val="single" w:sz="4" w:space="0" w:color="auto"/>
              <w:right w:val="single" w:sz="4" w:space="0" w:color="auto"/>
            </w:tcBorders>
            <w:shd w:val="clear" w:color="auto" w:fill="auto"/>
            <w:noWrap/>
            <w:vAlign w:val="bottom"/>
            <w:hideMark/>
          </w:tcPr>
          <w:p w14:paraId="082D285A"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4771CA3B"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62C47D5D"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8345311" w14:textId="77777777" w:rsidR="00171055" w:rsidRPr="00171055" w:rsidRDefault="00171055" w:rsidP="00171055">
            <w:pPr>
              <w:jc w:val="center"/>
              <w:rPr>
                <w:sz w:val="20"/>
                <w:szCs w:val="20"/>
              </w:rPr>
            </w:pPr>
            <w:r w:rsidRPr="00171055">
              <w:rPr>
                <w:sz w:val="20"/>
                <w:szCs w:val="20"/>
              </w:rPr>
              <w:t>2.15</w:t>
            </w:r>
          </w:p>
        </w:tc>
        <w:tc>
          <w:tcPr>
            <w:tcW w:w="4978" w:type="dxa"/>
            <w:tcBorders>
              <w:top w:val="nil"/>
              <w:left w:val="nil"/>
              <w:bottom w:val="single" w:sz="4" w:space="0" w:color="auto"/>
              <w:right w:val="single" w:sz="4" w:space="0" w:color="auto"/>
            </w:tcBorders>
            <w:shd w:val="clear" w:color="auto" w:fill="auto"/>
            <w:hideMark/>
          </w:tcPr>
          <w:p w14:paraId="0A63B57B" w14:textId="77777777" w:rsidR="00171055" w:rsidRPr="00171055" w:rsidRDefault="00171055" w:rsidP="00171055">
            <w:pPr>
              <w:rPr>
                <w:sz w:val="20"/>
                <w:szCs w:val="20"/>
              </w:rPr>
            </w:pPr>
            <w:r w:rsidRPr="00171055">
              <w:rPr>
                <w:sz w:val="20"/>
                <w:szCs w:val="20"/>
              </w:rPr>
              <w:t>Вертикальная планировка территории</w:t>
            </w:r>
          </w:p>
        </w:tc>
        <w:tc>
          <w:tcPr>
            <w:tcW w:w="1443" w:type="dxa"/>
            <w:tcBorders>
              <w:top w:val="nil"/>
              <w:left w:val="nil"/>
              <w:bottom w:val="single" w:sz="4" w:space="0" w:color="auto"/>
              <w:right w:val="single" w:sz="4" w:space="0" w:color="auto"/>
            </w:tcBorders>
            <w:shd w:val="clear" w:color="auto" w:fill="auto"/>
            <w:noWrap/>
            <w:vAlign w:val="center"/>
            <w:hideMark/>
          </w:tcPr>
          <w:p w14:paraId="2E35DE5E"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63A075D7"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1DD5B411" w14:textId="77777777" w:rsidR="00171055" w:rsidRPr="00171055" w:rsidRDefault="00171055" w:rsidP="00171055">
            <w:pPr>
              <w:jc w:val="right"/>
              <w:rPr>
                <w:sz w:val="20"/>
                <w:szCs w:val="20"/>
              </w:rPr>
            </w:pPr>
            <w:r w:rsidRPr="00171055">
              <w:rPr>
                <w:sz w:val="20"/>
                <w:szCs w:val="20"/>
              </w:rPr>
              <w:t>848 958,93</w:t>
            </w:r>
          </w:p>
        </w:tc>
        <w:tc>
          <w:tcPr>
            <w:tcW w:w="1526" w:type="dxa"/>
            <w:tcBorders>
              <w:top w:val="nil"/>
              <w:left w:val="nil"/>
              <w:bottom w:val="single" w:sz="4" w:space="0" w:color="auto"/>
              <w:right w:val="single" w:sz="4" w:space="0" w:color="auto"/>
            </w:tcBorders>
            <w:shd w:val="clear" w:color="auto" w:fill="auto"/>
            <w:noWrap/>
            <w:vAlign w:val="bottom"/>
            <w:hideMark/>
          </w:tcPr>
          <w:p w14:paraId="2A69A66D" w14:textId="77777777" w:rsidR="00171055" w:rsidRPr="00171055" w:rsidRDefault="00171055" w:rsidP="00171055">
            <w:pPr>
              <w:jc w:val="right"/>
              <w:rPr>
                <w:sz w:val="20"/>
                <w:szCs w:val="20"/>
              </w:rPr>
            </w:pPr>
            <w:r w:rsidRPr="00171055">
              <w:rPr>
                <w:sz w:val="20"/>
                <w:szCs w:val="20"/>
              </w:rPr>
              <w:t>848 958,93</w:t>
            </w:r>
          </w:p>
        </w:tc>
        <w:tc>
          <w:tcPr>
            <w:tcW w:w="1524" w:type="dxa"/>
            <w:tcBorders>
              <w:top w:val="nil"/>
              <w:left w:val="nil"/>
              <w:bottom w:val="single" w:sz="4" w:space="0" w:color="auto"/>
              <w:right w:val="single" w:sz="4" w:space="0" w:color="auto"/>
            </w:tcBorders>
            <w:shd w:val="clear" w:color="auto" w:fill="auto"/>
            <w:noWrap/>
            <w:vAlign w:val="bottom"/>
            <w:hideMark/>
          </w:tcPr>
          <w:p w14:paraId="32226A8E"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6D5EA3F2" w14:textId="77777777" w:rsidR="00171055" w:rsidRPr="00171055" w:rsidRDefault="00171055" w:rsidP="00171055">
            <w:pPr>
              <w:jc w:val="right"/>
              <w:rPr>
                <w:sz w:val="20"/>
                <w:szCs w:val="20"/>
              </w:rPr>
            </w:pPr>
            <w:r w:rsidRPr="00171055">
              <w:rPr>
                <w:sz w:val="20"/>
                <w:szCs w:val="20"/>
              </w:rPr>
              <w:t>0,00</w:t>
            </w:r>
          </w:p>
        </w:tc>
      </w:tr>
      <w:tr w:rsidR="00171055" w:rsidRPr="00171055" w14:paraId="3952CD20"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70A3BC4" w14:textId="77777777" w:rsidR="00171055" w:rsidRPr="00171055" w:rsidRDefault="00171055" w:rsidP="00171055">
            <w:pPr>
              <w:jc w:val="center"/>
              <w:rPr>
                <w:sz w:val="20"/>
                <w:szCs w:val="20"/>
              </w:rPr>
            </w:pPr>
            <w:r w:rsidRPr="00171055">
              <w:rPr>
                <w:sz w:val="20"/>
                <w:szCs w:val="20"/>
              </w:rPr>
              <w:t>2.16</w:t>
            </w:r>
          </w:p>
        </w:tc>
        <w:tc>
          <w:tcPr>
            <w:tcW w:w="4978" w:type="dxa"/>
            <w:tcBorders>
              <w:top w:val="nil"/>
              <w:left w:val="nil"/>
              <w:bottom w:val="single" w:sz="4" w:space="0" w:color="auto"/>
              <w:right w:val="single" w:sz="4" w:space="0" w:color="auto"/>
            </w:tcBorders>
            <w:shd w:val="clear" w:color="auto" w:fill="auto"/>
            <w:hideMark/>
          </w:tcPr>
          <w:p w14:paraId="4EA3A605" w14:textId="77777777" w:rsidR="00171055" w:rsidRPr="00171055" w:rsidRDefault="00171055" w:rsidP="00171055">
            <w:pPr>
              <w:rPr>
                <w:sz w:val="20"/>
                <w:szCs w:val="20"/>
              </w:rPr>
            </w:pPr>
            <w:r w:rsidRPr="00171055">
              <w:rPr>
                <w:sz w:val="20"/>
                <w:szCs w:val="20"/>
              </w:rPr>
              <w:t>Наружные сети освещения</w:t>
            </w:r>
          </w:p>
        </w:tc>
        <w:tc>
          <w:tcPr>
            <w:tcW w:w="1443" w:type="dxa"/>
            <w:tcBorders>
              <w:top w:val="nil"/>
              <w:left w:val="nil"/>
              <w:bottom w:val="single" w:sz="4" w:space="0" w:color="auto"/>
              <w:right w:val="single" w:sz="4" w:space="0" w:color="auto"/>
            </w:tcBorders>
            <w:shd w:val="clear" w:color="auto" w:fill="auto"/>
            <w:noWrap/>
            <w:vAlign w:val="center"/>
            <w:hideMark/>
          </w:tcPr>
          <w:p w14:paraId="7724E328"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D2B7176"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6ACA67D" w14:textId="77777777" w:rsidR="00171055" w:rsidRPr="00171055" w:rsidRDefault="00171055" w:rsidP="00171055">
            <w:pPr>
              <w:jc w:val="right"/>
              <w:rPr>
                <w:sz w:val="20"/>
                <w:szCs w:val="20"/>
              </w:rPr>
            </w:pPr>
            <w:r w:rsidRPr="00171055">
              <w:rPr>
                <w:sz w:val="20"/>
                <w:szCs w:val="20"/>
              </w:rPr>
              <w:t>577 957,31</w:t>
            </w:r>
          </w:p>
        </w:tc>
        <w:tc>
          <w:tcPr>
            <w:tcW w:w="1526" w:type="dxa"/>
            <w:tcBorders>
              <w:top w:val="nil"/>
              <w:left w:val="nil"/>
              <w:bottom w:val="single" w:sz="4" w:space="0" w:color="auto"/>
              <w:right w:val="single" w:sz="4" w:space="0" w:color="auto"/>
            </w:tcBorders>
            <w:shd w:val="clear" w:color="auto" w:fill="auto"/>
            <w:noWrap/>
            <w:vAlign w:val="bottom"/>
            <w:hideMark/>
          </w:tcPr>
          <w:p w14:paraId="087BF576" w14:textId="77777777" w:rsidR="00171055" w:rsidRPr="00171055" w:rsidRDefault="00171055" w:rsidP="00171055">
            <w:pPr>
              <w:jc w:val="right"/>
              <w:rPr>
                <w:sz w:val="20"/>
                <w:szCs w:val="20"/>
              </w:rPr>
            </w:pPr>
            <w:r w:rsidRPr="00171055">
              <w:rPr>
                <w:sz w:val="20"/>
                <w:szCs w:val="20"/>
              </w:rPr>
              <w:t>577 957,31</w:t>
            </w:r>
          </w:p>
        </w:tc>
        <w:tc>
          <w:tcPr>
            <w:tcW w:w="1524" w:type="dxa"/>
            <w:tcBorders>
              <w:top w:val="nil"/>
              <w:left w:val="nil"/>
              <w:bottom w:val="single" w:sz="4" w:space="0" w:color="auto"/>
              <w:right w:val="single" w:sz="4" w:space="0" w:color="auto"/>
            </w:tcBorders>
            <w:shd w:val="clear" w:color="auto" w:fill="auto"/>
            <w:noWrap/>
            <w:vAlign w:val="bottom"/>
            <w:hideMark/>
          </w:tcPr>
          <w:p w14:paraId="16846080" w14:textId="77777777" w:rsidR="00171055" w:rsidRPr="00171055" w:rsidRDefault="00171055" w:rsidP="00171055">
            <w:pPr>
              <w:jc w:val="right"/>
              <w:rPr>
                <w:sz w:val="20"/>
                <w:szCs w:val="20"/>
              </w:rPr>
            </w:pPr>
            <w:r w:rsidRPr="00171055">
              <w:rPr>
                <w:sz w:val="20"/>
                <w:szCs w:val="20"/>
              </w:rPr>
              <w:t>25 559,11</w:t>
            </w:r>
          </w:p>
        </w:tc>
        <w:tc>
          <w:tcPr>
            <w:tcW w:w="1404" w:type="dxa"/>
            <w:tcBorders>
              <w:top w:val="nil"/>
              <w:left w:val="nil"/>
              <w:bottom w:val="single" w:sz="4" w:space="0" w:color="auto"/>
              <w:right w:val="single" w:sz="4" w:space="0" w:color="auto"/>
            </w:tcBorders>
            <w:shd w:val="clear" w:color="auto" w:fill="auto"/>
            <w:noWrap/>
            <w:vAlign w:val="bottom"/>
            <w:hideMark/>
          </w:tcPr>
          <w:p w14:paraId="6F76BD8D" w14:textId="77777777" w:rsidR="00171055" w:rsidRPr="00171055" w:rsidRDefault="00171055" w:rsidP="00171055">
            <w:pPr>
              <w:jc w:val="right"/>
              <w:rPr>
                <w:sz w:val="20"/>
                <w:szCs w:val="20"/>
              </w:rPr>
            </w:pPr>
            <w:r w:rsidRPr="00171055">
              <w:rPr>
                <w:sz w:val="20"/>
                <w:szCs w:val="20"/>
              </w:rPr>
              <w:t>25 559,11</w:t>
            </w:r>
          </w:p>
        </w:tc>
      </w:tr>
      <w:tr w:rsidR="00171055" w:rsidRPr="00171055" w14:paraId="40708AD0" w14:textId="77777777" w:rsidTr="00171055">
        <w:trPr>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89404B1" w14:textId="77777777" w:rsidR="00171055" w:rsidRPr="00171055" w:rsidRDefault="00171055" w:rsidP="00171055">
            <w:pPr>
              <w:jc w:val="center"/>
              <w:rPr>
                <w:sz w:val="20"/>
                <w:szCs w:val="20"/>
              </w:rPr>
            </w:pPr>
            <w:r w:rsidRPr="00171055">
              <w:rPr>
                <w:sz w:val="20"/>
                <w:szCs w:val="20"/>
              </w:rPr>
              <w:t>2.17</w:t>
            </w:r>
          </w:p>
        </w:tc>
        <w:tc>
          <w:tcPr>
            <w:tcW w:w="4978" w:type="dxa"/>
            <w:tcBorders>
              <w:top w:val="nil"/>
              <w:left w:val="nil"/>
              <w:bottom w:val="single" w:sz="4" w:space="0" w:color="auto"/>
              <w:right w:val="single" w:sz="4" w:space="0" w:color="auto"/>
            </w:tcBorders>
            <w:shd w:val="clear" w:color="auto" w:fill="auto"/>
            <w:hideMark/>
          </w:tcPr>
          <w:p w14:paraId="2184B965" w14:textId="77777777" w:rsidR="00171055" w:rsidRPr="00171055" w:rsidRDefault="00171055" w:rsidP="00171055">
            <w:pPr>
              <w:rPr>
                <w:sz w:val="20"/>
                <w:szCs w:val="20"/>
              </w:rPr>
            </w:pPr>
            <w:r w:rsidRPr="00171055">
              <w:rPr>
                <w:sz w:val="20"/>
                <w:szCs w:val="20"/>
              </w:rPr>
              <w:t>Пусконаладочные работы</w:t>
            </w:r>
          </w:p>
        </w:tc>
        <w:tc>
          <w:tcPr>
            <w:tcW w:w="1443" w:type="dxa"/>
            <w:tcBorders>
              <w:top w:val="nil"/>
              <w:left w:val="nil"/>
              <w:bottom w:val="single" w:sz="4" w:space="0" w:color="auto"/>
              <w:right w:val="single" w:sz="4" w:space="0" w:color="auto"/>
            </w:tcBorders>
            <w:shd w:val="clear" w:color="auto" w:fill="auto"/>
            <w:noWrap/>
            <w:vAlign w:val="center"/>
            <w:hideMark/>
          </w:tcPr>
          <w:p w14:paraId="7BC908EA"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6A68062C"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33C1A7EB" w14:textId="77777777" w:rsidR="00171055" w:rsidRPr="00171055" w:rsidRDefault="00171055" w:rsidP="00171055">
            <w:pPr>
              <w:jc w:val="right"/>
              <w:rPr>
                <w:sz w:val="20"/>
                <w:szCs w:val="20"/>
              </w:rPr>
            </w:pPr>
            <w:r w:rsidRPr="00171055">
              <w:rPr>
                <w:sz w:val="20"/>
                <w:szCs w:val="20"/>
              </w:rPr>
              <w:t>1 351 400,69</w:t>
            </w:r>
          </w:p>
        </w:tc>
        <w:tc>
          <w:tcPr>
            <w:tcW w:w="1526" w:type="dxa"/>
            <w:tcBorders>
              <w:top w:val="nil"/>
              <w:left w:val="nil"/>
              <w:bottom w:val="single" w:sz="4" w:space="0" w:color="auto"/>
              <w:right w:val="single" w:sz="4" w:space="0" w:color="auto"/>
            </w:tcBorders>
            <w:shd w:val="clear" w:color="auto" w:fill="auto"/>
            <w:noWrap/>
            <w:vAlign w:val="bottom"/>
            <w:hideMark/>
          </w:tcPr>
          <w:p w14:paraId="2753A55C" w14:textId="77777777" w:rsidR="00171055" w:rsidRPr="00171055" w:rsidRDefault="00171055" w:rsidP="00171055">
            <w:pPr>
              <w:jc w:val="right"/>
              <w:rPr>
                <w:sz w:val="20"/>
                <w:szCs w:val="20"/>
              </w:rPr>
            </w:pPr>
            <w:r w:rsidRPr="00171055">
              <w:rPr>
                <w:sz w:val="20"/>
                <w:szCs w:val="20"/>
              </w:rPr>
              <w:t>1 351 400,69</w:t>
            </w:r>
          </w:p>
        </w:tc>
        <w:tc>
          <w:tcPr>
            <w:tcW w:w="1524" w:type="dxa"/>
            <w:tcBorders>
              <w:top w:val="nil"/>
              <w:left w:val="nil"/>
              <w:bottom w:val="single" w:sz="4" w:space="0" w:color="auto"/>
              <w:right w:val="single" w:sz="4" w:space="0" w:color="auto"/>
            </w:tcBorders>
            <w:shd w:val="clear" w:color="auto" w:fill="auto"/>
            <w:noWrap/>
            <w:vAlign w:val="bottom"/>
            <w:hideMark/>
          </w:tcPr>
          <w:p w14:paraId="4EFB7CBC"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20ED089F" w14:textId="77777777" w:rsidR="00171055" w:rsidRPr="00171055" w:rsidRDefault="00171055" w:rsidP="00171055">
            <w:pPr>
              <w:jc w:val="right"/>
              <w:rPr>
                <w:sz w:val="20"/>
                <w:szCs w:val="20"/>
              </w:rPr>
            </w:pPr>
            <w:r w:rsidRPr="00171055">
              <w:rPr>
                <w:sz w:val="20"/>
                <w:szCs w:val="20"/>
              </w:rPr>
              <w:t>0,00</w:t>
            </w:r>
          </w:p>
        </w:tc>
      </w:tr>
      <w:tr w:rsidR="00171055" w:rsidRPr="00171055" w14:paraId="3D65CC6A"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388A193E" w14:textId="77777777" w:rsidR="00171055" w:rsidRPr="00171055" w:rsidRDefault="00171055" w:rsidP="00171055">
            <w:pPr>
              <w:jc w:val="center"/>
              <w:outlineLvl w:val="0"/>
              <w:rPr>
                <w:i/>
                <w:iCs/>
                <w:color w:val="0070C0"/>
                <w:sz w:val="20"/>
                <w:szCs w:val="20"/>
              </w:rPr>
            </w:pPr>
            <w:r w:rsidRPr="00171055">
              <w:rPr>
                <w:i/>
                <w:iCs/>
                <w:color w:val="0070C0"/>
                <w:sz w:val="20"/>
                <w:szCs w:val="20"/>
              </w:rPr>
              <w:t>2.17.1</w:t>
            </w:r>
          </w:p>
        </w:tc>
        <w:tc>
          <w:tcPr>
            <w:tcW w:w="4978" w:type="dxa"/>
            <w:tcBorders>
              <w:top w:val="nil"/>
              <w:left w:val="nil"/>
              <w:bottom w:val="single" w:sz="4" w:space="0" w:color="auto"/>
              <w:right w:val="single" w:sz="4" w:space="0" w:color="auto"/>
            </w:tcBorders>
            <w:shd w:val="clear" w:color="auto" w:fill="auto"/>
            <w:hideMark/>
          </w:tcPr>
          <w:p w14:paraId="24F72489" w14:textId="77777777" w:rsidR="00171055" w:rsidRPr="00171055" w:rsidRDefault="00171055" w:rsidP="00171055">
            <w:pPr>
              <w:outlineLvl w:val="0"/>
              <w:rPr>
                <w:i/>
                <w:iCs/>
                <w:color w:val="0070C0"/>
                <w:sz w:val="20"/>
                <w:szCs w:val="20"/>
              </w:rPr>
            </w:pPr>
            <w:r w:rsidRPr="00171055">
              <w:rPr>
                <w:i/>
                <w:iCs/>
                <w:color w:val="0070C0"/>
                <w:sz w:val="20"/>
                <w:szCs w:val="20"/>
              </w:rPr>
              <w:t>пусконаладочные работы. Система электроснабжения и электроосвещения.</w:t>
            </w:r>
          </w:p>
        </w:tc>
        <w:tc>
          <w:tcPr>
            <w:tcW w:w="1443" w:type="dxa"/>
            <w:tcBorders>
              <w:top w:val="nil"/>
              <w:left w:val="nil"/>
              <w:bottom w:val="single" w:sz="4" w:space="0" w:color="auto"/>
              <w:right w:val="single" w:sz="4" w:space="0" w:color="auto"/>
            </w:tcBorders>
            <w:shd w:val="clear" w:color="auto" w:fill="auto"/>
            <w:noWrap/>
            <w:vAlign w:val="center"/>
            <w:hideMark/>
          </w:tcPr>
          <w:p w14:paraId="38415A69"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3E36424A"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4299EA0C" w14:textId="77777777" w:rsidR="00171055" w:rsidRPr="00171055" w:rsidRDefault="00171055" w:rsidP="00171055">
            <w:pPr>
              <w:jc w:val="right"/>
              <w:outlineLvl w:val="0"/>
              <w:rPr>
                <w:i/>
                <w:iCs/>
                <w:color w:val="0070C0"/>
                <w:sz w:val="20"/>
                <w:szCs w:val="20"/>
              </w:rPr>
            </w:pPr>
            <w:r w:rsidRPr="00171055">
              <w:rPr>
                <w:i/>
                <w:iCs/>
                <w:color w:val="0070C0"/>
                <w:sz w:val="20"/>
                <w:szCs w:val="20"/>
              </w:rPr>
              <w:t>729 053,80</w:t>
            </w:r>
          </w:p>
        </w:tc>
        <w:tc>
          <w:tcPr>
            <w:tcW w:w="1526" w:type="dxa"/>
            <w:tcBorders>
              <w:top w:val="nil"/>
              <w:left w:val="nil"/>
              <w:bottom w:val="single" w:sz="4" w:space="0" w:color="auto"/>
              <w:right w:val="single" w:sz="4" w:space="0" w:color="auto"/>
            </w:tcBorders>
            <w:shd w:val="clear" w:color="auto" w:fill="auto"/>
            <w:noWrap/>
            <w:vAlign w:val="bottom"/>
            <w:hideMark/>
          </w:tcPr>
          <w:p w14:paraId="25B4AE0B" w14:textId="77777777" w:rsidR="00171055" w:rsidRPr="00171055" w:rsidRDefault="00171055" w:rsidP="00171055">
            <w:pPr>
              <w:jc w:val="right"/>
              <w:outlineLvl w:val="0"/>
              <w:rPr>
                <w:i/>
                <w:iCs/>
                <w:color w:val="0070C0"/>
                <w:sz w:val="20"/>
                <w:szCs w:val="20"/>
              </w:rPr>
            </w:pPr>
            <w:r w:rsidRPr="00171055">
              <w:rPr>
                <w:i/>
                <w:iCs/>
                <w:color w:val="0070C0"/>
                <w:sz w:val="20"/>
                <w:szCs w:val="20"/>
              </w:rPr>
              <w:t>729 053,80</w:t>
            </w:r>
          </w:p>
        </w:tc>
        <w:tc>
          <w:tcPr>
            <w:tcW w:w="1524" w:type="dxa"/>
            <w:tcBorders>
              <w:top w:val="nil"/>
              <w:left w:val="nil"/>
              <w:bottom w:val="single" w:sz="4" w:space="0" w:color="auto"/>
              <w:right w:val="single" w:sz="4" w:space="0" w:color="auto"/>
            </w:tcBorders>
            <w:shd w:val="clear" w:color="auto" w:fill="auto"/>
            <w:noWrap/>
            <w:vAlign w:val="bottom"/>
            <w:hideMark/>
          </w:tcPr>
          <w:p w14:paraId="1F85B41D"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675B8763"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79D38EFB"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055FC41F" w14:textId="77777777" w:rsidR="00171055" w:rsidRPr="00171055" w:rsidRDefault="00171055" w:rsidP="00171055">
            <w:pPr>
              <w:jc w:val="center"/>
              <w:outlineLvl w:val="0"/>
              <w:rPr>
                <w:i/>
                <w:iCs/>
                <w:color w:val="0070C0"/>
                <w:sz w:val="20"/>
                <w:szCs w:val="20"/>
              </w:rPr>
            </w:pPr>
            <w:r w:rsidRPr="00171055">
              <w:rPr>
                <w:i/>
                <w:iCs/>
                <w:color w:val="0070C0"/>
                <w:sz w:val="20"/>
                <w:szCs w:val="20"/>
              </w:rPr>
              <w:t>2.17.2</w:t>
            </w:r>
          </w:p>
        </w:tc>
        <w:tc>
          <w:tcPr>
            <w:tcW w:w="4978" w:type="dxa"/>
            <w:tcBorders>
              <w:top w:val="nil"/>
              <w:left w:val="nil"/>
              <w:bottom w:val="single" w:sz="4" w:space="0" w:color="auto"/>
              <w:right w:val="single" w:sz="4" w:space="0" w:color="auto"/>
            </w:tcBorders>
            <w:shd w:val="clear" w:color="auto" w:fill="auto"/>
            <w:hideMark/>
          </w:tcPr>
          <w:p w14:paraId="45F382EC" w14:textId="77777777" w:rsidR="00171055" w:rsidRPr="00171055" w:rsidRDefault="00171055" w:rsidP="00171055">
            <w:pPr>
              <w:outlineLvl w:val="0"/>
              <w:rPr>
                <w:i/>
                <w:iCs/>
                <w:color w:val="0070C0"/>
                <w:sz w:val="20"/>
                <w:szCs w:val="20"/>
              </w:rPr>
            </w:pPr>
            <w:r w:rsidRPr="00171055">
              <w:rPr>
                <w:i/>
                <w:iCs/>
                <w:color w:val="0070C0"/>
                <w:sz w:val="20"/>
                <w:szCs w:val="20"/>
              </w:rPr>
              <w:t>пусконаладочные работы. Отопление, вентиляция, кондиционирование</w:t>
            </w:r>
          </w:p>
        </w:tc>
        <w:tc>
          <w:tcPr>
            <w:tcW w:w="1443" w:type="dxa"/>
            <w:tcBorders>
              <w:top w:val="nil"/>
              <w:left w:val="nil"/>
              <w:bottom w:val="single" w:sz="4" w:space="0" w:color="auto"/>
              <w:right w:val="single" w:sz="4" w:space="0" w:color="auto"/>
            </w:tcBorders>
            <w:shd w:val="clear" w:color="auto" w:fill="auto"/>
            <w:noWrap/>
            <w:vAlign w:val="center"/>
            <w:hideMark/>
          </w:tcPr>
          <w:p w14:paraId="29F27146"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54F06697"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259C98BB" w14:textId="77777777" w:rsidR="00171055" w:rsidRPr="00171055" w:rsidRDefault="00171055" w:rsidP="00171055">
            <w:pPr>
              <w:jc w:val="right"/>
              <w:outlineLvl w:val="0"/>
              <w:rPr>
                <w:i/>
                <w:iCs/>
                <w:color w:val="0070C0"/>
                <w:sz w:val="20"/>
                <w:szCs w:val="20"/>
              </w:rPr>
            </w:pPr>
            <w:r w:rsidRPr="00171055">
              <w:rPr>
                <w:i/>
                <w:iCs/>
                <w:color w:val="0070C0"/>
                <w:sz w:val="20"/>
                <w:szCs w:val="20"/>
              </w:rPr>
              <w:t>622 346,89</w:t>
            </w:r>
          </w:p>
        </w:tc>
        <w:tc>
          <w:tcPr>
            <w:tcW w:w="1526" w:type="dxa"/>
            <w:tcBorders>
              <w:top w:val="nil"/>
              <w:left w:val="nil"/>
              <w:bottom w:val="single" w:sz="4" w:space="0" w:color="auto"/>
              <w:right w:val="single" w:sz="4" w:space="0" w:color="auto"/>
            </w:tcBorders>
            <w:shd w:val="clear" w:color="auto" w:fill="auto"/>
            <w:noWrap/>
            <w:vAlign w:val="bottom"/>
            <w:hideMark/>
          </w:tcPr>
          <w:p w14:paraId="039C0AAA" w14:textId="77777777" w:rsidR="00171055" w:rsidRPr="00171055" w:rsidRDefault="00171055" w:rsidP="00171055">
            <w:pPr>
              <w:jc w:val="right"/>
              <w:outlineLvl w:val="0"/>
              <w:rPr>
                <w:i/>
                <w:iCs/>
                <w:color w:val="0070C0"/>
                <w:sz w:val="20"/>
                <w:szCs w:val="20"/>
              </w:rPr>
            </w:pPr>
            <w:r w:rsidRPr="00171055">
              <w:rPr>
                <w:i/>
                <w:iCs/>
                <w:color w:val="0070C0"/>
                <w:sz w:val="20"/>
                <w:szCs w:val="20"/>
              </w:rPr>
              <w:t>622 346,89</w:t>
            </w:r>
          </w:p>
        </w:tc>
        <w:tc>
          <w:tcPr>
            <w:tcW w:w="1524" w:type="dxa"/>
            <w:tcBorders>
              <w:top w:val="nil"/>
              <w:left w:val="nil"/>
              <w:bottom w:val="single" w:sz="4" w:space="0" w:color="auto"/>
              <w:right w:val="single" w:sz="4" w:space="0" w:color="auto"/>
            </w:tcBorders>
            <w:shd w:val="clear" w:color="auto" w:fill="auto"/>
            <w:noWrap/>
            <w:vAlign w:val="bottom"/>
            <w:hideMark/>
          </w:tcPr>
          <w:p w14:paraId="1451CF3D"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21880279" w14:textId="77777777" w:rsidR="00171055" w:rsidRPr="00171055" w:rsidRDefault="00171055" w:rsidP="00171055">
            <w:pPr>
              <w:jc w:val="right"/>
              <w:outlineLvl w:val="0"/>
              <w:rPr>
                <w:i/>
                <w:iCs/>
                <w:color w:val="0070C0"/>
                <w:sz w:val="20"/>
                <w:szCs w:val="20"/>
              </w:rPr>
            </w:pPr>
            <w:r w:rsidRPr="00171055">
              <w:rPr>
                <w:i/>
                <w:iCs/>
                <w:color w:val="0070C0"/>
                <w:sz w:val="20"/>
                <w:szCs w:val="20"/>
              </w:rPr>
              <w:t>0,00</w:t>
            </w:r>
          </w:p>
        </w:tc>
      </w:tr>
      <w:tr w:rsidR="00171055" w:rsidRPr="00171055" w14:paraId="52B9E4EA"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442127C6" w14:textId="77777777" w:rsidR="00171055" w:rsidRPr="00171055" w:rsidRDefault="00171055" w:rsidP="00171055">
            <w:pPr>
              <w:jc w:val="center"/>
              <w:rPr>
                <w:sz w:val="20"/>
                <w:szCs w:val="20"/>
              </w:rPr>
            </w:pPr>
            <w:r w:rsidRPr="00171055">
              <w:rPr>
                <w:sz w:val="20"/>
                <w:szCs w:val="20"/>
              </w:rPr>
              <w:t>2.18</w:t>
            </w:r>
          </w:p>
        </w:tc>
        <w:tc>
          <w:tcPr>
            <w:tcW w:w="4978" w:type="dxa"/>
            <w:tcBorders>
              <w:top w:val="nil"/>
              <w:left w:val="nil"/>
              <w:bottom w:val="single" w:sz="4" w:space="0" w:color="auto"/>
              <w:right w:val="single" w:sz="4" w:space="0" w:color="auto"/>
            </w:tcBorders>
            <w:shd w:val="clear" w:color="auto" w:fill="auto"/>
            <w:hideMark/>
          </w:tcPr>
          <w:p w14:paraId="46FFA2AF" w14:textId="77777777" w:rsidR="00171055" w:rsidRPr="00171055" w:rsidRDefault="00171055" w:rsidP="00171055">
            <w:pPr>
              <w:rPr>
                <w:sz w:val="20"/>
                <w:szCs w:val="20"/>
              </w:rPr>
            </w:pPr>
            <w:r w:rsidRPr="00171055">
              <w:rPr>
                <w:sz w:val="20"/>
                <w:szCs w:val="20"/>
              </w:rPr>
              <w:t>Расходы на командировки рабочих, привлекаемых для строительства</w:t>
            </w:r>
          </w:p>
        </w:tc>
        <w:tc>
          <w:tcPr>
            <w:tcW w:w="1443" w:type="dxa"/>
            <w:tcBorders>
              <w:top w:val="nil"/>
              <w:left w:val="nil"/>
              <w:bottom w:val="single" w:sz="4" w:space="0" w:color="auto"/>
              <w:right w:val="single" w:sz="4" w:space="0" w:color="auto"/>
            </w:tcBorders>
            <w:shd w:val="clear" w:color="auto" w:fill="auto"/>
            <w:noWrap/>
            <w:vAlign w:val="center"/>
            <w:hideMark/>
          </w:tcPr>
          <w:p w14:paraId="5810DF8D"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1A5D051C"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7D99B153" w14:textId="77777777" w:rsidR="00171055" w:rsidRPr="00171055" w:rsidRDefault="00171055" w:rsidP="00171055">
            <w:pPr>
              <w:jc w:val="right"/>
              <w:rPr>
                <w:sz w:val="20"/>
                <w:szCs w:val="20"/>
              </w:rPr>
            </w:pPr>
            <w:r w:rsidRPr="00171055">
              <w:rPr>
                <w:sz w:val="20"/>
                <w:szCs w:val="20"/>
              </w:rPr>
              <w:t>431 424,00</w:t>
            </w:r>
          </w:p>
        </w:tc>
        <w:tc>
          <w:tcPr>
            <w:tcW w:w="1526" w:type="dxa"/>
            <w:tcBorders>
              <w:top w:val="nil"/>
              <w:left w:val="nil"/>
              <w:bottom w:val="single" w:sz="4" w:space="0" w:color="auto"/>
              <w:right w:val="single" w:sz="4" w:space="0" w:color="auto"/>
            </w:tcBorders>
            <w:shd w:val="clear" w:color="auto" w:fill="auto"/>
            <w:noWrap/>
            <w:vAlign w:val="bottom"/>
            <w:hideMark/>
          </w:tcPr>
          <w:p w14:paraId="0C34B92A" w14:textId="77777777" w:rsidR="00171055" w:rsidRPr="00171055" w:rsidRDefault="00171055" w:rsidP="00171055">
            <w:pPr>
              <w:jc w:val="right"/>
              <w:rPr>
                <w:sz w:val="20"/>
                <w:szCs w:val="20"/>
              </w:rPr>
            </w:pPr>
            <w:r w:rsidRPr="00171055">
              <w:rPr>
                <w:sz w:val="20"/>
                <w:szCs w:val="20"/>
              </w:rPr>
              <w:t>431 424,00</w:t>
            </w:r>
          </w:p>
        </w:tc>
        <w:tc>
          <w:tcPr>
            <w:tcW w:w="1524" w:type="dxa"/>
            <w:tcBorders>
              <w:top w:val="nil"/>
              <w:left w:val="nil"/>
              <w:bottom w:val="single" w:sz="4" w:space="0" w:color="auto"/>
              <w:right w:val="single" w:sz="4" w:space="0" w:color="auto"/>
            </w:tcBorders>
            <w:shd w:val="clear" w:color="auto" w:fill="auto"/>
            <w:noWrap/>
            <w:vAlign w:val="bottom"/>
            <w:hideMark/>
          </w:tcPr>
          <w:p w14:paraId="5DB0250C"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498A1E51" w14:textId="77777777" w:rsidR="00171055" w:rsidRPr="00171055" w:rsidRDefault="00171055" w:rsidP="00171055">
            <w:pPr>
              <w:jc w:val="right"/>
              <w:rPr>
                <w:sz w:val="20"/>
                <w:szCs w:val="20"/>
              </w:rPr>
            </w:pPr>
            <w:r w:rsidRPr="00171055">
              <w:rPr>
                <w:sz w:val="20"/>
                <w:szCs w:val="20"/>
              </w:rPr>
              <w:t>0,00</w:t>
            </w:r>
          </w:p>
        </w:tc>
      </w:tr>
      <w:tr w:rsidR="00171055" w:rsidRPr="00171055" w14:paraId="59D5D0CD" w14:textId="77777777" w:rsidTr="00171055">
        <w:trPr>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408FB688" w14:textId="77777777" w:rsidR="00171055" w:rsidRPr="00171055" w:rsidRDefault="00171055" w:rsidP="00171055">
            <w:pPr>
              <w:jc w:val="center"/>
              <w:rPr>
                <w:sz w:val="20"/>
                <w:szCs w:val="20"/>
              </w:rPr>
            </w:pPr>
            <w:r w:rsidRPr="00171055">
              <w:rPr>
                <w:sz w:val="20"/>
                <w:szCs w:val="20"/>
              </w:rPr>
              <w:t>2.19</w:t>
            </w:r>
          </w:p>
        </w:tc>
        <w:tc>
          <w:tcPr>
            <w:tcW w:w="4978" w:type="dxa"/>
            <w:tcBorders>
              <w:top w:val="nil"/>
              <w:left w:val="nil"/>
              <w:bottom w:val="single" w:sz="4" w:space="0" w:color="auto"/>
              <w:right w:val="single" w:sz="4" w:space="0" w:color="auto"/>
            </w:tcBorders>
            <w:shd w:val="clear" w:color="auto" w:fill="auto"/>
            <w:hideMark/>
          </w:tcPr>
          <w:p w14:paraId="645A4ADB" w14:textId="77777777" w:rsidR="00171055" w:rsidRPr="00171055" w:rsidRDefault="00171055" w:rsidP="00171055">
            <w:pPr>
              <w:rPr>
                <w:sz w:val="20"/>
                <w:szCs w:val="20"/>
              </w:rPr>
            </w:pPr>
            <w:r w:rsidRPr="00171055">
              <w:rPr>
                <w:sz w:val="20"/>
                <w:szCs w:val="20"/>
              </w:rPr>
              <w:t>Плата за негативное воздействие от выбросов загрязняющих веществ в атмосферный воздух на этапе строительства</w:t>
            </w:r>
          </w:p>
        </w:tc>
        <w:tc>
          <w:tcPr>
            <w:tcW w:w="1443" w:type="dxa"/>
            <w:tcBorders>
              <w:top w:val="nil"/>
              <w:left w:val="nil"/>
              <w:bottom w:val="single" w:sz="4" w:space="0" w:color="auto"/>
              <w:right w:val="single" w:sz="4" w:space="0" w:color="auto"/>
            </w:tcBorders>
            <w:shd w:val="clear" w:color="auto" w:fill="auto"/>
            <w:noWrap/>
            <w:vAlign w:val="center"/>
            <w:hideMark/>
          </w:tcPr>
          <w:p w14:paraId="76F6B063"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70D9B754"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B5B0AF9" w14:textId="77777777" w:rsidR="00171055" w:rsidRPr="00171055" w:rsidRDefault="00171055" w:rsidP="00171055">
            <w:pPr>
              <w:jc w:val="right"/>
              <w:rPr>
                <w:sz w:val="20"/>
                <w:szCs w:val="20"/>
              </w:rPr>
            </w:pPr>
            <w:r w:rsidRPr="00171055">
              <w:rPr>
                <w:sz w:val="20"/>
                <w:szCs w:val="20"/>
              </w:rPr>
              <w:t>222,10</w:t>
            </w:r>
          </w:p>
        </w:tc>
        <w:tc>
          <w:tcPr>
            <w:tcW w:w="1526" w:type="dxa"/>
            <w:tcBorders>
              <w:top w:val="nil"/>
              <w:left w:val="nil"/>
              <w:bottom w:val="single" w:sz="4" w:space="0" w:color="auto"/>
              <w:right w:val="single" w:sz="4" w:space="0" w:color="auto"/>
            </w:tcBorders>
            <w:shd w:val="clear" w:color="auto" w:fill="auto"/>
            <w:noWrap/>
            <w:vAlign w:val="bottom"/>
            <w:hideMark/>
          </w:tcPr>
          <w:p w14:paraId="1EC0DD3B" w14:textId="77777777" w:rsidR="00171055" w:rsidRPr="00171055" w:rsidRDefault="00171055" w:rsidP="00171055">
            <w:pPr>
              <w:jc w:val="right"/>
              <w:rPr>
                <w:sz w:val="20"/>
                <w:szCs w:val="20"/>
              </w:rPr>
            </w:pPr>
            <w:r w:rsidRPr="00171055">
              <w:rPr>
                <w:sz w:val="20"/>
                <w:szCs w:val="20"/>
              </w:rPr>
              <w:t>222,10</w:t>
            </w:r>
          </w:p>
        </w:tc>
        <w:tc>
          <w:tcPr>
            <w:tcW w:w="1524" w:type="dxa"/>
            <w:tcBorders>
              <w:top w:val="nil"/>
              <w:left w:val="nil"/>
              <w:bottom w:val="single" w:sz="4" w:space="0" w:color="auto"/>
              <w:right w:val="single" w:sz="4" w:space="0" w:color="auto"/>
            </w:tcBorders>
            <w:shd w:val="clear" w:color="auto" w:fill="auto"/>
            <w:noWrap/>
            <w:vAlign w:val="bottom"/>
            <w:hideMark/>
          </w:tcPr>
          <w:p w14:paraId="67F3F420"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14E96BB6" w14:textId="77777777" w:rsidR="00171055" w:rsidRPr="00171055" w:rsidRDefault="00171055" w:rsidP="00171055">
            <w:pPr>
              <w:jc w:val="right"/>
              <w:rPr>
                <w:sz w:val="20"/>
                <w:szCs w:val="20"/>
              </w:rPr>
            </w:pPr>
            <w:r w:rsidRPr="00171055">
              <w:rPr>
                <w:sz w:val="20"/>
                <w:szCs w:val="20"/>
              </w:rPr>
              <w:t>0,00</w:t>
            </w:r>
          </w:p>
        </w:tc>
      </w:tr>
      <w:tr w:rsidR="00171055" w:rsidRPr="00171055" w14:paraId="09C155D0"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7AB81E56" w14:textId="77777777" w:rsidR="00171055" w:rsidRPr="00171055" w:rsidRDefault="00171055" w:rsidP="00171055">
            <w:pPr>
              <w:jc w:val="center"/>
              <w:rPr>
                <w:sz w:val="20"/>
                <w:szCs w:val="20"/>
              </w:rPr>
            </w:pPr>
            <w:r w:rsidRPr="00171055">
              <w:rPr>
                <w:sz w:val="20"/>
                <w:szCs w:val="20"/>
              </w:rPr>
              <w:t>2.20</w:t>
            </w:r>
          </w:p>
        </w:tc>
        <w:tc>
          <w:tcPr>
            <w:tcW w:w="4978" w:type="dxa"/>
            <w:tcBorders>
              <w:top w:val="nil"/>
              <w:left w:val="nil"/>
              <w:bottom w:val="single" w:sz="4" w:space="0" w:color="auto"/>
              <w:right w:val="single" w:sz="4" w:space="0" w:color="auto"/>
            </w:tcBorders>
            <w:shd w:val="clear" w:color="auto" w:fill="auto"/>
            <w:hideMark/>
          </w:tcPr>
          <w:p w14:paraId="0470CF98" w14:textId="77777777" w:rsidR="00171055" w:rsidRPr="00171055" w:rsidRDefault="00171055" w:rsidP="00171055">
            <w:pPr>
              <w:rPr>
                <w:sz w:val="20"/>
                <w:szCs w:val="20"/>
              </w:rPr>
            </w:pPr>
            <w:r w:rsidRPr="00171055">
              <w:rPr>
                <w:sz w:val="20"/>
                <w:szCs w:val="20"/>
              </w:rPr>
              <w:t>Плата за размещение отходов на период строительства</w:t>
            </w:r>
          </w:p>
        </w:tc>
        <w:tc>
          <w:tcPr>
            <w:tcW w:w="1443" w:type="dxa"/>
            <w:tcBorders>
              <w:top w:val="nil"/>
              <w:left w:val="nil"/>
              <w:bottom w:val="single" w:sz="4" w:space="0" w:color="auto"/>
              <w:right w:val="single" w:sz="4" w:space="0" w:color="auto"/>
            </w:tcBorders>
            <w:shd w:val="clear" w:color="auto" w:fill="auto"/>
            <w:noWrap/>
            <w:vAlign w:val="center"/>
            <w:hideMark/>
          </w:tcPr>
          <w:p w14:paraId="76D8A18E"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6FBAAC49"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67705558" w14:textId="77777777" w:rsidR="00171055" w:rsidRPr="00171055" w:rsidRDefault="00171055" w:rsidP="00171055">
            <w:pPr>
              <w:jc w:val="right"/>
              <w:rPr>
                <w:sz w:val="20"/>
                <w:szCs w:val="20"/>
              </w:rPr>
            </w:pPr>
            <w:r w:rsidRPr="00171055">
              <w:rPr>
                <w:sz w:val="20"/>
                <w:szCs w:val="20"/>
              </w:rPr>
              <w:t>7 787,46</w:t>
            </w:r>
          </w:p>
        </w:tc>
        <w:tc>
          <w:tcPr>
            <w:tcW w:w="1526" w:type="dxa"/>
            <w:tcBorders>
              <w:top w:val="nil"/>
              <w:left w:val="nil"/>
              <w:bottom w:val="single" w:sz="4" w:space="0" w:color="auto"/>
              <w:right w:val="single" w:sz="4" w:space="0" w:color="auto"/>
            </w:tcBorders>
            <w:shd w:val="clear" w:color="auto" w:fill="auto"/>
            <w:noWrap/>
            <w:vAlign w:val="bottom"/>
            <w:hideMark/>
          </w:tcPr>
          <w:p w14:paraId="5B86EF4D" w14:textId="77777777" w:rsidR="00171055" w:rsidRPr="00171055" w:rsidRDefault="00171055" w:rsidP="00171055">
            <w:pPr>
              <w:jc w:val="right"/>
              <w:rPr>
                <w:sz w:val="20"/>
                <w:szCs w:val="20"/>
              </w:rPr>
            </w:pPr>
            <w:r w:rsidRPr="00171055">
              <w:rPr>
                <w:sz w:val="20"/>
                <w:szCs w:val="20"/>
              </w:rPr>
              <w:t>7 787,46</w:t>
            </w:r>
          </w:p>
        </w:tc>
        <w:tc>
          <w:tcPr>
            <w:tcW w:w="1524" w:type="dxa"/>
            <w:tcBorders>
              <w:top w:val="nil"/>
              <w:left w:val="nil"/>
              <w:bottom w:val="single" w:sz="4" w:space="0" w:color="auto"/>
              <w:right w:val="single" w:sz="4" w:space="0" w:color="auto"/>
            </w:tcBorders>
            <w:shd w:val="clear" w:color="auto" w:fill="auto"/>
            <w:noWrap/>
            <w:vAlign w:val="bottom"/>
            <w:hideMark/>
          </w:tcPr>
          <w:p w14:paraId="6297511C"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620F8DD7" w14:textId="77777777" w:rsidR="00171055" w:rsidRPr="00171055" w:rsidRDefault="00171055" w:rsidP="00171055">
            <w:pPr>
              <w:jc w:val="right"/>
              <w:rPr>
                <w:sz w:val="20"/>
                <w:szCs w:val="20"/>
              </w:rPr>
            </w:pPr>
            <w:r w:rsidRPr="00171055">
              <w:rPr>
                <w:sz w:val="20"/>
                <w:szCs w:val="20"/>
              </w:rPr>
              <w:t>0,00</w:t>
            </w:r>
          </w:p>
        </w:tc>
      </w:tr>
      <w:tr w:rsidR="00171055" w:rsidRPr="00171055" w14:paraId="55646DC6"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5905C4D5" w14:textId="77777777" w:rsidR="00171055" w:rsidRPr="00171055" w:rsidRDefault="00171055" w:rsidP="00171055">
            <w:pPr>
              <w:jc w:val="center"/>
              <w:rPr>
                <w:sz w:val="20"/>
                <w:szCs w:val="20"/>
              </w:rPr>
            </w:pPr>
            <w:r w:rsidRPr="00171055">
              <w:rPr>
                <w:sz w:val="20"/>
                <w:szCs w:val="20"/>
              </w:rPr>
              <w:t>2.21</w:t>
            </w:r>
          </w:p>
        </w:tc>
        <w:tc>
          <w:tcPr>
            <w:tcW w:w="4978" w:type="dxa"/>
            <w:tcBorders>
              <w:top w:val="nil"/>
              <w:left w:val="nil"/>
              <w:bottom w:val="single" w:sz="4" w:space="0" w:color="auto"/>
              <w:right w:val="single" w:sz="4" w:space="0" w:color="auto"/>
            </w:tcBorders>
            <w:shd w:val="clear" w:color="auto" w:fill="auto"/>
            <w:hideMark/>
          </w:tcPr>
          <w:p w14:paraId="4D5D0907" w14:textId="77777777" w:rsidR="00171055" w:rsidRPr="00171055" w:rsidRDefault="00171055" w:rsidP="00171055">
            <w:pPr>
              <w:rPr>
                <w:sz w:val="20"/>
                <w:szCs w:val="20"/>
              </w:rPr>
            </w:pPr>
            <w:r w:rsidRPr="00171055">
              <w:rPr>
                <w:sz w:val="20"/>
                <w:szCs w:val="20"/>
              </w:rPr>
              <w:t>Стоимость экологического мониторинга на период строительства</w:t>
            </w:r>
          </w:p>
        </w:tc>
        <w:tc>
          <w:tcPr>
            <w:tcW w:w="1443" w:type="dxa"/>
            <w:tcBorders>
              <w:top w:val="nil"/>
              <w:left w:val="nil"/>
              <w:bottom w:val="single" w:sz="4" w:space="0" w:color="auto"/>
              <w:right w:val="single" w:sz="4" w:space="0" w:color="auto"/>
            </w:tcBorders>
            <w:shd w:val="clear" w:color="auto" w:fill="auto"/>
            <w:noWrap/>
            <w:vAlign w:val="center"/>
            <w:hideMark/>
          </w:tcPr>
          <w:p w14:paraId="05302FBB"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24A3D8C6"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3CBFF47A" w14:textId="77777777" w:rsidR="00171055" w:rsidRPr="00171055" w:rsidRDefault="00171055" w:rsidP="00171055">
            <w:pPr>
              <w:jc w:val="right"/>
              <w:rPr>
                <w:sz w:val="20"/>
                <w:szCs w:val="20"/>
              </w:rPr>
            </w:pPr>
            <w:r w:rsidRPr="00171055">
              <w:rPr>
                <w:sz w:val="20"/>
                <w:szCs w:val="20"/>
              </w:rPr>
              <w:t>44 324,98</w:t>
            </w:r>
          </w:p>
        </w:tc>
        <w:tc>
          <w:tcPr>
            <w:tcW w:w="1526" w:type="dxa"/>
            <w:tcBorders>
              <w:top w:val="nil"/>
              <w:left w:val="nil"/>
              <w:bottom w:val="single" w:sz="4" w:space="0" w:color="auto"/>
              <w:right w:val="single" w:sz="4" w:space="0" w:color="auto"/>
            </w:tcBorders>
            <w:shd w:val="clear" w:color="auto" w:fill="auto"/>
            <w:noWrap/>
            <w:vAlign w:val="bottom"/>
            <w:hideMark/>
          </w:tcPr>
          <w:p w14:paraId="2B12D047" w14:textId="77777777" w:rsidR="00171055" w:rsidRPr="00171055" w:rsidRDefault="00171055" w:rsidP="00171055">
            <w:pPr>
              <w:jc w:val="right"/>
              <w:rPr>
                <w:sz w:val="20"/>
                <w:szCs w:val="20"/>
              </w:rPr>
            </w:pPr>
            <w:r w:rsidRPr="00171055">
              <w:rPr>
                <w:sz w:val="20"/>
                <w:szCs w:val="20"/>
              </w:rPr>
              <w:t>44 324,98</w:t>
            </w:r>
          </w:p>
        </w:tc>
        <w:tc>
          <w:tcPr>
            <w:tcW w:w="1524" w:type="dxa"/>
            <w:tcBorders>
              <w:top w:val="nil"/>
              <w:left w:val="nil"/>
              <w:bottom w:val="single" w:sz="4" w:space="0" w:color="auto"/>
              <w:right w:val="single" w:sz="4" w:space="0" w:color="auto"/>
            </w:tcBorders>
            <w:shd w:val="clear" w:color="auto" w:fill="auto"/>
            <w:noWrap/>
            <w:vAlign w:val="bottom"/>
            <w:hideMark/>
          </w:tcPr>
          <w:p w14:paraId="0BCCF31C"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50973F4E" w14:textId="77777777" w:rsidR="00171055" w:rsidRPr="00171055" w:rsidRDefault="00171055" w:rsidP="00171055">
            <w:pPr>
              <w:jc w:val="right"/>
              <w:rPr>
                <w:sz w:val="20"/>
                <w:szCs w:val="20"/>
              </w:rPr>
            </w:pPr>
            <w:r w:rsidRPr="00171055">
              <w:rPr>
                <w:sz w:val="20"/>
                <w:szCs w:val="20"/>
              </w:rPr>
              <w:t>0,00</w:t>
            </w:r>
          </w:p>
        </w:tc>
      </w:tr>
      <w:tr w:rsidR="00171055" w:rsidRPr="00171055" w14:paraId="3787BF87" w14:textId="77777777" w:rsidTr="00171055">
        <w:trPr>
          <w:trHeight w:val="1890"/>
        </w:trPr>
        <w:tc>
          <w:tcPr>
            <w:tcW w:w="936" w:type="dxa"/>
            <w:tcBorders>
              <w:top w:val="nil"/>
              <w:left w:val="single" w:sz="4" w:space="0" w:color="auto"/>
              <w:bottom w:val="single" w:sz="4" w:space="0" w:color="auto"/>
              <w:right w:val="single" w:sz="4" w:space="0" w:color="auto"/>
            </w:tcBorders>
            <w:shd w:val="clear" w:color="auto" w:fill="auto"/>
            <w:hideMark/>
          </w:tcPr>
          <w:p w14:paraId="08D427FD" w14:textId="77777777" w:rsidR="00171055" w:rsidRPr="00171055" w:rsidRDefault="00171055" w:rsidP="00171055">
            <w:pPr>
              <w:jc w:val="center"/>
              <w:rPr>
                <w:sz w:val="20"/>
                <w:szCs w:val="20"/>
              </w:rPr>
            </w:pPr>
            <w:r w:rsidRPr="00171055">
              <w:rPr>
                <w:sz w:val="20"/>
                <w:szCs w:val="20"/>
              </w:rPr>
              <w:lastRenderedPageBreak/>
              <w:t>2.22</w:t>
            </w:r>
          </w:p>
        </w:tc>
        <w:tc>
          <w:tcPr>
            <w:tcW w:w="4978" w:type="dxa"/>
            <w:tcBorders>
              <w:top w:val="nil"/>
              <w:left w:val="nil"/>
              <w:bottom w:val="single" w:sz="4" w:space="0" w:color="auto"/>
              <w:right w:val="single" w:sz="4" w:space="0" w:color="auto"/>
            </w:tcBorders>
            <w:shd w:val="clear" w:color="auto" w:fill="auto"/>
            <w:hideMark/>
          </w:tcPr>
          <w:p w14:paraId="4E0ECD55" w14:textId="77777777" w:rsidR="00171055" w:rsidRPr="00171055" w:rsidRDefault="00171055" w:rsidP="00171055">
            <w:pPr>
              <w:rPr>
                <w:sz w:val="20"/>
                <w:szCs w:val="20"/>
              </w:rPr>
            </w:pPr>
            <w:r w:rsidRPr="00171055">
              <w:rPr>
                <w:sz w:val="20"/>
                <w:szCs w:val="20"/>
              </w:rPr>
              <w:t>Компенсационные затраты на возмещение размера вреда биоресурсам. Проведение восстановительных мероприятий воспроизводства молоди каспийского лосося - временная компенсация на период строительства (лосось)</w:t>
            </w:r>
          </w:p>
        </w:tc>
        <w:tc>
          <w:tcPr>
            <w:tcW w:w="1443" w:type="dxa"/>
            <w:tcBorders>
              <w:top w:val="nil"/>
              <w:left w:val="nil"/>
              <w:bottom w:val="single" w:sz="4" w:space="0" w:color="auto"/>
              <w:right w:val="single" w:sz="4" w:space="0" w:color="auto"/>
            </w:tcBorders>
            <w:shd w:val="clear" w:color="auto" w:fill="auto"/>
            <w:noWrap/>
            <w:vAlign w:val="center"/>
            <w:hideMark/>
          </w:tcPr>
          <w:p w14:paraId="28E8071A"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68654663"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104A2AEB" w14:textId="77777777" w:rsidR="00171055" w:rsidRPr="00171055" w:rsidRDefault="00171055" w:rsidP="00171055">
            <w:pPr>
              <w:jc w:val="right"/>
              <w:rPr>
                <w:sz w:val="20"/>
                <w:szCs w:val="20"/>
              </w:rPr>
            </w:pPr>
            <w:r w:rsidRPr="00171055">
              <w:rPr>
                <w:sz w:val="20"/>
                <w:szCs w:val="20"/>
              </w:rPr>
              <w:t>1 542 787,29</w:t>
            </w:r>
          </w:p>
        </w:tc>
        <w:tc>
          <w:tcPr>
            <w:tcW w:w="1526" w:type="dxa"/>
            <w:tcBorders>
              <w:top w:val="nil"/>
              <w:left w:val="nil"/>
              <w:bottom w:val="single" w:sz="4" w:space="0" w:color="auto"/>
              <w:right w:val="single" w:sz="4" w:space="0" w:color="auto"/>
            </w:tcBorders>
            <w:shd w:val="clear" w:color="auto" w:fill="auto"/>
            <w:noWrap/>
            <w:vAlign w:val="bottom"/>
            <w:hideMark/>
          </w:tcPr>
          <w:p w14:paraId="085D42E1" w14:textId="77777777" w:rsidR="00171055" w:rsidRPr="00171055" w:rsidRDefault="00171055" w:rsidP="00171055">
            <w:pPr>
              <w:jc w:val="right"/>
              <w:rPr>
                <w:sz w:val="20"/>
                <w:szCs w:val="20"/>
              </w:rPr>
            </w:pPr>
            <w:r w:rsidRPr="00171055">
              <w:rPr>
                <w:sz w:val="20"/>
                <w:szCs w:val="20"/>
              </w:rPr>
              <w:t>1 542 787,29</w:t>
            </w:r>
          </w:p>
        </w:tc>
        <w:tc>
          <w:tcPr>
            <w:tcW w:w="1524" w:type="dxa"/>
            <w:tcBorders>
              <w:top w:val="nil"/>
              <w:left w:val="nil"/>
              <w:bottom w:val="single" w:sz="4" w:space="0" w:color="auto"/>
              <w:right w:val="single" w:sz="4" w:space="0" w:color="auto"/>
            </w:tcBorders>
            <w:shd w:val="clear" w:color="auto" w:fill="auto"/>
            <w:noWrap/>
            <w:vAlign w:val="bottom"/>
            <w:hideMark/>
          </w:tcPr>
          <w:p w14:paraId="7CDB6C7B"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08DD941D" w14:textId="77777777" w:rsidR="00171055" w:rsidRPr="00171055" w:rsidRDefault="00171055" w:rsidP="00171055">
            <w:pPr>
              <w:jc w:val="right"/>
              <w:rPr>
                <w:sz w:val="20"/>
                <w:szCs w:val="20"/>
              </w:rPr>
            </w:pPr>
            <w:r w:rsidRPr="00171055">
              <w:rPr>
                <w:sz w:val="20"/>
                <w:szCs w:val="20"/>
              </w:rPr>
              <w:t>0,00</w:t>
            </w:r>
          </w:p>
        </w:tc>
      </w:tr>
      <w:tr w:rsidR="00171055" w:rsidRPr="00171055" w14:paraId="3682B5B5" w14:textId="77777777" w:rsidTr="00171055">
        <w:trPr>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6DCB7136" w14:textId="77777777" w:rsidR="00171055" w:rsidRPr="00171055" w:rsidRDefault="00171055" w:rsidP="00171055">
            <w:pPr>
              <w:jc w:val="center"/>
              <w:rPr>
                <w:sz w:val="20"/>
                <w:szCs w:val="20"/>
              </w:rPr>
            </w:pPr>
            <w:r w:rsidRPr="00171055">
              <w:rPr>
                <w:sz w:val="20"/>
                <w:szCs w:val="20"/>
              </w:rPr>
              <w:t>2.23</w:t>
            </w:r>
          </w:p>
        </w:tc>
        <w:tc>
          <w:tcPr>
            <w:tcW w:w="4978" w:type="dxa"/>
            <w:tcBorders>
              <w:top w:val="nil"/>
              <w:left w:val="nil"/>
              <w:bottom w:val="single" w:sz="4" w:space="0" w:color="auto"/>
              <w:right w:val="single" w:sz="4" w:space="0" w:color="auto"/>
            </w:tcBorders>
            <w:shd w:val="clear" w:color="auto" w:fill="auto"/>
            <w:hideMark/>
          </w:tcPr>
          <w:p w14:paraId="30C31649" w14:textId="77777777" w:rsidR="00171055" w:rsidRPr="00171055" w:rsidRDefault="00171055" w:rsidP="00171055">
            <w:pPr>
              <w:rPr>
                <w:sz w:val="20"/>
                <w:szCs w:val="20"/>
              </w:rPr>
            </w:pPr>
            <w:r w:rsidRPr="00171055">
              <w:rPr>
                <w:sz w:val="20"/>
                <w:szCs w:val="20"/>
              </w:rPr>
              <w:t>Расходы на проезд рабочих и пусконаладочного персонала</w:t>
            </w:r>
          </w:p>
        </w:tc>
        <w:tc>
          <w:tcPr>
            <w:tcW w:w="1443" w:type="dxa"/>
            <w:tcBorders>
              <w:top w:val="nil"/>
              <w:left w:val="nil"/>
              <w:bottom w:val="single" w:sz="4" w:space="0" w:color="auto"/>
              <w:right w:val="single" w:sz="4" w:space="0" w:color="auto"/>
            </w:tcBorders>
            <w:shd w:val="clear" w:color="auto" w:fill="auto"/>
            <w:noWrap/>
            <w:vAlign w:val="center"/>
            <w:hideMark/>
          </w:tcPr>
          <w:p w14:paraId="473AB720"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329020D7"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5E48A641" w14:textId="77777777" w:rsidR="00171055" w:rsidRPr="00171055" w:rsidRDefault="00171055" w:rsidP="00171055">
            <w:pPr>
              <w:jc w:val="right"/>
              <w:rPr>
                <w:sz w:val="20"/>
                <w:szCs w:val="20"/>
              </w:rPr>
            </w:pPr>
            <w:r w:rsidRPr="00171055">
              <w:rPr>
                <w:sz w:val="20"/>
                <w:szCs w:val="20"/>
              </w:rPr>
              <w:t>139 995,59</w:t>
            </w:r>
          </w:p>
        </w:tc>
        <w:tc>
          <w:tcPr>
            <w:tcW w:w="1526" w:type="dxa"/>
            <w:tcBorders>
              <w:top w:val="nil"/>
              <w:left w:val="nil"/>
              <w:bottom w:val="single" w:sz="4" w:space="0" w:color="auto"/>
              <w:right w:val="single" w:sz="4" w:space="0" w:color="auto"/>
            </w:tcBorders>
            <w:shd w:val="clear" w:color="auto" w:fill="auto"/>
            <w:noWrap/>
            <w:vAlign w:val="bottom"/>
            <w:hideMark/>
          </w:tcPr>
          <w:p w14:paraId="241EF6C3" w14:textId="77777777" w:rsidR="00171055" w:rsidRPr="00171055" w:rsidRDefault="00171055" w:rsidP="00171055">
            <w:pPr>
              <w:jc w:val="right"/>
              <w:rPr>
                <w:sz w:val="20"/>
                <w:szCs w:val="20"/>
              </w:rPr>
            </w:pPr>
            <w:r w:rsidRPr="00171055">
              <w:rPr>
                <w:sz w:val="20"/>
                <w:szCs w:val="20"/>
              </w:rPr>
              <w:t>139 995,59</w:t>
            </w:r>
          </w:p>
        </w:tc>
        <w:tc>
          <w:tcPr>
            <w:tcW w:w="1524" w:type="dxa"/>
            <w:tcBorders>
              <w:top w:val="nil"/>
              <w:left w:val="nil"/>
              <w:bottom w:val="single" w:sz="4" w:space="0" w:color="auto"/>
              <w:right w:val="single" w:sz="4" w:space="0" w:color="auto"/>
            </w:tcBorders>
            <w:shd w:val="clear" w:color="auto" w:fill="auto"/>
            <w:noWrap/>
            <w:vAlign w:val="bottom"/>
            <w:hideMark/>
          </w:tcPr>
          <w:p w14:paraId="52ED66F0" w14:textId="77777777" w:rsidR="00171055" w:rsidRPr="00171055" w:rsidRDefault="00171055" w:rsidP="00171055">
            <w:pPr>
              <w:jc w:val="right"/>
              <w:rPr>
                <w:sz w:val="20"/>
                <w:szCs w:val="20"/>
              </w:rPr>
            </w:pPr>
            <w:r w:rsidRPr="00171055">
              <w:rPr>
                <w:sz w:val="20"/>
                <w:szCs w:val="20"/>
              </w:rPr>
              <w:t>0,00</w:t>
            </w:r>
          </w:p>
        </w:tc>
        <w:tc>
          <w:tcPr>
            <w:tcW w:w="1404" w:type="dxa"/>
            <w:tcBorders>
              <w:top w:val="nil"/>
              <w:left w:val="nil"/>
              <w:bottom w:val="single" w:sz="4" w:space="0" w:color="auto"/>
              <w:right w:val="single" w:sz="4" w:space="0" w:color="auto"/>
            </w:tcBorders>
            <w:shd w:val="clear" w:color="auto" w:fill="auto"/>
            <w:noWrap/>
            <w:vAlign w:val="bottom"/>
            <w:hideMark/>
          </w:tcPr>
          <w:p w14:paraId="7892E5B1" w14:textId="77777777" w:rsidR="00171055" w:rsidRPr="00171055" w:rsidRDefault="00171055" w:rsidP="00171055">
            <w:pPr>
              <w:jc w:val="right"/>
              <w:rPr>
                <w:sz w:val="20"/>
                <w:szCs w:val="20"/>
              </w:rPr>
            </w:pPr>
            <w:r w:rsidRPr="00171055">
              <w:rPr>
                <w:sz w:val="20"/>
                <w:szCs w:val="20"/>
              </w:rPr>
              <w:t>0,00</w:t>
            </w:r>
          </w:p>
        </w:tc>
      </w:tr>
      <w:tr w:rsidR="00171055" w:rsidRPr="00171055" w14:paraId="60F3410D" w14:textId="77777777" w:rsidTr="00171055">
        <w:trPr>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4F81A4B7" w14:textId="77777777" w:rsidR="00171055" w:rsidRPr="00171055" w:rsidRDefault="00171055" w:rsidP="00171055">
            <w:pPr>
              <w:jc w:val="center"/>
              <w:rPr>
                <w:sz w:val="20"/>
                <w:szCs w:val="20"/>
              </w:rPr>
            </w:pPr>
            <w:r w:rsidRPr="00171055">
              <w:rPr>
                <w:sz w:val="20"/>
                <w:szCs w:val="20"/>
              </w:rPr>
              <w:t>2.24</w:t>
            </w:r>
          </w:p>
        </w:tc>
        <w:tc>
          <w:tcPr>
            <w:tcW w:w="4978" w:type="dxa"/>
            <w:tcBorders>
              <w:top w:val="nil"/>
              <w:left w:val="nil"/>
              <w:bottom w:val="single" w:sz="4" w:space="0" w:color="auto"/>
              <w:right w:val="single" w:sz="4" w:space="0" w:color="auto"/>
            </w:tcBorders>
            <w:shd w:val="clear" w:color="auto" w:fill="auto"/>
            <w:hideMark/>
          </w:tcPr>
          <w:p w14:paraId="3B98D0A8" w14:textId="77777777" w:rsidR="00171055" w:rsidRPr="00171055" w:rsidRDefault="00171055" w:rsidP="00171055">
            <w:pPr>
              <w:rPr>
                <w:sz w:val="20"/>
                <w:szCs w:val="20"/>
              </w:rPr>
            </w:pPr>
            <w:r w:rsidRPr="00171055">
              <w:rPr>
                <w:sz w:val="20"/>
                <w:szCs w:val="20"/>
              </w:rPr>
              <w:t>Непредвиденные затраты для объектов капитального строительства непроизводственного назначения - 2%</w:t>
            </w:r>
          </w:p>
        </w:tc>
        <w:tc>
          <w:tcPr>
            <w:tcW w:w="1443" w:type="dxa"/>
            <w:tcBorders>
              <w:top w:val="nil"/>
              <w:left w:val="nil"/>
              <w:bottom w:val="single" w:sz="4" w:space="0" w:color="auto"/>
              <w:right w:val="single" w:sz="4" w:space="0" w:color="auto"/>
            </w:tcBorders>
            <w:shd w:val="clear" w:color="auto" w:fill="auto"/>
            <w:noWrap/>
            <w:vAlign w:val="center"/>
            <w:hideMark/>
          </w:tcPr>
          <w:p w14:paraId="70897E24" w14:textId="77777777" w:rsidR="00171055" w:rsidRPr="00171055" w:rsidRDefault="00171055" w:rsidP="00171055">
            <w:pPr>
              <w:jc w:val="center"/>
              <w:rPr>
                <w:sz w:val="20"/>
                <w:szCs w:val="20"/>
              </w:rPr>
            </w:pPr>
            <w:r w:rsidRPr="00171055">
              <w:rPr>
                <w:sz w:val="20"/>
                <w:szCs w:val="20"/>
              </w:rPr>
              <w:t>комплекс</w:t>
            </w:r>
          </w:p>
        </w:tc>
        <w:tc>
          <w:tcPr>
            <w:tcW w:w="1443" w:type="dxa"/>
            <w:tcBorders>
              <w:top w:val="nil"/>
              <w:left w:val="nil"/>
              <w:bottom w:val="single" w:sz="4" w:space="0" w:color="auto"/>
              <w:right w:val="single" w:sz="4" w:space="0" w:color="auto"/>
            </w:tcBorders>
            <w:shd w:val="clear" w:color="auto" w:fill="auto"/>
            <w:noWrap/>
            <w:vAlign w:val="center"/>
            <w:hideMark/>
          </w:tcPr>
          <w:p w14:paraId="65B9255C" w14:textId="77777777" w:rsidR="00171055" w:rsidRPr="00171055" w:rsidRDefault="00171055" w:rsidP="00171055">
            <w:pPr>
              <w:jc w:val="center"/>
              <w:rPr>
                <w:sz w:val="20"/>
                <w:szCs w:val="20"/>
              </w:rPr>
            </w:pPr>
            <w:r w:rsidRPr="00171055">
              <w:rPr>
                <w:sz w:val="20"/>
                <w:szCs w:val="20"/>
              </w:rPr>
              <w:t>1</w:t>
            </w:r>
          </w:p>
        </w:tc>
        <w:tc>
          <w:tcPr>
            <w:tcW w:w="1646" w:type="dxa"/>
            <w:tcBorders>
              <w:top w:val="nil"/>
              <w:left w:val="nil"/>
              <w:bottom w:val="single" w:sz="4" w:space="0" w:color="auto"/>
              <w:right w:val="single" w:sz="4" w:space="0" w:color="auto"/>
            </w:tcBorders>
            <w:shd w:val="clear" w:color="auto" w:fill="auto"/>
            <w:noWrap/>
            <w:vAlign w:val="bottom"/>
            <w:hideMark/>
          </w:tcPr>
          <w:p w14:paraId="0ADB250C" w14:textId="77777777" w:rsidR="00171055" w:rsidRPr="00171055" w:rsidRDefault="00171055" w:rsidP="00171055">
            <w:pPr>
              <w:jc w:val="right"/>
              <w:rPr>
                <w:sz w:val="20"/>
                <w:szCs w:val="20"/>
              </w:rPr>
            </w:pPr>
            <w:r w:rsidRPr="00171055">
              <w:rPr>
                <w:sz w:val="20"/>
                <w:szCs w:val="20"/>
              </w:rPr>
              <w:t>2 714 860,04</w:t>
            </w:r>
          </w:p>
        </w:tc>
        <w:tc>
          <w:tcPr>
            <w:tcW w:w="1526" w:type="dxa"/>
            <w:tcBorders>
              <w:top w:val="nil"/>
              <w:left w:val="nil"/>
              <w:bottom w:val="single" w:sz="4" w:space="0" w:color="auto"/>
              <w:right w:val="single" w:sz="4" w:space="0" w:color="auto"/>
            </w:tcBorders>
            <w:shd w:val="clear" w:color="auto" w:fill="auto"/>
            <w:noWrap/>
            <w:vAlign w:val="bottom"/>
            <w:hideMark/>
          </w:tcPr>
          <w:p w14:paraId="1429030C" w14:textId="77777777" w:rsidR="00171055" w:rsidRPr="00171055" w:rsidRDefault="00171055" w:rsidP="00171055">
            <w:pPr>
              <w:jc w:val="right"/>
              <w:rPr>
                <w:sz w:val="20"/>
                <w:szCs w:val="20"/>
              </w:rPr>
            </w:pPr>
            <w:r w:rsidRPr="00171055">
              <w:rPr>
                <w:sz w:val="20"/>
                <w:szCs w:val="20"/>
              </w:rPr>
              <w:t>2 714 860,04</w:t>
            </w:r>
          </w:p>
        </w:tc>
        <w:tc>
          <w:tcPr>
            <w:tcW w:w="1524" w:type="dxa"/>
            <w:tcBorders>
              <w:top w:val="nil"/>
              <w:left w:val="nil"/>
              <w:bottom w:val="single" w:sz="4" w:space="0" w:color="auto"/>
              <w:right w:val="single" w:sz="4" w:space="0" w:color="auto"/>
            </w:tcBorders>
            <w:shd w:val="clear" w:color="auto" w:fill="auto"/>
            <w:noWrap/>
            <w:vAlign w:val="bottom"/>
            <w:hideMark/>
          </w:tcPr>
          <w:p w14:paraId="046693FE" w14:textId="77777777" w:rsidR="00171055" w:rsidRPr="00171055" w:rsidRDefault="00171055" w:rsidP="00171055">
            <w:pPr>
              <w:jc w:val="right"/>
              <w:rPr>
                <w:sz w:val="20"/>
                <w:szCs w:val="20"/>
              </w:rPr>
            </w:pPr>
            <w:r w:rsidRPr="00171055">
              <w:rPr>
                <w:sz w:val="20"/>
                <w:szCs w:val="20"/>
              </w:rPr>
              <w:t>533 788,92</w:t>
            </w:r>
          </w:p>
        </w:tc>
        <w:tc>
          <w:tcPr>
            <w:tcW w:w="1404" w:type="dxa"/>
            <w:tcBorders>
              <w:top w:val="nil"/>
              <w:left w:val="nil"/>
              <w:bottom w:val="single" w:sz="4" w:space="0" w:color="auto"/>
              <w:right w:val="single" w:sz="4" w:space="0" w:color="auto"/>
            </w:tcBorders>
            <w:shd w:val="clear" w:color="auto" w:fill="auto"/>
            <w:noWrap/>
            <w:vAlign w:val="bottom"/>
            <w:hideMark/>
          </w:tcPr>
          <w:p w14:paraId="6E482653" w14:textId="77777777" w:rsidR="00171055" w:rsidRPr="00171055" w:rsidRDefault="00171055" w:rsidP="00171055">
            <w:pPr>
              <w:jc w:val="right"/>
              <w:rPr>
                <w:sz w:val="20"/>
                <w:szCs w:val="20"/>
              </w:rPr>
            </w:pPr>
            <w:r w:rsidRPr="00171055">
              <w:rPr>
                <w:sz w:val="20"/>
                <w:szCs w:val="20"/>
              </w:rPr>
              <w:t>533 788,92</w:t>
            </w:r>
          </w:p>
        </w:tc>
      </w:tr>
      <w:tr w:rsidR="00171055" w:rsidRPr="00171055" w14:paraId="4081F655" w14:textId="77777777" w:rsidTr="00171055">
        <w:trPr>
          <w:trHeight w:val="315"/>
        </w:trPr>
        <w:tc>
          <w:tcPr>
            <w:tcW w:w="936" w:type="dxa"/>
            <w:tcBorders>
              <w:top w:val="nil"/>
              <w:left w:val="single" w:sz="4" w:space="0" w:color="auto"/>
              <w:bottom w:val="single" w:sz="4" w:space="0" w:color="auto"/>
              <w:right w:val="single" w:sz="4" w:space="0" w:color="auto"/>
            </w:tcBorders>
            <w:shd w:val="clear" w:color="000000" w:fill="D6DCE4"/>
            <w:noWrap/>
            <w:vAlign w:val="bottom"/>
            <w:hideMark/>
          </w:tcPr>
          <w:p w14:paraId="6F137626" w14:textId="77777777" w:rsidR="00171055" w:rsidRPr="00171055" w:rsidRDefault="00171055" w:rsidP="00171055">
            <w:pPr>
              <w:rPr>
                <w:rFonts w:ascii="Arial Cyr" w:hAnsi="Arial Cyr" w:cs="Arial Cyr"/>
                <w:sz w:val="20"/>
                <w:szCs w:val="20"/>
              </w:rPr>
            </w:pPr>
            <w:r w:rsidRPr="00171055">
              <w:rPr>
                <w:rFonts w:ascii="Arial Cyr" w:hAnsi="Arial Cyr" w:cs="Arial Cyr"/>
                <w:sz w:val="20"/>
                <w:szCs w:val="20"/>
              </w:rPr>
              <w:t> </w:t>
            </w:r>
          </w:p>
        </w:tc>
        <w:tc>
          <w:tcPr>
            <w:tcW w:w="4978" w:type="dxa"/>
            <w:tcBorders>
              <w:top w:val="nil"/>
              <w:left w:val="nil"/>
              <w:bottom w:val="single" w:sz="4" w:space="0" w:color="auto"/>
              <w:right w:val="single" w:sz="4" w:space="0" w:color="auto"/>
            </w:tcBorders>
            <w:shd w:val="clear" w:color="000000" w:fill="D6DCE4"/>
            <w:noWrap/>
            <w:vAlign w:val="bottom"/>
            <w:hideMark/>
          </w:tcPr>
          <w:p w14:paraId="58A87542" w14:textId="77777777" w:rsidR="00171055" w:rsidRPr="00171055" w:rsidRDefault="00171055" w:rsidP="00171055">
            <w:pPr>
              <w:rPr>
                <w:b/>
                <w:bCs/>
                <w:sz w:val="20"/>
                <w:szCs w:val="20"/>
              </w:rPr>
            </w:pPr>
            <w:r w:rsidRPr="00171055">
              <w:rPr>
                <w:b/>
                <w:bCs/>
                <w:sz w:val="20"/>
                <w:szCs w:val="20"/>
              </w:rPr>
              <w:t>Итого без учета НДС</w:t>
            </w:r>
          </w:p>
        </w:tc>
        <w:tc>
          <w:tcPr>
            <w:tcW w:w="1443" w:type="dxa"/>
            <w:tcBorders>
              <w:top w:val="nil"/>
              <w:left w:val="nil"/>
              <w:bottom w:val="single" w:sz="4" w:space="0" w:color="auto"/>
              <w:right w:val="single" w:sz="4" w:space="0" w:color="auto"/>
            </w:tcBorders>
            <w:shd w:val="clear" w:color="000000" w:fill="D6DCE4"/>
            <w:noWrap/>
            <w:vAlign w:val="bottom"/>
            <w:hideMark/>
          </w:tcPr>
          <w:p w14:paraId="51A73CB8" w14:textId="77777777" w:rsidR="00171055" w:rsidRPr="00171055" w:rsidRDefault="00171055" w:rsidP="00171055">
            <w:pPr>
              <w:rPr>
                <w:rFonts w:ascii="Arial Cyr" w:hAnsi="Arial Cyr" w:cs="Arial Cyr"/>
                <w:sz w:val="20"/>
                <w:szCs w:val="20"/>
              </w:rPr>
            </w:pPr>
            <w:r w:rsidRPr="00171055">
              <w:rPr>
                <w:rFonts w:ascii="Arial Cyr" w:hAnsi="Arial Cyr" w:cs="Arial Cyr"/>
                <w:sz w:val="20"/>
                <w:szCs w:val="20"/>
              </w:rPr>
              <w:t> </w:t>
            </w:r>
          </w:p>
        </w:tc>
        <w:tc>
          <w:tcPr>
            <w:tcW w:w="1443" w:type="dxa"/>
            <w:tcBorders>
              <w:top w:val="nil"/>
              <w:left w:val="nil"/>
              <w:bottom w:val="single" w:sz="4" w:space="0" w:color="auto"/>
              <w:right w:val="single" w:sz="4" w:space="0" w:color="auto"/>
            </w:tcBorders>
            <w:shd w:val="clear" w:color="000000" w:fill="D6DCE4"/>
            <w:noWrap/>
            <w:vAlign w:val="bottom"/>
            <w:hideMark/>
          </w:tcPr>
          <w:p w14:paraId="17D12D39" w14:textId="77777777" w:rsidR="00171055" w:rsidRPr="00171055" w:rsidRDefault="00171055" w:rsidP="00171055">
            <w:pPr>
              <w:rPr>
                <w:rFonts w:ascii="Arial Cyr" w:hAnsi="Arial Cyr" w:cs="Arial Cyr"/>
                <w:sz w:val="20"/>
                <w:szCs w:val="20"/>
              </w:rPr>
            </w:pPr>
            <w:r w:rsidRPr="00171055">
              <w:rPr>
                <w:rFonts w:ascii="Arial Cyr" w:hAnsi="Arial Cyr" w:cs="Arial Cyr"/>
                <w:sz w:val="20"/>
                <w:szCs w:val="20"/>
              </w:rPr>
              <w:t> </w:t>
            </w:r>
          </w:p>
        </w:tc>
        <w:tc>
          <w:tcPr>
            <w:tcW w:w="1646" w:type="dxa"/>
            <w:tcBorders>
              <w:top w:val="nil"/>
              <w:left w:val="nil"/>
              <w:bottom w:val="single" w:sz="4" w:space="0" w:color="auto"/>
              <w:right w:val="single" w:sz="4" w:space="0" w:color="auto"/>
            </w:tcBorders>
            <w:shd w:val="clear" w:color="000000" w:fill="D6DCE4"/>
            <w:noWrap/>
            <w:vAlign w:val="bottom"/>
            <w:hideMark/>
          </w:tcPr>
          <w:p w14:paraId="4EC09708" w14:textId="77777777" w:rsidR="00171055" w:rsidRPr="00171055" w:rsidRDefault="00171055" w:rsidP="00171055">
            <w:pPr>
              <w:jc w:val="right"/>
              <w:rPr>
                <w:b/>
                <w:bCs/>
                <w:sz w:val="20"/>
                <w:szCs w:val="20"/>
              </w:rPr>
            </w:pPr>
            <w:r w:rsidRPr="00171055">
              <w:rPr>
                <w:b/>
                <w:bCs/>
                <w:sz w:val="20"/>
                <w:szCs w:val="20"/>
              </w:rPr>
              <w:t>148 511 505,57</w:t>
            </w:r>
          </w:p>
        </w:tc>
        <w:tc>
          <w:tcPr>
            <w:tcW w:w="1526" w:type="dxa"/>
            <w:tcBorders>
              <w:top w:val="nil"/>
              <w:left w:val="nil"/>
              <w:bottom w:val="single" w:sz="4" w:space="0" w:color="auto"/>
              <w:right w:val="single" w:sz="4" w:space="0" w:color="auto"/>
            </w:tcBorders>
            <w:shd w:val="clear" w:color="000000" w:fill="D6DCE4"/>
            <w:noWrap/>
            <w:vAlign w:val="bottom"/>
            <w:hideMark/>
          </w:tcPr>
          <w:p w14:paraId="4D6EF801" w14:textId="77777777" w:rsidR="00171055" w:rsidRPr="00171055" w:rsidRDefault="00171055" w:rsidP="00171055">
            <w:pPr>
              <w:jc w:val="right"/>
              <w:rPr>
                <w:b/>
                <w:bCs/>
                <w:sz w:val="20"/>
                <w:szCs w:val="20"/>
              </w:rPr>
            </w:pPr>
            <w:r w:rsidRPr="00171055">
              <w:rPr>
                <w:b/>
                <w:bCs/>
                <w:sz w:val="20"/>
                <w:szCs w:val="20"/>
              </w:rPr>
              <w:t>148 511 505,57</w:t>
            </w:r>
          </w:p>
        </w:tc>
        <w:tc>
          <w:tcPr>
            <w:tcW w:w="1524" w:type="dxa"/>
            <w:tcBorders>
              <w:top w:val="nil"/>
              <w:left w:val="nil"/>
              <w:bottom w:val="single" w:sz="4" w:space="0" w:color="auto"/>
              <w:right w:val="single" w:sz="4" w:space="0" w:color="auto"/>
            </w:tcBorders>
            <w:shd w:val="clear" w:color="000000" w:fill="D6DCE4"/>
            <w:noWrap/>
            <w:vAlign w:val="bottom"/>
            <w:hideMark/>
          </w:tcPr>
          <w:p w14:paraId="352D1FFF" w14:textId="77777777" w:rsidR="00171055" w:rsidRPr="00171055" w:rsidRDefault="00171055" w:rsidP="00171055">
            <w:pPr>
              <w:jc w:val="right"/>
              <w:rPr>
                <w:b/>
                <w:bCs/>
                <w:sz w:val="20"/>
                <w:szCs w:val="20"/>
              </w:rPr>
            </w:pPr>
            <w:r w:rsidRPr="00171055">
              <w:rPr>
                <w:b/>
                <w:bCs/>
                <w:sz w:val="20"/>
                <w:szCs w:val="20"/>
              </w:rPr>
              <w:t>27 223 235,04</w:t>
            </w:r>
          </w:p>
        </w:tc>
        <w:tc>
          <w:tcPr>
            <w:tcW w:w="1404" w:type="dxa"/>
            <w:tcBorders>
              <w:top w:val="nil"/>
              <w:left w:val="nil"/>
              <w:bottom w:val="single" w:sz="4" w:space="0" w:color="auto"/>
              <w:right w:val="single" w:sz="4" w:space="0" w:color="auto"/>
            </w:tcBorders>
            <w:shd w:val="clear" w:color="000000" w:fill="D6DCE4"/>
            <w:noWrap/>
            <w:vAlign w:val="bottom"/>
            <w:hideMark/>
          </w:tcPr>
          <w:p w14:paraId="1F31471D" w14:textId="77777777" w:rsidR="00171055" w:rsidRPr="00171055" w:rsidRDefault="00171055" w:rsidP="00171055">
            <w:pPr>
              <w:jc w:val="right"/>
              <w:rPr>
                <w:b/>
                <w:bCs/>
                <w:sz w:val="20"/>
                <w:szCs w:val="20"/>
              </w:rPr>
            </w:pPr>
            <w:r w:rsidRPr="00171055">
              <w:rPr>
                <w:b/>
                <w:bCs/>
                <w:sz w:val="20"/>
                <w:szCs w:val="20"/>
              </w:rPr>
              <w:t>27 223 235,04</w:t>
            </w:r>
          </w:p>
        </w:tc>
      </w:tr>
      <w:tr w:rsidR="00171055" w:rsidRPr="00171055" w14:paraId="7C72F7DC" w14:textId="77777777" w:rsidTr="00171055">
        <w:trPr>
          <w:trHeight w:val="315"/>
        </w:trPr>
        <w:tc>
          <w:tcPr>
            <w:tcW w:w="936" w:type="dxa"/>
            <w:tcBorders>
              <w:top w:val="nil"/>
              <w:left w:val="single" w:sz="4" w:space="0" w:color="auto"/>
              <w:bottom w:val="single" w:sz="4" w:space="0" w:color="auto"/>
              <w:right w:val="single" w:sz="4" w:space="0" w:color="auto"/>
            </w:tcBorders>
            <w:shd w:val="clear" w:color="000000" w:fill="D6DCE4"/>
            <w:noWrap/>
            <w:vAlign w:val="bottom"/>
            <w:hideMark/>
          </w:tcPr>
          <w:p w14:paraId="54D3E9B4" w14:textId="77777777" w:rsidR="00171055" w:rsidRPr="00171055" w:rsidRDefault="00171055" w:rsidP="00171055">
            <w:pPr>
              <w:rPr>
                <w:rFonts w:ascii="Arial Cyr" w:hAnsi="Arial Cyr" w:cs="Arial Cyr"/>
                <w:sz w:val="20"/>
                <w:szCs w:val="20"/>
              </w:rPr>
            </w:pPr>
            <w:r w:rsidRPr="00171055">
              <w:rPr>
                <w:rFonts w:ascii="Arial Cyr" w:hAnsi="Arial Cyr" w:cs="Arial Cyr"/>
                <w:sz w:val="20"/>
                <w:szCs w:val="20"/>
              </w:rPr>
              <w:t> </w:t>
            </w:r>
          </w:p>
        </w:tc>
        <w:tc>
          <w:tcPr>
            <w:tcW w:w="4978" w:type="dxa"/>
            <w:tcBorders>
              <w:top w:val="nil"/>
              <w:left w:val="nil"/>
              <w:bottom w:val="single" w:sz="4" w:space="0" w:color="auto"/>
              <w:right w:val="single" w:sz="4" w:space="0" w:color="auto"/>
            </w:tcBorders>
            <w:shd w:val="clear" w:color="000000" w:fill="D6DCE4"/>
            <w:noWrap/>
            <w:vAlign w:val="bottom"/>
            <w:hideMark/>
          </w:tcPr>
          <w:p w14:paraId="60B97B86" w14:textId="77777777" w:rsidR="00171055" w:rsidRPr="00171055" w:rsidRDefault="00171055" w:rsidP="00171055">
            <w:pPr>
              <w:rPr>
                <w:sz w:val="20"/>
                <w:szCs w:val="20"/>
              </w:rPr>
            </w:pPr>
            <w:r w:rsidRPr="00171055">
              <w:rPr>
                <w:sz w:val="20"/>
                <w:szCs w:val="20"/>
              </w:rPr>
              <w:t>НДС-20%</w:t>
            </w:r>
          </w:p>
        </w:tc>
        <w:tc>
          <w:tcPr>
            <w:tcW w:w="1443" w:type="dxa"/>
            <w:tcBorders>
              <w:top w:val="nil"/>
              <w:left w:val="nil"/>
              <w:bottom w:val="single" w:sz="4" w:space="0" w:color="auto"/>
              <w:right w:val="single" w:sz="4" w:space="0" w:color="auto"/>
            </w:tcBorders>
            <w:shd w:val="clear" w:color="000000" w:fill="D6DCE4"/>
            <w:noWrap/>
            <w:vAlign w:val="bottom"/>
            <w:hideMark/>
          </w:tcPr>
          <w:p w14:paraId="46C4BB6A" w14:textId="77777777" w:rsidR="00171055" w:rsidRPr="00171055" w:rsidRDefault="00171055" w:rsidP="00171055">
            <w:pPr>
              <w:rPr>
                <w:rFonts w:ascii="Arial Cyr" w:hAnsi="Arial Cyr" w:cs="Arial Cyr"/>
                <w:sz w:val="20"/>
                <w:szCs w:val="20"/>
              </w:rPr>
            </w:pPr>
            <w:r w:rsidRPr="00171055">
              <w:rPr>
                <w:rFonts w:ascii="Arial Cyr" w:hAnsi="Arial Cyr" w:cs="Arial Cyr"/>
                <w:sz w:val="20"/>
                <w:szCs w:val="20"/>
              </w:rPr>
              <w:t> </w:t>
            </w:r>
          </w:p>
        </w:tc>
        <w:tc>
          <w:tcPr>
            <w:tcW w:w="1443" w:type="dxa"/>
            <w:tcBorders>
              <w:top w:val="nil"/>
              <w:left w:val="nil"/>
              <w:bottom w:val="single" w:sz="4" w:space="0" w:color="auto"/>
              <w:right w:val="single" w:sz="4" w:space="0" w:color="auto"/>
            </w:tcBorders>
            <w:shd w:val="clear" w:color="000000" w:fill="D6DCE4"/>
            <w:noWrap/>
            <w:vAlign w:val="bottom"/>
            <w:hideMark/>
          </w:tcPr>
          <w:p w14:paraId="0456B564" w14:textId="77777777" w:rsidR="00171055" w:rsidRPr="00171055" w:rsidRDefault="00171055" w:rsidP="00171055">
            <w:pPr>
              <w:rPr>
                <w:rFonts w:ascii="Arial Cyr" w:hAnsi="Arial Cyr" w:cs="Arial Cyr"/>
                <w:sz w:val="20"/>
                <w:szCs w:val="20"/>
              </w:rPr>
            </w:pPr>
            <w:r w:rsidRPr="00171055">
              <w:rPr>
                <w:rFonts w:ascii="Arial Cyr" w:hAnsi="Arial Cyr" w:cs="Arial Cyr"/>
                <w:sz w:val="20"/>
                <w:szCs w:val="20"/>
              </w:rPr>
              <w:t> </w:t>
            </w:r>
          </w:p>
        </w:tc>
        <w:tc>
          <w:tcPr>
            <w:tcW w:w="1646" w:type="dxa"/>
            <w:tcBorders>
              <w:top w:val="nil"/>
              <w:left w:val="nil"/>
              <w:bottom w:val="single" w:sz="4" w:space="0" w:color="auto"/>
              <w:right w:val="single" w:sz="4" w:space="0" w:color="auto"/>
            </w:tcBorders>
            <w:shd w:val="clear" w:color="000000" w:fill="D6DCE4"/>
            <w:noWrap/>
            <w:vAlign w:val="bottom"/>
            <w:hideMark/>
          </w:tcPr>
          <w:p w14:paraId="0D7975AD" w14:textId="77777777" w:rsidR="00171055" w:rsidRPr="00171055" w:rsidRDefault="00171055" w:rsidP="00171055">
            <w:pPr>
              <w:jc w:val="right"/>
              <w:rPr>
                <w:sz w:val="20"/>
                <w:szCs w:val="20"/>
              </w:rPr>
            </w:pPr>
            <w:r w:rsidRPr="00171055">
              <w:rPr>
                <w:sz w:val="20"/>
                <w:szCs w:val="20"/>
              </w:rPr>
              <w:t>29 702 301,11</w:t>
            </w:r>
          </w:p>
        </w:tc>
        <w:tc>
          <w:tcPr>
            <w:tcW w:w="1526" w:type="dxa"/>
            <w:tcBorders>
              <w:top w:val="nil"/>
              <w:left w:val="nil"/>
              <w:bottom w:val="single" w:sz="4" w:space="0" w:color="auto"/>
              <w:right w:val="single" w:sz="4" w:space="0" w:color="auto"/>
            </w:tcBorders>
            <w:shd w:val="clear" w:color="000000" w:fill="D6DCE4"/>
            <w:noWrap/>
            <w:vAlign w:val="bottom"/>
            <w:hideMark/>
          </w:tcPr>
          <w:p w14:paraId="07A4381B" w14:textId="77777777" w:rsidR="00171055" w:rsidRPr="00171055" w:rsidRDefault="00171055" w:rsidP="00171055">
            <w:pPr>
              <w:jc w:val="right"/>
              <w:rPr>
                <w:sz w:val="20"/>
                <w:szCs w:val="20"/>
              </w:rPr>
            </w:pPr>
            <w:r w:rsidRPr="00171055">
              <w:rPr>
                <w:sz w:val="20"/>
                <w:szCs w:val="20"/>
              </w:rPr>
              <w:t>29 702 301,11</w:t>
            </w:r>
          </w:p>
        </w:tc>
        <w:tc>
          <w:tcPr>
            <w:tcW w:w="1524" w:type="dxa"/>
            <w:tcBorders>
              <w:top w:val="nil"/>
              <w:left w:val="nil"/>
              <w:bottom w:val="single" w:sz="4" w:space="0" w:color="auto"/>
              <w:right w:val="single" w:sz="4" w:space="0" w:color="auto"/>
            </w:tcBorders>
            <w:shd w:val="clear" w:color="000000" w:fill="D6DCE4"/>
            <w:noWrap/>
            <w:vAlign w:val="bottom"/>
            <w:hideMark/>
          </w:tcPr>
          <w:p w14:paraId="42091782" w14:textId="77777777" w:rsidR="00171055" w:rsidRPr="00171055" w:rsidRDefault="00171055" w:rsidP="00171055">
            <w:pPr>
              <w:jc w:val="right"/>
              <w:rPr>
                <w:sz w:val="20"/>
                <w:szCs w:val="20"/>
              </w:rPr>
            </w:pPr>
            <w:r w:rsidRPr="00171055">
              <w:rPr>
                <w:sz w:val="20"/>
                <w:szCs w:val="20"/>
              </w:rPr>
              <w:t>5 444 647,01</w:t>
            </w:r>
          </w:p>
        </w:tc>
        <w:tc>
          <w:tcPr>
            <w:tcW w:w="1404" w:type="dxa"/>
            <w:tcBorders>
              <w:top w:val="nil"/>
              <w:left w:val="nil"/>
              <w:bottom w:val="single" w:sz="4" w:space="0" w:color="auto"/>
              <w:right w:val="single" w:sz="4" w:space="0" w:color="auto"/>
            </w:tcBorders>
            <w:shd w:val="clear" w:color="000000" w:fill="D6DCE4"/>
            <w:noWrap/>
            <w:vAlign w:val="bottom"/>
            <w:hideMark/>
          </w:tcPr>
          <w:p w14:paraId="71D7BCCD" w14:textId="77777777" w:rsidR="00171055" w:rsidRPr="00171055" w:rsidRDefault="00171055" w:rsidP="00171055">
            <w:pPr>
              <w:jc w:val="right"/>
              <w:rPr>
                <w:sz w:val="20"/>
                <w:szCs w:val="20"/>
              </w:rPr>
            </w:pPr>
            <w:r w:rsidRPr="00171055">
              <w:rPr>
                <w:sz w:val="20"/>
                <w:szCs w:val="20"/>
              </w:rPr>
              <w:t>5 444 647,01</w:t>
            </w:r>
          </w:p>
        </w:tc>
      </w:tr>
      <w:tr w:rsidR="00171055" w:rsidRPr="00171055" w14:paraId="4E7B6CC7" w14:textId="77777777" w:rsidTr="00171055">
        <w:trPr>
          <w:trHeight w:val="315"/>
        </w:trPr>
        <w:tc>
          <w:tcPr>
            <w:tcW w:w="936" w:type="dxa"/>
            <w:tcBorders>
              <w:top w:val="nil"/>
              <w:left w:val="single" w:sz="4" w:space="0" w:color="auto"/>
              <w:bottom w:val="single" w:sz="4" w:space="0" w:color="auto"/>
              <w:right w:val="single" w:sz="4" w:space="0" w:color="auto"/>
            </w:tcBorders>
            <w:shd w:val="clear" w:color="000000" w:fill="D6DCE4"/>
            <w:noWrap/>
            <w:vAlign w:val="bottom"/>
            <w:hideMark/>
          </w:tcPr>
          <w:p w14:paraId="619BA8A2" w14:textId="77777777" w:rsidR="00171055" w:rsidRPr="00171055" w:rsidRDefault="00171055" w:rsidP="00171055">
            <w:pPr>
              <w:rPr>
                <w:rFonts w:ascii="Arial Cyr" w:hAnsi="Arial Cyr" w:cs="Arial Cyr"/>
                <w:b/>
                <w:bCs/>
                <w:sz w:val="20"/>
                <w:szCs w:val="20"/>
              </w:rPr>
            </w:pPr>
            <w:r w:rsidRPr="00171055">
              <w:rPr>
                <w:rFonts w:ascii="Arial Cyr" w:hAnsi="Arial Cyr" w:cs="Arial Cyr"/>
                <w:b/>
                <w:bCs/>
                <w:sz w:val="20"/>
                <w:szCs w:val="20"/>
              </w:rPr>
              <w:t> </w:t>
            </w:r>
          </w:p>
        </w:tc>
        <w:tc>
          <w:tcPr>
            <w:tcW w:w="4978" w:type="dxa"/>
            <w:tcBorders>
              <w:top w:val="nil"/>
              <w:left w:val="nil"/>
              <w:bottom w:val="single" w:sz="4" w:space="0" w:color="auto"/>
              <w:right w:val="single" w:sz="4" w:space="0" w:color="auto"/>
            </w:tcBorders>
            <w:shd w:val="clear" w:color="000000" w:fill="D6DCE4"/>
            <w:noWrap/>
            <w:vAlign w:val="bottom"/>
            <w:hideMark/>
          </w:tcPr>
          <w:p w14:paraId="2BA1367B" w14:textId="77777777" w:rsidR="00171055" w:rsidRPr="00171055" w:rsidRDefault="00171055" w:rsidP="00171055">
            <w:pPr>
              <w:rPr>
                <w:b/>
                <w:bCs/>
                <w:sz w:val="20"/>
                <w:szCs w:val="20"/>
              </w:rPr>
            </w:pPr>
            <w:r w:rsidRPr="00171055">
              <w:rPr>
                <w:b/>
                <w:bCs/>
                <w:sz w:val="20"/>
                <w:szCs w:val="20"/>
              </w:rPr>
              <w:t>Всего с учетом НДС</w:t>
            </w:r>
          </w:p>
        </w:tc>
        <w:tc>
          <w:tcPr>
            <w:tcW w:w="1443" w:type="dxa"/>
            <w:tcBorders>
              <w:top w:val="nil"/>
              <w:left w:val="nil"/>
              <w:bottom w:val="single" w:sz="4" w:space="0" w:color="auto"/>
              <w:right w:val="single" w:sz="4" w:space="0" w:color="auto"/>
            </w:tcBorders>
            <w:shd w:val="clear" w:color="000000" w:fill="D6DCE4"/>
            <w:noWrap/>
            <w:vAlign w:val="bottom"/>
            <w:hideMark/>
          </w:tcPr>
          <w:p w14:paraId="62B3C82D" w14:textId="77777777" w:rsidR="00171055" w:rsidRPr="00171055" w:rsidRDefault="00171055" w:rsidP="00171055">
            <w:pPr>
              <w:rPr>
                <w:rFonts w:ascii="Arial Cyr" w:hAnsi="Arial Cyr" w:cs="Arial Cyr"/>
                <w:b/>
                <w:bCs/>
                <w:sz w:val="20"/>
                <w:szCs w:val="20"/>
              </w:rPr>
            </w:pPr>
            <w:r w:rsidRPr="00171055">
              <w:rPr>
                <w:rFonts w:ascii="Arial Cyr" w:hAnsi="Arial Cyr" w:cs="Arial Cyr"/>
                <w:b/>
                <w:bCs/>
                <w:sz w:val="20"/>
                <w:szCs w:val="20"/>
              </w:rPr>
              <w:t> </w:t>
            </w:r>
          </w:p>
        </w:tc>
        <w:tc>
          <w:tcPr>
            <w:tcW w:w="1443" w:type="dxa"/>
            <w:tcBorders>
              <w:top w:val="nil"/>
              <w:left w:val="nil"/>
              <w:bottom w:val="single" w:sz="4" w:space="0" w:color="auto"/>
              <w:right w:val="single" w:sz="4" w:space="0" w:color="auto"/>
            </w:tcBorders>
            <w:shd w:val="clear" w:color="000000" w:fill="D6DCE4"/>
            <w:noWrap/>
            <w:vAlign w:val="bottom"/>
            <w:hideMark/>
          </w:tcPr>
          <w:p w14:paraId="261348BB" w14:textId="77777777" w:rsidR="00171055" w:rsidRPr="00171055" w:rsidRDefault="00171055" w:rsidP="00171055">
            <w:pPr>
              <w:rPr>
                <w:rFonts w:ascii="Arial Cyr" w:hAnsi="Arial Cyr" w:cs="Arial Cyr"/>
                <w:b/>
                <w:bCs/>
                <w:sz w:val="20"/>
                <w:szCs w:val="20"/>
              </w:rPr>
            </w:pPr>
            <w:r w:rsidRPr="00171055">
              <w:rPr>
                <w:rFonts w:ascii="Arial Cyr" w:hAnsi="Arial Cyr" w:cs="Arial Cyr"/>
                <w:b/>
                <w:bCs/>
                <w:sz w:val="20"/>
                <w:szCs w:val="20"/>
              </w:rPr>
              <w:t> </w:t>
            </w:r>
          </w:p>
        </w:tc>
        <w:tc>
          <w:tcPr>
            <w:tcW w:w="1646" w:type="dxa"/>
            <w:tcBorders>
              <w:top w:val="nil"/>
              <w:left w:val="nil"/>
              <w:bottom w:val="single" w:sz="4" w:space="0" w:color="auto"/>
              <w:right w:val="single" w:sz="4" w:space="0" w:color="auto"/>
            </w:tcBorders>
            <w:shd w:val="clear" w:color="000000" w:fill="D6DCE4"/>
            <w:noWrap/>
            <w:vAlign w:val="bottom"/>
            <w:hideMark/>
          </w:tcPr>
          <w:p w14:paraId="4CD9F45E" w14:textId="77777777" w:rsidR="00171055" w:rsidRPr="00171055" w:rsidRDefault="00171055" w:rsidP="00171055">
            <w:pPr>
              <w:jc w:val="right"/>
              <w:rPr>
                <w:b/>
                <w:bCs/>
                <w:sz w:val="20"/>
                <w:szCs w:val="20"/>
              </w:rPr>
            </w:pPr>
            <w:r w:rsidRPr="00171055">
              <w:rPr>
                <w:b/>
                <w:bCs/>
                <w:sz w:val="20"/>
                <w:szCs w:val="20"/>
              </w:rPr>
              <w:t>178 213 806,68</w:t>
            </w:r>
          </w:p>
        </w:tc>
        <w:tc>
          <w:tcPr>
            <w:tcW w:w="1526" w:type="dxa"/>
            <w:tcBorders>
              <w:top w:val="nil"/>
              <w:left w:val="nil"/>
              <w:bottom w:val="single" w:sz="4" w:space="0" w:color="auto"/>
              <w:right w:val="single" w:sz="4" w:space="0" w:color="auto"/>
            </w:tcBorders>
            <w:shd w:val="clear" w:color="000000" w:fill="D6DCE4"/>
            <w:noWrap/>
            <w:vAlign w:val="bottom"/>
            <w:hideMark/>
          </w:tcPr>
          <w:p w14:paraId="60808A18" w14:textId="77777777" w:rsidR="00171055" w:rsidRPr="00171055" w:rsidRDefault="00171055" w:rsidP="00171055">
            <w:pPr>
              <w:jc w:val="right"/>
              <w:rPr>
                <w:b/>
                <w:bCs/>
                <w:sz w:val="20"/>
                <w:szCs w:val="20"/>
              </w:rPr>
            </w:pPr>
            <w:r w:rsidRPr="00171055">
              <w:rPr>
                <w:b/>
                <w:bCs/>
                <w:sz w:val="20"/>
                <w:szCs w:val="20"/>
              </w:rPr>
              <w:t>178 213 806,68</w:t>
            </w:r>
          </w:p>
        </w:tc>
        <w:tc>
          <w:tcPr>
            <w:tcW w:w="1524" w:type="dxa"/>
            <w:tcBorders>
              <w:top w:val="nil"/>
              <w:left w:val="nil"/>
              <w:bottom w:val="single" w:sz="4" w:space="0" w:color="auto"/>
              <w:right w:val="single" w:sz="4" w:space="0" w:color="auto"/>
            </w:tcBorders>
            <w:shd w:val="clear" w:color="000000" w:fill="D6DCE4"/>
            <w:noWrap/>
            <w:vAlign w:val="bottom"/>
            <w:hideMark/>
          </w:tcPr>
          <w:p w14:paraId="3E3EB3A7" w14:textId="77777777" w:rsidR="00171055" w:rsidRPr="00171055" w:rsidRDefault="00171055" w:rsidP="00171055">
            <w:pPr>
              <w:jc w:val="right"/>
              <w:rPr>
                <w:b/>
                <w:bCs/>
                <w:sz w:val="20"/>
                <w:szCs w:val="20"/>
              </w:rPr>
            </w:pPr>
            <w:r w:rsidRPr="00171055">
              <w:rPr>
                <w:b/>
                <w:bCs/>
                <w:sz w:val="20"/>
                <w:szCs w:val="20"/>
              </w:rPr>
              <w:t>32 667 882,05</w:t>
            </w:r>
          </w:p>
        </w:tc>
        <w:tc>
          <w:tcPr>
            <w:tcW w:w="1404" w:type="dxa"/>
            <w:tcBorders>
              <w:top w:val="nil"/>
              <w:left w:val="nil"/>
              <w:bottom w:val="single" w:sz="4" w:space="0" w:color="auto"/>
              <w:right w:val="single" w:sz="4" w:space="0" w:color="auto"/>
            </w:tcBorders>
            <w:shd w:val="clear" w:color="000000" w:fill="D6DCE4"/>
            <w:noWrap/>
            <w:vAlign w:val="bottom"/>
            <w:hideMark/>
          </w:tcPr>
          <w:p w14:paraId="067EEDF4" w14:textId="77777777" w:rsidR="00171055" w:rsidRPr="00171055" w:rsidRDefault="00171055" w:rsidP="00171055">
            <w:pPr>
              <w:jc w:val="right"/>
              <w:rPr>
                <w:b/>
                <w:bCs/>
                <w:sz w:val="20"/>
                <w:szCs w:val="20"/>
              </w:rPr>
            </w:pPr>
            <w:r w:rsidRPr="00171055">
              <w:rPr>
                <w:b/>
                <w:bCs/>
                <w:sz w:val="20"/>
                <w:szCs w:val="20"/>
              </w:rPr>
              <w:t>32 667 882,05</w:t>
            </w:r>
          </w:p>
        </w:tc>
      </w:tr>
    </w:tbl>
    <w:p w14:paraId="7008DE8A" w14:textId="77777777" w:rsidR="00BD5DD9" w:rsidRDefault="00BD5DD9" w:rsidP="002A5D08">
      <w:pPr>
        <w:jc w:val="both"/>
        <w:rPr>
          <w:b/>
        </w:rPr>
      </w:pPr>
    </w:p>
    <w:p w14:paraId="1F4E4294" w14:textId="77777777" w:rsidR="00EC3B78" w:rsidRPr="00AA6B8A" w:rsidRDefault="00EC3B78" w:rsidP="002A5D08">
      <w:pPr>
        <w:jc w:val="both"/>
        <w:rPr>
          <w:b/>
          <w:sz w:val="20"/>
          <w:szCs w:val="20"/>
        </w:rPr>
      </w:pPr>
    </w:p>
    <w:p w14:paraId="185CF7B8" w14:textId="77777777" w:rsidR="00EC3B78" w:rsidRDefault="00EC3B78" w:rsidP="002A5D08">
      <w:pPr>
        <w:jc w:val="both"/>
        <w:rPr>
          <w:b/>
        </w:rPr>
      </w:pPr>
    </w:p>
    <w:tbl>
      <w:tblPr>
        <w:tblW w:w="11057" w:type="dxa"/>
        <w:tblInd w:w="2660" w:type="dxa"/>
        <w:tblLayout w:type="fixed"/>
        <w:tblLook w:val="04A0" w:firstRow="1" w:lastRow="0" w:firstColumn="1" w:lastColumn="0" w:noHBand="0" w:noVBand="1"/>
      </w:tblPr>
      <w:tblGrid>
        <w:gridCol w:w="5670"/>
        <w:gridCol w:w="5387"/>
      </w:tblGrid>
      <w:tr w:rsidR="002A5D08" w:rsidRPr="009A5050" w14:paraId="5E1CEECC" w14:textId="77777777" w:rsidTr="000E3EB1">
        <w:trPr>
          <w:trHeight w:val="900"/>
        </w:trPr>
        <w:tc>
          <w:tcPr>
            <w:tcW w:w="5670" w:type="dxa"/>
            <w:hideMark/>
          </w:tcPr>
          <w:p w14:paraId="4197FA0D" w14:textId="77777777" w:rsidR="002A5D08" w:rsidRPr="009A5050" w:rsidRDefault="002A5D08" w:rsidP="002A5D08">
            <w:pPr>
              <w:jc w:val="both"/>
              <w:rPr>
                <w:b/>
                <w:color w:val="000000"/>
              </w:rPr>
            </w:pPr>
          </w:p>
          <w:p w14:paraId="7E60A501" w14:textId="77777777" w:rsidR="002A5D08" w:rsidRPr="009A5050" w:rsidRDefault="002A5D08" w:rsidP="002A5D08">
            <w:pPr>
              <w:jc w:val="both"/>
              <w:rPr>
                <w:b/>
                <w:color w:val="000000"/>
              </w:rPr>
            </w:pPr>
            <w:r w:rsidRPr="009A5050">
              <w:rPr>
                <w:b/>
                <w:color w:val="000000"/>
              </w:rPr>
              <w:t>Генподрядчик:</w:t>
            </w:r>
          </w:p>
          <w:p w14:paraId="5CA700DC" w14:textId="77777777" w:rsidR="002A5D08" w:rsidRPr="009A5050" w:rsidRDefault="002A5D08" w:rsidP="002A5D08">
            <w:pPr>
              <w:jc w:val="both"/>
              <w:rPr>
                <w:color w:val="000000"/>
              </w:rPr>
            </w:pPr>
          </w:p>
          <w:p w14:paraId="0DD8EE89" w14:textId="77777777" w:rsidR="002A5D08" w:rsidRPr="009A5050" w:rsidRDefault="002A5D08" w:rsidP="002A5D08">
            <w:pPr>
              <w:jc w:val="both"/>
              <w:rPr>
                <w:color w:val="000000"/>
              </w:rPr>
            </w:pPr>
            <w:r w:rsidRPr="009A5050">
              <w:rPr>
                <w:color w:val="000000"/>
              </w:rPr>
              <w:t>________________/ /</w:t>
            </w:r>
          </w:p>
          <w:p w14:paraId="5643C5D9" w14:textId="77777777" w:rsidR="002A5D08" w:rsidRPr="009A5050" w:rsidRDefault="00107B7E" w:rsidP="002A5D08">
            <w:pPr>
              <w:jc w:val="both"/>
              <w:rPr>
                <w:color w:val="000000"/>
              </w:rPr>
            </w:pPr>
            <w:r w:rsidRPr="006F34EF">
              <w:rPr>
                <w:i/>
                <w:sz w:val="20"/>
                <w:szCs w:val="20"/>
              </w:rPr>
              <w:t>(подписано ЭЦП)</w:t>
            </w:r>
          </w:p>
        </w:tc>
        <w:tc>
          <w:tcPr>
            <w:tcW w:w="5387" w:type="dxa"/>
          </w:tcPr>
          <w:p w14:paraId="010A0C00" w14:textId="77777777" w:rsidR="002A5D08" w:rsidRPr="009A5050" w:rsidRDefault="002A5D08" w:rsidP="002A5D08">
            <w:pPr>
              <w:jc w:val="both"/>
              <w:rPr>
                <w:b/>
                <w:color w:val="000000"/>
              </w:rPr>
            </w:pPr>
          </w:p>
          <w:p w14:paraId="797AFA45" w14:textId="77777777" w:rsidR="002A5D08" w:rsidRPr="009A5050" w:rsidRDefault="002A5D08" w:rsidP="002A5D08">
            <w:pPr>
              <w:jc w:val="both"/>
              <w:rPr>
                <w:b/>
                <w:color w:val="000000"/>
              </w:rPr>
            </w:pPr>
            <w:r w:rsidRPr="009A5050">
              <w:rPr>
                <w:b/>
                <w:color w:val="000000"/>
              </w:rPr>
              <w:t>Заказчик:</w:t>
            </w:r>
          </w:p>
          <w:p w14:paraId="7DE01197"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180FC239" w14:textId="77777777" w:rsidR="002A5D08" w:rsidRPr="009A5050" w:rsidRDefault="002A5D08" w:rsidP="002A5D08">
            <w:pPr>
              <w:jc w:val="both"/>
              <w:rPr>
                <w:color w:val="000000"/>
              </w:rPr>
            </w:pPr>
            <w:r w:rsidRPr="009A5050">
              <w:rPr>
                <w:color w:val="000000"/>
              </w:rPr>
              <w:t>___________________/ /</w:t>
            </w:r>
          </w:p>
          <w:p w14:paraId="2F9ABBA1" w14:textId="77777777" w:rsidR="002A5D08" w:rsidRPr="009A5050" w:rsidRDefault="00107B7E" w:rsidP="002A5D08">
            <w:pPr>
              <w:jc w:val="both"/>
              <w:rPr>
                <w:color w:val="000000"/>
              </w:rPr>
            </w:pPr>
            <w:r w:rsidRPr="006F34EF">
              <w:rPr>
                <w:i/>
                <w:sz w:val="20"/>
                <w:szCs w:val="20"/>
              </w:rPr>
              <w:t>(подписано ЭЦП)</w:t>
            </w:r>
          </w:p>
        </w:tc>
      </w:tr>
    </w:tbl>
    <w:p w14:paraId="1701E3C0" w14:textId="77777777" w:rsidR="002A5D08" w:rsidRPr="009A5050" w:rsidRDefault="002A5D08" w:rsidP="002A5D08">
      <w:pPr>
        <w:jc w:val="both"/>
        <w:rPr>
          <w:b/>
        </w:rPr>
      </w:pPr>
    </w:p>
    <w:p w14:paraId="3E8AF5D9" w14:textId="77777777" w:rsidR="002A5D08" w:rsidRPr="009A5050" w:rsidRDefault="002A5D08" w:rsidP="002A5D08">
      <w:pPr>
        <w:jc w:val="both"/>
        <w:rPr>
          <w:b/>
        </w:rPr>
        <w:sectPr w:rsidR="002A5D08" w:rsidRPr="009A5050" w:rsidSect="00F559DF">
          <w:pgSz w:w="16838" w:h="11906" w:orient="landscape"/>
          <w:pgMar w:top="1134" w:right="820" w:bottom="849" w:left="851" w:header="709" w:footer="709" w:gutter="0"/>
          <w:cols w:space="708"/>
          <w:titlePg/>
          <w:docGrid w:linePitch="360"/>
        </w:sectPr>
      </w:pPr>
    </w:p>
    <w:p w14:paraId="7406490A" w14:textId="77777777" w:rsidR="002A5D08" w:rsidRPr="009A5050" w:rsidRDefault="002A5D08" w:rsidP="002A5D08">
      <w:pPr>
        <w:jc w:val="right"/>
        <w:rPr>
          <w:iCs/>
        </w:rPr>
      </w:pPr>
      <w:r w:rsidRPr="009A5050">
        <w:lastRenderedPageBreak/>
        <w:t>ПРИЛОЖЕНИЕ</w:t>
      </w:r>
      <w:r w:rsidRPr="009A5050">
        <w:rPr>
          <w:iCs/>
        </w:rPr>
        <w:t xml:space="preserve"> № 1</w:t>
      </w:r>
      <w:r w:rsidR="00AA6B8A">
        <w:rPr>
          <w:iCs/>
        </w:rPr>
        <w:t>1</w:t>
      </w:r>
    </w:p>
    <w:p w14:paraId="302D0237" w14:textId="77777777" w:rsidR="002A5D08" w:rsidRPr="009A5050" w:rsidRDefault="002A5D08" w:rsidP="002A5D08">
      <w:pPr>
        <w:jc w:val="right"/>
      </w:pPr>
      <w:r w:rsidRPr="009A5050">
        <w:t>к договору от «__»_______ 20____г.</w:t>
      </w:r>
    </w:p>
    <w:p w14:paraId="49BABBF1" w14:textId="77777777" w:rsidR="002A5D08" w:rsidRPr="009A5050" w:rsidRDefault="002A5D08" w:rsidP="002A5D08">
      <w:pPr>
        <w:jc w:val="right"/>
      </w:pPr>
      <w:r w:rsidRPr="009A5050">
        <w:t xml:space="preserve">№ </w:t>
      </w:r>
    </w:p>
    <w:p w14:paraId="1BC8DCBA" w14:textId="77777777" w:rsidR="002A5D08" w:rsidRPr="009A5050" w:rsidRDefault="002A5D08" w:rsidP="002A5D08">
      <w:pPr>
        <w:jc w:val="both"/>
        <w:rPr>
          <w:b/>
        </w:rPr>
      </w:pPr>
    </w:p>
    <w:p w14:paraId="03C88CB0" w14:textId="77777777" w:rsidR="002A5D08" w:rsidRDefault="002A5D08" w:rsidP="002A5D08">
      <w:pPr>
        <w:jc w:val="center"/>
        <w:rPr>
          <w:b/>
        </w:rPr>
      </w:pPr>
      <w:r w:rsidRPr="009A5050">
        <w:rPr>
          <w:b/>
        </w:rPr>
        <w:t>Ведомость объемов конструктивных решений (элементов) и комплексов (видов) работ</w:t>
      </w:r>
    </w:p>
    <w:p w14:paraId="3FC9E97F" w14:textId="77777777" w:rsidR="004047D2" w:rsidRDefault="004047D2" w:rsidP="002A5D08">
      <w:pPr>
        <w:jc w:val="center"/>
        <w:rPr>
          <w:b/>
        </w:rPr>
      </w:pPr>
    </w:p>
    <w:tbl>
      <w:tblPr>
        <w:tblW w:w="10216" w:type="dxa"/>
        <w:tblInd w:w="108" w:type="dxa"/>
        <w:tblLook w:val="04A0" w:firstRow="1" w:lastRow="0" w:firstColumn="1" w:lastColumn="0" w:noHBand="0" w:noVBand="1"/>
      </w:tblPr>
      <w:tblGrid>
        <w:gridCol w:w="936"/>
        <w:gridCol w:w="2278"/>
        <w:gridCol w:w="4157"/>
        <w:gridCol w:w="1419"/>
        <w:gridCol w:w="1419"/>
        <w:gridCol w:w="7"/>
      </w:tblGrid>
      <w:tr w:rsidR="00171055" w:rsidRPr="00171055" w14:paraId="1FFAF8A7" w14:textId="77777777" w:rsidTr="00171055">
        <w:trPr>
          <w:trHeight w:val="690"/>
        </w:trPr>
        <w:tc>
          <w:tcPr>
            <w:tcW w:w="936" w:type="dxa"/>
            <w:tcBorders>
              <w:top w:val="nil"/>
              <w:left w:val="nil"/>
              <w:bottom w:val="nil"/>
              <w:right w:val="nil"/>
            </w:tcBorders>
            <w:shd w:val="clear" w:color="auto" w:fill="auto"/>
            <w:noWrap/>
            <w:hideMark/>
          </w:tcPr>
          <w:p w14:paraId="400F7166" w14:textId="77777777" w:rsidR="00171055" w:rsidRPr="00171055" w:rsidRDefault="00171055" w:rsidP="00171055">
            <w:pPr>
              <w:rPr>
                <w:sz w:val="20"/>
                <w:szCs w:val="20"/>
              </w:rPr>
            </w:pPr>
            <w:r w:rsidRPr="00171055">
              <w:rPr>
                <w:sz w:val="20"/>
                <w:szCs w:val="20"/>
              </w:rPr>
              <w:t>объект:</w:t>
            </w:r>
          </w:p>
        </w:tc>
        <w:tc>
          <w:tcPr>
            <w:tcW w:w="9280" w:type="dxa"/>
            <w:gridSpan w:val="5"/>
            <w:tcBorders>
              <w:top w:val="nil"/>
              <w:left w:val="nil"/>
              <w:bottom w:val="nil"/>
              <w:right w:val="nil"/>
            </w:tcBorders>
            <w:shd w:val="clear" w:color="auto" w:fill="auto"/>
            <w:hideMark/>
          </w:tcPr>
          <w:p w14:paraId="2B7E1BBD" w14:textId="77777777" w:rsidR="00171055" w:rsidRPr="00171055" w:rsidRDefault="00171055" w:rsidP="00171055">
            <w:pPr>
              <w:rPr>
                <w:sz w:val="20"/>
                <w:szCs w:val="20"/>
              </w:rPr>
            </w:pPr>
            <w:r w:rsidRPr="00171055">
              <w:rPr>
                <w:sz w:val="20"/>
                <w:szCs w:val="20"/>
              </w:rPr>
              <w:t>Всесезонный туристско-рекреационный комплекс "Мамисон", Республика Северная Осетия-Алания. Инженерная инфраструктура поселка Калак. Этап 1. Гараж ратраков</w:t>
            </w:r>
          </w:p>
        </w:tc>
      </w:tr>
      <w:tr w:rsidR="00171055" w:rsidRPr="00171055" w14:paraId="1F656228" w14:textId="77777777" w:rsidTr="00171055">
        <w:trPr>
          <w:gridAfter w:val="1"/>
          <w:wAfter w:w="7" w:type="dxa"/>
          <w:trHeight w:val="315"/>
        </w:trPr>
        <w:tc>
          <w:tcPr>
            <w:tcW w:w="936" w:type="dxa"/>
            <w:tcBorders>
              <w:top w:val="nil"/>
              <w:left w:val="nil"/>
              <w:bottom w:val="nil"/>
              <w:right w:val="nil"/>
            </w:tcBorders>
            <w:shd w:val="clear" w:color="auto" w:fill="auto"/>
            <w:noWrap/>
            <w:hideMark/>
          </w:tcPr>
          <w:p w14:paraId="7A21F415" w14:textId="77777777" w:rsidR="00171055" w:rsidRPr="00171055" w:rsidRDefault="00171055" w:rsidP="00171055">
            <w:pPr>
              <w:jc w:val="center"/>
              <w:rPr>
                <w:sz w:val="20"/>
                <w:szCs w:val="20"/>
              </w:rPr>
            </w:pPr>
            <w:r w:rsidRPr="00171055">
              <w:rPr>
                <w:sz w:val="20"/>
                <w:szCs w:val="20"/>
              </w:rPr>
              <w:t> </w:t>
            </w:r>
          </w:p>
        </w:tc>
        <w:tc>
          <w:tcPr>
            <w:tcW w:w="2278" w:type="dxa"/>
            <w:tcBorders>
              <w:top w:val="nil"/>
              <w:left w:val="nil"/>
              <w:bottom w:val="nil"/>
              <w:right w:val="nil"/>
            </w:tcBorders>
            <w:shd w:val="clear" w:color="auto" w:fill="auto"/>
            <w:noWrap/>
            <w:hideMark/>
          </w:tcPr>
          <w:p w14:paraId="039DCC88" w14:textId="77777777" w:rsidR="00171055" w:rsidRPr="00171055" w:rsidRDefault="00171055" w:rsidP="00171055">
            <w:pPr>
              <w:rPr>
                <w:sz w:val="20"/>
                <w:szCs w:val="20"/>
              </w:rPr>
            </w:pPr>
            <w:r w:rsidRPr="00171055">
              <w:rPr>
                <w:sz w:val="20"/>
                <w:szCs w:val="20"/>
              </w:rPr>
              <w:t> </w:t>
            </w:r>
          </w:p>
        </w:tc>
        <w:tc>
          <w:tcPr>
            <w:tcW w:w="4157" w:type="dxa"/>
            <w:tcBorders>
              <w:top w:val="nil"/>
              <w:left w:val="nil"/>
              <w:bottom w:val="nil"/>
              <w:right w:val="nil"/>
            </w:tcBorders>
            <w:shd w:val="clear" w:color="auto" w:fill="auto"/>
            <w:noWrap/>
            <w:hideMark/>
          </w:tcPr>
          <w:p w14:paraId="57BC3D78" w14:textId="77777777" w:rsidR="00171055" w:rsidRPr="00171055" w:rsidRDefault="00171055" w:rsidP="00171055">
            <w:pPr>
              <w:rPr>
                <w:sz w:val="20"/>
                <w:szCs w:val="20"/>
              </w:rPr>
            </w:pPr>
            <w:r w:rsidRPr="00171055">
              <w:rPr>
                <w:sz w:val="20"/>
                <w:szCs w:val="20"/>
              </w:rPr>
              <w:t> </w:t>
            </w:r>
          </w:p>
        </w:tc>
        <w:tc>
          <w:tcPr>
            <w:tcW w:w="1419" w:type="dxa"/>
            <w:tcBorders>
              <w:top w:val="nil"/>
              <w:left w:val="nil"/>
              <w:bottom w:val="nil"/>
              <w:right w:val="nil"/>
            </w:tcBorders>
            <w:shd w:val="clear" w:color="auto" w:fill="auto"/>
            <w:noWrap/>
            <w:vAlign w:val="bottom"/>
            <w:hideMark/>
          </w:tcPr>
          <w:p w14:paraId="6B8F0A0B" w14:textId="77777777" w:rsidR="00171055" w:rsidRPr="00171055" w:rsidRDefault="00171055" w:rsidP="00171055">
            <w:pPr>
              <w:rPr>
                <w:sz w:val="20"/>
                <w:szCs w:val="20"/>
              </w:rPr>
            </w:pPr>
            <w:r w:rsidRPr="00171055">
              <w:rPr>
                <w:sz w:val="20"/>
                <w:szCs w:val="20"/>
              </w:rPr>
              <w:t> </w:t>
            </w:r>
          </w:p>
        </w:tc>
        <w:tc>
          <w:tcPr>
            <w:tcW w:w="1419" w:type="dxa"/>
            <w:tcBorders>
              <w:top w:val="nil"/>
              <w:left w:val="nil"/>
              <w:bottom w:val="nil"/>
              <w:right w:val="nil"/>
            </w:tcBorders>
            <w:shd w:val="clear" w:color="auto" w:fill="auto"/>
            <w:noWrap/>
            <w:vAlign w:val="bottom"/>
            <w:hideMark/>
          </w:tcPr>
          <w:p w14:paraId="698145F3" w14:textId="77777777" w:rsidR="00171055" w:rsidRPr="00171055" w:rsidRDefault="00171055" w:rsidP="00171055">
            <w:pPr>
              <w:rPr>
                <w:sz w:val="20"/>
                <w:szCs w:val="20"/>
              </w:rPr>
            </w:pPr>
            <w:r w:rsidRPr="00171055">
              <w:rPr>
                <w:sz w:val="20"/>
                <w:szCs w:val="20"/>
              </w:rPr>
              <w:t> </w:t>
            </w:r>
          </w:p>
        </w:tc>
      </w:tr>
      <w:tr w:rsidR="00171055" w:rsidRPr="00171055" w14:paraId="5A9432EC" w14:textId="77777777" w:rsidTr="00171055">
        <w:trPr>
          <w:gridAfter w:val="1"/>
          <w:wAfter w:w="7" w:type="dxa"/>
          <w:trHeight w:val="2145"/>
        </w:trPr>
        <w:tc>
          <w:tcPr>
            <w:tcW w:w="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735B12" w14:textId="77777777" w:rsidR="00171055" w:rsidRPr="00171055" w:rsidRDefault="00171055" w:rsidP="00171055">
            <w:pPr>
              <w:jc w:val="center"/>
              <w:rPr>
                <w:sz w:val="20"/>
                <w:szCs w:val="20"/>
              </w:rPr>
            </w:pPr>
            <w:r w:rsidRPr="00171055">
              <w:rPr>
                <w:sz w:val="20"/>
                <w:szCs w:val="20"/>
              </w:rPr>
              <w:t>№ пп</w:t>
            </w:r>
          </w:p>
        </w:tc>
        <w:tc>
          <w:tcPr>
            <w:tcW w:w="2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798067" w14:textId="77777777" w:rsidR="00171055" w:rsidRPr="00171055" w:rsidRDefault="00171055" w:rsidP="00171055">
            <w:pPr>
              <w:jc w:val="center"/>
              <w:rPr>
                <w:color w:val="000000"/>
                <w:sz w:val="20"/>
                <w:szCs w:val="20"/>
              </w:rPr>
            </w:pPr>
            <w:r w:rsidRPr="00171055">
              <w:rPr>
                <w:color w:val="000000"/>
                <w:sz w:val="20"/>
                <w:szCs w:val="20"/>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4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3FD877" w14:textId="77777777" w:rsidR="00171055" w:rsidRPr="00171055" w:rsidRDefault="00171055" w:rsidP="00171055">
            <w:pPr>
              <w:jc w:val="center"/>
              <w:rPr>
                <w:color w:val="000000"/>
                <w:sz w:val="20"/>
                <w:szCs w:val="20"/>
              </w:rPr>
            </w:pPr>
            <w:r w:rsidRPr="00171055">
              <w:rPr>
                <w:color w:val="000000"/>
                <w:sz w:val="20"/>
                <w:szCs w:val="20"/>
              </w:rPr>
              <w:t>Наименование конструктивных решений (элементов), комплексов (видов) работ</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604066" w14:textId="77777777" w:rsidR="00171055" w:rsidRPr="00171055" w:rsidRDefault="00171055" w:rsidP="00171055">
            <w:pPr>
              <w:jc w:val="center"/>
              <w:rPr>
                <w:sz w:val="20"/>
                <w:szCs w:val="20"/>
              </w:rPr>
            </w:pPr>
            <w:r w:rsidRPr="00171055">
              <w:rPr>
                <w:sz w:val="20"/>
                <w:szCs w:val="20"/>
              </w:rPr>
              <w:t>Единица измерения</w:t>
            </w:r>
          </w:p>
        </w:tc>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934394" w14:textId="77777777" w:rsidR="00171055" w:rsidRPr="00171055" w:rsidRDefault="00171055" w:rsidP="00171055">
            <w:pPr>
              <w:jc w:val="center"/>
              <w:rPr>
                <w:sz w:val="20"/>
                <w:szCs w:val="20"/>
              </w:rPr>
            </w:pPr>
            <w:r w:rsidRPr="00171055">
              <w:rPr>
                <w:sz w:val="20"/>
                <w:szCs w:val="20"/>
              </w:rPr>
              <w:t>Количество (объем работ)</w:t>
            </w:r>
          </w:p>
        </w:tc>
      </w:tr>
      <w:tr w:rsidR="00171055" w:rsidRPr="00171055" w14:paraId="2DE497C5" w14:textId="77777777" w:rsidTr="00171055">
        <w:trPr>
          <w:gridAfter w:val="1"/>
          <w:wAfter w:w="7" w:type="dxa"/>
          <w:trHeight w:val="570"/>
        </w:trPr>
        <w:tc>
          <w:tcPr>
            <w:tcW w:w="936" w:type="dxa"/>
            <w:vMerge/>
            <w:tcBorders>
              <w:top w:val="single" w:sz="4" w:space="0" w:color="auto"/>
              <w:left w:val="single" w:sz="4" w:space="0" w:color="auto"/>
              <w:bottom w:val="single" w:sz="4" w:space="0" w:color="000000"/>
              <w:right w:val="single" w:sz="4" w:space="0" w:color="auto"/>
            </w:tcBorders>
            <w:vAlign w:val="center"/>
            <w:hideMark/>
          </w:tcPr>
          <w:p w14:paraId="02725D62" w14:textId="77777777" w:rsidR="00171055" w:rsidRPr="00171055" w:rsidRDefault="00171055" w:rsidP="00171055">
            <w:pPr>
              <w:rPr>
                <w:sz w:val="20"/>
                <w:szCs w:val="20"/>
              </w:rPr>
            </w:pPr>
          </w:p>
        </w:tc>
        <w:tc>
          <w:tcPr>
            <w:tcW w:w="2278" w:type="dxa"/>
            <w:vMerge/>
            <w:tcBorders>
              <w:top w:val="single" w:sz="4" w:space="0" w:color="auto"/>
              <w:left w:val="single" w:sz="4" w:space="0" w:color="auto"/>
              <w:bottom w:val="single" w:sz="4" w:space="0" w:color="000000"/>
              <w:right w:val="single" w:sz="4" w:space="0" w:color="auto"/>
            </w:tcBorders>
            <w:vAlign w:val="center"/>
            <w:hideMark/>
          </w:tcPr>
          <w:p w14:paraId="78751D50" w14:textId="77777777" w:rsidR="00171055" w:rsidRPr="00171055" w:rsidRDefault="00171055" w:rsidP="00171055">
            <w:pPr>
              <w:rPr>
                <w:color w:val="000000"/>
                <w:sz w:val="20"/>
                <w:szCs w:val="20"/>
              </w:rPr>
            </w:pPr>
          </w:p>
        </w:tc>
        <w:tc>
          <w:tcPr>
            <w:tcW w:w="4157" w:type="dxa"/>
            <w:vMerge/>
            <w:tcBorders>
              <w:top w:val="single" w:sz="4" w:space="0" w:color="auto"/>
              <w:left w:val="single" w:sz="4" w:space="0" w:color="auto"/>
              <w:bottom w:val="single" w:sz="4" w:space="0" w:color="000000"/>
              <w:right w:val="single" w:sz="4" w:space="0" w:color="auto"/>
            </w:tcBorders>
            <w:vAlign w:val="center"/>
            <w:hideMark/>
          </w:tcPr>
          <w:p w14:paraId="3FF2866B" w14:textId="77777777" w:rsidR="00171055" w:rsidRPr="00171055" w:rsidRDefault="00171055" w:rsidP="00171055">
            <w:pPr>
              <w:rPr>
                <w:color w:val="000000"/>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14:paraId="561B871E" w14:textId="77777777" w:rsidR="00171055" w:rsidRPr="00171055" w:rsidRDefault="00171055" w:rsidP="00171055">
            <w:pPr>
              <w:rPr>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14:paraId="791B7857" w14:textId="77777777" w:rsidR="00171055" w:rsidRPr="00171055" w:rsidRDefault="00171055" w:rsidP="00171055">
            <w:pPr>
              <w:rPr>
                <w:sz w:val="20"/>
                <w:szCs w:val="20"/>
              </w:rPr>
            </w:pPr>
          </w:p>
        </w:tc>
      </w:tr>
      <w:tr w:rsidR="00171055" w:rsidRPr="00171055" w14:paraId="4AB3B3AB" w14:textId="77777777" w:rsidTr="00171055">
        <w:trPr>
          <w:gridAfter w:val="1"/>
          <w:wAfter w:w="7" w:type="dxa"/>
          <w:trHeight w:val="750"/>
        </w:trPr>
        <w:tc>
          <w:tcPr>
            <w:tcW w:w="936" w:type="dxa"/>
            <w:vMerge/>
            <w:tcBorders>
              <w:top w:val="single" w:sz="4" w:space="0" w:color="auto"/>
              <w:left w:val="single" w:sz="4" w:space="0" w:color="auto"/>
              <w:bottom w:val="single" w:sz="4" w:space="0" w:color="000000"/>
              <w:right w:val="single" w:sz="4" w:space="0" w:color="auto"/>
            </w:tcBorders>
            <w:vAlign w:val="center"/>
            <w:hideMark/>
          </w:tcPr>
          <w:p w14:paraId="359F2547" w14:textId="77777777" w:rsidR="00171055" w:rsidRPr="00171055" w:rsidRDefault="00171055" w:rsidP="00171055">
            <w:pPr>
              <w:rPr>
                <w:sz w:val="20"/>
                <w:szCs w:val="20"/>
              </w:rPr>
            </w:pPr>
          </w:p>
        </w:tc>
        <w:tc>
          <w:tcPr>
            <w:tcW w:w="2278" w:type="dxa"/>
            <w:vMerge/>
            <w:tcBorders>
              <w:top w:val="single" w:sz="4" w:space="0" w:color="auto"/>
              <w:left w:val="single" w:sz="4" w:space="0" w:color="auto"/>
              <w:bottom w:val="single" w:sz="4" w:space="0" w:color="000000"/>
              <w:right w:val="single" w:sz="4" w:space="0" w:color="auto"/>
            </w:tcBorders>
            <w:vAlign w:val="center"/>
            <w:hideMark/>
          </w:tcPr>
          <w:p w14:paraId="3565DDED" w14:textId="77777777" w:rsidR="00171055" w:rsidRPr="00171055" w:rsidRDefault="00171055" w:rsidP="00171055">
            <w:pPr>
              <w:rPr>
                <w:color w:val="000000"/>
                <w:sz w:val="20"/>
                <w:szCs w:val="20"/>
              </w:rPr>
            </w:pPr>
          </w:p>
        </w:tc>
        <w:tc>
          <w:tcPr>
            <w:tcW w:w="4157" w:type="dxa"/>
            <w:vMerge/>
            <w:tcBorders>
              <w:top w:val="single" w:sz="4" w:space="0" w:color="auto"/>
              <w:left w:val="single" w:sz="4" w:space="0" w:color="auto"/>
              <w:bottom w:val="single" w:sz="4" w:space="0" w:color="000000"/>
              <w:right w:val="single" w:sz="4" w:space="0" w:color="auto"/>
            </w:tcBorders>
            <w:vAlign w:val="center"/>
            <w:hideMark/>
          </w:tcPr>
          <w:p w14:paraId="1FFF8B5E" w14:textId="77777777" w:rsidR="00171055" w:rsidRPr="00171055" w:rsidRDefault="00171055" w:rsidP="00171055">
            <w:pPr>
              <w:rPr>
                <w:color w:val="000000"/>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14:paraId="29924674" w14:textId="77777777" w:rsidR="00171055" w:rsidRPr="00171055" w:rsidRDefault="00171055" w:rsidP="00171055">
            <w:pPr>
              <w:rPr>
                <w:sz w:val="20"/>
                <w:szCs w:val="20"/>
              </w:rPr>
            </w:pPr>
          </w:p>
        </w:tc>
        <w:tc>
          <w:tcPr>
            <w:tcW w:w="1419" w:type="dxa"/>
            <w:vMerge/>
            <w:tcBorders>
              <w:top w:val="single" w:sz="4" w:space="0" w:color="auto"/>
              <w:left w:val="single" w:sz="4" w:space="0" w:color="auto"/>
              <w:bottom w:val="single" w:sz="4" w:space="0" w:color="000000"/>
              <w:right w:val="single" w:sz="4" w:space="0" w:color="auto"/>
            </w:tcBorders>
            <w:vAlign w:val="center"/>
            <w:hideMark/>
          </w:tcPr>
          <w:p w14:paraId="6BA5978C" w14:textId="77777777" w:rsidR="00171055" w:rsidRPr="00171055" w:rsidRDefault="00171055" w:rsidP="00171055">
            <w:pPr>
              <w:rPr>
                <w:sz w:val="20"/>
                <w:szCs w:val="20"/>
              </w:rPr>
            </w:pPr>
          </w:p>
        </w:tc>
      </w:tr>
      <w:tr w:rsidR="00171055" w:rsidRPr="00171055" w14:paraId="64040951" w14:textId="77777777" w:rsidTr="00171055">
        <w:trPr>
          <w:gridAfter w:val="1"/>
          <w:wAfter w:w="7" w:type="dxa"/>
          <w:trHeight w:val="315"/>
        </w:trPr>
        <w:tc>
          <w:tcPr>
            <w:tcW w:w="936" w:type="dxa"/>
            <w:tcBorders>
              <w:top w:val="nil"/>
              <w:left w:val="single" w:sz="4" w:space="0" w:color="auto"/>
              <w:bottom w:val="nil"/>
              <w:right w:val="single" w:sz="4" w:space="0" w:color="auto"/>
            </w:tcBorders>
            <w:shd w:val="clear" w:color="auto" w:fill="auto"/>
            <w:noWrap/>
            <w:vAlign w:val="center"/>
            <w:hideMark/>
          </w:tcPr>
          <w:p w14:paraId="6B0090D8" w14:textId="77777777" w:rsidR="00171055" w:rsidRPr="00171055" w:rsidRDefault="00171055" w:rsidP="00171055">
            <w:pPr>
              <w:jc w:val="center"/>
              <w:rPr>
                <w:sz w:val="20"/>
                <w:szCs w:val="20"/>
              </w:rPr>
            </w:pPr>
            <w:r w:rsidRPr="00171055">
              <w:rPr>
                <w:sz w:val="20"/>
                <w:szCs w:val="20"/>
              </w:rPr>
              <w:t>1</w:t>
            </w:r>
          </w:p>
        </w:tc>
        <w:tc>
          <w:tcPr>
            <w:tcW w:w="2278" w:type="dxa"/>
            <w:tcBorders>
              <w:top w:val="nil"/>
              <w:left w:val="nil"/>
              <w:bottom w:val="nil"/>
              <w:right w:val="single" w:sz="4" w:space="0" w:color="auto"/>
            </w:tcBorders>
            <w:shd w:val="clear" w:color="auto" w:fill="auto"/>
            <w:noWrap/>
            <w:vAlign w:val="center"/>
            <w:hideMark/>
          </w:tcPr>
          <w:p w14:paraId="0FC193A0" w14:textId="77777777" w:rsidR="00171055" w:rsidRPr="00171055" w:rsidRDefault="00171055" w:rsidP="00171055">
            <w:pPr>
              <w:jc w:val="center"/>
              <w:rPr>
                <w:sz w:val="20"/>
                <w:szCs w:val="20"/>
              </w:rPr>
            </w:pPr>
            <w:r w:rsidRPr="00171055">
              <w:rPr>
                <w:sz w:val="20"/>
                <w:szCs w:val="20"/>
              </w:rPr>
              <w:t>2</w:t>
            </w:r>
          </w:p>
        </w:tc>
        <w:tc>
          <w:tcPr>
            <w:tcW w:w="4157" w:type="dxa"/>
            <w:tcBorders>
              <w:top w:val="nil"/>
              <w:left w:val="nil"/>
              <w:bottom w:val="nil"/>
              <w:right w:val="single" w:sz="4" w:space="0" w:color="auto"/>
            </w:tcBorders>
            <w:shd w:val="clear" w:color="auto" w:fill="auto"/>
            <w:noWrap/>
            <w:vAlign w:val="center"/>
            <w:hideMark/>
          </w:tcPr>
          <w:p w14:paraId="10491CFF" w14:textId="77777777" w:rsidR="00171055" w:rsidRPr="00171055" w:rsidRDefault="00171055" w:rsidP="00171055">
            <w:pPr>
              <w:jc w:val="center"/>
              <w:rPr>
                <w:sz w:val="20"/>
                <w:szCs w:val="20"/>
              </w:rPr>
            </w:pPr>
            <w:r w:rsidRPr="00171055">
              <w:rPr>
                <w:sz w:val="20"/>
                <w:szCs w:val="20"/>
              </w:rPr>
              <w:t>3</w:t>
            </w:r>
          </w:p>
        </w:tc>
        <w:tc>
          <w:tcPr>
            <w:tcW w:w="1419" w:type="dxa"/>
            <w:tcBorders>
              <w:top w:val="nil"/>
              <w:left w:val="nil"/>
              <w:bottom w:val="single" w:sz="4" w:space="0" w:color="auto"/>
              <w:right w:val="single" w:sz="4" w:space="0" w:color="auto"/>
            </w:tcBorders>
            <w:shd w:val="clear" w:color="auto" w:fill="auto"/>
            <w:noWrap/>
            <w:vAlign w:val="center"/>
            <w:hideMark/>
          </w:tcPr>
          <w:p w14:paraId="5FEA1B22" w14:textId="77777777" w:rsidR="00171055" w:rsidRPr="00171055" w:rsidRDefault="00171055" w:rsidP="00171055">
            <w:pPr>
              <w:jc w:val="center"/>
              <w:rPr>
                <w:sz w:val="20"/>
                <w:szCs w:val="20"/>
              </w:rPr>
            </w:pPr>
            <w:r w:rsidRPr="00171055">
              <w:rPr>
                <w:sz w:val="20"/>
                <w:szCs w:val="20"/>
              </w:rPr>
              <w:t>4</w:t>
            </w:r>
          </w:p>
        </w:tc>
        <w:tc>
          <w:tcPr>
            <w:tcW w:w="1419" w:type="dxa"/>
            <w:tcBorders>
              <w:top w:val="nil"/>
              <w:left w:val="nil"/>
              <w:bottom w:val="single" w:sz="4" w:space="0" w:color="auto"/>
              <w:right w:val="single" w:sz="4" w:space="0" w:color="auto"/>
            </w:tcBorders>
            <w:shd w:val="clear" w:color="auto" w:fill="auto"/>
            <w:noWrap/>
            <w:vAlign w:val="center"/>
            <w:hideMark/>
          </w:tcPr>
          <w:p w14:paraId="331FBF8B" w14:textId="77777777" w:rsidR="00171055" w:rsidRPr="00171055" w:rsidRDefault="00171055" w:rsidP="00171055">
            <w:pPr>
              <w:jc w:val="center"/>
              <w:rPr>
                <w:sz w:val="20"/>
                <w:szCs w:val="20"/>
              </w:rPr>
            </w:pPr>
            <w:r w:rsidRPr="00171055">
              <w:rPr>
                <w:sz w:val="20"/>
                <w:szCs w:val="20"/>
              </w:rPr>
              <w:t>5</w:t>
            </w:r>
          </w:p>
        </w:tc>
      </w:tr>
      <w:tr w:rsidR="00171055" w:rsidRPr="00171055" w14:paraId="5650491E" w14:textId="77777777" w:rsidTr="00171055">
        <w:trPr>
          <w:gridAfter w:val="1"/>
          <w:wAfter w:w="7" w:type="dxa"/>
          <w:trHeight w:val="315"/>
        </w:trPr>
        <w:tc>
          <w:tcPr>
            <w:tcW w:w="936" w:type="dxa"/>
            <w:tcBorders>
              <w:top w:val="single" w:sz="4" w:space="0" w:color="auto"/>
              <w:left w:val="single" w:sz="4" w:space="0" w:color="auto"/>
              <w:bottom w:val="single" w:sz="4" w:space="0" w:color="auto"/>
              <w:right w:val="single" w:sz="4" w:space="0" w:color="auto"/>
            </w:tcBorders>
            <w:shd w:val="clear" w:color="000000" w:fill="B4C6E7"/>
            <w:hideMark/>
          </w:tcPr>
          <w:p w14:paraId="09E64FC1" w14:textId="77777777" w:rsidR="00171055" w:rsidRPr="00171055" w:rsidRDefault="00171055" w:rsidP="00171055">
            <w:pPr>
              <w:jc w:val="center"/>
              <w:rPr>
                <w:b/>
                <w:bCs/>
                <w:color w:val="000000"/>
                <w:sz w:val="20"/>
                <w:szCs w:val="20"/>
              </w:rPr>
            </w:pPr>
            <w:r w:rsidRPr="00171055">
              <w:rPr>
                <w:b/>
                <w:bCs/>
                <w:color w:val="000000"/>
                <w:sz w:val="20"/>
                <w:szCs w:val="20"/>
              </w:rPr>
              <w:t>1</w:t>
            </w:r>
          </w:p>
        </w:tc>
        <w:tc>
          <w:tcPr>
            <w:tcW w:w="2278" w:type="dxa"/>
            <w:tcBorders>
              <w:top w:val="single" w:sz="4" w:space="0" w:color="auto"/>
              <w:left w:val="nil"/>
              <w:bottom w:val="single" w:sz="4" w:space="0" w:color="auto"/>
              <w:right w:val="single" w:sz="4" w:space="0" w:color="auto"/>
            </w:tcBorders>
            <w:shd w:val="clear" w:color="000000" w:fill="B4C6E7"/>
            <w:hideMark/>
          </w:tcPr>
          <w:p w14:paraId="638E6518" w14:textId="77777777" w:rsidR="00171055" w:rsidRPr="00171055" w:rsidRDefault="00171055" w:rsidP="00171055">
            <w:pPr>
              <w:jc w:val="center"/>
              <w:rPr>
                <w:b/>
                <w:bCs/>
                <w:color w:val="000000"/>
                <w:sz w:val="20"/>
                <w:szCs w:val="20"/>
              </w:rPr>
            </w:pPr>
            <w:r w:rsidRPr="00171055">
              <w:rPr>
                <w:b/>
                <w:bCs/>
                <w:color w:val="000000"/>
                <w:sz w:val="20"/>
                <w:szCs w:val="20"/>
              </w:rPr>
              <w:t> </w:t>
            </w:r>
          </w:p>
        </w:tc>
        <w:tc>
          <w:tcPr>
            <w:tcW w:w="4157" w:type="dxa"/>
            <w:tcBorders>
              <w:top w:val="single" w:sz="4" w:space="0" w:color="auto"/>
              <w:left w:val="nil"/>
              <w:bottom w:val="single" w:sz="4" w:space="0" w:color="auto"/>
              <w:right w:val="single" w:sz="4" w:space="0" w:color="auto"/>
            </w:tcBorders>
            <w:shd w:val="clear" w:color="000000" w:fill="B4C6E7"/>
            <w:hideMark/>
          </w:tcPr>
          <w:p w14:paraId="68C93C95" w14:textId="378996B0" w:rsidR="00171055" w:rsidRPr="00171055" w:rsidRDefault="00636262" w:rsidP="00171055">
            <w:pPr>
              <w:rPr>
                <w:b/>
                <w:bCs/>
                <w:color w:val="000000"/>
                <w:sz w:val="20"/>
                <w:szCs w:val="20"/>
              </w:rPr>
            </w:pPr>
            <w:r>
              <w:rPr>
                <w:b/>
                <w:bCs/>
                <w:color w:val="000000"/>
                <w:sz w:val="20"/>
                <w:szCs w:val="20"/>
              </w:rPr>
              <w:t xml:space="preserve">Этап 1. </w:t>
            </w:r>
            <w:r w:rsidR="00171055" w:rsidRPr="00171055">
              <w:rPr>
                <w:b/>
                <w:bCs/>
                <w:color w:val="000000"/>
                <w:sz w:val="20"/>
                <w:szCs w:val="20"/>
              </w:rPr>
              <w:t>Разработка рабочей документации</w:t>
            </w:r>
          </w:p>
        </w:tc>
        <w:tc>
          <w:tcPr>
            <w:tcW w:w="1419" w:type="dxa"/>
            <w:tcBorders>
              <w:top w:val="nil"/>
              <w:left w:val="nil"/>
              <w:bottom w:val="single" w:sz="4" w:space="0" w:color="auto"/>
              <w:right w:val="single" w:sz="4" w:space="0" w:color="auto"/>
            </w:tcBorders>
            <w:shd w:val="clear" w:color="000000" w:fill="B4C6E7"/>
            <w:noWrap/>
            <w:vAlign w:val="center"/>
            <w:hideMark/>
          </w:tcPr>
          <w:p w14:paraId="0B260B6E" w14:textId="77777777" w:rsidR="00171055" w:rsidRPr="00171055" w:rsidRDefault="00171055" w:rsidP="00171055">
            <w:pPr>
              <w:jc w:val="center"/>
              <w:rPr>
                <w:b/>
                <w:bCs/>
                <w:sz w:val="20"/>
                <w:szCs w:val="20"/>
              </w:rPr>
            </w:pPr>
            <w:r w:rsidRPr="00171055">
              <w:rPr>
                <w:b/>
                <w:bCs/>
                <w:sz w:val="20"/>
                <w:szCs w:val="20"/>
              </w:rPr>
              <w:t>комплекс</w:t>
            </w:r>
          </w:p>
        </w:tc>
        <w:tc>
          <w:tcPr>
            <w:tcW w:w="1419" w:type="dxa"/>
            <w:tcBorders>
              <w:top w:val="nil"/>
              <w:left w:val="nil"/>
              <w:bottom w:val="single" w:sz="4" w:space="0" w:color="auto"/>
              <w:right w:val="single" w:sz="4" w:space="0" w:color="auto"/>
            </w:tcBorders>
            <w:shd w:val="clear" w:color="000000" w:fill="B4C6E7"/>
            <w:noWrap/>
            <w:vAlign w:val="center"/>
            <w:hideMark/>
          </w:tcPr>
          <w:p w14:paraId="4D9132A2" w14:textId="77777777" w:rsidR="00171055" w:rsidRPr="00171055" w:rsidRDefault="00171055" w:rsidP="00171055">
            <w:pPr>
              <w:jc w:val="center"/>
              <w:rPr>
                <w:b/>
                <w:bCs/>
                <w:sz w:val="20"/>
                <w:szCs w:val="20"/>
              </w:rPr>
            </w:pPr>
            <w:r w:rsidRPr="00171055">
              <w:rPr>
                <w:b/>
                <w:bCs/>
                <w:sz w:val="20"/>
                <w:szCs w:val="20"/>
              </w:rPr>
              <w:t>1</w:t>
            </w:r>
          </w:p>
        </w:tc>
      </w:tr>
      <w:tr w:rsidR="00171055" w:rsidRPr="00171055" w14:paraId="179B604A"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111DCB0" w14:textId="77777777" w:rsidR="00171055" w:rsidRPr="00171055" w:rsidRDefault="00171055" w:rsidP="00171055">
            <w:pPr>
              <w:jc w:val="center"/>
              <w:rPr>
                <w:sz w:val="20"/>
                <w:szCs w:val="20"/>
              </w:rPr>
            </w:pPr>
            <w:r w:rsidRPr="00171055">
              <w:rPr>
                <w:sz w:val="20"/>
                <w:szCs w:val="20"/>
              </w:rPr>
              <w:t>1.1</w:t>
            </w:r>
          </w:p>
        </w:tc>
        <w:tc>
          <w:tcPr>
            <w:tcW w:w="2278" w:type="dxa"/>
            <w:tcBorders>
              <w:top w:val="nil"/>
              <w:left w:val="nil"/>
              <w:bottom w:val="single" w:sz="4" w:space="0" w:color="auto"/>
              <w:right w:val="single" w:sz="4" w:space="0" w:color="auto"/>
            </w:tcBorders>
            <w:shd w:val="clear" w:color="auto" w:fill="auto"/>
            <w:hideMark/>
          </w:tcPr>
          <w:p w14:paraId="054C2F25" w14:textId="77777777" w:rsidR="00171055" w:rsidRPr="00171055" w:rsidRDefault="00171055" w:rsidP="00171055">
            <w:pPr>
              <w:rPr>
                <w:sz w:val="20"/>
                <w:szCs w:val="20"/>
              </w:rPr>
            </w:pPr>
            <w:r w:rsidRPr="00171055">
              <w:rPr>
                <w:sz w:val="20"/>
                <w:szCs w:val="20"/>
              </w:rPr>
              <w:t>Сводная смета</w:t>
            </w:r>
          </w:p>
        </w:tc>
        <w:tc>
          <w:tcPr>
            <w:tcW w:w="4157" w:type="dxa"/>
            <w:tcBorders>
              <w:top w:val="nil"/>
              <w:left w:val="nil"/>
              <w:bottom w:val="single" w:sz="4" w:space="0" w:color="auto"/>
              <w:right w:val="single" w:sz="4" w:space="0" w:color="auto"/>
            </w:tcBorders>
            <w:shd w:val="clear" w:color="auto" w:fill="auto"/>
            <w:hideMark/>
          </w:tcPr>
          <w:p w14:paraId="56B964CC" w14:textId="77777777" w:rsidR="00171055" w:rsidRPr="00171055" w:rsidRDefault="00171055" w:rsidP="00171055">
            <w:pPr>
              <w:rPr>
                <w:sz w:val="20"/>
                <w:szCs w:val="20"/>
              </w:rPr>
            </w:pPr>
            <w:r w:rsidRPr="00171055">
              <w:rPr>
                <w:sz w:val="20"/>
                <w:szCs w:val="20"/>
              </w:rPr>
              <w:t>Проектные работы. Рабочая документация</w:t>
            </w:r>
          </w:p>
        </w:tc>
        <w:tc>
          <w:tcPr>
            <w:tcW w:w="1419" w:type="dxa"/>
            <w:tcBorders>
              <w:top w:val="nil"/>
              <w:left w:val="nil"/>
              <w:bottom w:val="single" w:sz="4" w:space="0" w:color="auto"/>
              <w:right w:val="single" w:sz="4" w:space="0" w:color="auto"/>
            </w:tcBorders>
            <w:shd w:val="clear" w:color="auto" w:fill="auto"/>
            <w:noWrap/>
            <w:vAlign w:val="center"/>
            <w:hideMark/>
          </w:tcPr>
          <w:p w14:paraId="215CD574"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17599D6" w14:textId="77777777" w:rsidR="00171055" w:rsidRPr="00171055" w:rsidRDefault="00171055" w:rsidP="00171055">
            <w:pPr>
              <w:jc w:val="center"/>
              <w:rPr>
                <w:sz w:val="20"/>
                <w:szCs w:val="20"/>
              </w:rPr>
            </w:pPr>
            <w:r w:rsidRPr="00171055">
              <w:rPr>
                <w:sz w:val="20"/>
                <w:szCs w:val="20"/>
              </w:rPr>
              <w:t>1</w:t>
            </w:r>
          </w:p>
        </w:tc>
      </w:tr>
      <w:tr w:rsidR="00171055" w:rsidRPr="00171055" w14:paraId="5BC01F43" w14:textId="77777777" w:rsidTr="00171055">
        <w:trPr>
          <w:gridAfter w:val="1"/>
          <w:wAfter w:w="7" w:type="dxa"/>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3EC9BD8B" w14:textId="77777777" w:rsidR="00171055" w:rsidRPr="00171055" w:rsidRDefault="00171055" w:rsidP="00171055">
            <w:pPr>
              <w:jc w:val="center"/>
              <w:rPr>
                <w:color w:val="000000"/>
                <w:sz w:val="20"/>
                <w:szCs w:val="20"/>
              </w:rPr>
            </w:pPr>
            <w:r w:rsidRPr="00171055">
              <w:rPr>
                <w:color w:val="000000"/>
                <w:sz w:val="20"/>
                <w:szCs w:val="20"/>
              </w:rPr>
              <w:t>1.2</w:t>
            </w:r>
          </w:p>
        </w:tc>
        <w:tc>
          <w:tcPr>
            <w:tcW w:w="2278" w:type="dxa"/>
            <w:tcBorders>
              <w:top w:val="nil"/>
              <w:left w:val="nil"/>
              <w:bottom w:val="single" w:sz="4" w:space="0" w:color="auto"/>
              <w:right w:val="single" w:sz="4" w:space="0" w:color="auto"/>
            </w:tcBorders>
            <w:shd w:val="clear" w:color="auto" w:fill="auto"/>
            <w:hideMark/>
          </w:tcPr>
          <w:p w14:paraId="5C79477D" w14:textId="77777777" w:rsidR="00171055" w:rsidRPr="00171055" w:rsidRDefault="00171055" w:rsidP="00171055">
            <w:pPr>
              <w:rPr>
                <w:sz w:val="20"/>
                <w:szCs w:val="20"/>
              </w:rPr>
            </w:pPr>
            <w:r w:rsidRPr="00171055">
              <w:rPr>
                <w:sz w:val="20"/>
                <w:szCs w:val="20"/>
              </w:rPr>
              <w:t>п.179 Методики от №421/пр</w:t>
            </w:r>
          </w:p>
        </w:tc>
        <w:tc>
          <w:tcPr>
            <w:tcW w:w="4157" w:type="dxa"/>
            <w:tcBorders>
              <w:top w:val="nil"/>
              <w:left w:val="nil"/>
              <w:bottom w:val="single" w:sz="4" w:space="0" w:color="auto"/>
              <w:right w:val="single" w:sz="4" w:space="0" w:color="auto"/>
            </w:tcBorders>
            <w:shd w:val="clear" w:color="auto" w:fill="auto"/>
            <w:hideMark/>
          </w:tcPr>
          <w:p w14:paraId="33B85B3B" w14:textId="77777777" w:rsidR="00171055" w:rsidRPr="00171055" w:rsidRDefault="00171055" w:rsidP="00171055">
            <w:pPr>
              <w:rPr>
                <w:color w:val="000000"/>
                <w:sz w:val="20"/>
                <w:szCs w:val="20"/>
              </w:rPr>
            </w:pPr>
            <w:r w:rsidRPr="00171055">
              <w:rPr>
                <w:color w:val="000000"/>
                <w:sz w:val="20"/>
                <w:szCs w:val="20"/>
              </w:rPr>
              <w:t>Непредвиденные затраты для объектов капитального строительства непроизводственного назначения - 2%</w:t>
            </w:r>
          </w:p>
        </w:tc>
        <w:tc>
          <w:tcPr>
            <w:tcW w:w="1419" w:type="dxa"/>
            <w:tcBorders>
              <w:top w:val="nil"/>
              <w:left w:val="nil"/>
              <w:bottom w:val="single" w:sz="4" w:space="0" w:color="auto"/>
              <w:right w:val="single" w:sz="4" w:space="0" w:color="auto"/>
            </w:tcBorders>
            <w:shd w:val="clear" w:color="auto" w:fill="auto"/>
            <w:noWrap/>
            <w:vAlign w:val="center"/>
            <w:hideMark/>
          </w:tcPr>
          <w:p w14:paraId="4290B196" w14:textId="77777777" w:rsidR="00171055" w:rsidRPr="00171055" w:rsidRDefault="00171055" w:rsidP="00171055">
            <w:pPr>
              <w:jc w:val="center"/>
              <w:rPr>
                <w:color w:val="000000"/>
                <w:sz w:val="20"/>
                <w:szCs w:val="20"/>
              </w:rPr>
            </w:pPr>
            <w:r w:rsidRPr="00171055">
              <w:rPr>
                <w:color w:val="00000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43F9A873" w14:textId="77777777" w:rsidR="00171055" w:rsidRPr="00171055" w:rsidRDefault="00171055" w:rsidP="00171055">
            <w:pPr>
              <w:jc w:val="center"/>
              <w:rPr>
                <w:color w:val="000000"/>
                <w:sz w:val="20"/>
                <w:szCs w:val="20"/>
              </w:rPr>
            </w:pPr>
            <w:r w:rsidRPr="00171055">
              <w:rPr>
                <w:color w:val="000000"/>
                <w:sz w:val="20"/>
                <w:szCs w:val="20"/>
              </w:rPr>
              <w:t>1</w:t>
            </w:r>
          </w:p>
        </w:tc>
      </w:tr>
      <w:tr w:rsidR="00171055" w:rsidRPr="00171055" w14:paraId="1BD12047"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000000" w:fill="B4C6E7"/>
            <w:hideMark/>
          </w:tcPr>
          <w:p w14:paraId="747C4539" w14:textId="77777777" w:rsidR="00171055" w:rsidRPr="00171055" w:rsidRDefault="00171055" w:rsidP="00171055">
            <w:pPr>
              <w:jc w:val="center"/>
              <w:rPr>
                <w:b/>
                <w:bCs/>
                <w:color w:val="000000"/>
                <w:sz w:val="20"/>
                <w:szCs w:val="20"/>
              </w:rPr>
            </w:pPr>
            <w:r w:rsidRPr="00171055">
              <w:rPr>
                <w:b/>
                <w:bCs/>
                <w:color w:val="000000"/>
                <w:sz w:val="20"/>
                <w:szCs w:val="20"/>
              </w:rPr>
              <w:t>2</w:t>
            </w:r>
          </w:p>
        </w:tc>
        <w:tc>
          <w:tcPr>
            <w:tcW w:w="2278" w:type="dxa"/>
            <w:tcBorders>
              <w:top w:val="nil"/>
              <w:left w:val="nil"/>
              <w:bottom w:val="single" w:sz="4" w:space="0" w:color="auto"/>
              <w:right w:val="single" w:sz="4" w:space="0" w:color="auto"/>
            </w:tcBorders>
            <w:shd w:val="clear" w:color="000000" w:fill="B4C6E7"/>
            <w:hideMark/>
          </w:tcPr>
          <w:p w14:paraId="5E788D86" w14:textId="77777777" w:rsidR="00171055" w:rsidRPr="00171055" w:rsidRDefault="00171055" w:rsidP="00171055">
            <w:pPr>
              <w:rPr>
                <w:b/>
                <w:bCs/>
                <w:color w:val="000000"/>
                <w:sz w:val="20"/>
                <w:szCs w:val="20"/>
              </w:rPr>
            </w:pPr>
            <w:r w:rsidRPr="00171055">
              <w:rPr>
                <w:b/>
                <w:bCs/>
                <w:color w:val="000000"/>
                <w:sz w:val="20"/>
                <w:szCs w:val="20"/>
              </w:rPr>
              <w:t> </w:t>
            </w:r>
          </w:p>
        </w:tc>
        <w:tc>
          <w:tcPr>
            <w:tcW w:w="4157" w:type="dxa"/>
            <w:tcBorders>
              <w:top w:val="nil"/>
              <w:left w:val="nil"/>
              <w:bottom w:val="single" w:sz="4" w:space="0" w:color="auto"/>
              <w:right w:val="single" w:sz="4" w:space="0" w:color="auto"/>
            </w:tcBorders>
            <w:shd w:val="clear" w:color="000000" w:fill="B4C6E7"/>
            <w:hideMark/>
          </w:tcPr>
          <w:p w14:paraId="51DA2439" w14:textId="6DD762FD" w:rsidR="00171055" w:rsidRPr="00171055" w:rsidRDefault="00636262" w:rsidP="00171055">
            <w:pPr>
              <w:rPr>
                <w:b/>
                <w:bCs/>
                <w:color w:val="000000"/>
                <w:sz w:val="20"/>
                <w:szCs w:val="20"/>
              </w:rPr>
            </w:pPr>
            <w:r>
              <w:rPr>
                <w:b/>
                <w:bCs/>
                <w:color w:val="000000"/>
                <w:sz w:val="20"/>
                <w:szCs w:val="20"/>
              </w:rPr>
              <w:t xml:space="preserve">Этап 2. </w:t>
            </w:r>
            <w:r w:rsidR="00171055" w:rsidRPr="00171055">
              <w:rPr>
                <w:b/>
                <w:bCs/>
                <w:color w:val="000000"/>
                <w:sz w:val="20"/>
                <w:szCs w:val="20"/>
              </w:rPr>
              <w:t>Строительство (строительн</w:t>
            </w:r>
            <w:r>
              <w:rPr>
                <w:b/>
                <w:bCs/>
                <w:color w:val="000000"/>
                <w:sz w:val="20"/>
                <w:szCs w:val="20"/>
              </w:rPr>
              <w:t>о-монтажн</w:t>
            </w:r>
            <w:r w:rsidR="00171055" w:rsidRPr="00171055">
              <w:rPr>
                <w:b/>
                <w:bCs/>
                <w:color w:val="000000"/>
                <w:sz w:val="20"/>
                <w:szCs w:val="20"/>
              </w:rPr>
              <w:t>ые работы, оборудование, прочие затраты)</w:t>
            </w:r>
          </w:p>
        </w:tc>
        <w:tc>
          <w:tcPr>
            <w:tcW w:w="1419" w:type="dxa"/>
            <w:tcBorders>
              <w:top w:val="nil"/>
              <w:left w:val="nil"/>
              <w:bottom w:val="single" w:sz="4" w:space="0" w:color="auto"/>
              <w:right w:val="single" w:sz="4" w:space="0" w:color="auto"/>
            </w:tcBorders>
            <w:shd w:val="clear" w:color="000000" w:fill="B4C6E7"/>
            <w:noWrap/>
            <w:vAlign w:val="center"/>
            <w:hideMark/>
          </w:tcPr>
          <w:p w14:paraId="38AC70AE" w14:textId="77777777" w:rsidR="00171055" w:rsidRPr="00171055" w:rsidRDefault="00171055" w:rsidP="00171055">
            <w:pPr>
              <w:jc w:val="center"/>
              <w:rPr>
                <w:b/>
                <w:bCs/>
                <w:sz w:val="20"/>
                <w:szCs w:val="20"/>
              </w:rPr>
            </w:pPr>
            <w:r w:rsidRPr="00171055">
              <w:rPr>
                <w:b/>
                <w:bCs/>
                <w:sz w:val="20"/>
                <w:szCs w:val="20"/>
              </w:rPr>
              <w:t>комплекс</w:t>
            </w:r>
          </w:p>
        </w:tc>
        <w:tc>
          <w:tcPr>
            <w:tcW w:w="1419" w:type="dxa"/>
            <w:tcBorders>
              <w:top w:val="nil"/>
              <w:left w:val="nil"/>
              <w:bottom w:val="single" w:sz="4" w:space="0" w:color="auto"/>
              <w:right w:val="single" w:sz="4" w:space="0" w:color="auto"/>
            </w:tcBorders>
            <w:shd w:val="clear" w:color="000000" w:fill="B4C6E7"/>
            <w:noWrap/>
            <w:vAlign w:val="center"/>
            <w:hideMark/>
          </w:tcPr>
          <w:p w14:paraId="4A6B921C" w14:textId="77777777" w:rsidR="00171055" w:rsidRPr="00171055" w:rsidRDefault="00171055" w:rsidP="00171055">
            <w:pPr>
              <w:jc w:val="center"/>
              <w:rPr>
                <w:b/>
                <w:bCs/>
                <w:sz w:val="20"/>
                <w:szCs w:val="20"/>
              </w:rPr>
            </w:pPr>
            <w:r w:rsidRPr="00171055">
              <w:rPr>
                <w:b/>
                <w:bCs/>
                <w:sz w:val="20"/>
                <w:szCs w:val="20"/>
              </w:rPr>
              <w:t>1</w:t>
            </w:r>
          </w:p>
        </w:tc>
      </w:tr>
      <w:tr w:rsidR="00171055" w:rsidRPr="00171055" w14:paraId="76CA73B2"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0D0110B" w14:textId="77777777" w:rsidR="00171055" w:rsidRPr="00171055" w:rsidRDefault="00171055" w:rsidP="00171055">
            <w:pPr>
              <w:jc w:val="center"/>
              <w:rPr>
                <w:sz w:val="20"/>
                <w:szCs w:val="20"/>
              </w:rPr>
            </w:pPr>
            <w:r w:rsidRPr="00171055">
              <w:rPr>
                <w:sz w:val="20"/>
                <w:szCs w:val="20"/>
              </w:rPr>
              <w:t>2.1</w:t>
            </w:r>
          </w:p>
        </w:tc>
        <w:tc>
          <w:tcPr>
            <w:tcW w:w="2278" w:type="dxa"/>
            <w:tcBorders>
              <w:top w:val="nil"/>
              <w:left w:val="nil"/>
              <w:bottom w:val="single" w:sz="4" w:space="0" w:color="auto"/>
              <w:right w:val="single" w:sz="4" w:space="0" w:color="auto"/>
            </w:tcBorders>
            <w:shd w:val="clear" w:color="auto" w:fill="auto"/>
            <w:hideMark/>
          </w:tcPr>
          <w:p w14:paraId="092AB741" w14:textId="77777777" w:rsidR="00171055" w:rsidRPr="00171055" w:rsidRDefault="00171055" w:rsidP="00171055">
            <w:pPr>
              <w:rPr>
                <w:sz w:val="20"/>
                <w:szCs w:val="20"/>
              </w:rPr>
            </w:pPr>
            <w:r w:rsidRPr="00171055">
              <w:rPr>
                <w:sz w:val="20"/>
                <w:szCs w:val="20"/>
              </w:rPr>
              <w:t>СР-2</w:t>
            </w:r>
          </w:p>
        </w:tc>
        <w:tc>
          <w:tcPr>
            <w:tcW w:w="4157" w:type="dxa"/>
            <w:tcBorders>
              <w:top w:val="nil"/>
              <w:left w:val="nil"/>
              <w:bottom w:val="single" w:sz="4" w:space="0" w:color="auto"/>
              <w:right w:val="single" w:sz="4" w:space="0" w:color="auto"/>
            </w:tcBorders>
            <w:shd w:val="clear" w:color="auto" w:fill="auto"/>
            <w:hideMark/>
          </w:tcPr>
          <w:p w14:paraId="46C4ED70" w14:textId="77777777" w:rsidR="00171055" w:rsidRPr="00171055" w:rsidRDefault="00171055" w:rsidP="00171055">
            <w:pPr>
              <w:rPr>
                <w:sz w:val="20"/>
                <w:szCs w:val="20"/>
              </w:rPr>
            </w:pPr>
            <w:r w:rsidRPr="00171055">
              <w:rPr>
                <w:sz w:val="20"/>
                <w:szCs w:val="20"/>
              </w:rPr>
              <w:t>Вынос в натуру основных осей здания</w:t>
            </w:r>
          </w:p>
        </w:tc>
        <w:tc>
          <w:tcPr>
            <w:tcW w:w="1419" w:type="dxa"/>
            <w:tcBorders>
              <w:top w:val="nil"/>
              <w:left w:val="nil"/>
              <w:bottom w:val="single" w:sz="4" w:space="0" w:color="auto"/>
              <w:right w:val="single" w:sz="4" w:space="0" w:color="auto"/>
            </w:tcBorders>
            <w:shd w:val="clear" w:color="auto" w:fill="auto"/>
            <w:noWrap/>
            <w:vAlign w:val="center"/>
            <w:hideMark/>
          </w:tcPr>
          <w:p w14:paraId="0BD5BDB4"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21DB57F7" w14:textId="77777777" w:rsidR="00171055" w:rsidRPr="00171055" w:rsidRDefault="00171055" w:rsidP="00171055">
            <w:pPr>
              <w:jc w:val="center"/>
              <w:rPr>
                <w:sz w:val="20"/>
                <w:szCs w:val="20"/>
              </w:rPr>
            </w:pPr>
            <w:r w:rsidRPr="00171055">
              <w:rPr>
                <w:sz w:val="20"/>
                <w:szCs w:val="20"/>
              </w:rPr>
              <w:t>1</w:t>
            </w:r>
          </w:p>
        </w:tc>
      </w:tr>
      <w:tr w:rsidR="00171055" w:rsidRPr="00171055" w14:paraId="09C57BD6"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FC5731E" w14:textId="77777777" w:rsidR="00171055" w:rsidRPr="00171055" w:rsidRDefault="00171055" w:rsidP="00171055">
            <w:pPr>
              <w:jc w:val="center"/>
              <w:rPr>
                <w:sz w:val="20"/>
                <w:szCs w:val="20"/>
              </w:rPr>
            </w:pPr>
            <w:r w:rsidRPr="00171055">
              <w:rPr>
                <w:sz w:val="20"/>
                <w:szCs w:val="20"/>
              </w:rPr>
              <w:t>2.2</w:t>
            </w:r>
          </w:p>
        </w:tc>
        <w:tc>
          <w:tcPr>
            <w:tcW w:w="2278" w:type="dxa"/>
            <w:tcBorders>
              <w:top w:val="nil"/>
              <w:left w:val="nil"/>
              <w:bottom w:val="single" w:sz="4" w:space="0" w:color="auto"/>
              <w:right w:val="single" w:sz="4" w:space="0" w:color="auto"/>
            </w:tcBorders>
            <w:shd w:val="clear" w:color="auto" w:fill="auto"/>
            <w:hideMark/>
          </w:tcPr>
          <w:p w14:paraId="64DE1EB0" w14:textId="77777777" w:rsidR="00171055" w:rsidRPr="00171055" w:rsidRDefault="00171055" w:rsidP="00171055">
            <w:pPr>
              <w:rPr>
                <w:sz w:val="20"/>
                <w:szCs w:val="20"/>
              </w:rPr>
            </w:pPr>
            <w:r w:rsidRPr="00171055">
              <w:rPr>
                <w:sz w:val="20"/>
                <w:szCs w:val="20"/>
              </w:rPr>
              <w:t>ОСР-02-01 изм.1</w:t>
            </w:r>
          </w:p>
        </w:tc>
        <w:tc>
          <w:tcPr>
            <w:tcW w:w="4157" w:type="dxa"/>
            <w:tcBorders>
              <w:top w:val="nil"/>
              <w:left w:val="nil"/>
              <w:bottom w:val="single" w:sz="4" w:space="0" w:color="auto"/>
              <w:right w:val="single" w:sz="4" w:space="0" w:color="auto"/>
            </w:tcBorders>
            <w:shd w:val="clear" w:color="auto" w:fill="auto"/>
            <w:hideMark/>
          </w:tcPr>
          <w:p w14:paraId="384C2925" w14:textId="77777777" w:rsidR="00171055" w:rsidRPr="00171055" w:rsidRDefault="00171055" w:rsidP="00171055">
            <w:pPr>
              <w:rPr>
                <w:sz w:val="20"/>
                <w:szCs w:val="20"/>
              </w:rPr>
            </w:pPr>
            <w:r w:rsidRPr="00171055">
              <w:rPr>
                <w:sz w:val="20"/>
                <w:szCs w:val="20"/>
              </w:rPr>
              <w:t>Гараж ратраков</w:t>
            </w:r>
          </w:p>
        </w:tc>
        <w:tc>
          <w:tcPr>
            <w:tcW w:w="1419" w:type="dxa"/>
            <w:tcBorders>
              <w:top w:val="nil"/>
              <w:left w:val="nil"/>
              <w:bottom w:val="single" w:sz="4" w:space="0" w:color="auto"/>
              <w:right w:val="single" w:sz="4" w:space="0" w:color="auto"/>
            </w:tcBorders>
            <w:shd w:val="clear" w:color="auto" w:fill="auto"/>
            <w:noWrap/>
            <w:vAlign w:val="center"/>
            <w:hideMark/>
          </w:tcPr>
          <w:p w14:paraId="5CD336CC"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2DEA1F74" w14:textId="77777777" w:rsidR="00171055" w:rsidRPr="00171055" w:rsidRDefault="00171055" w:rsidP="00171055">
            <w:pPr>
              <w:jc w:val="center"/>
              <w:rPr>
                <w:sz w:val="20"/>
                <w:szCs w:val="20"/>
              </w:rPr>
            </w:pPr>
            <w:r w:rsidRPr="00171055">
              <w:rPr>
                <w:sz w:val="20"/>
                <w:szCs w:val="20"/>
              </w:rPr>
              <w:t>1</w:t>
            </w:r>
          </w:p>
        </w:tc>
      </w:tr>
      <w:tr w:rsidR="00171055" w:rsidRPr="00171055" w14:paraId="65942879"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82C7A49" w14:textId="77777777" w:rsidR="00171055" w:rsidRPr="00171055" w:rsidRDefault="00171055" w:rsidP="00171055">
            <w:pPr>
              <w:jc w:val="center"/>
              <w:outlineLvl w:val="0"/>
              <w:rPr>
                <w:i/>
                <w:iCs/>
                <w:color w:val="0070C0"/>
                <w:sz w:val="20"/>
                <w:szCs w:val="20"/>
              </w:rPr>
            </w:pPr>
            <w:r w:rsidRPr="00171055">
              <w:rPr>
                <w:i/>
                <w:iCs/>
                <w:color w:val="0070C0"/>
                <w:sz w:val="20"/>
                <w:szCs w:val="20"/>
              </w:rPr>
              <w:t>2.2.1</w:t>
            </w:r>
          </w:p>
        </w:tc>
        <w:tc>
          <w:tcPr>
            <w:tcW w:w="2278" w:type="dxa"/>
            <w:tcBorders>
              <w:top w:val="nil"/>
              <w:left w:val="nil"/>
              <w:bottom w:val="single" w:sz="4" w:space="0" w:color="auto"/>
              <w:right w:val="single" w:sz="4" w:space="0" w:color="auto"/>
            </w:tcBorders>
            <w:shd w:val="clear" w:color="auto" w:fill="auto"/>
            <w:hideMark/>
          </w:tcPr>
          <w:p w14:paraId="5D5C2F8A" w14:textId="77777777" w:rsidR="00171055" w:rsidRPr="00171055" w:rsidRDefault="00171055" w:rsidP="00171055">
            <w:pPr>
              <w:outlineLvl w:val="0"/>
              <w:rPr>
                <w:i/>
                <w:iCs/>
                <w:color w:val="0070C0"/>
                <w:sz w:val="20"/>
                <w:szCs w:val="20"/>
              </w:rPr>
            </w:pPr>
            <w:r w:rsidRPr="00171055">
              <w:rPr>
                <w:i/>
                <w:iCs/>
                <w:color w:val="0070C0"/>
                <w:sz w:val="20"/>
                <w:szCs w:val="20"/>
              </w:rPr>
              <w:t>ЛСР-02-01-01 изм.1</w:t>
            </w:r>
          </w:p>
        </w:tc>
        <w:tc>
          <w:tcPr>
            <w:tcW w:w="4157" w:type="dxa"/>
            <w:tcBorders>
              <w:top w:val="nil"/>
              <w:left w:val="nil"/>
              <w:bottom w:val="single" w:sz="4" w:space="0" w:color="auto"/>
              <w:right w:val="single" w:sz="4" w:space="0" w:color="auto"/>
            </w:tcBorders>
            <w:shd w:val="clear" w:color="auto" w:fill="auto"/>
            <w:hideMark/>
          </w:tcPr>
          <w:p w14:paraId="3498A610"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металлические</w:t>
            </w:r>
          </w:p>
        </w:tc>
        <w:tc>
          <w:tcPr>
            <w:tcW w:w="1419" w:type="dxa"/>
            <w:tcBorders>
              <w:top w:val="nil"/>
              <w:left w:val="nil"/>
              <w:bottom w:val="single" w:sz="4" w:space="0" w:color="auto"/>
              <w:right w:val="single" w:sz="4" w:space="0" w:color="auto"/>
            </w:tcBorders>
            <w:shd w:val="clear" w:color="auto" w:fill="auto"/>
            <w:noWrap/>
            <w:vAlign w:val="center"/>
            <w:hideMark/>
          </w:tcPr>
          <w:p w14:paraId="5F2780FD"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98C4733"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0EC3AF07"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FE18597" w14:textId="77777777" w:rsidR="00171055" w:rsidRPr="00171055" w:rsidRDefault="00171055" w:rsidP="00171055">
            <w:pPr>
              <w:jc w:val="center"/>
              <w:outlineLvl w:val="0"/>
              <w:rPr>
                <w:i/>
                <w:iCs/>
                <w:color w:val="0070C0"/>
                <w:sz w:val="20"/>
                <w:szCs w:val="20"/>
              </w:rPr>
            </w:pPr>
            <w:r w:rsidRPr="00171055">
              <w:rPr>
                <w:i/>
                <w:iCs/>
                <w:color w:val="0070C0"/>
                <w:sz w:val="20"/>
                <w:szCs w:val="20"/>
              </w:rPr>
              <w:t>2.2.2</w:t>
            </w:r>
          </w:p>
        </w:tc>
        <w:tc>
          <w:tcPr>
            <w:tcW w:w="2278" w:type="dxa"/>
            <w:tcBorders>
              <w:top w:val="nil"/>
              <w:left w:val="nil"/>
              <w:bottom w:val="single" w:sz="4" w:space="0" w:color="auto"/>
              <w:right w:val="single" w:sz="4" w:space="0" w:color="auto"/>
            </w:tcBorders>
            <w:shd w:val="clear" w:color="auto" w:fill="auto"/>
            <w:hideMark/>
          </w:tcPr>
          <w:p w14:paraId="09CEF7AE" w14:textId="77777777" w:rsidR="00171055" w:rsidRPr="00171055" w:rsidRDefault="00171055" w:rsidP="00171055">
            <w:pPr>
              <w:outlineLvl w:val="0"/>
              <w:rPr>
                <w:i/>
                <w:iCs/>
                <w:color w:val="0070C0"/>
                <w:sz w:val="20"/>
                <w:szCs w:val="20"/>
              </w:rPr>
            </w:pPr>
            <w:r w:rsidRPr="00171055">
              <w:rPr>
                <w:i/>
                <w:iCs/>
                <w:color w:val="0070C0"/>
                <w:sz w:val="20"/>
                <w:szCs w:val="20"/>
              </w:rPr>
              <w:t>ЛСР-02-01-02 изм.1</w:t>
            </w:r>
          </w:p>
        </w:tc>
        <w:tc>
          <w:tcPr>
            <w:tcW w:w="4157" w:type="dxa"/>
            <w:tcBorders>
              <w:top w:val="nil"/>
              <w:left w:val="nil"/>
              <w:bottom w:val="single" w:sz="4" w:space="0" w:color="auto"/>
              <w:right w:val="single" w:sz="4" w:space="0" w:color="auto"/>
            </w:tcBorders>
            <w:shd w:val="clear" w:color="auto" w:fill="auto"/>
            <w:hideMark/>
          </w:tcPr>
          <w:p w14:paraId="64009192"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железобетонные</w:t>
            </w:r>
          </w:p>
        </w:tc>
        <w:tc>
          <w:tcPr>
            <w:tcW w:w="1419" w:type="dxa"/>
            <w:tcBorders>
              <w:top w:val="nil"/>
              <w:left w:val="nil"/>
              <w:bottom w:val="single" w:sz="4" w:space="0" w:color="auto"/>
              <w:right w:val="single" w:sz="4" w:space="0" w:color="auto"/>
            </w:tcBorders>
            <w:shd w:val="clear" w:color="auto" w:fill="auto"/>
            <w:noWrap/>
            <w:vAlign w:val="center"/>
            <w:hideMark/>
          </w:tcPr>
          <w:p w14:paraId="04DD7332"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E9900E2"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07F37C67"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41E599E" w14:textId="77777777" w:rsidR="00171055" w:rsidRPr="00171055" w:rsidRDefault="00171055" w:rsidP="00171055">
            <w:pPr>
              <w:jc w:val="center"/>
              <w:outlineLvl w:val="0"/>
              <w:rPr>
                <w:i/>
                <w:iCs/>
                <w:color w:val="0070C0"/>
                <w:sz w:val="20"/>
                <w:szCs w:val="20"/>
              </w:rPr>
            </w:pPr>
            <w:r w:rsidRPr="00171055">
              <w:rPr>
                <w:i/>
                <w:iCs/>
                <w:color w:val="0070C0"/>
                <w:sz w:val="20"/>
                <w:szCs w:val="20"/>
              </w:rPr>
              <w:t>2.2.3</w:t>
            </w:r>
          </w:p>
        </w:tc>
        <w:tc>
          <w:tcPr>
            <w:tcW w:w="2278" w:type="dxa"/>
            <w:tcBorders>
              <w:top w:val="nil"/>
              <w:left w:val="nil"/>
              <w:bottom w:val="single" w:sz="4" w:space="0" w:color="auto"/>
              <w:right w:val="single" w:sz="4" w:space="0" w:color="auto"/>
            </w:tcBorders>
            <w:shd w:val="clear" w:color="auto" w:fill="auto"/>
            <w:hideMark/>
          </w:tcPr>
          <w:p w14:paraId="1B60AD1C" w14:textId="77777777" w:rsidR="00171055" w:rsidRPr="00171055" w:rsidRDefault="00171055" w:rsidP="00171055">
            <w:pPr>
              <w:outlineLvl w:val="0"/>
              <w:rPr>
                <w:i/>
                <w:iCs/>
                <w:color w:val="0070C0"/>
                <w:sz w:val="20"/>
                <w:szCs w:val="20"/>
              </w:rPr>
            </w:pPr>
            <w:r w:rsidRPr="00171055">
              <w:rPr>
                <w:i/>
                <w:iCs/>
                <w:color w:val="0070C0"/>
                <w:sz w:val="20"/>
                <w:szCs w:val="20"/>
              </w:rPr>
              <w:t>ЛСР-02-01-03 изм.1</w:t>
            </w:r>
          </w:p>
        </w:tc>
        <w:tc>
          <w:tcPr>
            <w:tcW w:w="4157" w:type="dxa"/>
            <w:tcBorders>
              <w:top w:val="nil"/>
              <w:left w:val="nil"/>
              <w:bottom w:val="single" w:sz="4" w:space="0" w:color="auto"/>
              <w:right w:val="single" w:sz="4" w:space="0" w:color="auto"/>
            </w:tcBorders>
            <w:shd w:val="clear" w:color="auto" w:fill="auto"/>
            <w:hideMark/>
          </w:tcPr>
          <w:p w14:paraId="66DDD32D" w14:textId="77777777" w:rsidR="00171055" w:rsidRPr="00171055" w:rsidRDefault="00171055" w:rsidP="00171055">
            <w:pPr>
              <w:outlineLvl w:val="0"/>
              <w:rPr>
                <w:i/>
                <w:iCs/>
                <w:color w:val="0070C0"/>
                <w:sz w:val="20"/>
                <w:szCs w:val="20"/>
              </w:rPr>
            </w:pPr>
            <w:r w:rsidRPr="00171055">
              <w:rPr>
                <w:i/>
                <w:iCs/>
                <w:color w:val="0070C0"/>
                <w:sz w:val="20"/>
                <w:szCs w:val="20"/>
              </w:rPr>
              <w:t>архитектурные решения</w:t>
            </w:r>
          </w:p>
        </w:tc>
        <w:tc>
          <w:tcPr>
            <w:tcW w:w="1419" w:type="dxa"/>
            <w:tcBorders>
              <w:top w:val="nil"/>
              <w:left w:val="nil"/>
              <w:bottom w:val="single" w:sz="4" w:space="0" w:color="auto"/>
              <w:right w:val="single" w:sz="4" w:space="0" w:color="auto"/>
            </w:tcBorders>
            <w:shd w:val="clear" w:color="auto" w:fill="auto"/>
            <w:noWrap/>
            <w:vAlign w:val="center"/>
            <w:hideMark/>
          </w:tcPr>
          <w:p w14:paraId="66FB548A"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2E72140"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67F95D0"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2F84154" w14:textId="77777777" w:rsidR="00171055" w:rsidRPr="00171055" w:rsidRDefault="00171055" w:rsidP="00171055">
            <w:pPr>
              <w:jc w:val="center"/>
              <w:outlineLvl w:val="0"/>
              <w:rPr>
                <w:i/>
                <w:iCs/>
                <w:color w:val="0070C0"/>
                <w:sz w:val="20"/>
                <w:szCs w:val="20"/>
              </w:rPr>
            </w:pPr>
            <w:r w:rsidRPr="00171055">
              <w:rPr>
                <w:i/>
                <w:iCs/>
                <w:color w:val="0070C0"/>
                <w:sz w:val="20"/>
                <w:szCs w:val="20"/>
              </w:rPr>
              <w:t>2.2.4</w:t>
            </w:r>
          </w:p>
        </w:tc>
        <w:tc>
          <w:tcPr>
            <w:tcW w:w="2278" w:type="dxa"/>
            <w:tcBorders>
              <w:top w:val="nil"/>
              <w:left w:val="nil"/>
              <w:bottom w:val="single" w:sz="4" w:space="0" w:color="auto"/>
              <w:right w:val="single" w:sz="4" w:space="0" w:color="auto"/>
            </w:tcBorders>
            <w:shd w:val="clear" w:color="auto" w:fill="auto"/>
            <w:hideMark/>
          </w:tcPr>
          <w:p w14:paraId="28EEF90D" w14:textId="77777777" w:rsidR="00171055" w:rsidRPr="00171055" w:rsidRDefault="00171055" w:rsidP="00171055">
            <w:pPr>
              <w:outlineLvl w:val="0"/>
              <w:rPr>
                <w:i/>
                <w:iCs/>
                <w:color w:val="0070C0"/>
                <w:sz w:val="20"/>
                <w:szCs w:val="20"/>
              </w:rPr>
            </w:pPr>
            <w:r w:rsidRPr="00171055">
              <w:rPr>
                <w:i/>
                <w:iCs/>
                <w:color w:val="0070C0"/>
                <w:sz w:val="20"/>
                <w:szCs w:val="20"/>
              </w:rPr>
              <w:t>ЛСР-02-01-04 изм.1</w:t>
            </w:r>
          </w:p>
        </w:tc>
        <w:tc>
          <w:tcPr>
            <w:tcW w:w="4157" w:type="dxa"/>
            <w:tcBorders>
              <w:top w:val="nil"/>
              <w:left w:val="nil"/>
              <w:bottom w:val="single" w:sz="4" w:space="0" w:color="auto"/>
              <w:right w:val="single" w:sz="4" w:space="0" w:color="auto"/>
            </w:tcBorders>
            <w:shd w:val="clear" w:color="auto" w:fill="auto"/>
            <w:hideMark/>
          </w:tcPr>
          <w:p w14:paraId="72D530C6" w14:textId="77777777" w:rsidR="00171055" w:rsidRPr="00171055" w:rsidRDefault="00171055" w:rsidP="00171055">
            <w:pPr>
              <w:outlineLvl w:val="0"/>
              <w:rPr>
                <w:i/>
                <w:iCs/>
                <w:color w:val="0070C0"/>
                <w:sz w:val="20"/>
                <w:szCs w:val="20"/>
              </w:rPr>
            </w:pPr>
            <w:r w:rsidRPr="00171055">
              <w:rPr>
                <w:i/>
                <w:iCs/>
                <w:color w:val="0070C0"/>
                <w:sz w:val="20"/>
                <w:szCs w:val="20"/>
              </w:rPr>
              <w:t>внутренние сети водоотведения</w:t>
            </w:r>
          </w:p>
        </w:tc>
        <w:tc>
          <w:tcPr>
            <w:tcW w:w="1419" w:type="dxa"/>
            <w:tcBorders>
              <w:top w:val="nil"/>
              <w:left w:val="nil"/>
              <w:bottom w:val="single" w:sz="4" w:space="0" w:color="auto"/>
              <w:right w:val="single" w:sz="4" w:space="0" w:color="auto"/>
            </w:tcBorders>
            <w:shd w:val="clear" w:color="auto" w:fill="auto"/>
            <w:noWrap/>
            <w:vAlign w:val="center"/>
            <w:hideMark/>
          </w:tcPr>
          <w:p w14:paraId="77BD1FF3"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2D7FAF94"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D3E0780"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7A30642" w14:textId="77777777" w:rsidR="00171055" w:rsidRPr="00171055" w:rsidRDefault="00171055" w:rsidP="00171055">
            <w:pPr>
              <w:jc w:val="center"/>
              <w:outlineLvl w:val="0"/>
              <w:rPr>
                <w:i/>
                <w:iCs/>
                <w:color w:val="0070C0"/>
                <w:sz w:val="20"/>
                <w:szCs w:val="20"/>
              </w:rPr>
            </w:pPr>
            <w:r w:rsidRPr="00171055">
              <w:rPr>
                <w:i/>
                <w:iCs/>
                <w:color w:val="0070C0"/>
                <w:sz w:val="20"/>
                <w:szCs w:val="20"/>
              </w:rPr>
              <w:t>2.2.5</w:t>
            </w:r>
          </w:p>
        </w:tc>
        <w:tc>
          <w:tcPr>
            <w:tcW w:w="2278" w:type="dxa"/>
            <w:tcBorders>
              <w:top w:val="nil"/>
              <w:left w:val="nil"/>
              <w:bottom w:val="single" w:sz="4" w:space="0" w:color="auto"/>
              <w:right w:val="single" w:sz="4" w:space="0" w:color="auto"/>
            </w:tcBorders>
            <w:shd w:val="clear" w:color="auto" w:fill="auto"/>
            <w:hideMark/>
          </w:tcPr>
          <w:p w14:paraId="0433E693" w14:textId="77777777" w:rsidR="00171055" w:rsidRPr="00171055" w:rsidRDefault="00171055" w:rsidP="00171055">
            <w:pPr>
              <w:outlineLvl w:val="0"/>
              <w:rPr>
                <w:i/>
                <w:iCs/>
                <w:color w:val="0070C0"/>
                <w:sz w:val="20"/>
                <w:szCs w:val="20"/>
              </w:rPr>
            </w:pPr>
            <w:r w:rsidRPr="00171055">
              <w:rPr>
                <w:i/>
                <w:iCs/>
                <w:color w:val="0070C0"/>
                <w:sz w:val="20"/>
                <w:szCs w:val="20"/>
              </w:rPr>
              <w:t>ЛСР-02-01-05 изм.1</w:t>
            </w:r>
          </w:p>
        </w:tc>
        <w:tc>
          <w:tcPr>
            <w:tcW w:w="4157" w:type="dxa"/>
            <w:tcBorders>
              <w:top w:val="nil"/>
              <w:left w:val="nil"/>
              <w:bottom w:val="single" w:sz="4" w:space="0" w:color="auto"/>
              <w:right w:val="single" w:sz="4" w:space="0" w:color="auto"/>
            </w:tcBorders>
            <w:shd w:val="clear" w:color="auto" w:fill="auto"/>
            <w:hideMark/>
          </w:tcPr>
          <w:p w14:paraId="56214BA6" w14:textId="77777777" w:rsidR="00171055" w:rsidRPr="00171055" w:rsidRDefault="00171055" w:rsidP="00171055">
            <w:pPr>
              <w:outlineLvl w:val="0"/>
              <w:rPr>
                <w:i/>
                <w:iCs/>
                <w:color w:val="0070C0"/>
                <w:sz w:val="20"/>
                <w:szCs w:val="20"/>
              </w:rPr>
            </w:pPr>
            <w:r w:rsidRPr="00171055">
              <w:rPr>
                <w:i/>
                <w:iCs/>
                <w:color w:val="0070C0"/>
                <w:sz w:val="20"/>
                <w:szCs w:val="20"/>
              </w:rPr>
              <w:t>внутренние сети водоснабжения</w:t>
            </w:r>
          </w:p>
        </w:tc>
        <w:tc>
          <w:tcPr>
            <w:tcW w:w="1419" w:type="dxa"/>
            <w:tcBorders>
              <w:top w:val="nil"/>
              <w:left w:val="nil"/>
              <w:bottom w:val="single" w:sz="4" w:space="0" w:color="auto"/>
              <w:right w:val="single" w:sz="4" w:space="0" w:color="auto"/>
            </w:tcBorders>
            <w:shd w:val="clear" w:color="auto" w:fill="auto"/>
            <w:noWrap/>
            <w:vAlign w:val="center"/>
            <w:hideMark/>
          </w:tcPr>
          <w:p w14:paraId="56600CA0"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DD1307D"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5206056"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6FB2760A" w14:textId="77777777" w:rsidR="00171055" w:rsidRPr="00171055" w:rsidRDefault="00171055" w:rsidP="00171055">
            <w:pPr>
              <w:jc w:val="center"/>
              <w:outlineLvl w:val="0"/>
              <w:rPr>
                <w:i/>
                <w:iCs/>
                <w:color w:val="0070C0"/>
                <w:sz w:val="20"/>
                <w:szCs w:val="20"/>
              </w:rPr>
            </w:pPr>
            <w:r w:rsidRPr="00171055">
              <w:rPr>
                <w:i/>
                <w:iCs/>
                <w:color w:val="0070C0"/>
                <w:sz w:val="20"/>
                <w:szCs w:val="20"/>
              </w:rPr>
              <w:t>2.2.6</w:t>
            </w:r>
          </w:p>
        </w:tc>
        <w:tc>
          <w:tcPr>
            <w:tcW w:w="2278" w:type="dxa"/>
            <w:tcBorders>
              <w:top w:val="nil"/>
              <w:left w:val="nil"/>
              <w:bottom w:val="single" w:sz="4" w:space="0" w:color="auto"/>
              <w:right w:val="single" w:sz="4" w:space="0" w:color="auto"/>
            </w:tcBorders>
            <w:shd w:val="clear" w:color="auto" w:fill="auto"/>
            <w:hideMark/>
          </w:tcPr>
          <w:p w14:paraId="2C6754D8" w14:textId="77777777" w:rsidR="00171055" w:rsidRPr="00171055" w:rsidRDefault="00171055" w:rsidP="00171055">
            <w:pPr>
              <w:outlineLvl w:val="0"/>
              <w:rPr>
                <w:i/>
                <w:iCs/>
                <w:color w:val="0070C0"/>
                <w:sz w:val="20"/>
                <w:szCs w:val="20"/>
              </w:rPr>
            </w:pPr>
            <w:r w:rsidRPr="00171055">
              <w:rPr>
                <w:i/>
                <w:iCs/>
                <w:color w:val="0070C0"/>
                <w:sz w:val="20"/>
                <w:szCs w:val="20"/>
              </w:rPr>
              <w:t>ЛСР-02-01-06 изм.1</w:t>
            </w:r>
          </w:p>
        </w:tc>
        <w:tc>
          <w:tcPr>
            <w:tcW w:w="4157" w:type="dxa"/>
            <w:tcBorders>
              <w:top w:val="nil"/>
              <w:left w:val="nil"/>
              <w:bottom w:val="single" w:sz="4" w:space="0" w:color="auto"/>
              <w:right w:val="single" w:sz="4" w:space="0" w:color="auto"/>
            </w:tcBorders>
            <w:shd w:val="clear" w:color="auto" w:fill="auto"/>
            <w:hideMark/>
          </w:tcPr>
          <w:p w14:paraId="132EBC03" w14:textId="77777777" w:rsidR="00171055" w:rsidRPr="00171055" w:rsidRDefault="00171055" w:rsidP="00171055">
            <w:pPr>
              <w:outlineLvl w:val="0"/>
              <w:rPr>
                <w:i/>
                <w:iCs/>
                <w:color w:val="0070C0"/>
                <w:sz w:val="20"/>
                <w:szCs w:val="20"/>
              </w:rPr>
            </w:pPr>
            <w:r w:rsidRPr="00171055">
              <w:rPr>
                <w:i/>
                <w:iCs/>
                <w:color w:val="0070C0"/>
                <w:sz w:val="20"/>
                <w:szCs w:val="20"/>
              </w:rPr>
              <w:t>вентиляция, отопление и кондиционирование</w:t>
            </w:r>
          </w:p>
        </w:tc>
        <w:tc>
          <w:tcPr>
            <w:tcW w:w="1419" w:type="dxa"/>
            <w:tcBorders>
              <w:top w:val="nil"/>
              <w:left w:val="nil"/>
              <w:bottom w:val="single" w:sz="4" w:space="0" w:color="auto"/>
              <w:right w:val="single" w:sz="4" w:space="0" w:color="auto"/>
            </w:tcBorders>
            <w:shd w:val="clear" w:color="auto" w:fill="auto"/>
            <w:noWrap/>
            <w:vAlign w:val="center"/>
            <w:hideMark/>
          </w:tcPr>
          <w:p w14:paraId="02EF74E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7641257"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789739C6"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161C8DB9" w14:textId="77777777" w:rsidR="00171055" w:rsidRPr="00171055" w:rsidRDefault="00171055" w:rsidP="00171055">
            <w:pPr>
              <w:jc w:val="center"/>
              <w:outlineLvl w:val="0"/>
              <w:rPr>
                <w:i/>
                <w:iCs/>
                <w:color w:val="0070C0"/>
                <w:sz w:val="20"/>
                <w:szCs w:val="20"/>
              </w:rPr>
            </w:pPr>
            <w:r w:rsidRPr="00171055">
              <w:rPr>
                <w:i/>
                <w:iCs/>
                <w:color w:val="0070C0"/>
                <w:sz w:val="20"/>
                <w:szCs w:val="20"/>
              </w:rPr>
              <w:t>2.2.7</w:t>
            </w:r>
          </w:p>
        </w:tc>
        <w:tc>
          <w:tcPr>
            <w:tcW w:w="2278" w:type="dxa"/>
            <w:tcBorders>
              <w:top w:val="nil"/>
              <w:left w:val="nil"/>
              <w:bottom w:val="single" w:sz="4" w:space="0" w:color="auto"/>
              <w:right w:val="single" w:sz="4" w:space="0" w:color="auto"/>
            </w:tcBorders>
            <w:shd w:val="clear" w:color="auto" w:fill="auto"/>
            <w:hideMark/>
          </w:tcPr>
          <w:p w14:paraId="6075BAD0" w14:textId="77777777" w:rsidR="00171055" w:rsidRPr="00171055" w:rsidRDefault="00171055" w:rsidP="00171055">
            <w:pPr>
              <w:outlineLvl w:val="0"/>
              <w:rPr>
                <w:i/>
                <w:iCs/>
                <w:color w:val="0070C0"/>
                <w:sz w:val="20"/>
                <w:szCs w:val="20"/>
              </w:rPr>
            </w:pPr>
            <w:r w:rsidRPr="00171055">
              <w:rPr>
                <w:i/>
                <w:iCs/>
                <w:color w:val="0070C0"/>
                <w:sz w:val="20"/>
                <w:szCs w:val="20"/>
              </w:rPr>
              <w:t>ЛСР-02-01-07 изм.1</w:t>
            </w:r>
          </w:p>
        </w:tc>
        <w:tc>
          <w:tcPr>
            <w:tcW w:w="4157" w:type="dxa"/>
            <w:tcBorders>
              <w:top w:val="nil"/>
              <w:left w:val="nil"/>
              <w:bottom w:val="single" w:sz="4" w:space="0" w:color="auto"/>
              <w:right w:val="single" w:sz="4" w:space="0" w:color="auto"/>
            </w:tcBorders>
            <w:shd w:val="clear" w:color="auto" w:fill="auto"/>
            <w:hideMark/>
          </w:tcPr>
          <w:p w14:paraId="1F8C97C7" w14:textId="77777777" w:rsidR="00171055" w:rsidRPr="00171055" w:rsidRDefault="00171055" w:rsidP="00171055">
            <w:pPr>
              <w:outlineLvl w:val="0"/>
              <w:rPr>
                <w:i/>
                <w:iCs/>
                <w:color w:val="0070C0"/>
                <w:sz w:val="20"/>
                <w:szCs w:val="20"/>
              </w:rPr>
            </w:pPr>
            <w:r w:rsidRPr="00171055">
              <w:rPr>
                <w:i/>
                <w:iCs/>
                <w:color w:val="0070C0"/>
                <w:sz w:val="20"/>
                <w:szCs w:val="20"/>
              </w:rPr>
              <w:t>технологическая часть</w:t>
            </w:r>
          </w:p>
        </w:tc>
        <w:tc>
          <w:tcPr>
            <w:tcW w:w="1419" w:type="dxa"/>
            <w:tcBorders>
              <w:top w:val="nil"/>
              <w:left w:val="nil"/>
              <w:bottom w:val="single" w:sz="4" w:space="0" w:color="auto"/>
              <w:right w:val="single" w:sz="4" w:space="0" w:color="auto"/>
            </w:tcBorders>
            <w:shd w:val="clear" w:color="auto" w:fill="auto"/>
            <w:noWrap/>
            <w:vAlign w:val="center"/>
            <w:hideMark/>
          </w:tcPr>
          <w:p w14:paraId="6FA77B71"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7378934"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440C9765"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C904F5F" w14:textId="77777777" w:rsidR="00171055" w:rsidRPr="00171055" w:rsidRDefault="00171055" w:rsidP="00171055">
            <w:pPr>
              <w:jc w:val="center"/>
              <w:outlineLvl w:val="0"/>
              <w:rPr>
                <w:i/>
                <w:iCs/>
                <w:color w:val="0070C0"/>
                <w:sz w:val="20"/>
                <w:szCs w:val="20"/>
              </w:rPr>
            </w:pPr>
            <w:r w:rsidRPr="00171055">
              <w:rPr>
                <w:i/>
                <w:iCs/>
                <w:color w:val="0070C0"/>
                <w:sz w:val="20"/>
                <w:szCs w:val="20"/>
              </w:rPr>
              <w:t>2.2.8</w:t>
            </w:r>
          </w:p>
        </w:tc>
        <w:tc>
          <w:tcPr>
            <w:tcW w:w="2278" w:type="dxa"/>
            <w:tcBorders>
              <w:top w:val="nil"/>
              <w:left w:val="nil"/>
              <w:bottom w:val="single" w:sz="4" w:space="0" w:color="auto"/>
              <w:right w:val="single" w:sz="4" w:space="0" w:color="auto"/>
            </w:tcBorders>
            <w:shd w:val="clear" w:color="auto" w:fill="auto"/>
            <w:hideMark/>
          </w:tcPr>
          <w:p w14:paraId="2741E5D3" w14:textId="77777777" w:rsidR="00171055" w:rsidRPr="00171055" w:rsidRDefault="00171055" w:rsidP="00171055">
            <w:pPr>
              <w:outlineLvl w:val="0"/>
              <w:rPr>
                <w:i/>
                <w:iCs/>
                <w:color w:val="0070C0"/>
                <w:sz w:val="20"/>
                <w:szCs w:val="20"/>
              </w:rPr>
            </w:pPr>
            <w:r w:rsidRPr="00171055">
              <w:rPr>
                <w:i/>
                <w:iCs/>
                <w:color w:val="0070C0"/>
                <w:sz w:val="20"/>
                <w:szCs w:val="20"/>
              </w:rPr>
              <w:t>ЛСР-02-01-08 изм.1</w:t>
            </w:r>
          </w:p>
        </w:tc>
        <w:tc>
          <w:tcPr>
            <w:tcW w:w="4157" w:type="dxa"/>
            <w:tcBorders>
              <w:top w:val="nil"/>
              <w:left w:val="nil"/>
              <w:bottom w:val="single" w:sz="4" w:space="0" w:color="auto"/>
              <w:right w:val="single" w:sz="4" w:space="0" w:color="auto"/>
            </w:tcBorders>
            <w:shd w:val="clear" w:color="auto" w:fill="auto"/>
            <w:hideMark/>
          </w:tcPr>
          <w:p w14:paraId="261AA23A" w14:textId="77777777" w:rsidR="00171055" w:rsidRPr="00171055" w:rsidRDefault="00171055" w:rsidP="00171055">
            <w:pPr>
              <w:outlineLvl w:val="0"/>
              <w:rPr>
                <w:i/>
                <w:iCs/>
                <w:color w:val="0070C0"/>
                <w:sz w:val="20"/>
                <w:szCs w:val="20"/>
              </w:rPr>
            </w:pPr>
            <w:r w:rsidRPr="00171055">
              <w:rPr>
                <w:i/>
                <w:iCs/>
                <w:color w:val="0070C0"/>
                <w:sz w:val="20"/>
                <w:szCs w:val="20"/>
              </w:rPr>
              <w:t>система пожаротушения</w:t>
            </w:r>
          </w:p>
        </w:tc>
        <w:tc>
          <w:tcPr>
            <w:tcW w:w="1419" w:type="dxa"/>
            <w:tcBorders>
              <w:top w:val="nil"/>
              <w:left w:val="nil"/>
              <w:bottom w:val="single" w:sz="4" w:space="0" w:color="auto"/>
              <w:right w:val="single" w:sz="4" w:space="0" w:color="auto"/>
            </w:tcBorders>
            <w:shd w:val="clear" w:color="auto" w:fill="auto"/>
            <w:noWrap/>
            <w:vAlign w:val="center"/>
            <w:hideMark/>
          </w:tcPr>
          <w:p w14:paraId="66CE44FD"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239876A"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7C676D15"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218C5C6" w14:textId="77777777" w:rsidR="00171055" w:rsidRPr="00171055" w:rsidRDefault="00171055" w:rsidP="00171055">
            <w:pPr>
              <w:jc w:val="center"/>
              <w:outlineLvl w:val="0"/>
              <w:rPr>
                <w:i/>
                <w:iCs/>
                <w:color w:val="0070C0"/>
                <w:sz w:val="20"/>
                <w:szCs w:val="20"/>
              </w:rPr>
            </w:pPr>
            <w:r w:rsidRPr="00171055">
              <w:rPr>
                <w:i/>
                <w:iCs/>
                <w:color w:val="0070C0"/>
                <w:sz w:val="20"/>
                <w:szCs w:val="20"/>
              </w:rPr>
              <w:t>2.2.9</w:t>
            </w:r>
          </w:p>
        </w:tc>
        <w:tc>
          <w:tcPr>
            <w:tcW w:w="2278" w:type="dxa"/>
            <w:tcBorders>
              <w:top w:val="nil"/>
              <w:left w:val="nil"/>
              <w:bottom w:val="single" w:sz="4" w:space="0" w:color="auto"/>
              <w:right w:val="single" w:sz="4" w:space="0" w:color="auto"/>
            </w:tcBorders>
            <w:shd w:val="clear" w:color="auto" w:fill="auto"/>
            <w:hideMark/>
          </w:tcPr>
          <w:p w14:paraId="7B680CBA" w14:textId="77777777" w:rsidR="00171055" w:rsidRPr="00171055" w:rsidRDefault="00171055" w:rsidP="00171055">
            <w:pPr>
              <w:outlineLvl w:val="0"/>
              <w:rPr>
                <w:i/>
                <w:iCs/>
                <w:color w:val="0070C0"/>
                <w:sz w:val="20"/>
                <w:szCs w:val="20"/>
              </w:rPr>
            </w:pPr>
            <w:r w:rsidRPr="00171055">
              <w:rPr>
                <w:i/>
                <w:iCs/>
                <w:color w:val="0070C0"/>
                <w:sz w:val="20"/>
                <w:szCs w:val="20"/>
              </w:rPr>
              <w:t>ЛСР-02-01-09 изм.1</w:t>
            </w:r>
          </w:p>
        </w:tc>
        <w:tc>
          <w:tcPr>
            <w:tcW w:w="4157" w:type="dxa"/>
            <w:tcBorders>
              <w:top w:val="nil"/>
              <w:left w:val="nil"/>
              <w:bottom w:val="single" w:sz="4" w:space="0" w:color="auto"/>
              <w:right w:val="single" w:sz="4" w:space="0" w:color="auto"/>
            </w:tcBorders>
            <w:shd w:val="clear" w:color="auto" w:fill="auto"/>
            <w:hideMark/>
          </w:tcPr>
          <w:p w14:paraId="61BD2691" w14:textId="77777777" w:rsidR="00171055" w:rsidRPr="00171055" w:rsidRDefault="00171055" w:rsidP="00171055">
            <w:pPr>
              <w:outlineLvl w:val="0"/>
              <w:rPr>
                <w:i/>
                <w:iCs/>
                <w:color w:val="0070C0"/>
                <w:sz w:val="20"/>
                <w:szCs w:val="20"/>
              </w:rPr>
            </w:pPr>
            <w:r w:rsidRPr="00171055">
              <w:rPr>
                <w:i/>
                <w:iCs/>
                <w:color w:val="0070C0"/>
                <w:sz w:val="20"/>
                <w:szCs w:val="20"/>
              </w:rPr>
              <w:t>электроснабжение</w:t>
            </w:r>
          </w:p>
        </w:tc>
        <w:tc>
          <w:tcPr>
            <w:tcW w:w="1419" w:type="dxa"/>
            <w:tcBorders>
              <w:top w:val="nil"/>
              <w:left w:val="nil"/>
              <w:bottom w:val="single" w:sz="4" w:space="0" w:color="auto"/>
              <w:right w:val="single" w:sz="4" w:space="0" w:color="auto"/>
            </w:tcBorders>
            <w:shd w:val="clear" w:color="auto" w:fill="auto"/>
            <w:noWrap/>
            <w:vAlign w:val="center"/>
            <w:hideMark/>
          </w:tcPr>
          <w:p w14:paraId="307D713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76C9A47"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B0909D1"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6D0AFEC" w14:textId="77777777" w:rsidR="00171055" w:rsidRPr="00171055" w:rsidRDefault="00171055" w:rsidP="00171055">
            <w:pPr>
              <w:jc w:val="center"/>
              <w:outlineLvl w:val="0"/>
              <w:rPr>
                <w:i/>
                <w:iCs/>
                <w:color w:val="0070C0"/>
                <w:sz w:val="20"/>
                <w:szCs w:val="20"/>
              </w:rPr>
            </w:pPr>
            <w:r w:rsidRPr="00171055">
              <w:rPr>
                <w:i/>
                <w:iCs/>
                <w:color w:val="0070C0"/>
                <w:sz w:val="20"/>
                <w:szCs w:val="20"/>
              </w:rPr>
              <w:t>2.2.10</w:t>
            </w:r>
          </w:p>
        </w:tc>
        <w:tc>
          <w:tcPr>
            <w:tcW w:w="2278" w:type="dxa"/>
            <w:tcBorders>
              <w:top w:val="nil"/>
              <w:left w:val="nil"/>
              <w:bottom w:val="single" w:sz="4" w:space="0" w:color="auto"/>
              <w:right w:val="single" w:sz="4" w:space="0" w:color="auto"/>
            </w:tcBorders>
            <w:shd w:val="clear" w:color="auto" w:fill="auto"/>
            <w:hideMark/>
          </w:tcPr>
          <w:p w14:paraId="2EF9BCCA" w14:textId="77777777" w:rsidR="00171055" w:rsidRPr="00171055" w:rsidRDefault="00171055" w:rsidP="00171055">
            <w:pPr>
              <w:outlineLvl w:val="0"/>
              <w:rPr>
                <w:i/>
                <w:iCs/>
                <w:color w:val="0070C0"/>
                <w:sz w:val="20"/>
                <w:szCs w:val="20"/>
              </w:rPr>
            </w:pPr>
            <w:r w:rsidRPr="00171055">
              <w:rPr>
                <w:i/>
                <w:iCs/>
                <w:color w:val="0070C0"/>
                <w:sz w:val="20"/>
                <w:szCs w:val="20"/>
              </w:rPr>
              <w:t>ЛСР-02-01-10 изм.1</w:t>
            </w:r>
          </w:p>
        </w:tc>
        <w:tc>
          <w:tcPr>
            <w:tcW w:w="4157" w:type="dxa"/>
            <w:tcBorders>
              <w:top w:val="nil"/>
              <w:left w:val="nil"/>
              <w:bottom w:val="single" w:sz="4" w:space="0" w:color="auto"/>
              <w:right w:val="single" w:sz="4" w:space="0" w:color="auto"/>
            </w:tcBorders>
            <w:shd w:val="clear" w:color="auto" w:fill="auto"/>
            <w:hideMark/>
          </w:tcPr>
          <w:p w14:paraId="3DCC52DF" w14:textId="77777777" w:rsidR="00171055" w:rsidRPr="00171055" w:rsidRDefault="00171055" w:rsidP="00171055">
            <w:pPr>
              <w:outlineLvl w:val="0"/>
              <w:rPr>
                <w:i/>
                <w:iCs/>
                <w:color w:val="0070C0"/>
                <w:sz w:val="20"/>
                <w:szCs w:val="20"/>
              </w:rPr>
            </w:pPr>
            <w:r w:rsidRPr="00171055">
              <w:rPr>
                <w:i/>
                <w:iCs/>
                <w:color w:val="0070C0"/>
                <w:sz w:val="20"/>
                <w:szCs w:val="20"/>
              </w:rPr>
              <w:t>Автоматизация инженерных систем</w:t>
            </w:r>
          </w:p>
        </w:tc>
        <w:tc>
          <w:tcPr>
            <w:tcW w:w="1419" w:type="dxa"/>
            <w:tcBorders>
              <w:top w:val="nil"/>
              <w:left w:val="nil"/>
              <w:bottom w:val="single" w:sz="4" w:space="0" w:color="auto"/>
              <w:right w:val="single" w:sz="4" w:space="0" w:color="auto"/>
            </w:tcBorders>
            <w:shd w:val="clear" w:color="auto" w:fill="auto"/>
            <w:noWrap/>
            <w:vAlign w:val="center"/>
            <w:hideMark/>
          </w:tcPr>
          <w:p w14:paraId="62940568"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63A06329"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6BC0F126"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44CA5C4F" w14:textId="77777777" w:rsidR="00171055" w:rsidRPr="00171055" w:rsidRDefault="00171055" w:rsidP="00171055">
            <w:pPr>
              <w:jc w:val="center"/>
              <w:outlineLvl w:val="0"/>
              <w:rPr>
                <w:i/>
                <w:iCs/>
                <w:color w:val="0070C0"/>
                <w:sz w:val="20"/>
                <w:szCs w:val="20"/>
              </w:rPr>
            </w:pPr>
            <w:r w:rsidRPr="00171055">
              <w:rPr>
                <w:i/>
                <w:iCs/>
                <w:color w:val="0070C0"/>
                <w:sz w:val="20"/>
                <w:szCs w:val="20"/>
              </w:rPr>
              <w:lastRenderedPageBreak/>
              <w:t>2.2.11</w:t>
            </w:r>
          </w:p>
        </w:tc>
        <w:tc>
          <w:tcPr>
            <w:tcW w:w="2278" w:type="dxa"/>
            <w:tcBorders>
              <w:top w:val="nil"/>
              <w:left w:val="nil"/>
              <w:bottom w:val="single" w:sz="4" w:space="0" w:color="auto"/>
              <w:right w:val="single" w:sz="4" w:space="0" w:color="auto"/>
            </w:tcBorders>
            <w:shd w:val="clear" w:color="auto" w:fill="auto"/>
            <w:hideMark/>
          </w:tcPr>
          <w:p w14:paraId="2244242F" w14:textId="77777777" w:rsidR="00171055" w:rsidRPr="00171055" w:rsidRDefault="00171055" w:rsidP="00171055">
            <w:pPr>
              <w:outlineLvl w:val="0"/>
              <w:rPr>
                <w:i/>
                <w:iCs/>
                <w:color w:val="0070C0"/>
                <w:sz w:val="20"/>
                <w:szCs w:val="20"/>
              </w:rPr>
            </w:pPr>
            <w:r w:rsidRPr="00171055">
              <w:rPr>
                <w:i/>
                <w:iCs/>
                <w:color w:val="0070C0"/>
                <w:sz w:val="20"/>
                <w:szCs w:val="20"/>
              </w:rPr>
              <w:t>ЛСР-02-01-11 изм.1</w:t>
            </w:r>
          </w:p>
        </w:tc>
        <w:tc>
          <w:tcPr>
            <w:tcW w:w="4157" w:type="dxa"/>
            <w:tcBorders>
              <w:top w:val="nil"/>
              <w:left w:val="nil"/>
              <w:bottom w:val="single" w:sz="4" w:space="0" w:color="auto"/>
              <w:right w:val="single" w:sz="4" w:space="0" w:color="auto"/>
            </w:tcBorders>
            <w:shd w:val="clear" w:color="auto" w:fill="auto"/>
            <w:hideMark/>
          </w:tcPr>
          <w:p w14:paraId="2B2CDE9D" w14:textId="77777777" w:rsidR="00171055" w:rsidRPr="00171055" w:rsidRDefault="00171055" w:rsidP="00171055">
            <w:pPr>
              <w:outlineLvl w:val="0"/>
              <w:rPr>
                <w:i/>
                <w:iCs/>
                <w:color w:val="0070C0"/>
                <w:sz w:val="20"/>
                <w:szCs w:val="20"/>
              </w:rPr>
            </w:pPr>
            <w:r w:rsidRPr="00171055">
              <w:rPr>
                <w:i/>
                <w:iCs/>
                <w:color w:val="0070C0"/>
                <w:sz w:val="20"/>
                <w:szCs w:val="20"/>
              </w:rPr>
              <w:t>автоматизация установки порошкового и газового пожаротушения</w:t>
            </w:r>
          </w:p>
        </w:tc>
        <w:tc>
          <w:tcPr>
            <w:tcW w:w="1419" w:type="dxa"/>
            <w:tcBorders>
              <w:top w:val="nil"/>
              <w:left w:val="nil"/>
              <w:bottom w:val="single" w:sz="4" w:space="0" w:color="auto"/>
              <w:right w:val="single" w:sz="4" w:space="0" w:color="auto"/>
            </w:tcBorders>
            <w:shd w:val="clear" w:color="auto" w:fill="auto"/>
            <w:noWrap/>
            <w:vAlign w:val="center"/>
            <w:hideMark/>
          </w:tcPr>
          <w:p w14:paraId="73650812"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5F38EFB"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4B7D82FB" w14:textId="77777777" w:rsidTr="00171055">
        <w:trPr>
          <w:gridAfter w:val="1"/>
          <w:wAfter w:w="7" w:type="dxa"/>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63F020F5" w14:textId="77777777" w:rsidR="00171055" w:rsidRPr="00171055" w:rsidRDefault="00171055" w:rsidP="00171055">
            <w:pPr>
              <w:jc w:val="center"/>
              <w:outlineLvl w:val="0"/>
              <w:rPr>
                <w:i/>
                <w:iCs/>
                <w:color w:val="0070C0"/>
                <w:sz w:val="20"/>
                <w:szCs w:val="20"/>
              </w:rPr>
            </w:pPr>
            <w:r w:rsidRPr="00171055">
              <w:rPr>
                <w:i/>
                <w:iCs/>
                <w:color w:val="0070C0"/>
                <w:sz w:val="20"/>
                <w:szCs w:val="20"/>
              </w:rPr>
              <w:t>2.2.12</w:t>
            </w:r>
          </w:p>
        </w:tc>
        <w:tc>
          <w:tcPr>
            <w:tcW w:w="2278" w:type="dxa"/>
            <w:tcBorders>
              <w:top w:val="nil"/>
              <w:left w:val="nil"/>
              <w:bottom w:val="single" w:sz="4" w:space="0" w:color="auto"/>
              <w:right w:val="single" w:sz="4" w:space="0" w:color="auto"/>
            </w:tcBorders>
            <w:shd w:val="clear" w:color="auto" w:fill="auto"/>
            <w:hideMark/>
          </w:tcPr>
          <w:p w14:paraId="0E2D5569" w14:textId="77777777" w:rsidR="00171055" w:rsidRPr="00171055" w:rsidRDefault="00171055" w:rsidP="00171055">
            <w:pPr>
              <w:outlineLvl w:val="0"/>
              <w:rPr>
                <w:i/>
                <w:iCs/>
                <w:color w:val="0070C0"/>
                <w:sz w:val="20"/>
                <w:szCs w:val="20"/>
              </w:rPr>
            </w:pPr>
            <w:r w:rsidRPr="00171055">
              <w:rPr>
                <w:i/>
                <w:iCs/>
                <w:color w:val="0070C0"/>
                <w:sz w:val="20"/>
                <w:szCs w:val="20"/>
              </w:rPr>
              <w:t>ЛСР-02-01-12 изм.1</w:t>
            </w:r>
          </w:p>
        </w:tc>
        <w:tc>
          <w:tcPr>
            <w:tcW w:w="4157" w:type="dxa"/>
            <w:tcBorders>
              <w:top w:val="nil"/>
              <w:left w:val="nil"/>
              <w:bottom w:val="single" w:sz="4" w:space="0" w:color="auto"/>
              <w:right w:val="single" w:sz="4" w:space="0" w:color="auto"/>
            </w:tcBorders>
            <w:shd w:val="clear" w:color="auto" w:fill="auto"/>
            <w:hideMark/>
          </w:tcPr>
          <w:p w14:paraId="7C326107" w14:textId="77777777" w:rsidR="00171055" w:rsidRPr="00171055" w:rsidRDefault="00171055" w:rsidP="00171055">
            <w:pPr>
              <w:outlineLvl w:val="0"/>
              <w:rPr>
                <w:i/>
                <w:iCs/>
                <w:color w:val="0070C0"/>
                <w:sz w:val="20"/>
                <w:szCs w:val="20"/>
              </w:rPr>
            </w:pPr>
            <w:r w:rsidRPr="00171055">
              <w:rPr>
                <w:i/>
                <w:iCs/>
                <w:color w:val="0070C0"/>
                <w:sz w:val="20"/>
                <w:szCs w:val="20"/>
              </w:rPr>
              <w:t>система автоматической пожарной сигнализации и противопожарной автоматики</w:t>
            </w:r>
          </w:p>
        </w:tc>
        <w:tc>
          <w:tcPr>
            <w:tcW w:w="1419" w:type="dxa"/>
            <w:tcBorders>
              <w:top w:val="nil"/>
              <w:left w:val="nil"/>
              <w:bottom w:val="single" w:sz="4" w:space="0" w:color="auto"/>
              <w:right w:val="single" w:sz="4" w:space="0" w:color="auto"/>
            </w:tcBorders>
            <w:shd w:val="clear" w:color="auto" w:fill="auto"/>
            <w:noWrap/>
            <w:vAlign w:val="center"/>
            <w:hideMark/>
          </w:tcPr>
          <w:p w14:paraId="33C1391D"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6B8D2D9"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7FBAB359"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2916C135" w14:textId="77777777" w:rsidR="00171055" w:rsidRPr="00171055" w:rsidRDefault="00171055" w:rsidP="00171055">
            <w:pPr>
              <w:jc w:val="center"/>
              <w:outlineLvl w:val="0"/>
              <w:rPr>
                <w:i/>
                <w:iCs/>
                <w:color w:val="0070C0"/>
                <w:sz w:val="20"/>
                <w:szCs w:val="20"/>
              </w:rPr>
            </w:pPr>
            <w:r w:rsidRPr="00171055">
              <w:rPr>
                <w:i/>
                <w:iCs/>
                <w:color w:val="0070C0"/>
                <w:sz w:val="20"/>
                <w:szCs w:val="20"/>
              </w:rPr>
              <w:t>2.2.13</w:t>
            </w:r>
          </w:p>
        </w:tc>
        <w:tc>
          <w:tcPr>
            <w:tcW w:w="2278" w:type="dxa"/>
            <w:tcBorders>
              <w:top w:val="nil"/>
              <w:left w:val="nil"/>
              <w:bottom w:val="single" w:sz="4" w:space="0" w:color="auto"/>
              <w:right w:val="single" w:sz="4" w:space="0" w:color="auto"/>
            </w:tcBorders>
            <w:shd w:val="clear" w:color="auto" w:fill="auto"/>
            <w:hideMark/>
          </w:tcPr>
          <w:p w14:paraId="68FEE8EA" w14:textId="77777777" w:rsidR="00171055" w:rsidRPr="00171055" w:rsidRDefault="00171055" w:rsidP="00171055">
            <w:pPr>
              <w:outlineLvl w:val="0"/>
              <w:rPr>
                <w:i/>
                <w:iCs/>
                <w:color w:val="0070C0"/>
                <w:sz w:val="20"/>
                <w:szCs w:val="20"/>
              </w:rPr>
            </w:pPr>
            <w:r w:rsidRPr="00171055">
              <w:rPr>
                <w:i/>
                <w:iCs/>
                <w:color w:val="0070C0"/>
                <w:sz w:val="20"/>
                <w:szCs w:val="20"/>
              </w:rPr>
              <w:t>02-01-13 изм.1</w:t>
            </w:r>
          </w:p>
        </w:tc>
        <w:tc>
          <w:tcPr>
            <w:tcW w:w="4157" w:type="dxa"/>
            <w:tcBorders>
              <w:top w:val="nil"/>
              <w:left w:val="nil"/>
              <w:bottom w:val="single" w:sz="4" w:space="0" w:color="auto"/>
              <w:right w:val="single" w:sz="4" w:space="0" w:color="auto"/>
            </w:tcBorders>
            <w:shd w:val="clear" w:color="auto" w:fill="auto"/>
            <w:hideMark/>
          </w:tcPr>
          <w:p w14:paraId="163A50F9" w14:textId="77777777" w:rsidR="00171055" w:rsidRPr="00171055" w:rsidRDefault="00171055" w:rsidP="00171055">
            <w:pPr>
              <w:outlineLvl w:val="0"/>
              <w:rPr>
                <w:i/>
                <w:iCs/>
                <w:color w:val="0070C0"/>
                <w:sz w:val="20"/>
                <w:szCs w:val="20"/>
              </w:rPr>
            </w:pPr>
            <w:r w:rsidRPr="00171055">
              <w:rPr>
                <w:i/>
                <w:iCs/>
                <w:color w:val="0070C0"/>
                <w:sz w:val="20"/>
                <w:szCs w:val="20"/>
              </w:rPr>
              <w:t>Система контроля и управления доступом</w:t>
            </w:r>
          </w:p>
        </w:tc>
        <w:tc>
          <w:tcPr>
            <w:tcW w:w="1419" w:type="dxa"/>
            <w:tcBorders>
              <w:top w:val="nil"/>
              <w:left w:val="nil"/>
              <w:bottom w:val="single" w:sz="4" w:space="0" w:color="auto"/>
              <w:right w:val="single" w:sz="4" w:space="0" w:color="auto"/>
            </w:tcBorders>
            <w:shd w:val="clear" w:color="auto" w:fill="auto"/>
            <w:noWrap/>
            <w:vAlign w:val="center"/>
            <w:hideMark/>
          </w:tcPr>
          <w:p w14:paraId="56410C84"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889F64D"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0F94EF1F"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387F5332" w14:textId="77777777" w:rsidR="00171055" w:rsidRPr="00171055" w:rsidRDefault="00171055" w:rsidP="00171055">
            <w:pPr>
              <w:jc w:val="center"/>
              <w:outlineLvl w:val="0"/>
              <w:rPr>
                <w:i/>
                <w:iCs/>
                <w:color w:val="0070C0"/>
                <w:sz w:val="20"/>
                <w:szCs w:val="20"/>
              </w:rPr>
            </w:pPr>
            <w:r w:rsidRPr="00171055">
              <w:rPr>
                <w:i/>
                <w:iCs/>
                <w:color w:val="0070C0"/>
                <w:sz w:val="20"/>
                <w:szCs w:val="20"/>
              </w:rPr>
              <w:t>2.2.14</w:t>
            </w:r>
          </w:p>
        </w:tc>
        <w:tc>
          <w:tcPr>
            <w:tcW w:w="2278" w:type="dxa"/>
            <w:tcBorders>
              <w:top w:val="nil"/>
              <w:left w:val="nil"/>
              <w:bottom w:val="single" w:sz="4" w:space="0" w:color="auto"/>
              <w:right w:val="single" w:sz="4" w:space="0" w:color="auto"/>
            </w:tcBorders>
            <w:shd w:val="clear" w:color="auto" w:fill="auto"/>
            <w:hideMark/>
          </w:tcPr>
          <w:p w14:paraId="07A7745E" w14:textId="77777777" w:rsidR="00171055" w:rsidRPr="00171055" w:rsidRDefault="00171055" w:rsidP="00171055">
            <w:pPr>
              <w:outlineLvl w:val="0"/>
              <w:rPr>
                <w:i/>
                <w:iCs/>
                <w:color w:val="0070C0"/>
                <w:sz w:val="20"/>
                <w:szCs w:val="20"/>
              </w:rPr>
            </w:pPr>
            <w:r w:rsidRPr="00171055">
              <w:rPr>
                <w:i/>
                <w:iCs/>
                <w:color w:val="0070C0"/>
                <w:sz w:val="20"/>
                <w:szCs w:val="20"/>
              </w:rPr>
              <w:t>ЛСР-02-01-14 изм.1</w:t>
            </w:r>
          </w:p>
        </w:tc>
        <w:tc>
          <w:tcPr>
            <w:tcW w:w="4157" w:type="dxa"/>
            <w:tcBorders>
              <w:top w:val="nil"/>
              <w:left w:val="nil"/>
              <w:bottom w:val="single" w:sz="4" w:space="0" w:color="auto"/>
              <w:right w:val="single" w:sz="4" w:space="0" w:color="auto"/>
            </w:tcBorders>
            <w:shd w:val="clear" w:color="auto" w:fill="auto"/>
            <w:hideMark/>
          </w:tcPr>
          <w:p w14:paraId="3E27ED66" w14:textId="77777777" w:rsidR="00171055" w:rsidRPr="00171055" w:rsidRDefault="00171055" w:rsidP="00171055">
            <w:pPr>
              <w:outlineLvl w:val="0"/>
              <w:rPr>
                <w:i/>
                <w:iCs/>
                <w:color w:val="0070C0"/>
                <w:sz w:val="20"/>
                <w:szCs w:val="20"/>
              </w:rPr>
            </w:pPr>
            <w:r w:rsidRPr="00171055">
              <w:rPr>
                <w:i/>
                <w:iCs/>
                <w:color w:val="0070C0"/>
                <w:sz w:val="20"/>
                <w:szCs w:val="20"/>
              </w:rPr>
              <w:t>система оповещения и управления эвакуацией людей при пожаре</w:t>
            </w:r>
          </w:p>
        </w:tc>
        <w:tc>
          <w:tcPr>
            <w:tcW w:w="1419" w:type="dxa"/>
            <w:tcBorders>
              <w:top w:val="nil"/>
              <w:left w:val="nil"/>
              <w:bottom w:val="single" w:sz="4" w:space="0" w:color="auto"/>
              <w:right w:val="single" w:sz="4" w:space="0" w:color="auto"/>
            </w:tcBorders>
            <w:shd w:val="clear" w:color="auto" w:fill="auto"/>
            <w:noWrap/>
            <w:vAlign w:val="center"/>
            <w:hideMark/>
          </w:tcPr>
          <w:p w14:paraId="1CCB4530"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D2A01D4"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5F00F65F"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FA62837" w14:textId="77777777" w:rsidR="00171055" w:rsidRPr="00171055" w:rsidRDefault="00171055" w:rsidP="00171055">
            <w:pPr>
              <w:jc w:val="center"/>
              <w:outlineLvl w:val="0"/>
              <w:rPr>
                <w:i/>
                <w:iCs/>
                <w:color w:val="0070C0"/>
                <w:sz w:val="20"/>
                <w:szCs w:val="20"/>
              </w:rPr>
            </w:pPr>
            <w:r w:rsidRPr="00171055">
              <w:rPr>
                <w:i/>
                <w:iCs/>
                <w:color w:val="0070C0"/>
                <w:sz w:val="20"/>
                <w:szCs w:val="20"/>
              </w:rPr>
              <w:t>2.2.15</w:t>
            </w:r>
          </w:p>
        </w:tc>
        <w:tc>
          <w:tcPr>
            <w:tcW w:w="2278" w:type="dxa"/>
            <w:tcBorders>
              <w:top w:val="nil"/>
              <w:left w:val="nil"/>
              <w:bottom w:val="single" w:sz="4" w:space="0" w:color="auto"/>
              <w:right w:val="single" w:sz="4" w:space="0" w:color="auto"/>
            </w:tcBorders>
            <w:shd w:val="clear" w:color="auto" w:fill="auto"/>
            <w:hideMark/>
          </w:tcPr>
          <w:p w14:paraId="0461A96A" w14:textId="77777777" w:rsidR="00171055" w:rsidRPr="00171055" w:rsidRDefault="00171055" w:rsidP="00171055">
            <w:pPr>
              <w:outlineLvl w:val="0"/>
              <w:rPr>
                <w:i/>
                <w:iCs/>
                <w:color w:val="0070C0"/>
                <w:sz w:val="20"/>
                <w:szCs w:val="20"/>
              </w:rPr>
            </w:pPr>
            <w:r w:rsidRPr="00171055">
              <w:rPr>
                <w:i/>
                <w:iCs/>
                <w:color w:val="0070C0"/>
                <w:sz w:val="20"/>
                <w:szCs w:val="20"/>
              </w:rPr>
              <w:t>02-01-15 изм.1</w:t>
            </w:r>
          </w:p>
        </w:tc>
        <w:tc>
          <w:tcPr>
            <w:tcW w:w="4157" w:type="dxa"/>
            <w:tcBorders>
              <w:top w:val="nil"/>
              <w:left w:val="nil"/>
              <w:bottom w:val="single" w:sz="4" w:space="0" w:color="auto"/>
              <w:right w:val="single" w:sz="4" w:space="0" w:color="auto"/>
            </w:tcBorders>
            <w:shd w:val="clear" w:color="auto" w:fill="auto"/>
            <w:hideMark/>
          </w:tcPr>
          <w:p w14:paraId="31ACFC69" w14:textId="77777777" w:rsidR="00171055" w:rsidRPr="00171055" w:rsidRDefault="00171055" w:rsidP="00171055">
            <w:pPr>
              <w:outlineLvl w:val="0"/>
              <w:rPr>
                <w:i/>
                <w:iCs/>
                <w:color w:val="0070C0"/>
                <w:sz w:val="20"/>
                <w:szCs w:val="20"/>
              </w:rPr>
            </w:pPr>
            <w:r w:rsidRPr="00171055">
              <w:rPr>
                <w:i/>
                <w:iCs/>
                <w:color w:val="0070C0"/>
                <w:sz w:val="20"/>
                <w:szCs w:val="20"/>
              </w:rPr>
              <w:t>Система охранно-тревожной сигнализации</w:t>
            </w:r>
          </w:p>
        </w:tc>
        <w:tc>
          <w:tcPr>
            <w:tcW w:w="1419" w:type="dxa"/>
            <w:tcBorders>
              <w:top w:val="nil"/>
              <w:left w:val="nil"/>
              <w:bottom w:val="single" w:sz="4" w:space="0" w:color="auto"/>
              <w:right w:val="single" w:sz="4" w:space="0" w:color="auto"/>
            </w:tcBorders>
            <w:shd w:val="clear" w:color="auto" w:fill="auto"/>
            <w:noWrap/>
            <w:vAlign w:val="center"/>
            <w:hideMark/>
          </w:tcPr>
          <w:p w14:paraId="545C04C3"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692F84A7"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6FBEAEC1"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2F89671" w14:textId="77777777" w:rsidR="00171055" w:rsidRPr="00171055" w:rsidRDefault="00171055" w:rsidP="00171055">
            <w:pPr>
              <w:jc w:val="center"/>
              <w:outlineLvl w:val="0"/>
              <w:rPr>
                <w:i/>
                <w:iCs/>
                <w:color w:val="0070C0"/>
                <w:sz w:val="20"/>
                <w:szCs w:val="20"/>
              </w:rPr>
            </w:pPr>
            <w:r w:rsidRPr="00171055">
              <w:rPr>
                <w:i/>
                <w:iCs/>
                <w:color w:val="0070C0"/>
                <w:sz w:val="20"/>
                <w:szCs w:val="20"/>
              </w:rPr>
              <w:t>2.2.16</w:t>
            </w:r>
          </w:p>
        </w:tc>
        <w:tc>
          <w:tcPr>
            <w:tcW w:w="2278" w:type="dxa"/>
            <w:tcBorders>
              <w:top w:val="nil"/>
              <w:left w:val="nil"/>
              <w:bottom w:val="single" w:sz="4" w:space="0" w:color="auto"/>
              <w:right w:val="single" w:sz="4" w:space="0" w:color="auto"/>
            </w:tcBorders>
            <w:shd w:val="clear" w:color="auto" w:fill="auto"/>
            <w:hideMark/>
          </w:tcPr>
          <w:p w14:paraId="55B05786" w14:textId="77777777" w:rsidR="00171055" w:rsidRPr="00171055" w:rsidRDefault="00171055" w:rsidP="00171055">
            <w:pPr>
              <w:outlineLvl w:val="0"/>
              <w:rPr>
                <w:i/>
                <w:iCs/>
                <w:color w:val="0070C0"/>
                <w:sz w:val="20"/>
                <w:szCs w:val="20"/>
              </w:rPr>
            </w:pPr>
            <w:r w:rsidRPr="00171055">
              <w:rPr>
                <w:i/>
                <w:iCs/>
                <w:color w:val="0070C0"/>
                <w:sz w:val="20"/>
                <w:szCs w:val="20"/>
              </w:rPr>
              <w:t>02-01-16</w:t>
            </w:r>
          </w:p>
        </w:tc>
        <w:tc>
          <w:tcPr>
            <w:tcW w:w="4157" w:type="dxa"/>
            <w:tcBorders>
              <w:top w:val="nil"/>
              <w:left w:val="nil"/>
              <w:bottom w:val="single" w:sz="4" w:space="0" w:color="auto"/>
              <w:right w:val="single" w:sz="4" w:space="0" w:color="auto"/>
            </w:tcBorders>
            <w:shd w:val="clear" w:color="auto" w:fill="auto"/>
            <w:hideMark/>
          </w:tcPr>
          <w:p w14:paraId="691A8DCA" w14:textId="77777777" w:rsidR="00171055" w:rsidRPr="00171055" w:rsidRDefault="00171055" w:rsidP="00171055">
            <w:pPr>
              <w:outlineLvl w:val="0"/>
              <w:rPr>
                <w:i/>
                <w:iCs/>
                <w:color w:val="0070C0"/>
                <w:sz w:val="20"/>
                <w:szCs w:val="20"/>
              </w:rPr>
            </w:pPr>
            <w:r w:rsidRPr="00171055">
              <w:rPr>
                <w:i/>
                <w:iCs/>
                <w:color w:val="0070C0"/>
                <w:sz w:val="20"/>
                <w:szCs w:val="20"/>
              </w:rPr>
              <w:t>Система охранного телевидения</w:t>
            </w:r>
          </w:p>
        </w:tc>
        <w:tc>
          <w:tcPr>
            <w:tcW w:w="1419" w:type="dxa"/>
            <w:tcBorders>
              <w:top w:val="nil"/>
              <w:left w:val="nil"/>
              <w:bottom w:val="single" w:sz="4" w:space="0" w:color="auto"/>
              <w:right w:val="single" w:sz="4" w:space="0" w:color="auto"/>
            </w:tcBorders>
            <w:shd w:val="clear" w:color="auto" w:fill="auto"/>
            <w:noWrap/>
            <w:vAlign w:val="center"/>
            <w:hideMark/>
          </w:tcPr>
          <w:p w14:paraId="3ABE5D9E"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41A4B12"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7F76F76C"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01430B51" w14:textId="77777777" w:rsidR="00171055" w:rsidRPr="00171055" w:rsidRDefault="00171055" w:rsidP="00171055">
            <w:pPr>
              <w:jc w:val="center"/>
              <w:outlineLvl w:val="0"/>
              <w:rPr>
                <w:i/>
                <w:iCs/>
                <w:color w:val="0070C0"/>
                <w:sz w:val="20"/>
                <w:szCs w:val="20"/>
              </w:rPr>
            </w:pPr>
            <w:r w:rsidRPr="00171055">
              <w:rPr>
                <w:i/>
                <w:iCs/>
                <w:color w:val="0070C0"/>
                <w:sz w:val="20"/>
                <w:szCs w:val="20"/>
              </w:rPr>
              <w:t>2.2.17</w:t>
            </w:r>
          </w:p>
        </w:tc>
        <w:tc>
          <w:tcPr>
            <w:tcW w:w="2278" w:type="dxa"/>
            <w:tcBorders>
              <w:top w:val="nil"/>
              <w:left w:val="nil"/>
              <w:bottom w:val="single" w:sz="4" w:space="0" w:color="auto"/>
              <w:right w:val="single" w:sz="4" w:space="0" w:color="auto"/>
            </w:tcBorders>
            <w:shd w:val="clear" w:color="auto" w:fill="auto"/>
            <w:hideMark/>
          </w:tcPr>
          <w:p w14:paraId="0415D6CE" w14:textId="77777777" w:rsidR="00171055" w:rsidRPr="00171055" w:rsidRDefault="00171055" w:rsidP="00171055">
            <w:pPr>
              <w:outlineLvl w:val="0"/>
              <w:rPr>
                <w:i/>
                <w:iCs/>
                <w:color w:val="0070C0"/>
                <w:sz w:val="20"/>
                <w:szCs w:val="20"/>
              </w:rPr>
            </w:pPr>
            <w:r w:rsidRPr="00171055">
              <w:rPr>
                <w:i/>
                <w:iCs/>
                <w:color w:val="0070C0"/>
                <w:sz w:val="20"/>
                <w:szCs w:val="20"/>
              </w:rPr>
              <w:t>ЛСР-02-01-17 изм.1</w:t>
            </w:r>
          </w:p>
        </w:tc>
        <w:tc>
          <w:tcPr>
            <w:tcW w:w="4157" w:type="dxa"/>
            <w:tcBorders>
              <w:top w:val="nil"/>
              <w:left w:val="nil"/>
              <w:bottom w:val="single" w:sz="4" w:space="0" w:color="auto"/>
              <w:right w:val="single" w:sz="4" w:space="0" w:color="auto"/>
            </w:tcBorders>
            <w:shd w:val="clear" w:color="auto" w:fill="auto"/>
            <w:hideMark/>
          </w:tcPr>
          <w:p w14:paraId="54DE4F0A" w14:textId="77777777" w:rsidR="00171055" w:rsidRPr="00171055" w:rsidRDefault="00171055" w:rsidP="00171055">
            <w:pPr>
              <w:outlineLvl w:val="0"/>
              <w:rPr>
                <w:i/>
                <w:iCs/>
                <w:color w:val="0070C0"/>
                <w:sz w:val="20"/>
                <w:szCs w:val="20"/>
              </w:rPr>
            </w:pPr>
            <w:r w:rsidRPr="00171055">
              <w:rPr>
                <w:i/>
                <w:iCs/>
                <w:color w:val="0070C0"/>
                <w:sz w:val="20"/>
                <w:szCs w:val="20"/>
              </w:rPr>
              <w:t>система передачи данных и оперативной диспетчерской связи</w:t>
            </w:r>
          </w:p>
        </w:tc>
        <w:tc>
          <w:tcPr>
            <w:tcW w:w="1419" w:type="dxa"/>
            <w:tcBorders>
              <w:top w:val="nil"/>
              <w:left w:val="nil"/>
              <w:bottom w:val="single" w:sz="4" w:space="0" w:color="auto"/>
              <w:right w:val="single" w:sz="4" w:space="0" w:color="auto"/>
            </w:tcBorders>
            <w:shd w:val="clear" w:color="auto" w:fill="auto"/>
            <w:noWrap/>
            <w:vAlign w:val="center"/>
            <w:hideMark/>
          </w:tcPr>
          <w:p w14:paraId="6F8B0C6D"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4468B1BA"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5D03C00"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11FED5AF" w14:textId="77777777" w:rsidR="00171055" w:rsidRPr="00171055" w:rsidRDefault="00171055" w:rsidP="00171055">
            <w:pPr>
              <w:jc w:val="center"/>
              <w:outlineLvl w:val="0"/>
              <w:rPr>
                <w:i/>
                <w:iCs/>
                <w:color w:val="0070C0"/>
                <w:sz w:val="20"/>
                <w:szCs w:val="20"/>
              </w:rPr>
            </w:pPr>
            <w:r w:rsidRPr="00171055">
              <w:rPr>
                <w:i/>
                <w:iCs/>
                <w:color w:val="0070C0"/>
                <w:sz w:val="20"/>
                <w:szCs w:val="20"/>
              </w:rPr>
              <w:t>2.2.18</w:t>
            </w:r>
          </w:p>
        </w:tc>
        <w:tc>
          <w:tcPr>
            <w:tcW w:w="2278" w:type="dxa"/>
            <w:tcBorders>
              <w:top w:val="nil"/>
              <w:left w:val="nil"/>
              <w:bottom w:val="single" w:sz="4" w:space="0" w:color="auto"/>
              <w:right w:val="single" w:sz="4" w:space="0" w:color="auto"/>
            </w:tcBorders>
            <w:shd w:val="clear" w:color="auto" w:fill="auto"/>
            <w:hideMark/>
          </w:tcPr>
          <w:p w14:paraId="78586054" w14:textId="77777777" w:rsidR="00171055" w:rsidRPr="00171055" w:rsidRDefault="00171055" w:rsidP="00171055">
            <w:pPr>
              <w:outlineLvl w:val="0"/>
              <w:rPr>
                <w:i/>
                <w:iCs/>
                <w:color w:val="0070C0"/>
                <w:sz w:val="20"/>
                <w:szCs w:val="20"/>
              </w:rPr>
            </w:pPr>
            <w:r w:rsidRPr="00171055">
              <w:rPr>
                <w:i/>
                <w:iCs/>
                <w:color w:val="0070C0"/>
                <w:sz w:val="20"/>
                <w:szCs w:val="20"/>
              </w:rPr>
              <w:t>ЛСР-02-01-18 изм.1</w:t>
            </w:r>
          </w:p>
        </w:tc>
        <w:tc>
          <w:tcPr>
            <w:tcW w:w="4157" w:type="dxa"/>
            <w:tcBorders>
              <w:top w:val="nil"/>
              <w:left w:val="nil"/>
              <w:bottom w:val="single" w:sz="4" w:space="0" w:color="auto"/>
              <w:right w:val="single" w:sz="4" w:space="0" w:color="auto"/>
            </w:tcBorders>
            <w:shd w:val="clear" w:color="auto" w:fill="auto"/>
            <w:hideMark/>
          </w:tcPr>
          <w:p w14:paraId="71747AD6" w14:textId="77777777" w:rsidR="00171055" w:rsidRPr="00171055" w:rsidRDefault="00171055" w:rsidP="00171055">
            <w:pPr>
              <w:outlineLvl w:val="0"/>
              <w:rPr>
                <w:i/>
                <w:iCs/>
                <w:color w:val="0070C0"/>
                <w:sz w:val="20"/>
                <w:szCs w:val="20"/>
              </w:rPr>
            </w:pPr>
            <w:r w:rsidRPr="00171055">
              <w:rPr>
                <w:i/>
                <w:iCs/>
                <w:color w:val="0070C0"/>
                <w:sz w:val="20"/>
                <w:szCs w:val="20"/>
              </w:rPr>
              <w:t>Внутренние сети газоснабжения</w:t>
            </w:r>
          </w:p>
        </w:tc>
        <w:tc>
          <w:tcPr>
            <w:tcW w:w="1419" w:type="dxa"/>
            <w:tcBorders>
              <w:top w:val="nil"/>
              <w:left w:val="nil"/>
              <w:bottom w:val="single" w:sz="4" w:space="0" w:color="auto"/>
              <w:right w:val="single" w:sz="4" w:space="0" w:color="auto"/>
            </w:tcBorders>
            <w:shd w:val="clear" w:color="auto" w:fill="auto"/>
            <w:noWrap/>
            <w:vAlign w:val="center"/>
            <w:hideMark/>
          </w:tcPr>
          <w:p w14:paraId="1C995B8E"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425A1B25"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74AA5D13"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09A9281" w14:textId="77777777" w:rsidR="00171055" w:rsidRPr="00171055" w:rsidRDefault="00171055" w:rsidP="00171055">
            <w:pPr>
              <w:jc w:val="center"/>
              <w:outlineLvl w:val="0"/>
              <w:rPr>
                <w:i/>
                <w:iCs/>
                <w:color w:val="0070C0"/>
                <w:sz w:val="20"/>
                <w:szCs w:val="20"/>
              </w:rPr>
            </w:pPr>
            <w:r w:rsidRPr="00171055">
              <w:rPr>
                <w:i/>
                <w:iCs/>
                <w:color w:val="0070C0"/>
                <w:sz w:val="20"/>
                <w:szCs w:val="20"/>
              </w:rPr>
              <w:t>2.2.19</w:t>
            </w:r>
          </w:p>
        </w:tc>
        <w:tc>
          <w:tcPr>
            <w:tcW w:w="2278" w:type="dxa"/>
            <w:tcBorders>
              <w:top w:val="nil"/>
              <w:left w:val="nil"/>
              <w:bottom w:val="single" w:sz="4" w:space="0" w:color="auto"/>
              <w:right w:val="single" w:sz="4" w:space="0" w:color="auto"/>
            </w:tcBorders>
            <w:shd w:val="clear" w:color="auto" w:fill="auto"/>
            <w:hideMark/>
          </w:tcPr>
          <w:p w14:paraId="74F35C24" w14:textId="77777777" w:rsidR="00171055" w:rsidRPr="00171055" w:rsidRDefault="00171055" w:rsidP="00171055">
            <w:pPr>
              <w:outlineLvl w:val="0"/>
              <w:rPr>
                <w:i/>
                <w:iCs/>
                <w:color w:val="0070C0"/>
                <w:sz w:val="20"/>
                <w:szCs w:val="20"/>
              </w:rPr>
            </w:pPr>
            <w:r w:rsidRPr="00171055">
              <w:rPr>
                <w:i/>
                <w:iCs/>
                <w:color w:val="0070C0"/>
                <w:sz w:val="20"/>
                <w:szCs w:val="20"/>
              </w:rPr>
              <w:t>ЛСР-02-01-19 изм.1</w:t>
            </w:r>
          </w:p>
        </w:tc>
        <w:tc>
          <w:tcPr>
            <w:tcW w:w="4157" w:type="dxa"/>
            <w:tcBorders>
              <w:top w:val="nil"/>
              <w:left w:val="nil"/>
              <w:bottom w:val="single" w:sz="4" w:space="0" w:color="auto"/>
              <w:right w:val="single" w:sz="4" w:space="0" w:color="auto"/>
            </w:tcBorders>
            <w:shd w:val="clear" w:color="auto" w:fill="auto"/>
            <w:hideMark/>
          </w:tcPr>
          <w:p w14:paraId="3722C5E4" w14:textId="77777777" w:rsidR="00171055" w:rsidRPr="00171055" w:rsidRDefault="00171055" w:rsidP="00171055">
            <w:pPr>
              <w:outlineLvl w:val="0"/>
              <w:rPr>
                <w:i/>
                <w:iCs/>
                <w:color w:val="0070C0"/>
                <w:sz w:val="20"/>
                <w:szCs w:val="20"/>
              </w:rPr>
            </w:pPr>
            <w:r w:rsidRPr="00171055">
              <w:rPr>
                <w:i/>
                <w:iCs/>
                <w:color w:val="0070C0"/>
                <w:sz w:val="20"/>
                <w:szCs w:val="20"/>
              </w:rPr>
              <w:t>инженерная защита территории</w:t>
            </w:r>
          </w:p>
        </w:tc>
        <w:tc>
          <w:tcPr>
            <w:tcW w:w="1419" w:type="dxa"/>
            <w:tcBorders>
              <w:top w:val="nil"/>
              <w:left w:val="nil"/>
              <w:bottom w:val="single" w:sz="4" w:space="0" w:color="auto"/>
              <w:right w:val="single" w:sz="4" w:space="0" w:color="auto"/>
            </w:tcBorders>
            <w:shd w:val="clear" w:color="auto" w:fill="auto"/>
            <w:noWrap/>
            <w:vAlign w:val="center"/>
            <w:hideMark/>
          </w:tcPr>
          <w:p w14:paraId="4C0E9C8F"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679906E5"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054C25F"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6C19298" w14:textId="77777777" w:rsidR="00171055" w:rsidRPr="00171055" w:rsidRDefault="00171055" w:rsidP="00171055">
            <w:pPr>
              <w:jc w:val="center"/>
              <w:outlineLvl w:val="0"/>
              <w:rPr>
                <w:i/>
                <w:iCs/>
                <w:color w:val="0070C0"/>
                <w:sz w:val="20"/>
                <w:szCs w:val="20"/>
              </w:rPr>
            </w:pPr>
            <w:r w:rsidRPr="00171055">
              <w:rPr>
                <w:i/>
                <w:iCs/>
                <w:color w:val="0070C0"/>
                <w:sz w:val="20"/>
                <w:szCs w:val="20"/>
              </w:rPr>
              <w:t>2.2.20</w:t>
            </w:r>
          </w:p>
        </w:tc>
        <w:tc>
          <w:tcPr>
            <w:tcW w:w="2278" w:type="dxa"/>
            <w:tcBorders>
              <w:top w:val="nil"/>
              <w:left w:val="nil"/>
              <w:bottom w:val="single" w:sz="4" w:space="0" w:color="auto"/>
              <w:right w:val="single" w:sz="4" w:space="0" w:color="auto"/>
            </w:tcBorders>
            <w:shd w:val="clear" w:color="auto" w:fill="auto"/>
            <w:hideMark/>
          </w:tcPr>
          <w:p w14:paraId="0B21B241" w14:textId="77777777" w:rsidR="00171055" w:rsidRPr="00171055" w:rsidRDefault="00171055" w:rsidP="00171055">
            <w:pPr>
              <w:outlineLvl w:val="0"/>
              <w:rPr>
                <w:i/>
                <w:iCs/>
                <w:color w:val="0070C0"/>
                <w:sz w:val="20"/>
                <w:szCs w:val="20"/>
              </w:rPr>
            </w:pPr>
            <w:r w:rsidRPr="00171055">
              <w:rPr>
                <w:i/>
                <w:iCs/>
                <w:color w:val="0070C0"/>
                <w:sz w:val="20"/>
                <w:szCs w:val="20"/>
              </w:rPr>
              <w:t>ЛСР-02-01-20</w:t>
            </w:r>
          </w:p>
        </w:tc>
        <w:tc>
          <w:tcPr>
            <w:tcW w:w="4157" w:type="dxa"/>
            <w:tcBorders>
              <w:top w:val="nil"/>
              <w:left w:val="nil"/>
              <w:bottom w:val="single" w:sz="4" w:space="0" w:color="auto"/>
              <w:right w:val="single" w:sz="4" w:space="0" w:color="auto"/>
            </w:tcBorders>
            <w:shd w:val="clear" w:color="auto" w:fill="auto"/>
            <w:hideMark/>
          </w:tcPr>
          <w:p w14:paraId="26C023B5" w14:textId="77777777" w:rsidR="00171055" w:rsidRPr="00171055" w:rsidRDefault="00171055" w:rsidP="00171055">
            <w:pPr>
              <w:outlineLvl w:val="0"/>
              <w:rPr>
                <w:i/>
                <w:iCs/>
                <w:color w:val="0070C0"/>
                <w:sz w:val="20"/>
                <w:szCs w:val="20"/>
              </w:rPr>
            </w:pPr>
            <w:r w:rsidRPr="00171055">
              <w:rPr>
                <w:i/>
                <w:iCs/>
                <w:color w:val="0070C0"/>
                <w:sz w:val="20"/>
                <w:szCs w:val="20"/>
              </w:rPr>
              <w:t>приобретение мебели</w:t>
            </w:r>
          </w:p>
        </w:tc>
        <w:tc>
          <w:tcPr>
            <w:tcW w:w="1419" w:type="dxa"/>
            <w:tcBorders>
              <w:top w:val="nil"/>
              <w:left w:val="nil"/>
              <w:bottom w:val="single" w:sz="4" w:space="0" w:color="auto"/>
              <w:right w:val="single" w:sz="4" w:space="0" w:color="auto"/>
            </w:tcBorders>
            <w:shd w:val="clear" w:color="auto" w:fill="auto"/>
            <w:noWrap/>
            <w:vAlign w:val="center"/>
            <w:hideMark/>
          </w:tcPr>
          <w:p w14:paraId="3426A428"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49745E5C"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5FFB1194"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1EB16CE9" w14:textId="77777777" w:rsidR="00171055" w:rsidRPr="00171055" w:rsidRDefault="00171055" w:rsidP="00171055">
            <w:pPr>
              <w:jc w:val="center"/>
              <w:rPr>
                <w:sz w:val="20"/>
                <w:szCs w:val="20"/>
              </w:rPr>
            </w:pPr>
            <w:r w:rsidRPr="00171055">
              <w:rPr>
                <w:sz w:val="20"/>
                <w:szCs w:val="20"/>
              </w:rPr>
              <w:t>2.3</w:t>
            </w:r>
          </w:p>
        </w:tc>
        <w:tc>
          <w:tcPr>
            <w:tcW w:w="2278" w:type="dxa"/>
            <w:tcBorders>
              <w:top w:val="nil"/>
              <w:left w:val="nil"/>
              <w:bottom w:val="single" w:sz="4" w:space="0" w:color="auto"/>
              <w:right w:val="single" w:sz="4" w:space="0" w:color="auto"/>
            </w:tcBorders>
            <w:shd w:val="clear" w:color="auto" w:fill="auto"/>
            <w:hideMark/>
          </w:tcPr>
          <w:p w14:paraId="17ABFB8B" w14:textId="77777777" w:rsidR="00171055" w:rsidRPr="00171055" w:rsidRDefault="00171055" w:rsidP="00171055">
            <w:pPr>
              <w:rPr>
                <w:sz w:val="20"/>
                <w:szCs w:val="20"/>
              </w:rPr>
            </w:pPr>
            <w:r w:rsidRPr="00171055">
              <w:rPr>
                <w:sz w:val="20"/>
                <w:szCs w:val="20"/>
              </w:rPr>
              <w:t>ОСР-03-01 изм.1</w:t>
            </w:r>
          </w:p>
        </w:tc>
        <w:tc>
          <w:tcPr>
            <w:tcW w:w="4157" w:type="dxa"/>
            <w:tcBorders>
              <w:top w:val="nil"/>
              <w:left w:val="nil"/>
              <w:bottom w:val="single" w:sz="4" w:space="0" w:color="auto"/>
              <w:right w:val="single" w:sz="4" w:space="0" w:color="auto"/>
            </w:tcBorders>
            <w:shd w:val="clear" w:color="auto" w:fill="auto"/>
            <w:hideMark/>
          </w:tcPr>
          <w:p w14:paraId="3BDDAF41" w14:textId="77777777" w:rsidR="00171055" w:rsidRPr="00171055" w:rsidRDefault="00171055" w:rsidP="00171055">
            <w:pPr>
              <w:rPr>
                <w:sz w:val="20"/>
                <w:szCs w:val="20"/>
              </w:rPr>
            </w:pPr>
            <w:r w:rsidRPr="00171055">
              <w:rPr>
                <w:sz w:val="20"/>
                <w:szCs w:val="20"/>
              </w:rPr>
              <w:t>Контейнерная АЗС</w:t>
            </w:r>
          </w:p>
        </w:tc>
        <w:tc>
          <w:tcPr>
            <w:tcW w:w="1419" w:type="dxa"/>
            <w:tcBorders>
              <w:top w:val="nil"/>
              <w:left w:val="nil"/>
              <w:bottom w:val="single" w:sz="4" w:space="0" w:color="auto"/>
              <w:right w:val="single" w:sz="4" w:space="0" w:color="auto"/>
            </w:tcBorders>
            <w:shd w:val="clear" w:color="auto" w:fill="auto"/>
            <w:noWrap/>
            <w:vAlign w:val="center"/>
            <w:hideMark/>
          </w:tcPr>
          <w:p w14:paraId="42992D73"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97170A5" w14:textId="77777777" w:rsidR="00171055" w:rsidRPr="00171055" w:rsidRDefault="00171055" w:rsidP="00171055">
            <w:pPr>
              <w:jc w:val="center"/>
              <w:rPr>
                <w:sz w:val="20"/>
                <w:szCs w:val="20"/>
              </w:rPr>
            </w:pPr>
            <w:r w:rsidRPr="00171055">
              <w:rPr>
                <w:sz w:val="20"/>
                <w:szCs w:val="20"/>
              </w:rPr>
              <w:t>1</w:t>
            </w:r>
          </w:p>
        </w:tc>
      </w:tr>
      <w:tr w:rsidR="00171055" w:rsidRPr="00171055" w14:paraId="29083F4B"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DDE37FA" w14:textId="77777777" w:rsidR="00171055" w:rsidRPr="00171055" w:rsidRDefault="00171055" w:rsidP="00171055">
            <w:pPr>
              <w:jc w:val="center"/>
              <w:outlineLvl w:val="0"/>
              <w:rPr>
                <w:i/>
                <w:iCs/>
                <w:color w:val="0070C0"/>
                <w:sz w:val="20"/>
                <w:szCs w:val="20"/>
              </w:rPr>
            </w:pPr>
            <w:r w:rsidRPr="00171055">
              <w:rPr>
                <w:i/>
                <w:iCs/>
                <w:color w:val="0070C0"/>
                <w:sz w:val="20"/>
                <w:szCs w:val="20"/>
              </w:rPr>
              <w:t>2.3.1</w:t>
            </w:r>
          </w:p>
        </w:tc>
        <w:tc>
          <w:tcPr>
            <w:tcW w:w="2278" w:type="dxa"/>
            <w:tcBorders>
              <w:top w:val="nil"/>
              <w:left w:val="nil"/>
              <w:bottom w:val="single" w:sz="4" w:space="0" w:color="auto"/>
              <w:right w:val="single" w:sz="4" w:space="0" w:color="auto"/>
            </w:tcBorders>
            <w:shd w:val="clear" w:color="auto" w:fill="auto"/>
            <w:hideMark/>
          </w:tcPr>
          <w:p w14:paraId="11164A2A" w14:textId="77777777" w:rsidR="00171055" w:rsidRPr="00171055" w:rsidRDefault="00171055" w:rsidP="00171055">
            <w:pPr>
              <w:outlineLvl w:val="0"/>
              <w:rPr>
                <w:i/>
                <w:iCs/>
                <w:color w:val="0070C0"/>
                <w:sz w:val="20"/>
                <w:szCs w:val="20"/>
              </w:rPr>
            </w:pPr>
            <w:r w:rsidRPr="00171055">
              <w:rPr>
                <w:i/>
                <w:iCs/>
                <w:color w:val="0070C0"/>
                <w:sz w:val="20"/>
                <w:szCs w:val="20"/>
              </w:rPr>
              <w:t>ЛСР-03-01-01 изм.1</w:t>
            </w:r>
          </w:p>
        </w:tc>
        <w:tc>
          <w:tcPr>
            <w:tcW w:w="4157" w:type="dxa"/>
            <w:tcBorders>
              <w:top w:val="nil"/>
              <w:left w:val="nil"/>
              <w:bottom w:val="single" w:sz="4" w:space="0" w:color="auto"/>
              <w:right w:val="single" w:sz="4" w:space="0" w:color="auto"/>
            </w:tcBorders>
            <w:shd w:val="clear" w:color="auto" w:fill="auto"/>
            <w:hideMark/>
          </w:tcPr>
          <w:p w14:paraId="1F27E6A8"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железобетонные</w:t>
            </w:r>
          </w:p>
        </w:tc>
        <w:tc>
          <w:tcPr>
            <w:tcW w:w="1419" w:type="dxa"/>
            <w:tcBorders>
              <w:top w:val="nil"/>
              <w:left w:val="nil"/>
              <w:bottom w:val="single" w:sz="4" w:space="0" w:color="auto"/>
              <w:right w:val="single" w:sz="4" w:space="0" w:color="auto"/>
            </w:tcBorders>
            <w:shd w:val="clear" w:color="auto" w:fill="auto"/>
            <w:noWrap/>
            <w:vAlign w:val="center"/>
            <w:hideMark/>
          </w:tcPr>
          <w:p w14:paraId="58C873C0"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D0D79D9"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33EECA08"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3C70E255" w14:textId="77777777" w:rsidR="00171055" w:rsidRPr="00171055" w:rsidRDefault="00171055" w:rsidP="00171055">
            <w:pPr>
              <w:jc w:val="center"/>
              <w:outlineLvl w:val="0"/>
              <w:rPr>
                <w:i/>
                <w:iCs/>
                <w:color w:val="0070C0"/>
                <w:sz w:val="20"/>
                <w:szCs w:val="20"/>
              </w:rPr>
            </w:pPr>
            <w:r w:rsidRPr="00171055">
              <w:rPr>
                <w:i/>
                <w:iCs/>
                <w:color w:val="0070C0"/>
                <w:sz w:val="20"/>
                <w:szCs w:val="20"/>
              </w:rPr>
              <w:t>2.3.2</w:t>
            </w:r>
          </w:p>
        </w:tc>
        <w:tc>
          <w:tcPr>
            <w:tcW w:w="2278" w:type="dxa"/>
            <w:tcBorders>
              <w:top w:val="nil"/>
              <w:left w:val="nil"/>
              <w:bottom w:val="single" w:sz="4" w:space="0" w:color="auto"/>
              <w:right w:val="single" w:sz="4" w:space="0" w:color="auto"/>
            </w:tcBorders>
            <w:shd w:val="clear" w:color="auto" w:fill="auto"/>
            <w:hideMark/>
          </w:tcPr>
          <w:p w14:paraId="51A7B8A9" w14:textId="77777777" w:rsidR="00171055" w:rsidRPr="00171055" w:rsidRDefault="00171055" w:rsidP="00171055">
            <w:pPr>
              <w:outlineLvl w:val="0"/>
              <w:rPr>
                <w:i/>
                <w:iCs/>
                <w:color w:val="0070C0"/>
                <w:sz w:val="20"/>
                <w:szCs w:val="20"/>
              </w:rPr>
            </w:pPr>
            <w:r w:rsidRPr="00171055">
              <w:rPr>
                <w:i/>
                <w:iCs/>
                <w:color w:val="0070C0"/>
                <w:sz w:val="20"/>
                <w:szCs w:val="20"/>
              </w:rPr>
              <w:t>ЛСР-03-01-02 изм.1</w:t>
            </w:r>
          </w:p>
        </w:tc>
        <w:tc>
          <w:tcPr>
            <w:tcW w:w="4157" w:type="dxa"/>
            <w:tcBorders>
              <w:top w:val="nil"/>
              <w:left w:val="nil"/>
              <w:bottom w:val="single" w:sz="4" w:space="0" w:color="auto"/>
              <w:right w:val="single" w:sz="4" w:space="0" w:color="auto"/>
            </w:tcBorders>
            <w:shd w:val="clear" w:color="auto" w:fill="auto"/>
            <w:hideMark/>
          </w:tcPr>
          <w:p w14:paraId="2A6406CF" w14:textId="77777777" w:rsidR="00171055" w:rsidRPr="00171055" w:rsidRDefault="00171055" w:rsidP="00171055">
            <w:pPr>
              <w:outlineLvl w:val="0"/>
              <w:rPr>
                <w:i/>
                <w:iCs/>
                <w:color w:val="0070C0"/>
                <w:sz w:val="20"/>
                <w:szCs w:val="20"/>
              </w:rPr>
            </w:pPr>
            <w:r w:rsidRPr="00171055">
              <w:rPr>
                <w:i/>
                <w:iCs/>
                <w:color w:val="0070C0"/>
                <w:sz w:val="20"/>
                <w:szCs w:val="20"/>
              </w:rPr>
              <w:t>технологическая часть</w:t>
            </w:r>
          </w:p>
        </w:tc>
        <w:tc>
          <w:tcPr>
            <w:tcW w:w="1419" w:type="dxa"/>
            <w:tcBorders>
              <w:top w:val="nil"/>
              <w:left w:val="nil"/>
              <w:bottom w:val="single" w:sz="4" w:space="0" w:color="auto"/>
              <w:right w:val="single" w:sz="4" w:space="0" w:color="auto"/>
            </w:tcBorders>
            <w:shd w:val="clear" w:color="auto" w:fill="auto"/>
            <w:noWrap/>
            <w:vAlign w:val="center"/>
            <w:hideMark/>
          </w:tcPr>
          <w:p w14:paraId="5A65FDC0"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5C4A4B1"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3AF89929"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AC9636E" w14:textId="77777777" w:rsidR="00171055" w:rsidRPr="00171055" w:rsidRDefault="00171055" w:rsidP="00171055">
            <w:pPr>
              <w:jc w:val="center"/>
              <w:rPr>
                <w:sz w:val="20"/>
                <w:szCs w:val="20"/>
              </w:rPr>
            </w:pPr>
            <w:r w:rsidRPr="00171055">
              <w:rPr>
                <w:sz w:val="20"/>
                <w:szCs w:val="20"/>
              </w:rPr>
              <w:t>2.4</w:t>
            </w:r>
          </w:p>
        </w:tc>
        <w:tc>
          <w:tcPr>
            <w:tcW w:w="2278" w:type="dxa"/>
            <w:tcBorders>
              <w:top w:val="nil"/>
              <w:left w:val="nil"/>
              <w:bottom w:val="single" w:sz="4" w:space="0" w:color="auto"/>
              <w:right w:val="single" w:sz="4" w:space="0" w:color="auto"/>
            </w:tcBorders>
            <w:shd w:val="clear" w:color="auto" w:fill="auto"/>
            <w:hideMark/>
          </w:tcPr>
          <w:p w14:paraId="4AF85A96" w14:textId="77777777" w:rsidR="00171055" w:rsidRPr="00171055" w:rsidRDefault="00171055" w:rsidP="00171055">
            <w:pPr>
              <w:rPr>
                <w:sz w:val="20"/>
                <w:szCs w:val="20"/>
              </w:rPr>
            </w:pPr>
            <w:r w:rsidRPr="00171055">
              <w:rPr>
                <w:sz w:val="20"/>
                <w:szCs w:val="20"/>
              </w:rPr>
              <w:t>ЛСР-04-01-01 изм.1</w:t>
            </w:r>
          </w:p>
        </w:tc>
        <w:tc>
          <w:tcPr>
            <w:tcW w:w="4157" w:type="dxa"/>
            <w:tcBorders>
              <w:top w:val="nil"/>
              <w:left w:val="nil"/>
              <w:bottom w:val="single" w:sz="4" w:space="0" w:color="auto"/>
              <w:right w:val="single" w:sz="4" w:space="0" w:color="auto"/>
            </w:tcBorders>
            <w:shd w:val="clear" w:color="auto" w:fill="auto"/>
            <w:hideMark/>
          </w:tcPr>
          <w:p w14:paraId="34B80E6D" w14:textId="77777777" w:rsidR="00171055" w:rsidRPr="00171055" w:rsidRDefault="00171055" w:rsidP="00171055">
            <w:pPr>
              <w:rPr>
                <w:sz w:val="20"/>
                <w:szCs w:val="20"/>
              </w:rPr>
            </w:pPr>
            <w:r w:rsidRPr="00171055">
              <w:rPr>
                <w:sz w:val="20"/>
                <w:szCs w:val="20"/>
              </w:rPr>
              <w:t>Наружные сети электроснабжения</w:t>
            </w:r>
          </w:p>
        </w:tc>
        <w:tc>
          <w:tcPr>
            <w:tcW w:w="1419" w:type="dxa"/>
            <w:tcBorders>
              <w:top w:val="nil"/>
              <w:left w:val="nil"/>
              <w:bottom w:val="single" w:sz="4" w:space="0" w:color="auto"/>
              <w:right w:val="single" w:sz="4" w:space="0" w:color="auto"/>
            </w:tcBorders>
            <w:shd w:val="clear" w:color="auto" w:fill="auto"/>
            <w:noWrap/>
            <w:vAlign w:val="center"/>
            <w:hideMark/>
          </w:tcPr>
          <w:p w14:paraId="140E2E96"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7F1DF2CD" w14:textId="77777777" w:rsidR="00171055" w:rsidRPr="00171055" w:rsidRDefault="00171055" w:rsidP="00171055">
            <w:pPr>
              <w:jc w:val="center"/>
              <w:rPr>
                <w:sz w:val="20"/>
                <w:szCs w:val="20"/>
              </w:rPr>
            </w:pPr>
            <w:r w:rsidRPr="00171055">
              <w:rPr>
                <w:sz w:val="20"/>
                <w:szCs w:val="20"/>
              </w:rPr>
              <w:t>1</w:t>
            </w:r>
          </w:p>
        </w:tc>
      </w:tr>
      <w:tr w:rsidR="00171055" w:rsidRPr="00171055" w14:paraId="4975C7EE"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E1888F1" w14:textId="77777777" w:rsidR="00171055" w:rsidRPr="00171055" w:rsidRDefault="00171055" w:rsidP="00171055">
            <w:pPr>
              <w:jc w:val="center"/>
              <w:rPr>
                <w:sz w:val="20"/>
                <w:szCs w:val="20"/>
              </w:rPr>
            </w:pPr>
            <w:r w:rsidRPr="00171055">
              <w:rPr>
                <w:sz w:val="20"/>
                <w:szCs w:val="20"/>
              </w:rPr>
              <w:t>2.5</w:t>
            </w:r>
          </w:p>
        </w:tc>
        <w:tc>
          <w:tcPr>
            <w:tcW w:w="2278" w:type="dxa"/>
            <w:tcBorders>
              <w:top w:val="nil"/>
              <w:left w:val="nil"/>
              <w:bottom w:val="single" w:sz="4" w:space="0" w:color="auto"/>
              <w:right w:val="single" w:sz="4" w:space="0" w:color="auto"/>
            </w:tcBorders>
            <w:shd w:val="clear" w:color="auto" w:fill="auto"/>
            <w:hideMark/>
          </w:tcPr>
          <w:p w14:paraId="3E4A7798" w14:textId="77777777" w:rsidR="00171055" w:rsidRPr="00171055" w:rsidRDefault="00171055" w:rsidP="00171055">
            <w:pPr>
              <w:rPr>
                <w:sz w:val="20"/>
                <w:szCs w:val="20"/>
              </w:rPr>
            </w:pPr>
            <w:r w:rsidRPr="00171055">
              <w:rPr>
                <w:sz w:val="20"/>
                <w:szCs w:val="20"/>
              </w:rPr>
              <w:t>ОСР-05-01 изм.1</w:t>
            </w:r>
          </w:p>
        </w:tc>
        <w:tc>
          <w:tcPr>
            <w:tcW w:w="4157" w:type="dxa"/>
            <w:tcBorders>
              <w:top w:val="nil"/>
              <w:left w:val="nil"/>
              <w:bottom w:val="single" w:sz="4" w:space="0" w:color="auto"/>
              <w:right w:val="single" w:sz="4" w:space="0" w:color="auto"/>
            </w:tcBorders>
            <w:shd w:val="clear" w:color="auto" w:fill="auto"/>
            <w:hideMark/>
          </w:tcPr>
          <w:p w14:paraId="49DAC761" w14:textId="77777777" w:rsidR="00171055" w:rsidRPr="00171055" w:rsidRDefault="00171055" w:rsidP="00171055">
            <w:pPr>
              <w:rPr>
                <w:sz w:val="20"/>
                <w:szCs w:val="20"/>
              </w:rPr>
            </w:pPr>
            <w:r w:rsidRPr="00171055">
              <w:rPr>
                <w:sz w:val="20"/>
                <w:szCs w:val="20"/>
              </w:rPr>
              <w:t>Навес</w:t>
            </w:r>
          </w:p>
        </w:tc>
        <w:tc>
          <w:tcPr>
            <w:tcW w:w="1419" w:type="dxa"/>
            <w:tcBorders>
              <w:top w:val="nil"/>
              <w:left w:val="nil"/>
              <w:bottom w:val="single" w:sz="4" w:space="0" w:color="auto"/>
              <w:right w:val="single" w:sz="4" w:space="0" w:color="auto"/>
            </w:tcBorders>
            <w:shd w:val="clear" w:color="auto" w:fill="auto"/>
            <w:noWrap/>
            <w:vAlign w:val="center"/>
            <w:hideMark/>
          </w:tcPr>
          <w:p w14:paraId="691FA0D0"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7D693DD3" w14:textId="77777777" w:rsidR="00171055" w:rsidRPr="00171055" w:rsidRDefault="00171055" w:rsidP="00171055">
            <w:pPr>
              <w:jc w:val="center"/>
              <w:rPr>
                <w:sz w:val="20"/>
                <w:szCs w:val="20"/>
              </w:rPr>
            </w:pPr>
            <w:r w:rsidRPr="00171055">
              <w:rPr>
                <w:sz w:val="20"/>
                <w:szCs w:val="20"/>
              </w:rPr>
              <w:t>1</w:t>
            </w:r>
          </w:p>
        </w:tc>
      </w:tr>
      <w:tr w:rsidR="00171055" w:rsidRPr="00171055" w14:paraId="5E913CDC"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683CE1A" w14:textId="77777777" w:rsidR="00171055" w:rsidRPr="00171055" w:rsidRDefault="00171055" w:rsidP="00171055">
            <w:pPr>
              <w:jc w:val="center"/>
              <w:outlineLvl w:val="0"/>
              <w:rPr>
                <w:i/>
                <w:iCs/>
                <w:color w:val="0070C0"/>
                <w:sz w:val="20"/>
                <w:szCs w:val="20"/>
              </w:rPr>
            </w:pPr>
            <w:r w:rsidRPr="00171055">
              <w:rPr>
                <w:i/>
                <w:iCs/>
                <w:color w:val="0070C0"/>
                <w:sz w:val="20"/>
                <w:szCs w:val="20"/>
              </w:rPr>
              <w:t>2.5.1</w:t>
            </w:r>
          </w:p>
        </w:tc>
        <w:tc>
          <w:tcPr>
            <w:tcW w:w="2278" w:type="dxa"/>
            <w:tcBorders>
              <w:top w:val="nil"/>
              <w:left w:val="nil"/>
              <w:bottom w:val="single" w:sz="4" w:space="0" w:color="auto"/>
              <w:right w:val="single" w:sz="4" w:space="0" w:color="auto"/>
            </w:tcBorders>
            <w:shd w:val="clear" w:color="auto" w:fill="auto"/>
            <w:hideMark/>
          </w:tcPr>
          <w:p w14:paraId="498690B7" w14:textId="77777777" w:rsidR="00171055" w:rsidRPr="00171055" w:rsidRDefault="00171055" w:rsidP="00171055">
            <w:pPr>
              <w:outlineLvl w:val="0"/>
              <w:rPr>
                <w:i/>
                <w:iCs/>
                <w:color w:val="0070C0"/>
                <w:sz w:val="20"/>
                <w:szCs w:val="20"/>
              </w:rPr>
            </w:pPr>
            <w:r w:rsidRPr="00171055">
              <w:rPr>
                <w:i/>
                <w:iCs/>
                <w:color w:val="0070C0"/>
                <w:sz w:val="20"/>
                <w:szCs w:val="20"/>
              </w:rPr>
              <w:t>ЛСР-05-01-01 изм.1</w:t>
            </w:r>
          </w:p>
        </w:tc>
        <w:tc>
          <w:tcPr>
            <w:tcW w:w="4157" w:type="dxa"/>
            <w:tcBorders>
              <w:top w:val="nil"/>
              <w:left w:val="nil"/>
              <w:bottom w:val="single" w:sz="4" w:space="0" w:color="auto"/>
              <w:right w:val="single" w:sz="4" w:space="0" w:color="auto"/>
            </w:tcBorders>
            <w:shd w:val="clear" w:color="auto" w:fill="auto"/>
            <w:hideMark/>
          </w:tcPr>
          <w:p w14:paraId="4A6A8B14"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металлические</w:t>
            </w:r>
          </w:p>
        </w:tc>
        <w:tc>
          <w:tcPr>
            <w:tcW w:w="1419" w:type="dxa"/>
            <w:tcBorders>
              <w:top w:val="nil"/>
              <w:left w:val="nil"/>
              <w:bottom w:val="single" w:sz="4" w:space="0" w:color="auto"/>
              <w:right w:val="single" w:sz="4" w:space="0" w:color="auto"/>
            </w:tcBorders>
            <w:shd w:val="clear" w:color="auto" w:fill="auto"/>
            <w:noWrap/>
            <w:vAlign w:val="center"/>
            <w:hideMark/>
          </w:tcPr>
          <w:p w14:paraId="74666CDB"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86B11A9"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3ABB5B8F"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4D8B42B" w14:textId="77777777" w:rsidR="00171055" w:rsidRPr="00171055" w:rsidRDefault="00171055" w:rsidP="00171055">
            <w:pPr>
              <w:jc w:val="center"/>
              <w:outlineLvl w:val="0"/>
              <w:rPr>
                <w:i/>
                <w:iCs/>
                <w:color w:val="0070C0"/>
                <w:sz w:val="20"/>
                <w:szCs w:val="20"/>
              </w:rPr>
            </w:pPr>
            <w:r w:rsidRPr="00171055">
              <w:rPr>
                <w:i/>
                <w:iCs/>
                <w:color w:val="0070C0"/>
                <w:sz w:val="20"/>
                <w:szCs w:val="20"/>
              </w:rPr>
              <w:t>2.5.2</w:t>
            </w:r>
          </w:p>
        </w:tc>
        <w:tc>
          <w:tcPr>
            <w:tcW w:w="2278" w:type="dxa"/>
            <w:tcBorders>
              <w:top w:val="nil"/>
              <w:left w:val="nil"/>
              <w:bottom w:val="single" w:sz="4" w:space="0" w:color="auto"/>
              <w:right w:val="single" w:sz="4" w:space="0" w:color="auto"/>
            </w:tcBorders>
            <w:shd w:val="clear" w:color="auto" w:fill="auto"/>
            <w:hideMark/>
          </w:tcPr>
          <w:p w14:paraId="08848CD9" w14:textId="77777777" w:rsidR="00171055" w:rsidRPr="00171055" w:rsidRDefault="00171055" w:rsidP="00171055">
            <w:pPr>
              <w:outlineLvl w:val="0"/>
              <w:rPr>
                <w:i/>
                <w:iCs/>
                <w:color w:val="0070C0"/>
                <w:sz w:val="20"/>
                <w:szCs w:val="20"/>
              </w:rPr>
            </w:pPr>
            <w:r w:rsidRPr="00171055">
              <w:rPr>
                <w:i/>
                <w:iCs/>
                <w:color w:val="0070C0"/>
                <w:sz w:val="20"/>
                <w:szCs w:val="20"/>
              </w:rPr>
              <w:t>ЛСР-05-01-02 изм.1</w:t>
            </w:r>
          </w:p>
        </w:tc>
        <w:tc>
          <w:tcPr>
            <w:tcW w:w="4157" w:type="dxa"/>
            <w:tcBorders>
              <w:top w:val="nil"/>
              <w:left w:val="nil"/>
              <w:bottom w:val="single" w:sz="4" w:space="0" w:color="auto"/>
              <w:right w:val="single" w:sz="4" w:space="0" w:color="auto"/>
            </w:tcBorders>
            <w:shd w:val="clear" w:color="auto" w:fill="auto"/>
            <w:hideMark/>
          </w:tcPr>
          <w:p w14:paraId="601C0F49" w14:textId="77777777" w:rsidR="00171055" w:rsidRPr="00171055" w:rsidRDefault="00171055" w:rsidP="00171055">
            <w:pPr>
              <w:outlineLvl w:val="0"/>
              <w:rPr>
                <w:i/>
                <w:iCs/>
                <w:color w:val="0070C0"/>
                <w:sz w:val="20"/>
                <w:szCs w:val="20"/>
              </w:rPr>
            </w:pPr>
            <w:r w:rsidRPr="00171055">
              <w:rPr>
                <w:i/>
                <w:iCs/>
                <w:color w:val="0070C0"/>
                <w:sz w:val="20"/>
                <w:szCs w:val="20"/>
              </w:rPr>
              <w:t>конструкции железобетонные</w:t>
            </w:r>
          </w:p>
        </w:tc>
        <w:tc>
          <w:tcPr>
            <w:tcW w:w="1419" w:type="dxa"/>
            <w:tcBorders>
              <w:top w:val="nil"/>
              <w:left w:val="nil"/>
              <w:bottom w:val="single" w:sz="4" w:space="0" w:color="auto"/>
              <w:right w:val="single" w:sz="4" w:space="0" w:color="auto"/>
            </w:tcBorders>
            <w:shd w:val="clear" w:color="auto" w:fill="auto"/>
            <w:noWrap/>
            <w:vAlign w:val="center"/>
            <w:hideMark/>
          </w:tcPr>
          <w:p w14:paraId="2F83550A"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C621B3A"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701A366"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0B44E79" w14:textId="77777777" w:rsidR="00171055" w:rsidRPr="00171055" w:rsidRDefault="00171055" w:rsidP="00171055">
            <w:pPr>
              <w:jc w:val="center"/>
              <w:rPr>
                <w:sz w:val="20"/>
                <w:szCs w:val="20"/>
              </w:rPr>
            </w:pPr>
            <w:r w:rsidRPr="00171055">
              <w:rPr>
                <w:sz w:val="20"/>
                <w:szCs w:val="20"/>
              </w:rPr>
              <w:t>2.6</w:t>
            </w:r>
          </w:p>
        </w:tc>
        <w:tc>
          <w:tcPr>
            <w:tcW w:w="2278" w:type="dxa"/>
            <w:tcBorders>
              <w:top w:val="nil"/>
              <w:left w:val="nil"/>
              <w:bottom w:val="single" w:sz="4" w:space="0" w:color="auto"/>
              <w:right w:val="single" w:sz="4" w:space="0" w:color="auto"/>
            </w:tcBorders>
            <w:shd w:val="clear" w:color="auto" w:fill="auto"/>
            <w:hideMark/>
          </w:tcPr>
          <w:p w14:paraId="60334368" w14:textId="77777777" w:rsidR="00171055" w:rsidRPr="00171055" w:rsidRDefault="00171055" w:rsidP="00171055">
            <w:pPr>
              <w:rPr>
                <w:sz w:val="20"/>
                <w:szCs w:val="20"/>
              </w:rPr>
            </w:pPr>
            <w:r w:rsidRPr="00171055">
              <w:rPr>
                <w:sz w:val="20"/>
                <w:szCs w:val="20"/>
              </w:rPr>
              <w:t>ЛСР-05-02-01</w:t>
            </w:r>
          </w:p>
        </w:tc>
        <w:tc>
          <w:tcPr>
            <w:tcW w:w="4157" w:type="dxa"/>
            <w:tcBorders>
              <w:top w:val="nil"/>
              <w:left w:val="nil"/>
              <w:bottom w:val="single" w:sz="4" w:space="0" w:color="auto"/>
              <w:right w:val="single" w:sz="4" w:space="0" w:color="auto"/>
            </w:tcBorders>
            <w:shd w:val="clear" w:color="auto" w:fill="auto"/>
            <w:hideMark/>
          </w:tcPr>
          <w:p w14:paraId="29ADE99D" w14:textId="77777777" w:rsidR="00171055" w:rsidRPr="00171055" w:rsidRDefault="00171055" w:rsidP="00171055">
            <w:pPr>
              <w:rPr>
                <w:sz w:val="20"/>
                <w:szCs w:val="20"/>
              </w:rPr>
            </w:pPr>
            <w:r w:rsidRPr="00171055">
              <w:rPr>
                <w:sz w:val="20"/>
                <w:szCs w:val="20"/>
              </w:rPr>
              <w:t>Автомобильные дороги</w:t>
            </w:r>
          </w:p>
        </w:tc>
        <w:tc>
          <w:tcPr>
            <w:tcW w:w="1419" w:type="dxa"/>
            <w:tcBorders>
              <w:top w:val="nil"/>
              <w:left w:val="nil"/>
              <w:bottom w:val="single" w:sz="4" w:space="0" w:color="auto"/>
              <w:right w:val="single" w:sz="4" w:space="0" w:color="auto"/>
            </w:tcBorders>
            <w:shd w:val="clear" w:color="auto" w:fill="auto"/>
            <w:noWrap/>
            <w:vAlign w:val="center"/>
            <w:hideMark/>
          </w:tcPr>
          <w:p w14:paraId="0FE7F70B"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0FD0DA7" w14:textId="77777777" w:rsidR="00171055" w:rsidRPr="00171055" w:rsidRDefault="00171055" w:rsidP="00171055">
            <w:pPr>
              <w:jc w:val="center"/>
              <w:rPr>
                <w:sz w:val="20"/>
                <w:szCs w:val="20"/>
              </w:rPr>
            </w:pPr>
            <w:r w:rsidRPr="00171055">
              <w:rPr>
                <w:sz w:val="20"/>
                <w:szCs w:val="20"/>
              </w:rPr>
              <w:t>1</w:t>
            </w:r>
          </w:p>
        </w:tc>
      </w:tr>
      <w:tr w:rsidR="00171055" w:rsidRPr="00171055" w14:paraId="0A6432A1"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34E650D4" w14:textId="77777777" w:rsidR="00171055" w:rsidRPr="00171055" w:rsidRDefault="00171055" w:rsidP="00171055">
            <w:pPr>
              <w:jc w:val="center"/>
              <w:rPr>
                <w:sz w:val="20"/>
                <w:szCs w:val="20"/>
              </w:rPr>
            </w:pPr>
            <w:r w:rsidRPr="00171055">
              <w:rPr>
                <w:sz w:val="20"/>
                <w:szCs w:val="20"/>
              </w:rPr>
              <w:t>2.7</w:t>
            </w:r>
          </w:p>
        </w:tc>
        <w:tc>
          <w:tcPr>
            <w:tcW w:w="2278" w:type="dxa"/>
            <w:tcBorders>
              <w:top w:val="nil"/>
              <w:left w:val="nil"/>
              <w:bottom w:val="single" w:sz="4" w:space="0" w:color="auto"/>
              <w:right w:val="single" w:sz="4" w:space="0" w:color="auto"/>
            </w:tcBorders>
            <w:shd w:val="clear" w:color="auto" w:fill="auto"/>
            <w:hideMark/>
          </w:tcPr>
          <w:p w14:paraId="02B7A784" w14:textId="77777777" w:rsidR="00171055" w:rsidRPr="00171055" w:rsidRDefault="00171055" w:rsidP="00171055">
            <w:pPr>
              <w:rPr>
                <w:sz w:val="20"/>
                <w:szCs w:val="20"/>
              </w:rPr>
            </w:pPr>
            <w:r w:rsidRPr="00171055">
              <w:rPr>
                <w:sz w:val="20"/>
                <w:szCs w:val="20"/>
              </w:rPr>
              <w:t>ЛСР-06-01-01 изм.1</w:t>
            </w:r>
          </w:p>
        </w:tc>
        <w:tc>
          <w:tcPr>
            <w:tcW w:w="4157" w:type="dxa"/>
            <w:tcBorders>
              <w:top w:val="nil"/>
              <w:left w:val="nil"/>
              <w:bottom w:val="single" w:sz="4" w:space="0" w:color="auto"/>
              <w:right w:val="single" w:sz="4" w:space="0" w:color="auto"/>
            </w:tcBorders>
            <w:shd w:val="clear" w:color="auto" w:fill="auto"/>
            <w:hideMark/>
          </w:tcPr>
          <w:p w14:paraId="5AA225E7" w14:textId="77777777" w:rsidR="00171055" w:rsidRPr="00171055" w:rsidRDefault="00171055" w:rsidP="00171055">
            <w:pPr>
              <w:rPr>
                <w:sz w:val="20"/>
                <w:szCs w:val="20"/>
              </w:rPr>
            </w:pPr>
            <w:r w:rsidRPr="00171055">
              <w:rPr>
                <w:sz w:val="20"/>
                <w:szCs w:val="20"/>
              </w:rPr>
              <w:t>Внутриплощадочные  сети  хозяйственно-питьевого противопожарного водопровода</w:t>
            </w:r>
          </w:p>
        </w:tc>
        <w:tc>
          <w:tcPr>
            <w:tcW w:w="1419" w:type="dxa"/>
            <w:tcBorders>
              <w:top w:val="nil"/>
              <w:left w:val="nil"/>
              <w:bottom w:val="single" w:sz="4" w:space="0" w:color="auto"/>
              <w:right w:val="single" w:sz="4" w:space="0" w:color="auto"/>
            </w:tcBorders>
            <w:shd w:val="clear" w:color="auto" w:fill="auto"/>
            <w:noWrap/>
            <w:vAlign w:val="center"/>
            <w:hideMark/>
          </w:tcPr>
          <w:p w14:paraId="1994FC8B"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3A92103" w14:textId="77777777" w:rsidR="00171055" w:rsidRPr="00171055" w:rsidRDefault="00171055" w:rsidP="00171055">
            <w:pPr>
              <w:jc w:val="center"/>
              <w:rPr>
                <w:sz w:val="20"/>
                <w:szCs w:val="20"/>
              </w:rPr>
            </w:pPr>
            <w:r w:rsidRPr="00171055">
              <w:rPr>
                <w:sz w:val="20"/>
                <w:szCs w:val="20"/>
              </w:rPr>
              <w:t>1</w:t>
            </w:r>
          </w:p>
        </w:tc>
      </w:tr>
      <w:tr w:rsidR="00171055" w:rsidRPr="00171055" w14:paraId="36203087"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40F7095A" w14:textId="77777777" w:rsidR="00171055" w:rsidRPr="00171055" w:rsidRDefault="00171055" w:rsidP="00171055">
            <w:pPr>
              <w:jc w:val="center"/>
              <w:rPr>
                <w:sz w:val="20"/>
                <w:szCs w:val="20"/>
              </w:rPr>
            </w:pPr>
            <w:r w:rsidRPr="00171055">
              <w:rPr>
                <w:sz w:val="20"/>
                <w:szCs w:val="20"/>
              </w:rPr>
              <w:t>2.8</w:t>
            </w:r>
          </w:p>
        </w:tc>
        <w:tc>
          <w:tcPr>
            <w:tcW w:w="2278" w:type="dxa"/>
            <w:tcBorders>
              <w:top w:val="nil"/>
              <w:left w:val="nil"/>
              <w:bottom w:val="single" w:sz="4" w:space="0" w:color="auto"/>
              <w:right w:val="single" w:sz="4" w:space="0" w:color="auto"/>
            </w:tcBorders>
            <w:shd w:val="clear" w:color="auto" w:fill="auto"/>
            <w:hideMark/>
          </w:tcPr>
          <w:p w14:paraId="602EAABE" w14:textId="77777777" w:rsidR="00171055" w:rsidRPr="00171055" w:rsidRDefault="00171055" w:rsidP="00171055">
            <w:pPr>
              <w:rPr>
                <w:sz w:val="20"/>
                <w:szCs w:val="20"/>
              </w:rPr>
            </w:pPr>
            <w:r w:rsidRPr="00171055">
              <w:rPr>
                <w:sz w:val="20"/>
                <w:szCs w:val="20"/>
              </w:rPr>
              <w:t>ЛСР-06-02-01 изм.1</w:t>
            </w:r>
          </w:p>
        </w:tc>
        <w:tc>
          <w:tcPr>
            <w:tcW w:w="4157" w:type="dxa"/>
            <w:tcBorders>
              <w:top w:val="nil"/>
              <w:left w:val="nil"/>
              <w:bottom w:val="single" w:sz="4" w:space="0" w:color="auto"/>
              <w:right w:val="single" w:sz="4" w:space="0" w:color="auto"/>
            </w:tcBorders>
            <w:shd w:val="clear" w:color="auto" w:fill="auto"/>
            <w:hideMark/>
          </w:tcPr>
          <w:p w14:paraId="79592E2F" w14:textId="77777777" w:rsidR="00171055" w:rsidRPr="00171055" w:rsidRDefault="00171055" w:rsidP="00171055">
            <w:pPr>
              <w:rPr>
                <w:sz w:val="20"/>
                <w:szCs w:val="20"/>
              </w:rPr>
            </w:pPr>
            <w:r w:rsidRPr="00171055">
              <w:rPr>
                <w:sz w:val="20"/>
                <w:szCs w:val="20"/>
              </w:rPr>
              <w:t>Внутриплощадочные сети  хозяйственно-бытовой канализации</w:t>
            </w:r>
          </w:p>
        </w:tc>
        <w:tc>
          <w:tcPr>
            <w:tcW w:w="1419" w:type="dxa"/>
            <w:tcBorders>
              <w:top w:val="nil"/>
              <w:left w:val="nil"/>
              <w:bottom w:val="single" w:sz="4" w:space="0" w:color="auto"/>
              <w:right w:val="single" w:sz="4" w:space="0" w:color="auto"/>
            </w:tcBorders>
            <w:shd w:val="clear" w:color="auto" w:fill="auto"/>
            <w:noWrap/>
            <w:vAlign w:val="center"/>
            <w:hideMark/>
          </w:tcPr>
          <w:p w14:paraId="6D4DC83E"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C07E670" w14:textId="77777777" w:rsidR="00171055" w:rsidRPr="00171055" w:rsidRDefault="00171055" w:rsidP="00171055">
            <w:pPr>
              <w:jc w:val="center"/>
              <w:rPr>
                <w:sz w:val="20"/>
                <w:szCs w:val="20"/>
              </w:rPr>
            </w:pPr>
            <w:r w:rsidRPr="00171055">
              <w:rPr>
                <w:sz w:val="20"/>
                <w:szCs w:val="20"/>
              </w:rPr>
              <w:t>1</w:t>
            </w:r>
          </w:p>
        </w:tc>
      </w:tr>
      <w:tr w:rsidR="00171055" w:rsidRPr="00171055" w14:paraId="6688756D"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0BF27CB8" w14:textId="77777777" w:rsidR="00171055" w:rsidRPr="00171055" w:rsidRDefault="00171055" w:rsidP="00171055">
            <w:pPr>
              <w:jc w:val="center"/>
              <w:rPr>
                <w:sz w:val="20"/>
                <w:szCs w:val="20"/>
              </w:rPr>
            </w:pPr>
            <w:r w:rsidRPr="00171055">
              <w:rPr>
                <w:sz w:val="20"/>
                <w:szCs w:val="20"/>
              </w:rPr>
              <w:t>2.9</w:t>
            </w:r>
          </w:p>
        </w:tc>
        <w:tc>
          <w:tcPr>
            <w:tcW w:w="2278" w:type="dxa"/>
            <w:tcBorders>
              <w:top w:val="nil"/>
              <w:left w:val="nil"/>
              <w:bottom w:val="single" w:sz="4" w:space="0" w:color="auto"/>
              <w:right w:val="single" w:sz="4" w:space="0" w:color="auto"/>
            </w:tcBorders>
            <w:shd w:val="clear" w:color="auto" w:fill="auto"/>
            <w:hideMark/>
          </w:tcPr>
          <w:p w14:paraId="70A751DE" w14:textId="77777777" w:rsidR="00171055" w:rsidRPr="00171055" w:rsidRDefault="00171055" w:rsidP="00171055">
            <w:pPr>
              <w:rPr>
                <w:sz w:val="20"/>
                <w:szCs w:val="20"/>
              </w:rPr>
            </w:pPr>
            <w:r w:rsidRPr="00171055">
              <w:rPr>
                <w:sz w:val="20"/>
                <w:szCs w:val="20"/>
              </w:rPr>
              <w:t>ЛСР-06-03-01 ищм.1</w:t>
            </w:r>
          </w:p>
        </w:tc>
        <w:tc>
          <w:tcPr>
            <w:tcW w:w="4157" w:type="dxa"/>
            <w:tcBorders>
              <w:top w:val="nil"/>
              <w:left w:val="nil"/>
              <w:bottom w:val="single" w:sz="4" w:space="0" w:color="auto"/>
              <w:right w:val="single" w:sz="4" w:space="0" w:color="auto"/>
            </w:tcBorders>
            <w:shd w:val="clear" w:color="auto" w:fill="auto"/>
            <w:hideMark/>
          </w:tcPr>
          <w:p w14:paraId="5DFCA63C" w14:textId="77777777" w:rsidR="00171055" w:rsidRPr="00171055" w:rsidRDefault="00171055" w:rsidP="00171055">
            <w:pPr>
              <w:rPr>
                <w:sz w:val="20"/>
                <w:szCs w:val="20"/>
              </w:rPr>
            </w:pPr>
            <w:r w:rsidRPr="00171055">
              <w:rPr>
                <w:sz w:val="20"/>
                <w:szCs w:val="20"/>
              </w:rPr>
              <w:t>Внутриплощадочные  сети  производственной канализации</w:t>
            </w:r>
          </w:p>
        </w:tc>
        <w:tc>
          <w:tcPr>
            <w:tcW w:w="1419" w:type="dxa"/>
            <w:tcBorders>
              <w:top w:val="nil"/>
              <w:left w:val="nil"/>
              <w:bottom w:val="single" w:sz="4" w:space="0" w:color="auto"/>
              <w:right w:val="single" w:sz="4" w:space="0" w:color="auto"/>
            </w:tcBorders>
            <w:shd w:val="clear" w:color="auto" w:fill="auto"/>
            <w:noWrap/>
            <w:vAlign w:val="center"/>
            <w:hideMark/>
          </w:tcPr>
          <w:p w14:paraId="40823DEA"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F8E05FC" w14:textId="77777777" w:rsidR="00171055" w:rsidRPr="00171055" w:rsidRDefault="00171055" w:rsidP="00171055">
            <w:pPr>
              <w:jc w:val="center"/>
              <w:rPr>
                <w:sz w:val="20"/>
                <w:szCs w:val="20"/>
              </w:rPr>
            </w:pPr>
            <w:r w:rsidRPr="00171055">
              <w:rPr>
                <w:sz w:val="20"/>
                <w:szCs w:val="20"/>
              </w:rPr>
              <w:t>1</w:t>
            </w:r>
          </w:p>
        </w:tc>
      </w:tr>
      <w:tr w:rsidR="00171055" w:rsidRPr="00171055" w14:paraId="77E3CE6E"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1C0DD17C" w14:textId="77777777" w:rsidR="00171055" w:rsidRPr="00171055" w:rsidRDefault="00171055" w:rsidP="00171055">
            <w:pPr>
              <w:jc w:val="center"/>
              <w:rPr>
                <w:sz w:val="20"/>
                <w:szCs w:val="20"/>
              </w:rPr>
            </w:pPr>
            <w:r w:rsidRPr="00171055">
              <w:rPr>
                <w:sz w:val="20"/>
                <w:szCs w:val="20"/>
              </w:rPr>
              <w:t>2.10</w:t>
            </w:r>
          </w:p>
        </w:tc>
        <w:tc>
          <w:tcPr>
            <w:tcW w:w="2278" w:type="dxa"/>
            <w:tcBorders>
              <w:top w:val="nil"/>
              <w:left w:val="nil"/>
              <w:bottom w:val="single" w:sz="4" w:space="0" w:color="auto"/>
              <w:right w:val="single" w:sz="4" w:space="0" w:color="auto"/>
            </w:tcBorders>
            <w:shd w:val="clear" w:color="auto" w:fill="auto"/>
            <w:hideMark/>
          </w:tcPr>
          <w:p w14:paraId="592A3153" w14:textId="77777777" w:rsidR="00171055" w:rsidRPr="00171055" w:rsidRDefault="00171055" w:rsidP="00171055">
            <w:pPr>
              <w:rPr>
                <w:sz w:val="20"/>
                <w:szCs w:val="20"/>
              </w:rPr>
            </w:pPr>
            <w:r w:rsidRPr="00171055">
              <w:rPr>
                <w:sz w:val="20"/>
                <w:szCs w:val="20"/>
              </w:rPr>
              <w:t>ЛСР-06-04-01 изм.1</w:t>
            </w:r>
          </w:p>
        </w:tc>
        <w:tc>
          <w:tcPr>
            <w:tcW w:w="4157" w:type="dxa"/>
            <w:tcBorders>
              <w:top w:val="nil"/>
              <w:left w:val="nil"/>
              <w:bottom w:val="single" w:sz="4" w:space="0" w:color="auto"/>
              <w:right w:val="single" w:sz="4" w:space="0" w:color="auto"/>
            </w:tcBorders>
            <w:shd w:val="clear" w:color="auto" w:fill="auto"/>
            <w:hideMark/>
          </w:tcPr>
          <w:p w14:paraId="42B32E98" w14:textId="77777777" w:rsidR="00171055" w:rsidRPr="00171055" w:rsidRDefault="00171055" w:rsidP="00171055">
            <w:pPr>
              <w:rPr>
                <w:sz w:val="20"/>
                <w:szCs w:val="20"/>
              </w:rPr>
            </w:pPr>
            <w:r w:rsidRPr="00171055">
              <w:rPr>
                <w:sz w:val="20"/>
                <w:szCs w:val="20"/>
              </w:rPr>
              <w:t>Внутриплощадочные сети  дождевой канализации</w:t>
            </w:r>
          </w:p>
        </w:tc>
        <w:tc>
          <w:tcPr>
            <w:tcW w:w="1419" w:type="dxa"/>
            <w:tcBorders>
              <w:top w:val="nil"/>
              <w:left w:val="nil"/>
              <w:bottom w:val="single" w:sz="4" w:space="0" w:color="auto"/>
              <w:right w:val="single" w:sz="4" w:space="0" w:color="auto"/>
            </w:tcBorders>
            <w:shd w:val="clear" w:color="auto" w:fill="auto"/>
            <w:noWrap/>
            <w:vAlign w:val="center"/>
            <w:hideMark/>
          </w:tcPr>
          <w:p w14:paraId="6F0F5735"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A916BDD" w14:textId="77777777" w:rsidR="00171055" w:rsidRPr="00171055" w:rsidRDefault="00171055" w:rsidP="00171055">
            <w:pPr>
              <w:jc w:val="center"/>
              <w:rPr>
                <w:sz w:val="20"/>
                <w:szCs w:val="20"/>
              </w:rPr>
            </w:pPr>
            <w:r w:rsidRPr="00171055">
              <w:rPr>
                <w:sz w:val="20"/>
                <w:szCs w:val="20"/>
              </w:rPr>
              <w:t>1</w:t>
            </w:r>
          </w:p>
        </w:tc>
      </w:tr>
      <w:tr w:rsidR="00171055" w:rsidRPr="00171055" w14:paraId="0EA9B737"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973474C" w14:textId="77777777" w:rsidR="00171055" w:rsidRPr="00171055" w:rsidRDefault="00171055" w:rsidP="00171055">
            <w:pPr>
              <w:jc w:val="center"/>
              <w:rPr>
                <w:sz w:val="20"/>
                <w:szCs w:val="20"/>
              </w:rPr>
            </w:pPr>
            <w:r w:rsidRPr="00171055">
              <w:rPr>
                <w:sz w:val="20"/>
                <w:szCs w:val="20"/>
              </w:rPr>
              <w:t>2.11</w:t>
            </w:r>
          </w:p>
        </w:tc>
        <w:tc>
          <w:tcPr>
            <w:tcW w:w="2278" w:type="dxa"/>
            <w:tcBorders>
              <w:top w:val="nil"/>
              <w:left w:val="nil"/>
              <w:bottom w:val="single" w:sz="4" w:space="0" w:color="auto"/>
              <w:right w:val="single" w:sz="4" w:space="0" w:color="auto"/>
            </w:tcBorders>
            <w:shd w:val="clear" w:color="auto" w:fill="auto"/>
            <w:hideMark/>
          </w:tcPr>
          <w:p w14:paraId="568319D5" w14:textId="77777777" w:rsidR="00171055" w:rsidRPr="00171055" w:rsidRDefault="00171055" w:rsidP="00171055">
            <w:pPr>
              <w:rPr>
                <w:sz w:val="20"/>
                <w:szCs w:val="20"/>
              </w:rPr>
            </w:pPr>
            <w:r w:rsidRPr="00171055">
              <w:rPr>
                <w:sz w:val="20"/>
                <w:szCs w:val="20"/>
              </w:rPr>
              <w:t>ЛСР-06-05-01 изм.1</w:t>
            </w:r>
          </w:p>
        </w:tc>
        <w:tc>
          <w:tcPr>
            <w:tcW w:w="4157" w:type="dxa"/>
            <w:tcBorders>
              <w:top w:val="nil"/>
              <w:left w:val="nil"/>
              <w:bottom w:val="single" w:sz="4" w:space="0" w:color="auto"/>
              <w:right w:val="single" w:sz="4" w:space="0" w:color="auto"/>
            </w:tcBorders>
            <w:shd w:val="clear" w:color="auto" w:fill="auto"/>
            <w:hideMark/>
          </w:tcPr>
          <w:p w14:paraId="7E82D784" w14:textId="77777777" w:rsidR="00171055" w:rsidRPr="00171055" w:rsidRDefault="00171055" w:rsidP="00171055">
            <w:pPr>
              <w:rPr>
                <w:sz w:val="20"/>
                <w:szCs w:val="20"/>
              </w:rPr>
            </w:pPr>
            <w:r w:rsidRPr="00171055">
              <w:rPr>
                <w:sz w:val="20"/>
                <w:szCs w:val="20"/>
              </w:rPr>
              <w:t>Наружные сети дренажа</w:t>
            </w:r>
          </w:p>
        </w:tc>
        <w:tc>
          <w:tcPr>
            <w:tcW w:w="1419" w:type="dxa"/>
            <w:tcBorders>
              <w:top w:val="nil"/>
              <w:left w:val="nil"/>
              <w:bottom w:val="single" w:sz="4" w:space="0" w:color="auto"/>
              <w:right w:val="single" w:sz="4" w:space="0" w:color="auto"/>
            </w:tcBorders>
            <w:shd w:val="clear" w:color="auto" w:fill="auto"/>
            <w:noWrap/>
            <w:vAlign w:val="center"/>
            <w:hideMark/>
          </w:tcPr>
          <w:p w14:paraId="7C92ECAB"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2B8E56EE" w14:textId="77777777" w:rsidR="00171055" w:rsidRPr="00171055" w:rsidRDefault="00171055" w:rsidP="00171055">
            <w:pPr>
              <w:jc w:val="center"/>
              <w:rPr>
                <w:sz w:val="20"/>
                <w:szCs w:val="20"/>
              </w:rPr>
            </w:pPr>
            <w:r w:rsidRPr="00171055">
              <w:rPr>
                <w:sz w:val="20"/>
                <w:szCs w:val="20"/>
              </w:rPr>
              <w:t>1</w:t>
            </w:r>
          </w:p>
        </w:tc>
      </w:tr>
      <w:tr w:rsidR="00171055" w:rsidRPr="00171055" w14:paraId="2E477AE8"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1FE668C9" w14:textId="77777777" w:rsidR="00171055" w:rsidRPr="00171055" w:rsidRDefault="00171055" w:rsidP="00171055">
            <w:pPr>
              <w:jc w:val="center"/>
              <w:rPr>
                <w:sz w:val="20"/>
                <w:szCs w:val="20"/>
              </w:rPr>
            </w:pPr>
            <w:r w:rsidRPr="00171055">
              <w:rPr>
                <w:sz w:val="20"/>
                <w:szCs w:val="20"/>
              </w:rPr>
              <w:t>2.12</w:t>
            </w:r>
          </w:p>
        </w:tc>
        <w:tc>
          <w:tcPr>
            <w:tcW w:w="2278" w:type="dxa"/>
            <w:tcBorders>
              <w:top w:val="nil"/>
              <w:left w:val="nil"/>
              <w:bottom w:val="single" w:sz="4" w:space="0" w:color="auto"/>
              <w:right w:val="single" w:sz="4" w:space="0" w:color="auto"/>
            </w:tcBorders>
            <w:shd w:val="clear" w:color="auto" w:fill="auto"/>
            <w:hideMark/>
          </w:tcPr>
          <w:p w14:paraId="654EBC83" w14:textId="77777777" w:rsidR="00171055" w:rsidRPr="00171055" w:rsidRDefault="00171055" w:rsidP="00171055">
            <w:pPr>
              <w:rPr>
                <w:sz w:val="20"/>
                <w:szCs w:val="20"/>
              </w:rPr>
            </w:pPr>
            <w:r w:rsidRPr="00171055">
              <w:rPr>
                <w:sz w:val="20"/>
                <w:szCs w:val="20"/>
              </w:rPr>
              <w:t>ЛСР-06-06-01 изм.1</w:t>
            </w:r>
          </w:p>
        </w:tc>
        <w:tc>
          <w:tcPr>
            <w:tcW w:w="4157" w:type="dxa"/>
            <w:tcBorders>
              <w:top w:val="nil"/>
              <w:left w:val="nil"/>
              <w:bottom w:val="single" w:sz="4" w:space="0" w:color="auto"/>
              <w:right w:val="single" w:sz="4" w:space="0" w:color="auto"/>
            </w:tcBorders>
            <w:shd w:val="clear" w:color="auto" w:fill="auto"/>
            <w:hideMark/>
          </w:tcPr>
          <w:p w14:paraId="18A2D119" w14:textId="77777777" w:rsidR="00171055" w:rsidRPr="00171055" w:rsidRDefault="00171055" w:rsidP="00171055">
            <w:pPr>
              <w:rPr>
                <w:sz w:val="20"/>
                <w:szCs w:val="20"/>
              </w:rPr>
            </w:pPr>
            <w:r w:rsidRPr="00171055">
              <w:rPr>
                <w:sz w:val="20"/>
                <w:szCs w:val="20"/>
              </w:rPr>
              <w:t>Наружные сети прифундаментного дренажа</w:t>
            </w:r>
          </w:p>
        </w:tc>
        <w:tc>
          <w:tcPr>
            <w:tcW w:w="1419" w:type="dxa"/>
            <w:tcBorders>
              <w:top w:val="nil"/>
              <w:left w:val="nil"/>
              <w:bottom w:val="single" w:sz="4" w:space="0" w:color="auto"/>
              <w:right w:val="single" w:sz="4" w:space="0" w:color="auto"/>
            </w:tcBorders>
            <w:shd w:val="clear" w:color="auto" w:fill="auto"/>
            <w:noWrap/>
            <w:vAlign w:val="center"/>
            <w:hideMark/>
          </w:tcPr>
          <w:p w14:paraId="393C67F3"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D6CB423" w14:textId="77777777" w:rsidR="00171055" w:rsidRPr="00171055" w:rsidRDefault="00171055" w:rsidP="00171055">
            <w:pPr>
              <w:jc w:val="center"/>
              <w:rPr>
                <w:sz w:val="20"/>
                <w:szCs w:val="20"/>
              </w:rPr>
            </w:pPr>
            <w:r w:rsidRPr="00171055">
              <w:rPr>
                <w:sz w:val="20"/>
                <w:szCs w:val="20"/>
              </w:rPr>
              <w:t>1</w:t>
            </w:r>
          </w:p>
        </w:tc>
      </w:tr>
      <w:tr w:rsidR="00171055" w:rsidRPr="00171055" w14:paraId="0FFF0EB8"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742E81B" w14:textId="77777777" w:rsidR="00171055" w:rsidRPr="00171055" w:rsidRDefault="00171055" w:rsidP="00171055">
            <w:pPr>
              <w:jc w:val="center"/>
              <w:rPr>
                <w:sz w:val="20"/>
                <w:szCs w:val="20"/>
              </w:rPr>
            </w:pPr>
            <w:r w:rsidRPr="00171055">
              <w:rPr>
                <w:sz w:val="20"/>
                <w:szCs w:val="20"/>
              </w:rPr>
              <w:t>2.13</w:t>
            </w:r>
          </w:p>
        </w:tc>
        <w:tc>
          <w:tcPr>
            <w:tcW w:w="2278" w:type="dxa"/>
            <w:tcBorders>
              <w:top w:val="nil"/>
              <w:left w:val="nil"/>
              <w:bottom w:val="single" w:sz="4" w:space="0" w:color="auto"/>
              <w:right w:val="single" w:sz="4" w:space="0" w:color="auto"/>
            </w:tcBorders>
            <w:shd w:val="clear" w:color="auto" w:fill="auto"/>
            <w:hideMark/>
          </w:tcPr>
          <w:p w14:paraId="2CCF14C6" w14:textId="77777777" w:rsidR="00171055" w:rsidRPr="00171055" w:rsidRDefault="00171055" w:rsidP="00171055">
            <w:pPr>
              <w:rPr>
                <w:sz w:val="20"/>
                <w:szCs w:val="20"/>
              </w:rPr>
            </w:pPr>
            <w:r w:rsidRPr="00171055">
              <w:rPr>
                <w:sz w:val="20"/>
                <w:szCs w:val="20"/>
              </w:rPr>
              <w:t>ЛСР-06-07-01 изм.1</w:t>
            </w:r>
          </w:p>
        </w:tc>
        <w:tc>
          <w:tcPr>
            <w:tcW w:w="4157" w:type="dxa"/>
            <w:tcBorders>
              <w:top w:val="nil"/>
              <w:left w:val="nil"/>
              <w:bottom w:val="single" w:sz="4" w:space="0" w:color="auto"/>
              <w:right w:val="single" w:sz="4" w:space="0" w:color="auto"/>
            </w:tcBorders>
            <w:shd w:val="clear" w:color="auto" w:fill="auto"/>
            <w:hideMark/>
          </w:tcPr>
          <w:p w14:paraId="1F5CB5EA" w14:textId="77777777" w:rsidR="00171055" w:rsidRPr="00171055" w:rsidRDefault="00171055" w:rsidP="00171055">
            <w:pPr>
              <w:rPr>
                <w:sz w:val="20"/>
                <w:szCs w:val="20"/>
              </w:rPr>
            </w:pPr>
            <w:r w:rsidRPr="00171055">
              <w:rPr>
                <w:sz w:val="20"/>
                <w:szCs w:val="20"/>
              </w:rPr>
              <w:t>Наружные сети газоснабжения</w:t>
            </w:r>
          </w:p>
        </w:tc>
        <w:tc>
          <w:tcPr>
            <w:tcW w:w="1419" w:type="dxa"/>
            <w:tcBorders>
              <w:top w:val="nil"/>
              <w:left w:val="nil"/>
              <w:bottom w:val="single" w:sz="4" w:space="0" w:color="auto"/>
              <w:right w:val="single" w:sz="4" w:space="0" w:color="auto"/>
            </w:tcBorders>
            <w:shd w:val="clear" w:color="auto" w:fill="auto"/>
            <w:noWrap/>
            <w:vAlign w:val="center"/>
            <w:hideMark/>
          </w:tcPr>
          <w:p w14:paraId="42BB9E82"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2BCCC86" w14:textId="77777777" w:rsidR="00171055" w:rsidRPr="00171055" w:rsidRDefault="00171055" w:rsidP="00171055">
            <w:pPr>
              <w:jc w:val="center"/>
              <w:rPr>
                <w:sz w:val="20"/>
                <w:szCs w:val="20"/>
              </w:rPr>
            </w:pPr>
            <w:r w:rsidRPr="00171055">
              <w:rPr>
                <w:sz w:val="20"/>
                <w:szCs w:val="20"/>
              </w:rPr>
              <w:t>1</w:t>
            </w:r>
          </w:p>
        </w:tc>
      </w:tr>
      <w:tr w:rsidR="00171055" w:rsidRPr="00171055" w14:paraId="53EA27E2"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46E45ABF" w14:textId="77777777" w:rsidR="00171055" w:rsidRPr="00171055" w:rsidRDefault="00171055" w:rsidP="00171055">
            <w:pPr>
              <w:jc w:val="center"/>
              <w:rPr>
                <w:sz w:val="20"/>
                <w:szCs w:val="20"/>
              </w:rPr>
            </w:pPr>
            <w:r w:rsidRPr="00171055">
              <w:rPr>
                <w:sz w:val="20"/>
                <w:szCs w:val="20"/>
              </w:rPr>
              <w:t>2.14</w:t>
            </w:r>
          </w:p>
        </w:tc>
        <w:tc>
          <w:tcPr>
            <w:tcW w:w="2278" w:type="dxa"/>
            <w:tcBorders>
              <w:top w:val="nil"/>
              <w:left w:val="nil"/>
              <w:bottom w:val="single" w:sz="4" w:space="0" w:color="auto"/>
              <w:right w:val="single" w:sz="4" w:space="0" w:color="auto"/>
            </w:tcBorders>
            <w:shd w:val="clear" w:color="auto" w:fill="auto"/>
            <w:hideMark/>
          </w:tcPr>
          <w:p w14:paraId="417A2A2D" w14:textId="77777777" w:rsidR="00171055" w:rsidRPr="00171055" w:rsidRDefault="00171055" w:rsidP="00171055">
            <w:pPr>
              <w:rPr>
                <w:sz w:val="20"/>
                <w:szCs w:val="20"/>
              </w:rPr>
            </w:pPr>
            <w:r w:rsidRPr="00171055">
              <w:rPr>
                <w:sz w:val="20"/>
                <w:szCs w:val="20"/>
              </w:rPr>
              <w:t>07-01 изм.1</w:t>
            </w:r>
          </w:p>
        </w:tc>
        <w:tc>
          <w:tcPr>
            <w:tcW w:w="4157" w:type="dxa"/>
            <w:tcBorders>
              <w:top w:val="nil"/>
              <w:left w:val="nil"/>
              <w:bottom w:val="single" w:sz="4" w:space="0" w:color="auto"/>
              <w:right w:val="single" w:sz="4" w:space="0" w:color="auto"/>
            </w:tcBorders>
            <w:shd w:val="clear" w:color="auto" w:fill="auto"/>
            <w:hideMark/>
          </w:tcPr>
          <w:p w14:paraId="06B0E38E" w14:textId="77777777" w:rsidR="00171055" w:rsidRPr="00171055" w:rsidRDefault="00171055" w:rsidP="00171055">
            <w:pPr>
              <w:rPr>
                <w:sz w:val="20"/>
                <w:szCs w:val="20"/>
              </w:rPr>
            </w:pPr>
            <w:r w:rsidRPr="00171055">
              <w:rPr>
                <w:sz w:val="20"/>
                <w:szCs w:val="20"/>
              </w:rPr>
              <w:t>Благоустройство</w:t>
            </w:r>
          </w:p>
        </w:tc>
        <w:tc>
          <w:tcPr>
            <w:tcW w:w="1419" w:type="dxa"/>
            <w:tcBorders>
              <w:top w:val="nil"/>
              <w:left w:val="nil"/>
              <w:bottom w:val="single" w:sz="4" w:space="0" w:color="auto"/>
              <w:right w:val="single" w:sz="4" w:space="0" w:color="auto"/>
            </w:tcBorders>
            <w:shd w:val="clear" w:color="auto" w:fill="auto"/>
            <w:noWrap/>
            <w:vAlign w:val="center"/>
            <w:hideMark/>
          </w:tcPr>
          <w:p w14:paraId="4B1684F1"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9F700E5" w14:textId="77777777" w:rsidR="00171055" w:rsidRPr="00171055" w:rsidRDefault="00171055" w:rsidP="00171055">
            <w:pPr>
              <w:jc w:val="center"/>
              <w:rPr>
                <w:sz w:val="20"/>
                <w:szCs w:val="20"/>
              </w:rPr>
            </w:pPr>
            <w:r w:rsidRPr="00171055">
              <w:rPr>
                <w:sz w:val="20"/>
                <w:szCs w:val="20"/>
              </w:rPr>
              <w:t>1</w:t>
            </w:r>
          </w:p>
        </w:tc>
      </w:tr>
      <w:tr w:rsidR="00171055" w:rsidRPr="00171055" w14:paraId="2A68358B"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5908E902" w14:textId="77777777" w:rsidR="00171055" w:rsidRPr="00171055" w:rsidRDefault="00171055" w:rsidP="00171055">
            <w:pPr>
              <w:jc w:val="center"/>
              <w:outlineLvl w:val="0"/>
              <w:rPr>
                <w:i/>
                <w:iCs/>
                <w:color w:val="0070C0"/>
                <w:sz w:val="20"/>
                <w:szCs w:val="20"/>
              </w:rPr>
            </w:pPr>
            <w:r w:rsidRPr="00171055">
              <w:rPr>
                <w:i/>
                <w:iCs/>
                <w:color w:val="0070C0"/>
                <w:sz w:val="20"/>
                <w:szCs w:val="20"/>
              </w:rPr>
              <w:t>2.14.1</w:t>
            </w:r>
          </w:p>
        </w:tc>
        <w:tc>
          <w:tcPr>
            <w:tcW w:w="2278" w:type="dxa"/>
            <w:tcBorders>
              <w:top w:val="nil"/>
              <w:left w:val="nil"/>
              <w:bottom w:val="single" w:sz="4" w:space="0" w:color="auto"/>
              <w:right w:val="single" w:sz="4" w:space="0" w:color="auto"/>
            </w:tcBorders>
            <w:shd w:val="clear" w:color="auto" w:fill="auto"/>
            <w:hideMark/>
          </w:tcPr>
          <w:p w14:paraId="45DFDEBF" w14:textId="77777777" w:rsidR="00171055" w:rsidRPr="00171055" w:rsidRDefault="00171055" w:rsidP="00171055">
            <w:pPr>
              <w:outlineLvl w:val="0"/>
              <w:rPr>
                <w:i/>
                <w:iCs/>
                <w:color w:val="0070C0"/>
                <w:sz w:val="20"/>
                <w:szCs w:val="20"/>
              </w:rPr>
            </w:pPr>
            <w:r w:rsidRPr="00171055">
              <w:rPr>
                <w:i/>
                <w:iCs/>
                <w:color w:val="0070C0"/>
                <w:sz w:val="20"/>
                <w:szCs w:val="20"/>
              </w:rPr>
              <w:t>ЛСР-07-01-01 изм.1</w:t>
            </w:r>
          </w:p>
        </w:tc>
        <w:tc>
          <w:tcPr>
            <w:tcW w:w="4157" w:type="dxa"/>
            <w:tcBorders>
              <w:top w:val="nil"/>
              <w:left w:val="nil"/>
              <w:bottom w:val="single" w:sz="4" w:space="0" w:color="auto"/>
              <w:right w:val="single" w:sz="4" w:space="0" w:color="auto"/>
            </w:tcBorders>
            <w:shd w:val="clear" w:color="auto" w:fill="auto"/>
            <w:hideMark/>
          </w:tcPr>
          <w:p w14:paraId="38712A3E" w14:textId="77777777" w:rsidR="00171055" w:rsidRPr="00171055" w:rsidRDefault="00171055" w:rsidP="00171055">
            <w:pPr>
              <w:outlineLvl w:val="0"/>
              <w:rPr>
                <w:i/>
                <w:iCs/>
                <w:color w:val="0070C0"/>
                <w:sz w:val="20"/>
                <w:szCs w:val="20"/>
              </w:rPr>
            </w:pPr>
            <w:r w:rsidRPr="00171055">
              <w:rPr>
                <w:i/>
                <w:iCs/>
                <w:color w:val="0070C0"/>
                <w:sz w:val="20"/>
                <w:szCs w:val="20"/>
              </w:rPr>
              <w:t>Благоустройство территории</w:t>
            </w:r>
          </w:p>
        </w:tc>
        <w:tc>
          <w:tcPr>
            <w:tcW w:w="1419" w:type="dxa"/>
            <w:tcBorders>
              <w:top w:val="nil"/>
              <w:left w:val="nil"/>
              <w:bottom w:val="single" w:sz="4" w:space="0" w:color="auto"/>
              <w:right w:val="single" w:sz="4" w:space="0" w:color="auto"/>
            </w:tcBorders>
            <w:shd w:val="clear" w:color="auto" w:fill="auto"/>
            <w:noWrap/>
            <w:vAlign w:val="center"/>
            <w:hideMark/>
          </w:tcPr>
          <w:p w14:paraId="686E52BB"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6B68B157"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7B185131"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7ADACE5D" w14:textId="77777777" w:rsidR="00171055" w:rsidRPr="00171055" w:rsidRDefault="00171055" w:rsidP="00171055">
            <w:pPr>
              <w:jc w:val="center"/>
              <w:outlineLvl w:val="0"/>
              <w:rPr>
                <w:i/>
                <w:iCs/>
                <w:color w:val="0070C0"/>
                <w:sz w:val="20"/>
                <w:szCs w:val="20"/>
              </w:rPr>
            </w:pPr>
            <w:r w:rsidRPr="00171055">
              <w:rPr>
                <w:i/>
                <w:iCs/>
                <w:color w:val="0070C0"/>
                <w:sz w:val="20"/>
                <w:szCs w:val="20"/>
              </w:rPr>
              <w:t>2.14.2</w:t>
            </w:r>
          </w:p>
        </w:tc>
        <w:tc>
          <w:tcPr>
            <w:tcW w:w="2278" w:type="dxa"/>
            <w:tcBorders>
              <w:top w:val="nil"/>
              <w:left w:val="nil"/>
              <w:bottom w:val="single" w:sz="4" w:space="0" w:color="auto"/>
              <w:right w:val="single" w:sz="4" w:space="0" w:color="auto"/>
            </w:tcBorders>
            <w:shd w:val="clear" w:color="auto" w:fill="auto"/>
            <w:hideMark/>
          </w:tcPr>
          <w:p w14:paraId="372BC0D1" w14:textId="77777777" w:rsidR="00171055" w:rsidRPr="00171055" w:rsidRDefault="00171055" w:rsidP="00171055">
            <w:pPr>
              <w:outlineLvl w:val="0"/>
              <w:rPr>
                <w:i/>
                <w:iCs/>
                <w:color w:val="0070C0"/>
                <w:sz w:val="20"/>
                <w:szCs w:val="20"/>
              </w:rPr>
            </w:pPr>
            <w:r w:rsidRPr="00171055">
              <w:rPr>
                <w:i/>
                <w:iCs/>
                <w:color w:val="0070C0"/>
                <w:sz w:val="20"/>
                <w:szCs w:val="20"/>
              </w:rPr>
              <w:t>ЛСР-07-01-02 изм.1</w:t>
            </w:r>
          </w:p>
        </w:tc>
        <w:tc>
          <w:tcPr>
            <w:tcW w:w="4157" w:type="dxa"/>
            <w:tcBorders>
              <w:top w:val="nil"/>
              <w:left w:val="nil"/>
              <w:bottom w:val="single" w:sz="4" w:space="0" w:color="auto"/>
              <w:right w:val="single" w:sz="4" w:space="0" w:color="auto"/>
            </w:tcBorders>
            <w:shd w:val="clear" w:color="auto" w:fill="auto"/>
            <w:hideMark/>
          </w:tcPr>
          <w:p w14:paraId="2490F5A8" w14:textId="77777777" w:rsidR="00171055" w:rsidRPr="00171055" w:rsidRDefault="00171055" w:rsidP="00171055">
            <w:pPr>
              <w:outlineLvl w:val="0"/>
              <w:rPr>
                <w:i/>
                <w:iCs/>
                <w:color w:val="0070C0"/>
                <w:sz w:val="20"/>
                <w:szCs w:val="20"/>
              </w:rPr>
            </w:pPr>
            <w:r w:rsidRPr="00171055">
              <w:rPr>
                <w:i/>
                <w:iCs/>
                <w:color w:val="0070C0"/>
                <w:sz w:val="20"/>
                <w:szCs w:val="20"/>
              </w:rPr>
              <w:t>озеленение  территории</w:t>
            </w:r>
          </w:p>
        </w:tc>
        <w:tc>
          <w:tcPr>
            <w:tcW w:w="1419" w:type="dxa"/>
            <w:tcBorders>
              <w:top w:val="nil"/>
              <w:left w:val="nil"/>
              <w:bottom w:val="single" w:sz="4" w:space="0" w:color="auto"/>
              <w:right w:val="single" w:sz="4" w:space="0" w:color="auto"/>
            </w:tcBorders>
            <w:shd w:val="clear" w:color="auto" w:fill="auto"/>
            <w:noWrap/>
            <w:vAlign w:val="center"/>
            <w:hideMark/>
          </w:tcPr>
          <w:p w14:paraId="682CFECD"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2137F756"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22D2D3BF"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EEFB26B" w14:textId="77777777" w:rsidR="00171055" w:rsidRPr="00171055" w:rsidRDefault="00171055" w:rsidP="00171055">
            <w:pPr>
              <w:jc w:val="center"/>
              <w:outlineLvl w:val="0"/>
              <w:rPr>
                <w:i/>
                <w:iCs/>
                <w:color w:val="0070C0"/>
                <w:sz w:val="20"/>
                <w:szCs w:val="20"/>
              </w:rPr>
            </w:pPr>
            <w:r w:rsidRPr="00171055">
              <w:rPr>
                <w:i/>
                <w:iCs/>
                <w:color w:val="0070C0"/>
                <w:sz w:val="20"/>
                <w:szCs w:val="20"/>
              </w:rPr>
              <w:t>2.14.3</w:t>
            </w:r>
          </w:p>
        </w:tc>
        <w:tc>
          <w:tcPr>
            <w:tcW w:w="2278" w:type="dxa"/>
            <w:tcBorders>
              <w:top w:val="nil"/>
              <w:left w:val="nil"/>
              <w:bottom w:val="single" w:sz="4" w:space="0" w:color="auto"/>
              <w:right w:val="single" w:sz="4" w:space="0" w:color="auto"/>
            </w:tcBorders>
            <w:shd w:val="clear" w:color="auto" w:fill="auto"/>
            <w:hideMark/>
          </w:tcPr>
          <w:p w14:paraId="7C9CA92E" w14:textId="77777777" w:rsidR="00171055" w:rsidRPr="00171055" w:rsidRDefault="00171055" w:rsidP="00171055">
            <w:pPr>
              <w:outlineLvl w:val="0"/>
              <w:rPr>
                <w:i/>
                <w:iCs/>
                <w:color w:val="0070C0"/>
                <w:sz w:val="20"/>
                <w:szCs w:val="20"/>
              </w:rPr>
            </w:pPr>
            <w:r w:rsidRPr="00171055">
              <w:rPr>
                <w:i/>
                <w:iCs/>
                <w:color w:val="0070C0"/>
                <w:sz w:val="20"/>
                <w:szCs w:val="20"/>
              </w:rPr>
              <w:t>ЛСР-07-01-03 изм.1</w:t>
            </w:r>
          </w:p>
        </w:tc>
        <w:tc>
          <w:tcPr>
            <w:tcW w:w="4157" w:type="dxa"/>
            <w:tcBorders>
              <w:top w:val="nil"/>
              <w:left w:val="nil"/>
              <w:bottom w:val="single" w:sz="4" w:space="0" w:color="auto"/>
              <w:right w:val="single" w:sz="4" w:space="0" w:color="auto"/>
            </w:tcBorders>
            <w:shd w:val="clear" w:color="auto" w:fill="auto"/>
            <w:hideMark/>
          </w:tcPr>
          <w:p w14:paraId="211342B9" w14:textId="77777777" w:rsidR="00171055" w:rsidRPr="00171055" w:rsidRDefault="00171055" w:rsidP="00171055">
            <w:pPr>
              <w:outlineLvl w:val="0"/>
              <w:rPr>
                <w:i/>
                <w:iCs/>
                <w:color w:val="0070C0"/>
                <w:sz w:val="20"/>
                <w:szCs w:val="20"/>
              </w:rPr>
            </w:pPr>
            <w:r w:rsidRPr="00171055">
              <w:rPr>
                <w:i/>
                <w:iCs/>
                <w:color w:val="0070C0"/>
                <w:sz w:val="20"/>
                <w:szCs w:val="20"/>
              </w:rPr>
              <w:t>водоотводные сооружения</w:t>
            </w:r>
          </w:p>
        </w:tc>
        <w:tc>
          <w:tcPr>
            <w:tcW w:w="1419" w:type="dxa"/>
            <w:tcBorders>
              <w:top w:val="nil"/>
              <w:left w:val="nil"/>
              <w:bottom w:val="single" w:sz="4" w:space="0" w:color="auto"/>
              <w:right w:val="single" w:sz="4" w:space="0" w:color="auto"/>
            </w:tcBorders>
            <w:shd w:val="clear" w:color="auto" w:fill="auto"/>
            <w:noWrap/>
            <w:vAlign w:val="center"/>
            <w:hideMark/>
          </w:tcPr>
          <w:p w14:paraId="7AF3742B"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68BC81F7"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B141467"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0D121943" w14:textId="77777777" w:rsidR="00171055" w:rsidRPr="00171055" w:rsidRDefault="00171055" w:rsidP="00171055">
            <w:pPr>
              <w:jc w:val="center"/>
              <w:rPr>
                <w:sz w:val="20"/>
                <w:szCs w:val="20"/>
              </w:rPr>
            </w:pPr>
            <w:r w:rsidRPr="00171055">
              <w:rPr>
                <w:sz w:val="20"/>
                <w:szCs w:val="20"/>
              </w:rPr>
              <w:t>2.15</w:t>
            </w:r>
          </w:p>
        </w:tc>
        <w:tc>
          <w:tcPr>
            <w:tcW w:w="2278" w:type="dxa"/>
            <w:tcBorders>
              <w:top w:val="nil"/>
              <w:left w:val="nil"/>
              <w:bottom w:val="single" w:sz="4" w:space="0" w:color="auto"/>
              <w:right w:val="single" w:sz="4" w:space="0" w:color="auto"/>
            </w:tcBorders>
            <w:shd w:val="clear" w:color="auto" w:fill="auto"/>
            <w:hideMark/>
          </w:tcPr>
          <w:p w14:paraId="0A5FCEC6" w14:textId="77777777" w:rsidR="00171055" w:rsidRPr="00171055" w:rsidRDefault="00171055" w:rsidP="00171055">
            <w:pPr>
              <w:rPr>
                <w:sz w:val="20"/>
                <w:szCs w:val="20"/>
              </w:rPr>
            </w:pPr>
            <w:r w:rsidRPr="00171055">
              <w:rPr>
                <w:sz w:val="20"/>
                <w:szCs w:val="20"/>
              </w:rPr>
              <w:t>ЛСР-07-02-01 изм.1</w:t>
            </w:r>
          </w:p>
        </w:tc>
        <w:tc>
          <w:tcPr>
            <w:tcW w:w="4157" w:type="dxa"/>
            <w:tcBorders>
              <w:top w:val="nil"/>
              <w:left w:val="nil"/>
              <w:bottom w:val="single" w:sz="4" w:space="0" w:color="auto"/>
              <w:right w:val="single" w:sz="4" w:space="0" w:color="auto"/>
            </w:tcBorders>
            <w:shd w:val="clear" w:color="auto" w:fill="auto"/>
            <w:hideMark/>
          </w:tcPr>
          <w:p w14:paraId="188C3495" w14:textId="77777777" w:rsidR="00171055" w:rsidRPr="00171055" w:rsidRDefault="00171055" w:rsidP="00171055">
            <w:pPr>
              <w:rPr>
                <w:sz w:val="20"/>
                <w:szCs w:val="20"/>
              </w:rPr>
            </w:pPr>
            <w:r w:rsidRPr="00171055">
              <w:rPr>
                <w:sz w:val="20"/>
                <w:szCs w:val="20"/>
              </w:rPr>
              <w:t>Вертикальная планировка территории</w:t>
            </w:r>
          </w:p>
        </w:tc>
        <w:tc>
          <w:tcPr>
            <w:tcW w:w="1419" w:type="dxa"/>
            <w:tcBorders>
              <w:top w:val="nil"/>
              <w:left w:val="nil"/>
              <w:bottom w:val="single" w:sz="4" w:space="0" w:color="auto"/>
              <w:right w:val="single" w:sz="4" w:space="0" w:color="auto"/>
            </w:tcBorders>
            <w:shd w:val="clear" w:color="auto" w:fill="auto"/>
            <w:noWrap/>
            <w:vAlign w:val="center"/>
            <w:hideMark/>
          </w:tcPr>
          <w:p w14:paraId="55CA09E0"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42E9B6BC" w14:textId="77777777" w:rsidR="00171055" w:rsidRPr="00171055" w:rsidRDefault="00171055" w:rsidP="00171055">
            <w:pPr>
              <w:jc w:val="center"/>
              <w:rPr>
                <w:sz w:val="20"/>
                <w:szCs w:val="20"/>
              </w:rPr>
            </w:pPr>
            <w:r w:rsidRPr="00171055">
              <w:rPr>
                <w:sz w:val="20"/>
                <w:szCs w:val="20"/>
              </w:rPr>
              <w:t>1</w:t>
            </w:r>
          </w:p>
        </w:tc>
      </w:tr>
      <w:tr w:rsidR="00171055" w:rsidRPr="00171055" w14:paraId="649CAF6E"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C5F7F8B" w14:textId="77777777" w:rsidR="00171055" w:rsidRPr="00171055" w:rsidRDefault="00171055" w:rsidP="00171055">
            <w:pPr>
              <w:jc w:val="center"/>
              <w:rPr>
                <w:sz w:val="20"/>
                <w:szCs w:val="20"/>
              </w:rPr>
            </w:pPr>
            <w:r w:rsidRPr="00171055">
              <w:rPr>
                <w:sz w:val="20"/>
                <w:szCs w:val="20"/>
              </w:rPr>
              <w:t>2.16</w:t>
            </w:r>
          </w:p>
        </w:tc>
        <w:tc>
          <w:tcPr>
            <w:tcW w:w="2278" w:type="dxa"/>
            <w:tcBorders>
              <w:top w:val="nil"/>
              <w:left w:val="nil"/>
              <w:bottom w:val="single" w:sz="4" w:space="0" w:color="auto"/>
              <w:right w:val="single" w:sz="4" w:space="0" w:color="auto"/>
            </w:tcBorders>
            <w:shd w:val="clear" w:color="auto" w:fill="auto"/>
            <w:hideMark/>
          </w:tcPr>
          <w:p w14:paraId="26ACE651" w14:textId="77777777" w:rsidR="00171055" w:rsidRPr="00171055" w:rsidRDefault="00171055" w:rsidP="00171055">
            <w:pPr>
              <w:rPr>
                <w:sz w:val="20"/>
                <w:szCs w:val="20"/>
              </w:rPr>
            </w:pPr>
            <w:r w:rsidRPr="00171055">
              <w:rPr>
                <w:sz w:val="20"/>
                <w:szCs w:val="20"/>
              </w:rPr>
              <w:t>ЛСР-07-03-01 изм.1</w:t>
            </w:r>
          </w:p>
        </w:tc>
        <w:tc>
          <w:tcPr>
            <w:tcW w:w="4157" w:type="dxa"/>
            <w:tcBorders>
              <w:top w:val="nil"/>
              <w:left w:val="nil"/>
              <w:bottom w:val="single" w:sz="4" w:space="0" w:color="auto"/>
              <w:right w:val="single" w:sz="4" w:space="0" w:color="auto"/>
            </w:tcBorders>
            <w:shd w:val="clear" w:color="auto" w:fill="auto"/>
            <w:hideMark/>
          </w:tcPr>
          <w:p w14:paraId="520C7DC7" w14:textId="77777777" w:rsidR="00171055" w:rsidRPr="00171055" w:rsidRDefault="00171055" w:rsidP="00171055">
            <w:pPr>
              <w:rPr>
                <w:sz w:val="20"/>
                <w:szCs w:val="20"/>
              </w:rPr>
            </w:pPr>
            <w:r w:rsidRPr="00171055">
              <w:rPr>
                <w:sz w:val="20"/>
                <w:szCs w:val="20"/>
              </w:rPr>
              <w:t>Наружные сети освещения</w:t>
            </w:r>
          </w:p>
        </w:tc>
        <w:tc>
          <w:tcPr>
            <w:tcW w:w="1419" w:type="dxa"/>
            <w:tcBorders>
              <w:top w:val="nil"/>
              <w:left w:val="nil"/>
              <w:bottom w:val="single" w:sz="4" w:space="0" w:color="auto"/>
              <w:right w:val="single" w:sz="4" w:space="0" w:color="auto"/>
            </w:tcBorders>
            <w:shd w:val="clear" w:color="auto" w:fill="auto"/>
            <w:noWrap/>
            <w:vAlign w:val="center"/>
            <w:hideMark/>
          </w:tcPr>
          <w:p w14:paraId="444218A7"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36B8A4F2" w14:textId="77777777" w:rsidR="00171055" w:rsidRPr="00171055" w:rsidRDefault="00171055" w:rsidP="00171055">
            <w:pPr>
              <w:jc w:val="center"/>
              <w:rPr>
                <w:sz w:val="20"/>
                <w:szCs w:val="20"/>
              </w:rPr>
            </w:pPr>
            <w:r w:rsidRPr="00171055">
              <w:rPr>
                <w:sz w:val="20"/>
                <w:szCs w:val="20"/>
              </w:rPr>
              <w:t>1</w:t>
            </w:r>
          </w:p>
        </w:tc>
      </w:tr>
      <w:tr w:rsidR="00171055" w:rsidRPr="00171055" w14:paraId="0D4EEF4F" w14:textId="77777777" w:rsidTr="00171055">
        <w:trPr>
          <w:gridAfter w:val="1"/>
          <w:wAfter w:w="7" w:type="dxa"/>
          <w:trHeight w:val="315"/>
        </w:trPr>
        <w:tc>
          <w:tcPr>
            <w:tcW w:w="936" w:type="dxa"/>
            <w:tcBorders>
              <w:top w:val="nil"/>
              <w:left w:val="single" w:sz="4" w:space="0" w:color="auto"/>
              <w:bottom w:val="single" w:sz="4" w:space="0" w:color="auto"/>
              <w:right w:val="single" w:sz="4" w:space="0" w:color="auto"/>
            </w:tcBorders>
            <w:shd w:val="clear" w:color="auto" w:fill="auto"/>
            <w:hideMark/>
          </w:tcPr>
          <w:p w14:paraId="6A02EECB" w14:textId="77777777" w:rsidR="00171055" w:rsidRPr="00171055" w:rsidRDefault="00171055" w:rsidP="00171055">
            <w:pPr>
              <w:jc w:val="center"/>
              <w:rPr>
                <w:sz w:val="20"/>
                <w:szCs w:val="20"/>
              </w:rPr>
            </w:pPr>
            <w:r w:rsidRPr="00171055">
              <w:rPr>
                <w:sz w:val="20"/>
                <w:szCs w:val="20"/>
              </w:rPr>
              <w:t>2.17</w:t>
            </w:r>
          </w:p>
        </w:tc>
        <w:tc>
          <w:tcPr>
            <w:tcW w:w="2278" w:type="dxa"/>
            <w:tcBorders>
              <w:top w:val="nil"/>
              <w:left w:val="nil"/>
              <w:bottom w:val="single" w:sz="4" w:space="0" w:color="auto"/>
              <w:right w:val="single" w:sz="4" w:space="0" w:color="auto"/>
            </w:tcBorders>
            <w:shd w:val="clear" w:color="auto" w:fill="auto"/>
            <w:hideMark/>
          </w:tcPr>
          <w:p w14:paraId="0D8FC7CD" w14:textId="77777777" w:rsidR="00171055" w:rsidRPr="00171055" w:rsidRDefault="00171055" w:rsidP="00171055">
            <w:pPr>
              <w:rPr>
                <w:sz w:val="20"/>
                <w:szCs w:val="20"/>
              </w:rPr>
            </w:pPr>
            <w:r w:rsidRPr="00171055">
              <w:rPr>
                <w:sz w:val="20"/>
                <w:szCs w:val="20"/>
              </w:rPr>
              <w:t>09-01 изм.1</w:t>
            </w:r>
          </w:p>
        </w:tc>
        <w:tc>
          <w:tcPr>
            <w:tcW w:w="4157" w:type="dxa"/>
            <w:tcBorders>
              <w:top w:val="nil"/>
              <w:left w:val="nil"/>
              <w:bottom w:val="single" w:sz="4" w:space="0" w:color="auto"/>
              <w:right w:val="single" w:sz="4" w:space="0" w:color="auto"/>
            </w:tcBorders>
            <w:shd w:val="clear" w:color="auto" w:fill="auto"/>
            <w:hideMark/>
          </w:tcPr>
          <w:p w14:paraId="5FF0C615" w14:textId="77777777" w:rsidR="00171055" w:rsidRPr="00171055" w:rsidRDefault="00171055" w:rsidP="00171055">
            <w:pPr>
              <w:rPr>
                <w:sz w:val="20"/>
                <w:szCs w:val="20"/>
              </w:rPr>
            </w:pPr>
            <w:r w:rsidRPr="00171055">
              <w:rPr>
                <w:sz w:val="20"/>
                <w:szCs w:val="20"/>
              </w:rPr>
              <w:t>Пусконаладочные работы</w:t>
            </w:r>
          </w:p>
        </w:tc>
        <w:tc>
          <w:tcPr>
            <w:tcW w:w="1419" w:type="dxa"/>
            <w:tcBorders>
              <w:top w:val="nil"/>
              <w:left w:val="nil"/>
              <w:bottom w:val="single" w:sz="4" w:space="0" w:color="auto"/>
              <w:right w:val="single" w:sz="4" w:space="0" w:color="auto"/>
            </w:tcBorders>
            <w:shd w:val="clear" w:color="auto" w:fill="auto"/>
            <w:noWrap/>
            <w:vAlign w:val="center"/>
            <w:hideMark/>
          </w:tcPr>
          <w:p w14:paraId="32EBFFD4"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22C22695" w14:textId="77777777" w:rsidR="00171055" w:rsidRPr="00171055" w:rsidRDefault="00171055" w:rsidP="00171055">
            <w:pPr>
              <w:jc w:val="center"/>
              <w:rPr>
                <w:sz w:val="20"/>
                <w:szCs w:val="20"/>
              </w:rPr>
            </w:pPr>
            <w:r w:rsidRPr="00171055">
              <w:rPr>
                <w:sz w:val="20"/>
                <w:szCs w:val="20"/>
              </w:rPr>
              <w:t>1</w:t>
            </w:r>
          </w:p>
        </w:tc>
      </w:tr>
      <w:tr w:rsidR="00171055" w:rsidRPr="00171055" w14:paraId="6C6E091A"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283F60A0" w14:textId="77777777" w:rsidR="00171055" w:rsidRPr="00171055" w:rsidRDefault="00171055" w:rsidP="00171055">
            <w:pPr>
              <w:jc w:val="center"/>
              <w:outlineLvl w:val="0"/>
              <w:rPr>
                <w:i/>
                <w:iCs/>
                <w:color w:val="0070C0"/>
                <w:sz w:val="20"/>
                <w:szCs w:val="20"/>
              </w:rPr>
            </w:pPr>
            <w:r w:rsidRPr="00171055">
              <w:rPr>
                <w:i/>
                <w:iCs/>
                <w:color w:val="0070C0"/>
                <w:sz w:val="20"/>
                <w:szCs w:val="20"/>
              </w:rPr>
              <w:lastRenderedPageBreak/>
              <w:t>2.17.1</w:t>
            </w:r>
          </w:p>
        </w:tc>
        <w:tc>
          <w:tcPr>
            <w:tcW w:w="2278" w:type="dxa"/>
            <w:tcBorders>
              <w:top w:val="nil"/>
              <w:left w:val="nil"/>
              <w:bottom w:val="single" w:sz="4" w:space="0" w:color="auto"/>
              <w:right w:val="single" w:sz="4" w:space="0" w:color="auto"/>
            </w:tcBorders>
            <w:shd w:val="clear" w:color="auto" w:fill="auto"/>
            <w:hideMark/>
          </w:tcPr>
          <w:p w14:paraId="226A9313" w14:textId="77777777" w:rsidR="00171055" w:rsidRPr="00171055" w:rsidRDefault="00171055" w:rsidP="00171055">
            <w:pPr>
              <w:outlineLvl w:val="0"/>
              <w:rPr>
                <w:i/>
                <w:iCs/>
                <w:color w:val="0070C0"/>
                <w:sz w:val="20"/>
                <w:szCs w:val="20"/>
              </w:rPr>
            </w:pPr>
            <w:r w:rsidRPr="00171055">
              <w:rPr>
                <w:i/>
                <w:iCs/>
                <w:color w:val="0070C0"/>
                <w:sz w:val="20"/>
                <w:szCs w:val="20"/>
              </w:rPr>
              <w:t>ЛСР-09-01-01 изм.1</w:t>
            </w:r>
          </w:p>
        </w:tc>
        <w:tc>
          <w:tcPr>
            <w:tcW w:w="4157" w:type="dxa"/>
            <w:tcBorders>
              <w:top w:val="nil"/>
              <w:left w:val="nil"/>
              <w:bottom w:val="single" w:sz="4" w:space="0" w:color="auto"/>
              <w:right w:val="single" w:sz="4" w:space="0" w:color="auto"/>
            </w:tcBorders>
            <w:shd w:val="clear" w:color="auto" w:fill="auto"/>
            <w:hideMark/>
          </w:tcPr>
          <w:p w14:paraId="6D98F52D" w14:textId="77777777" w:rsidR="00171055" w:rsidRPr="00171055" w:rsidRDefault="00171055" w:rsidP="00171055">
            <w:pPr>
              <w:outlineLvl w:val="0"/>
              <w:rPr>
                <w:i/>
                <w:iCs/>
                <w:color w:val="0070C0"/>
                <w:sz w:val="20"/>
                <w:szCs w:val="20"/>
              </w:rPr>
            </w:pPr>
            <w:r w:rsidRPr="00171055">
              <w:rPr>
                <w:i/>
                <w:iCs/>
                <w:color w:val="0070C0"/>
                <w:sz w:val="20"/>
                <w:szCs w:val="20"/>
              </w:rPr>
              <w:t>пусконаладочные работы. Система электроснабжения и электроосвещения.</w:t>
            </w:r>
          </w:p>
        </w:tc>
        <w:tc>
          <w:tcPr>
            <w:tcW w:w="1419" w:type="dxa"/>
            <w:tcBorders>
              <w:top w:val="nil"/>
              <w:left w:val="nil"/>
              <w:bottom w:val="single" w:sz="4" w:space="0" w:color="auto"/>
              <w:right w:val="single" w:sz="4" w:space="0" w:color="auto"/>
            </w:tcBorders>
            <w:shd w:val="clear" w:color="auto" w:fill="auto"/>
            <w:noWrap/>
            <w:vAlign w:val="center"/>
            <w:hideMark/>
          </w:tcPr>
          <w:p w14:paraId="20029ECF"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F932E90"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1297FF8A"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54600C87" w14:textId="77777777" w:rsidR="00171055" w:rsidRPr="00171055" w:rsidRDefault="00171055" w:rsidP="00171055">
            <w:pPr>
              <w:jc w:val="center"/>
              <w:outlineLvl w:val="0"/>
              <w:rPr>
                <w:i/>
                <w:iCs/>
                <w:color w:val="0070C0"/>
                <w:sz w:val="20"/>
                <w:szCs w:val="20"/>
              </w:rPr>
            </w:pPr>
            <w:r w:rsidRPr="00171055">
              <w:rPr>
                <w:i/>
                <w:iCs/>
                <w:color w:val="0070C0"/>
                <w:sz w:val="20"/>
                <w:szCs w:val="20"/>
              </w:rPr>
              <w:t>2.17.2</w:t>
            </w:r>
          </w:p>
        </w:tc>
        <w:tc>
          <w:tcPr>
            <w:tcW w:w="2278" w:type="dxa"/>
            <w:tcBorders>
              <w:top w:val="nil"/>
              <w:left w:val="nil"/>
              <w:bottom w:val="single" w:sz="4" w:space="0" w:color="auto"/>
              <w:right w:val="single" w:sz="4" w:space="0" w:color="auto"/>
            </w:tcBorders>
            <w:shd w:val="clear" w:color="auto" w:fill="auto"/>
            <w:hideMark/>
          </w:tcPr>
          <w:p w14:paraId="03CD680B" w14:textId="77777777" w:rsidR="00171055" w:rsidRPr="00171055" w:rsidRDefault="00171055" w:rsidP="00171055">
            <w:pPr>
              <w:outlineLvl w:val="0"/>
              <w:rPr>
                <w:i/>
                <w:iCs/>
                <w:color w:val="0070C0"/>
                <w:sz w:val="20"/>
                <w:szCs w:val="20"/>
              </w:rPr>
            </w:pPr>
            <w:r w:rsidRPr="00171055">
              <w:rPr>
                <w:i/>
                <w:iCs/>
                <w:color w:val="0070C0"/>
                <w:sz w:val="20"/>
                <w:szCs w:val="20"/>
              </w:rPr>
              <w:t>ЛСР-09-01-02 изм.1</w:t>
            </w:r>
          </w:p>
        </w:tc>
        <w:tc>
          <w:tcPr>
            <w:tcW w:w="4157" w:type="dxa"/>
            <w:tcBorders>
              <w:top w:val="nil"/>
              <w:left w:val="nil"/>
              <w:bottom w:val="single" w:sz="4" w:space="0" w:color="auto"/>
              <w:right w:val="single" w:sz="4" w:space="0" w:color="auto"/>
            </w:tcBorders>
            <w:shd w:val="clear" w:color="auto" w:fill="auto"/>
            <w:hideMark/>
          </w:tcPr>
          <w:p w14:paraId="7A1D2F08" w14:textId="77777777" w:rsidR="00171055" w:rsidRPr="00171055" w:rsidRDefault="00171055" w:rsidP="00171055">
            <w:pPr>
              <w:outlineLvl w:val="0"/>
              <w:rPr>
                <w:i/>
                <w:iCs/>
                <w:color w:val="0070C0"/>
                <w:sz w:val="20"/>
                <w:szCs w:val="20"/>
              </w:rPr>
            </w:pPr>
            <w:r w:rsidRPr="00171055">
              <w:rPr>
                <w:i/>
                <w:iCs/>
                <w:color w:val="0070C0"/>
                <w:sz w:val="20"/>
                <w:szCs w:val="20"/>
              </w:rPr>
              <w:t>пусконаладочные работы. Отопление, вентиляция, кондиционирование</w:t>
            </w:r>
          </w:p>
        </w:tc>
        <w:tc>
          <w:tcPr>
            <w:tcW w:w="1419" w:type="dxa"/>
            <w:tcBorders>
              <w:top w:val="nil"/>
              <w:left w:val="nil"/>
              <w:bottom w:val="single" w:sz="4" w:space="0" w:color="auto"/>
              <w:right w:val="single" w:sz="4" w:space="0" w:color="auto"/>
            </w:tcBorders>
            <w:shd w:val="clear" w:color="auto" w:fill="auto"/>
            <w:noWrap/>
            <w:vAlign w:val="center"/>
            <w:hideMark/>
          </w:tcPr>
          <w:p w14:paraId="4CA23938" w14:textId="77777777" w:rsidR="00171055" w:rsidRPr="00171055" w:rsidRDefault="00171055" w:rsidP="00171055">
            <w:pPr>
              <w:jc w:val="center"/>
              <w:outlineLvl w:val="0"/>
              <w:rPr>
                <w:i/>
                <w:iCs/>
                <w:color w:val="0070C0"/>
                <w:sz w:val="20"/>
                <w:szCs w:val="20"/>
              </w:rPr>
            </w:pPr>
            <w:r w:rsidRPr="00171055">
              <w:rPr>
                <w:i/>
                <w:iCs/>
                <w:color w:val="0070C0"/>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67A082B" w14:textId="77777777" w:rsidR="00171055" w:rsidRPr="00171055" w:rsidRDefault="00171055" w:rsidP="00171055">
            <w:pPr>
              <w:jc w:val="center"/>
              <w:outlineLvl w:val="0"/>
              <w:rPr>
                <w:i/>
                <w:iCs/>
                <w:color w:val="0070C0"/>
                <w:sz w:val="20"/>
                <w:szCs w:val="20"/>
              </w:rPr>
            </w:pPr>
            <w:r w:rsidRPr="00171055">
              <w:rPr>
                <w:i/>
                <w:iCs/>
                <w:color w:val="0070C0"/>
                <w:sz w:val="20"/>
                <w:szCs w:val="20"/>
              </w:rPr>
              <w:t>1</w:t>
            </w:r>
          </w:p>
        </w:tc>
      </w:tr>
      <w:tr w:rsidR="00171055" w:rsidRPr="00171055" w14:paraId="29E82D9F"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6C330129" w14:textId="77777777" w:rsidR="00171055" w:rsidRPr="00171055" w:rsidRDefault="00171055" w:rsidP="00171055">
            <w:pPr>
              <w:jc w:val="center"/>
              <w:rPr>
                <w:sz w:val="20"/>
                <w:szCs w:val="20"/>
              </w:rPr>
            </w:pPr>
            <w:r w:rsidRPr="00171055">
              <w:rPr>
                <w:sz w:val="20"/>
                <w:szCs w:val="20"/>
              </w:rPr>
              <w:t>2.18</w:t>
            </w:r>
          </w:p>
        </w:tc>
        <w:tc>
          <w:tcPr>
            <w:tcW w:w="2278" w:type="dxa"/>
            <w:tcBorders>
              <w:top w:val="nil"/>
              <w:left w:val="nil"/>
              <w:bottom w:val="single" w:sz="4" w:space="0" w:color="auto"/>
              <w:right w:val="single" w:sz="4" w:space="0" w:color="auto"/>
            </w:tcBorders>
            <w:shd w:val="clear" w:color="auto" w:fill="auto"/>
            <w:hideMark/>
          </w:tcPr>
          <w:p w14:paraId="7BC06C4A" w14:textId="77777777" w:rsidR="00171055" w:rsidRPr="00171055" w:rsidRDefault="00171055" w:rsidP="00171055">
            <w:pPr>
              <w:rPr>
                <w:sz w:val="20"/>
                <w:szCs w:val="20"/>
              </w:rPr>
            </w:pPr>
            <w:r w:rsidRPr="00171055">
              <w:rPr>
                <w:sz w:val="20"/>
                <w:szCs w:val="20"/>
              </w:rPr>
              <w:t>СР-3</w:t>
            </w:r>
          </w:p>
        </w:tc>
        <w:tc>
          <w:tcPr>
            <w:tcW w:w="4157" w:type="dxa"/>
            <w:tcBorders>
              <w:top w:val="nil"/>
              <w:left w:val="nil"/>
              <w:bottom w:val="single" w:sz="4" w:space="0" w:color="auto"/>
              <w:right w:val="single" w:sz="4" w:space="0" w:color="auto"/>
            </w:tcBorders>
            <w:shd w:val="clear" w:color="auto" w:fill="auto"/>
            <w:hideMark/>
          </w:tcPr>
          <w:p w14:paraId="20075064" w14:textId="77777777" w:rsidR="00171055" w:rsidRPr="00171055" w:rsidRDefault="00171055" w:rsidP="00171055">
            <w:pPr>
              <w:rPr>
                <w:sz w:val="20"/>
                <w:szCs w:val="20"/>
              </w:rPr>
            </w:pPr>
            <w:r w:rsidRPr="00171055">
              <w:rPr>
                <w:sz w:val="20"/>
                <w:szCs w:val="20"/>
              </w:rPr>
              <w:t>Расходы на командировки рабочих, привлекаемых для строительства</w:t>
            </w:r>
          </w:p>
        </w:tc>
        <w:tc>
          <w:tcPr>
            <w:tcW w:w="1419" w:type="dxa"/>
            <w:tcBorders>
              <w:top w:val="nil"/>
              <w:left w:val="nil"/>
              <w:bottom w:val="single" w:sz="4" w:space="0" w:color="auto"/>
              <w:right w:val="single" w:sz="4" w:space="0" w:color="auto"/>
            </w:tcBorders>
            <w:shd w:val="clear" w:color="auto" w:fill="auto"/>
            <w:noWrap/>
            <w:vAlign w:val="center"/>
            <w:hideMark/>
          </w:tcPr>
          <w:p w14:paraId="53A3C965"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4D7202F4" w14:textId="77777777" w:rsidR="00171055" w:rsidRPr="00171055" w:rsidRDefault="00171055" w:rsidP="00171055">
            <w:pPr>
              <w:jc w:val="center"/>
              <w:rPr>
                <w:sz w:val="20"/>
                <w:szCs w:val="20"/>
              </w:rPr>
            </w:pPr>
            <w:r w:rsidRPr="00171055">
              <w:rPr>
                <w:sz w:val="20"/>
                <w:szCs w:val="20"/>
              </w:rPr>
              <w:t>1</w:t>
            </w:r>
          </w:p>
        </w:tc>
      </w:tr>
      <w:tr w:rsidR="00171055" w:rsidRPr="00171055" w14:paraId="00EFFAFA" w14:textId="77777777" w:rsidTr="00171055">
        <w:trPr>
          <w:gridAfter w:val="1"/>
          <w:wAfter w:w="7" w:type="dxa"/>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4B2B0494" w14:textId="77777777" w:rsidR="00171055" w:rsidRPr="00171055" w:rsidRDefault="00171055" w:rsidP="00171055">
            <w:pPr>
              <w:jc w:val="center"/>
              <w:rPr>
                <w:sz w:val="20"/>
                <w:szCs w:val="20"/>
              </w:rPr>
            </w:pPr>
            <w:r w:rsidRPr="00171055">
              <w:rPr>
                <w:sz w:val="20"/>
                <w:szCs w:val="20"/>
              </w:rPr>
              <w:t>2.19</w:t>
            </w:r>
          </w:p>
        </w:tc>
        <w:tc>
          <w:tcPr>
            <w:tcW w:w="2278" w:type="dxa"/>
            <w:tcBorders>
              <w:top w:val="nil"/>
              <w:left w:val="nil"/>
              <w:bottom w:val="single" w:sz="4" w:space="0" w:color="auto"/>
              <w:right w:val="single" w:sz="4" w:space="0" w:color="auto"/>
            </w:tcBorders>
            <w:shd w:val="clear" w:color="auto" w:fill="auto"/>
            <w:hideMark/>
          </w:tcPr>
          <w:p w14:paraId="4C5B771C" w14:textId="77777777" w:rsidR="00171055" w:rsidRPr="00171055" w:rsidRDefault="00171055" w:rsidP="00171055">
            <w:pPr>
              <w:rPr>
                <w:sz w:val="20"/>
                <w:szCs w:val="20"/>
              </w:rPr>
            </w:pPr>
            <w:r w:rsidRPr="00171055">
              <w:rPr>
                <w:sz w:val="20"/>
                <w:szCs w:val="20"/>
              </w:rPr>
              <w:t>2021-ВТРКМ.ГР-ООС. Табл.8.54 стр.132</w:t>
            </w:r>
          </w:p>
        </w:tc>
        <w:tc>
          <w:tcPr>
            <w:tcW w:w="4157" w:type="dxa"/>
            <w:tcBorders>
              <w:top w:val="nil"/>
              <w:left w:val="nil"/>
              <w:bottom w:val="single" w:sz="4" w:space="0" w:color="auto"/>
              <w:right w:val="single" w:sz="4" w:space="0" w:color="auto"/>
            </w:tcBorders>
            <w:shd w:val="clear" w:color="auto" w:fill="auto"/>
            <w:hideMark/>
          </w:tcPr>
          <w:p w14:paraId="6BF542BD" w14:textId="77777777" w:rsidR="00171055" w:rsidRPr="00171055" w:rsidRDefault="00171055" w:rsidP="00171055">
            <w:pPr>
              <w:rPr>
                <w:sz w:val="20"/>
                <w:szCs w:val="20"/>
              </w:rPr>
            </w:pPr>
            <w:r w:rsidRPr="00171055">
              <w:rPr>
                <w:sz w:val="20"/>
                <w:szCs w:val="20"/>
              </w:rPr>
              <w:t>Плата за негативное воздействие от выбросов загрязняющих веществ в атмосферный воздух на этапе строительства</w:t>
            </w:r>
          </w:p>
        </w:tc>
        <w:tc>
          <w:tcPr>
            <w:tcW w:w="1419" w:type="dxa"/>
            <w:tcBorders>
              <w:top w:val="nil"/>
              <w:left w:val="nil"/>
              <w:bottom w:val="single" w:sz="4" w:space="0" w:color="auto"/>
              <w:right w:val="single" w:sz="4" w:space="0" w:color="auto"/>
            </w:tcBorders>
            <w:shd w:val="clear" w:color="auto" w:fill="auto"/>
            <w:noWrap/>
            <w:vAlign w:val="center"/>
            <w:hideMark/>
          </w:tcPr>
          <w:p w14:paraId="3B0E3722"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2B65F18A" w14:textId="77777777" w:rsidR="00171055" w:rsidRPr="00171055" w:rsidRDefault="00171055" w:rsidP="00171055">
            <w:pPr>
              <w:jc w:val="center"/>
              <w:rPr>
                <w:sz w:val="20"/>
                <w:szCs w:val="20"/>
              </w:rPr>
            </w:pPr>
            <w:r w:rsidRPr="00171055">
              <w:rPr>
                <w:sz w:val="20"/>
                <w:szCs w:val="20"/>
              </w:rPr>
              <w:t>1</w:t>
            </w:r>
          </w:p>
        </w:tc>
      </w:tr>
      <w:tr w:rsidR="00171055" w:rsidRPr="00171055" w14:paraId="41F13B1C" w14:textId="77777777" w:rsidTr="00171055">
        <w:trPr>
          <w:gridAfter w:val="1"/>
          <w:wAfter w:w="7" w:type="dxa"/>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117BF302" w14:textId="77777777" w:rsidR="00171055" w:rsidRPr="00171055" w:rsidRDefault="00171055" w:rsidP="00171055">
            <w:pPr>
              <w:jc w:val="center"/>
              <w:rPr>
                <w:sz w:val="20"/>
                <w:szCs w:val="20"/>
              </w:rPr>
            </w:pPr>
            <w:r w:rsidRPr="00171055">
              <w:rPr>
                <w:sz w:val="20"/>
                <w:szCs w:val="20"/>
              </w:rPr>
              <w:t>2.20</w:t>
            </w:r>
          </w:p>
        </w:tc>
        <w:tc>
          <w:tcPr>
            <w:tcW w:w="2278" w:type="dxa"/>
            <w:tcBorders>
              <w:top w:val="nil"/>
              <w:left w:val="nil"/>
              <w:bottom w:val="single" w:sz="4" w:space="0" w:color="auto"/>
              <w:right w:val="single" w:sz="4" w:space="0" w:color="auto"/>
            </w:tcBorders>
            <w:shd w:val="clear" w:color="auto" w:fill="auto"/>
            <w:hideMark/>
          </w:tcPr>
          <w:p w14:paraId="5B265151" w14:textId="77777777" w:rsidR="00171055" w:rsidRPr="00171055" w:rsidRDefault="00171055" w:rsidP="00171055">
            <w:pPr>
              <w:rPr>
                <w:sz w:val="20"/>
                <w:szCs w:val="20"/>
              </w:rPr>
            </w:pPr>
            <w:r w:rsidRPr="00171055">
              <w:rPr>
                <w:sz w:val="20"/>
                <w:szCs w:val="20"/>
              </w:rPr>
              <w:t>2021-ВТРКМ.ГР-ООС. Табл.8.55 стр.133</w:t>
            </w:r>
          </w:p>
        </w:tc>
        <w:tc>
          <w:tcPr>
            <w:tcW w:w="4157" w:type="dxa"/>
            <w:tcBorders>
              <w:top w:val="nil"/>
              <w:left w:val="nil"/>
              <w:bottom w:val="single" w:sz="4" w:space="0" w:color="auto"/>
              <w:right w:val="single" w:sz="4" w:space="0" w:color="auto"/>
            </w:tcBorders>
            <w:shd w:val="clear" w:color="auto" w:fill="auto"/>
            <w:hideMark/>
          </w:tcPr>
          <w:p w14:paraId="680A819A" w14:textId="77777777" w:rsidR="00171055" w:rsidRPr="00171055" w:rsidRDefault="00171055" w:rsidP="00171055">
            <w:pPr>
              <w:rPr>
                <w:sz w:val="20"/>
                <w:szCs w:val="20"/>
              </w:rPr>
            </w:pPr>
            <w:r w:rsidRPr="00171055">
              <w:rPr>
                <w:sz w:val="20"/>
                <w:szCs w:val="20"/>
              </w:rPr>
              <w:t>Плата за размещение отходов на период строительства</w:t>
            </w:r>
          </w:p>
        </w:tc>
        <w:tc>
          <w:tcPr>
            <w:tcW w:w="1419" w:type="dxa"/>
            <w:tcBorders>
              <w:top w:val="nil"/>
              <w:left w:val="nil"/>
              <w:bottom w:val="single" w:sz="4" w:space="0" w:color="auto"/>
              <w:right w:val="single" w:sz="4" w:space="0" w:color="auto"/>
            </w:tcBorders>
            <w:shd w:val="clear" w:color="auto" w:fill="auto"/>
            <w:noWrap/>
            <w:vAlign w:val="center"/>
            <w:hideMark/>
          </w:tcPr>
          <w:p w14:paraId="761AEC20"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01E17925" w14:textId="77777777" w:rsidR="00171055" w:rsidRPr="00171055" w:rsidRDefault="00171055" w:rsidP="00171055">
            <w:pPr>
              <w:jc w:val="center"/>
              <w:rPr>
                <w:sz w:val="20"/>
                <w:szCs w:val="20"/>
              </w:rPr>
            </w:pPr>
            <w:r w:rsidRPr="00171055">
              <w:rPr>
                <w:sz w:val="20"/>
                <w:szCs w:val="20"/>
              </w:rPr>
              <w:t>1</w:t>
            </w:r>
          </w:p>
        </w:tc>
      </w:tr>
      <w:tr w:rsidR="00171055" w:rsidRPr="00171055" w14:paraId="6E515F4D" w14:textId="77777777" w:rsidTr="00171055">
        <w:trPr>
          <w:gridAfter w:val="1"/>
          <w:wAfter w:w="7" w:type="dxa"/>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5E7583A1" w14:textId="77777777" w:rsidR="00171055" w:rsidRPr="00171055" w:rsidRDefault="00171055" w:rsidP="00171055">
            <w:pPr>
              <w:jc w:val="center"/>
              <w:rPr>
                <w:sz w:val="20"/>
                <w:szCs w:val="20"/>
              </w:rPr>
            </w:pPr>
            <w:r w:rsidRPr="00171055">
              <w:rPr>
                <w:sz w:val="20"/>
                <w:szCs w:val="20"/>
              </w:rPr>
              <w:t>2.21</w:t>
            </w:r>
          </w:p>
        </w:tc>
        <w:tc>
          <w:tcPr>
            <w:tcW w:w="2278" w:type="dxa"/>
            <w:tcBorders>
              <w:top w:val="nil"/>
              <w:left w:val="nil"/>
              <w:bottom w:val="single" w:sz="4" w:space="0" w:color="auto"/>
              <w:right w:val="single" w:sz="4" w:space="0" w:color="auto"/>
            </w:tcBorders>
            <w:shd w:val="clear" w:color="auto" w:fill="auto"/>
            <w:hideMark/>
          </w:tcPr>
          <w:p w14:paraId="5D479BE4" w14:textId="77777777" w:rsidR="00171055" w:rsidRPr="00171055" w:rsidRDefault="00171055" w:rsidP="00171055">
            <w:pPr>
              <w:rPr>
                <w:sz w:val="20"/>
                <w:szCs w:val="20"/>
              </w:rPr>
            </w:pPr>
            <w:r w:rsidRPr="00171055">
              <w:rPr>
                <w:sz w:val="20"/>
                <w:szCs w:val="20"/>
              </w:rPr>
              <w:t>2021-ВТРКМ.ГР-ООС. Табл.8.58 стр.135-137</w:t>
            </w:r>
          </w:p>
        </w:tc>
        <w:tc>
          <w:tcPr>
            <w:tcW w:w="4157" w:type="dxa"/>
            <w:tcBorders>
              <w:top w:val="nil"/>
              <w:left w:val="nil"/>
              <w:bottom w:val="single" w:sz="4" w:space="0" w:color="auto"/>
              <w:right w:val="single" w:sz="4" w:space="0" w:color="auto"/>
            </w:tcBorders>
            <w:shd w:val="clear" w:color="auto" w:fill="auto"/>
            <w:hideMark/>
          </w:tcPr>
          <w:p w14:paraId="1F3462F4" w14:textId="77777777" w:rsidR="00171055" w:rsidRPr="00171055" w:rsidRDefault="00171055" w:rsidP="00171055">
            <w:pPr>
              <w:rPr>
                <w:sz w:val="20"/>
                <w:szCs w:val="20"/>
              </w:rPr>
            </w:pPr>
            <w:r w:rsidRPr="00171055">
              <w:rPr>
                <w:sz w:val="20"/>
                <w:szCs w:val="20"/>
              </w:rPr>
              <w:t>Стоимость экологического мониторинга на период строительства</w:t>
            </w:r>
          </w:p>
        </w:tc>
        <w:tc>
          <w:tcPr>
            <w:tcW w:w="1419" w:type="dxa"/>
            <w:tcBorders>
              <w:top w:val="nil"/>
              <w:left w:val="nil"/>
              <w:bottom w:val="single" w:sz="4" w:space="0" w:color="auto"/>
              <w:right w:val="single" w:sz="4" w:space="0" w:color="auto"/>
            </w:tcBorders>
            <w:shd w:val="clear" w:color="auto" w:fill="auto"/>
            <w:noWrap/>
            <w:vAlign w:val="center"/>
            <w:hideMark/>
          </w:tcPr>
          <w:p w14:paraId="37C4FE69"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1B60DED5" w14:textId="77777777" w:rsidR="00171055" w:rsidRPr="00171055" w:rsidRDefault="00171055" w:rsidP="00171055">
            <w:pPr>
              <w:jc w:val="center"/>
              <w:rPr>
                <w:sz w:val="20"/>
                <w:szCs w:val="20"/>
              </w:rPr>
            </w:pPr>
            <w:r w:rsidRPr="00171055">
              <w:rPr>
                <w:sz w:val="20"/>
                <w:szCs w:val="20"/>
              </w:rPr>
              <w:t>1</w:t>
            </w:r>
          </w:p>
        </w:tc>
      </w:tr>
      <w:tr w:rsidR="00171055" w:rsidRPr="00171055" w14:paraId="01B97F87" w14:textId="77777777" w:rsidTr="00171055">
        <w:trPr>
          <w:gridAfter w:val="1"/>
          <w:wAfter w:w="7" w:type="dxa"/>
          <w:trHeight w:val="1890"/>
        </w:trPr>
        <w:tc>
          <w:tcPr>
            <w:tcW w:w="936" w:type="dxa"/>
            <w:tcBorders>
              <w:top w:val="nil"/>
              <w:left w:val="single" w:sz="4" w:space="0" w:color="auto"/>
              <w:bottom w:val="single" w:sz="4" w:space="0" w:color="auto"/>
              <w:right w:val="single" w:sz="4" w:space="0" w:color="auto"/>
            </w:tcBorders>
            <w:shd w:val="clear" w:color="auto" w:fill="auto"/>
            <w:hideMark/>
          </w:tcPr>
          <w:p w14:paraId="42C20994" w14:textId="77777777" w:rsidR="00171055" w:rsidRPr="00171055" w:rsidRDefault="00171055" w:rsidP="00171055">
            <w:pPr>
              <w:jc w:val="center"/>
              <w:rPr>
                <w:sz w:val="20"/>
                <w:szCs w:val="20"/>
              </w:rPr>
            </w:pPr>
            <w:r w:rsidRPr="00171055">
              <w:rPr>
                <w:sz w:val="20"/>
                <w:szCs w:val="20"/>
              </w:rPr>
              <w:t>2.22</w:t>
            </w:r>
          </w:p>
        </w:tc>
        <w:tc>
          <w:tcPr>
            <w:tcW w:w="2278" w:type="dxa"/>
            <w:tcBorders>
              <w:top w:val="nil"/>
              <w:left w:val="nil"/>
              <w:bottom w:val="single" w:sz="4" w:space="0" w:color="auto"/>
              <w:right w:val="single" w:sz="4" w:space="0" w:color="auto"/>
            </w:tcBorders>
            <w:shd w:val="clear" w:color="auto" w:fill="auto"/>
            <w:hideMark/>
          </w:tcPr>
          <w:p w14:paraId="28F64F4E" w14:textId="77777777" w:rsidR="00171055" w:rsidRPr="00171055" w:rsidRDefault="00171055" w:rsidP="00171055">
            <w:pPr>
              <w:rPr>
                <w:sz w:val="20"/>
                <w:szCs w:val="20"/>
              </w:rPr>
            </w:pPr>
            <w:r w:rsidRPr="00171055">
              <w:rPr>
                <w:sz w:val="20"/>
                <w:szCs w:val="20"/>
              </w:rPr>
              <w:t>СР-7 (2021-ВТРКМ.ГР-ООС стр.133)</w:t>
            </w:r>
          </w:p>
        </w:tc>
        <w:tc>
          <w:tcPr>
            <w:tcW w:w="4157" w:type="dxa"/>
            <w:tcBorders>
              <w:top w:val="nil"/>
              <w:left w:val="nil"/>
              <w:bottom w:val="single" w:sz="4" w:space="0" w:color="auto"/>
              <w:right w:val="single" w:sz="4" w:space="0" w:color="auto"/>
            </w:tcBorders>
            <w:shd w:val="clear" w:color="auto" w:fill="auto"/>
            <w:hideMark/>
          </w:tcPr>
          <w:p w14:paraId="0C4D2354" w14:textId="77777777" w:rsidR="00171055" w:rsidRPr="00171055" w:rsidRDefault="00171055" w:rsidP="00171055">
            <w:pPr>
              <w:rPr>
                <w:sz w:val="20"/>
                <w:szCs w:val="20"/>
              </w:rPr>
            </w:pPr>
            <w:r w:rsidRPr="00171055">
              <w:rPr>
                <w:sz w:val="20"/>
                <w:szCs w:val="20"/>
              </w:rPr>
              <w:t>Компенсационные затраты на возмещение размера вреда биоресурсам. Проведение восстановительных мероприятий воспроизводства молоди каспийского лосося - временная компенсация на период строительства (лосось)</w:t>
            </w:r>
          </w:p>
        </w:tc>
        <w:tc>
          <w:tcPr>
            <w:tcW w:w="1419" w:type="dxa"/>
            <w:tcBorders>
              <w:top w:val="nil"/>
              <w:left w:val="nil"/>
              <w:bottom w:val="single" w:sz="4" w:space="0" w:color="auto"/>
              <w:right w:val="single" w:sz="4" w:space="0" w:color="auto"/>
            </w:tcBorders>
            <w:shd w:val="clear" w:color="auto" w:fill="auto"/>
            <w:noWrap/>
            <w:vAlign w:val="center"/>
            <w:hideMark/>
          </w:tcPr>
          <w:p w14:paraId="065105A4"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6D5219ED" w14:textId="77777777" w:rsidR="00171055" w:rsidRPr="00171055" w:rsidRDefault="00171055" w:rsidP="00171055">
            <w:pPr>
              <w:jc w:val="center"/>
              <w:rPr>
                <w:sz w:val="20"/>
                <w:szCs w:val="20"/>
              </w:rPr>
            </w:pPr>
            <w:r w:rsidRPr="00171055">
              <w:rPr>
                <w:sz w:val="20"/>
                <w:szCs w:val="20"/>
              </w:rPr>
              <w:t>1</w:t>
            </w:r>
          </w:p>
        </w:tc>
      </w:tr>
      <w:tr w:rsidR="00171055" w:rsidRPr="00171055" w14:paraId="7D8ACCC9" w14:textId="77777777" w:rsidTr="00171055">
        <w:trPr>
          <w:gridAfter w:val="1"/>
          <w:wAfter w:w="7" w:type="dxa"/>
          <w:trHeight w:val="630"/>
        </w:trPr>
        <w:tc>
          <w:tcPr>
            <w:tcW w:w="936" w:type="dxa"/>
            <w:tcBorders>
              <w:top w:val="nil"/>
              <w:left w:val="single" w:sz="4" w:space="0" w:color="auto"/>
              <w:bottom w:val="single" w:sz="4" w:space="0" w:color="auto"/>
              <w:right w:val="single" w:sz="4" w:space="0" w:color="auto"/>
            </w:tcBorders>
            <w:shd w:val="clear" w:color="auto" w:fill="auto"/>
            <w:hideMark/>
          </w:tcPr>
          <w:p w14:paraId="445E1D35" w14:textId="77777777" w:rsidR="00171055" w:rsidRPr="00171055" w:rsidRDefault="00171055" w:rsidP="00171055">
            <w:pPr>
              <w:jc w:val="center"/>
              <w:rPr>
                <w:sz w:val="20"/>
                <w:szCs w:val="20"/>
              </w:rPr>
            </w:pPr>
            <w:r w:rsidRPr="00171055">
              <w:rPr>
                <w:sz w:val="20"/>
                <w:szCs w:val="20"/>
              </w:rPr>
              <w:t>2.23</w:t>
            </w:r>
          </w:p>
        </w:tc>
        <w:tc>
          <w:tcPr>
            <w:tcW w:w="2278" w:type="dxa"/>
            <w:tcBorders>
              <w:top w:val="nil"/>
              <w:left w:val="nil"/>
              <w:bottom w:val="single" w:sz="4" w:space="0" w:color="auto"/>
              <w:right w:val="single" w:sz="4" w:space="0" w:color="auto"/>
            </w:tcBorders>
            <w:shd w:val="clear" w:color="auto" w:fill="auto"/>
            <w:hideMark/>
          </w:tcPr>
          <w:p w14:paraId="699358D0" w14:textId="77777777" w:rsidR="00171055" w:rsidRPr="00171055" w:rsidRDefault="00171055" w:rsidP="00171055">
            <w:pPr>
              <w:rPr>
                <w:sz w:val="20"/>
                <w:szCs w:val="20"/>
              </w:rPr>
            </w:pPr>
            <w:r w:rsidRPr="00171055">
              <w:rPr>
                <w:sz w:val="20"/>
                <w:szCs w:val="20"/>
              </w:rPr>
              <w:t>СР-4</w:t>
            </w:r>
          </w:p>
        </w:tc>
        <w:tc>
          <w:tcPr>
            <w:tcW w:w="4157" w:type="dxa"/>
            <w:tcBorders>
              <w:top w:val="nil"/>
              <w:left w:val="nil"/>
              <w:bottom w:val="single" w:sz="4" w:space="0" w:color="auto"/>
              <w:right w:val="single" w:sz="4" w:space="0" w:color="auto"/>
            </w:tcBorders>
            <w:shd w:val="clear" w:color="auto" w:fill="auto"/>
            <w:hideMark/>
          </w:tcPr>
          <w:p w14:paraId="54C31D3F" w14:textId="77777777" w:rsidR="00171055" w:rsidRPr="00171055" w:rsidRDefault="00171055" w:rsidP="00171055">
            <w:pPr>
              <w:rPr>
                <w:sz w:val="20"/>
                <w:szCs w:val="20"/>
              </w:rPr>
            </w:pPr>
            <w:r w:rsidRPr="00171055">
              <w:rPr>
                <w:sz w:val="20"/>
                <w:szCs w:val="20"/>
              </w:rPr>
              <w:t>Расходы на проезд рабочих и пусконаладочного персонала</w:t>
            </w:r>
          </w:p>
        </w:tc>
        <w:tc>
          <w:tcPr>
            <w:tcW w:w="1419" w:type="dxa"/>
            <w:tcBorders>
              <w:top w:val="nil"/>
              <w:left w:val="nil"/>
              <w:bottom w:val="single" w:sz="4" w:space="0" w:color="auto"/>
              <w:right w:val="single" w:sz="4" w:space="0" w:color="auto"/>
            </w:tcBorders>
            <w:shd w:val="clear" w:color="auto" w:fill="auto"/>
            <w:noWrap/>
            <w:vAlign w:val="center"/>
            <w:hideMark/>
          </w:tcPr>
          <w:p w14:paraId="5C45D320"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7DC15946" w14:textId="77777777" w:rsidR="00171055" w:rsidRPr="00171055" w:rsidRDefault="00171055" w:rsidP="00171055">
            <w:pPr>
              <w:jc w:val="center"/>
              <w:rPr>
                <w:sz w:val="20"/>
                <w:szCs w:val="20"/>
              </w:rPr>
            </w:pPr>
            <w:r w:rsidRPr="00171055">
              <w:rPr>
                <w:sz w:val="20"/>
                <w:szCs w:val="20"/>
              </w:rPr>
              <w:t>1</w:t>
            </w:r>
          </w:p>
        </w:tc>
      </w:tr>
      <w:tr w:rsidR="00171055" w:rsidRPr="00171055" w14:paraId="0E63C84C" w14:textId="77777777" w:rsidTr="00171055">
        <w:trPr>
          <w:gridAfter w:val="1"/>
          <w:wAfter w:w="7" w:type="dxa"/>
          <w:trHeight w:val="945"/>
        </w:trPr>
        <w:tc>
          <w:tcPr>
            <w:tcW w:w="936" w:type="dxa"/>
            <w:tcBorders>
              <w:top w:val="nil"/>
              <w:left w:val="single" w:sz="4" w:space="0" w:color="auto"/>
              <w:bottom w:val="single" w:sz="4" w:space="0" w:color="auto"/>
              <w:right w:val="single" w:sz="4" w:space="0" w:color="auto"/>
            </w:tcBorders>
            <w:shd w:val="clear" w:color="auto" w:fill="auto"/>
            <w:hideMark/>
          </w:tcPr>
          <w:p w14:paraId="50DF2CAF" w14:textId="77777777" w:rsidR="00171055" w:rsidRPr="00171055" w:rsidRDefault="00171055" w:rsidP="00171055">
            <w:pPr>
              <w:jc w:val="center"/>
              <w:rPr>
                <w:sz w:val="20"/>
                <w:szCs w:val="20"/>
              </w:rPr>
            </w:pPr>
            <w:r w:rsidRPr="00171055">
              <w:rPr>
                <w:sz w:val="20"/>
                <w:szCs w:val="20"/>
              </w:rPr>
              <w:t>2.24</w:t>
            </w:r>
          </w:p>
        </w:tc>
        <w:tc>
          <w:tcPr>
            <w:tcW w:w="2278" w:type="dxa"/>
            <w:tcBorders>
              <w:top w:val="nil"/>
              <w:left w:val="nil"/>
              <w:bottom w:val="single" w:sz="4" w:space="0" w:color="auto"/>
              <w:right w:val="single" w:sz="4" w:space="0" w:color="auto"/>
            </w:tcBorders>
            <w:shd w:val="clear" w:color="auto" w:fill="auto"/>
            <w:hideMark/>
          </w:tcPr>
          <w:p w14:paraId="1CC2248C" w14:textId="77777777" w:rsidR="00171055" w:rsidRPr="00171055" w:rsidRDefault="00171055" w:rsidP="00171055">
            <w:pPr>
              <w:rPr>
                <w:sz w:val="20"/>
                <w:szCs w:val="20"/>
              </w:rPr>
            </w:pPr>
            <w:r w:rsidRPr="00171055">
              <w:rPr>
                <w:sz w:val="20"/>
                <w:szCs w:val="20"/>
              </w:rPr>
              <w:t>п.179 Методики от №421/пр</w:t>
            </w:r>
          </w:p>
        </w:tc>
        <w:tc>
          <w:tcPr>
            <w:tcW w:w="4157" w:type="dxa"/>
            <w:tcBorders>
              <w:top w:val="nil"/>
              <w:left w:val="nil"/>
              <w:bottom w:val="single" w:sz="4" w:space="0" w:color="auto"/>
              <w:right w:val="single" w:sz="4" w:space="0" w:color="auto"/>
            </w:tcBorders>
            <w:shd w:val="clear" w:color="auto" w:fill="auto"/>
            <w:hideMark/>
          </w:tcPr>
          <w:p w14:paraId="5F00C2B5" w14:textId="77777777" w:rsidR="00171055" w:rsidRPr="00171055" w:rsidRDefault="00171055" w:rsidP="00171055">
            <w:pPr>
              <w:rPr>
                <w:sz w:val="20"/>
                <w:szCs w:val="20"/>
              </w:rPr>
            </w:pPr>
            <w:r w:rsidRPr="00171055">
              <w:rPr>
                <w:sz w:val="20"/>
                <w:szCs w:val="20"/>
              </w:rPr>
              <w:t>Непредвиденные затраты для объектов капитального строительства непроизводственного назначения - 2%</w:t>
            </w:r>
          </w:p>
        </w:tc>
        <w:tc>
          <w:tcPr>
            <w:tcW w:w="1419" w:type="dxa"/>
            <w:tcBorders>
              <w:top w:val="nil"/>
              <w:left w:val="nil"/>
              <w:bottom w:val="single" w:sz="4" w:space="0" w:color="auto"/>
              <w:right w:val="single" w:sz="4" w:space="0" w:color="auto"/>
            </w:tcBorders>
            <w:shd w:val="clear" w:color="auto" w:fill="auto"/>
            <w:noWrap/>
            <w:vAlign w:val="center"/>
            <w:hideMark/>
          </w:tcPr>
          <w:p w14:paraId="3B3A8E45" w14:textId="77777777" w:rsidR="00171055" w:rsidRPr="00171055" w:rsidRDefault="00171055" w:rsidP="00171055">
            <w:pPr>
              <w:jc w:val="center"/>
              <w:rPr>
                <w:sz w:val="20"/>
                <w:szCs w:val="20"/>
              </w:rPr>
            </w:pPr>
            <w:r w:rsidRPr="00171055">
              <w:rPr>
                <w:sz w:val="20"/>
                <w:szCs w:val="20"/>
              </w:rPr>
              <w:t>комплекс</w:t>
            </w:r>
          </w:p>
        </w:tc>
        <w:tc>
          <w:tcPr>
            <w:tcW w:w="1419" w:type="dxa"/>
            <w:tcBorders>
              <w:top w:val="nil"/>
              <w:left w:val="nil"/>
              <w:bottom w:val="single" w:sz="4" w:space="0" w:color="auto"/>
              <w:right w:val="single" w:sz="4" w:space="0" w:color="auto"/>
            </w:tcBorders>
            <w:shd w:val="clear" w:color="auto" w:fill="auto"/>
            <w:noWrap/>
            <w:vAlign w:val="center"/>
            <w:hideMark/>
          </w:tcPr>
          <w:p w14:paraId="5070B1DA" w14:textId="77777777" w:rsidR="00171055" w:rsidRPr="00171055" w:rsidRDefault="00171055" w:rsidP="00171055">
            <w:pPr>
              <w:jc w:val="center"/>
              <w:rPr>
                <w:sz w:val="20"/>
                <w:szCs w:val="20"/>
              </w:rPr>
            </w:pPr>
            <w:r w:rsidRPr="00171055">
              <w:rPr>
                <w:sz w:val="20"/>
                <w:szCs w:val="20"/>
              </w:rPr>
              <w:t>1</w:t>
            </w:r>
          </w:p>
        </w:tc>
      </w:tr>
    </w:tbl>
    <w:p w14:paraId="2507C5C1" w14:textId="77777777" w:rsidR="00171055" w:rsidRPr="00171055" w:rsidRDefault="00171055" w:rsidP="002A5D08">
      <w:pPr>
        <w:jc w:val="center"/>
        <w:rPr>
          <w:b/>
          <w:sz w:val="20"/>
          <w:szCs w:val="20"/>
        </w:rPr>
      </w:pPr>
    </w:p>
    <w:p w14:paraId="363A5528" w14:textId="77777777" w:rsidR="004047D2" w:rsidRPr="00171055" w:rsidRDefault="004047D2" w:rsidP="00220892">
      <w:pPr>
        <w:jc w:val="center"/>
        <w:rPr>
          <w:i/>
          <w:sz w:val="20"/>
          <w:szCs w:val="20"/>
        </w:rPr>
      </w:pPr>
    </w:p>
    <w:p w14:paraId="76E1A36A" w14:textId="77777777" w:rsidR="00171055" w:rsidRPr="004047D2" w:rsidRDefault="00171055" w:rsidP="00220892">
      <w:pPr>
        <w:jc w:val="center"/>
        <w:rPr>
          <w:i/>
          <w:sz w:val="20"/>
          <w:szCs w:val="20"/>
        </w:rPr>
      </w:pPr>
    </w:p>
    <w:tbl>
      <w:tblPr>
        <w:tblW w:w="9531" w:type="dxa"/>
        <w:tblLook w:val="04A0" w:firstRow="1" w:lastRow="0" w:firstColumn="1" w:lastColumn="0" w:noHBand="0" w:noVBand="1"/>
      </w:tblPr>
      <w:tblGrid>
        <w:gridCol w:w="4711"/>
        <w:gridCol w:w="4820"/>
      </w:tblGrid>
      <w:tr w:rsidR="002A5D08" w:rsidRPr="002A5D08" w14:paraId="507C7845" w14:textId="77777777" w:rsidTr="00EA07E4">
        <w:trPr>
          <w:trHeight w:val="900"/>
        </w:trPr>
        <w:tc>
          <w:tcPr>
            <w:tcW w:w="4711" w:type="dxa"/>
            <w:hideMark/>
          </w:tcPr>
          <w:p w14:paraId="49470913" w14:textId="77777777" w:rsidR="002A5D08" w:rsidRPr="009A5050" w:rsidRDefault="002A5D08" w:rsidP="002A5D08">
            <w:pPr>
              <w:jc w:val="both"/>
              <w:rPr>
                <w:b/>
                <w:color w:val="000000"/>
              </w:rPr>
            </w:pPr>
          </w:p>
          <w:p w14:paraId="45340993" w14:textId="77777777" w:rsidR="002A5D08" w:rsidRPr="009A5050" w:rsidRDefault="002A5D08" w:rsidP="002A5D08">
            <w:pPr>
              <w:jc w:val="both"/>
              <w:rPr>
                <w:b/>
                <w:color w:val="000000"/>
              </w:rPr>
            </w:pPr>
            <w:r w:rsidRPr="009A5050">
              <w:rPr>
                <w:b/>
                <w:color w:val="000000"/>
              </w:rPr>
              <w:t>Генподрядчик:</w:t>
            </w:r>
          </w:p>
          <w:p w14:paraId="786026EA" w14:textId="77777777" w:rsidR="002A5D08" w:rsidRPr="009A5050" w:rsidRDefault="002A5D08" w:rsidP="002A5D08">
            <w:pPr>
              <w:jc w:val="both"/>
              <w:rPr>
                <w:color w:val="000000"/>
              </w:rPr>
            </w:pPr>
          </w:p>
          <w:p w14:paraId="1BC1C909" w14:textId="77777777" w:rsidR="002A5D08" w:rsidRPr="009A5050" w:rsidRDefault="002A5D08" w:rsidP="002A5D08">
            <w:pPr>
              <w:jc w:val="both"/>
              <w:rPr>
                <w:color w:val="000000"/>
              </w:rPr>
            </w:pPr>
            <w:r w:rsidRPr="009A5050">
              <w:rPr>
                <w:color w:val="000000"/>
              </w:rPr>
              <w:t>________________/ /</w:t>
            </w:r>
          </w:p>
          <w:p w14:paraId="744A12A4" w14:textId="77777777" w:rsidR="002A5D08" w:rsidRPr="009A5050" w:rsidRDefault="00107B7E" w:rsidP="002A5D08">
            <w:pPr>
              <w:jc w:val="both"/>
              <w:rPr>
                <w:color w:val="000000"/>
              </w:rPr>
            </w:pPr>
            <w:r w:rsidRPr="006F34EF">
              <w:rPr>
                <w:i/>
                <w:sz w:val="20"/>
                <w:szCs w:val="20"/>
              </w:rPr>
              <w:t>(подписано ЭЦП)</w:t>
            </w:r>
          </w:p>
        </w:tc>
        <w:tc>
          <w:tcPr>
            <w:tcW w:w="4820" w:type="dxa"/>
          </w:tcPr>
          <w:p w14:paraId="58BA1C81" w14:textId="77777777" w:rsidR="002A5D08" w:rsidRPr="009A5050" w:rsidRDefault="002A5D08" w:rsidP="002A5D08">
            <w:pPr>
              <w:jc w:val="both"/>
              <w:rPr>
                <w:b/>
                <w:color w:val="000000"/>
              </w:rPr>
            </w:pPr>
          </w:p>
          <w:p w14:paraId="76E475AC" w14:textId="77777777" w:rsidR="002A5D08" w:rsidRPr="009A5050" w:rsidRDefault="002A5D08" w:rsidP="002A5D08">
            <w:pPr>
              <w:jc w:val="both"/>
              <w:rPr>
                <w:b/>
                <w:color w:val="000000"/>
              </w:rPr>
            </w:pPr>
            <w:r w:rsidRPr="009A5050">
              <w:rPr>
                <w:b/>
                <w:color w:val="000000"/>
              </w:rPr>
              <w:t>Заказчик:</w:t>
            </w:r>
          </w:p>
          <w:p w14:paraId="35834E82" w14:textId="77777777" w:rsidR="002A5D08" w:rsidRPr="009A5050" w:rsidRDefault="002A5D08" w:rsidP="002A5D08">
            <w:pPr>
              <w:jc w:val="both"/>
              <w:rPr>
                <w:color w:val="000000"/>
              </w:rPr>
            </w:pPr>
            <w:r w:rsidRPr="009A5050">
              <w:rPr>
                <w:color w:val="000000"/>
              </w:rPr>
              <w:t>АО «</w:t>
            </w:r>
            <w:r w:rsidR="00FD2183">
              <w:rPr>
                <w:bCs/>
                <w:spacing w:val="-10"/>
                <w:shd w:val="clear" w:color="auto" w:fill="FFFFFF"/>
              </w:rPr>
              <w:t>КАВКАЗ.РФ</w:t>
            </w:r>
            <w:r w:rsidRPr="009A5050">
              <w:rPr>
                <w:color w:val="000000"/>
              </w:rPr>
              <w:t>»</w:t>
            </w:r>
          </w:p>
          <w:p w14:paraId="096790FF" w14:textId="77777777" w:rsidR="002A5D08" w:rsidRPr="009A5050" w:rsidRDefault="002A5D08" w:rsidP="002A5D08">
            <w:pPr>
              <w:jc w:val="both"/>
              <w:rPr>
                <w:color w:val="000000"/>
              </w:rPr>
            </w:pPr>
            <w:r w:rsidRPr="009A5050">
              <w:rPr>
                <w:color w:val="000000"/>
              </w:rPr>
              <w:t>___________________/ /</w:t>
            </w:r>
          </w:p>
          <w:p w14:paraId="653229DA" w14:textId="77777777" w:rsidR="002A5D08" w:rsidRPr="002A5D08" w:rsidRDefault="00107B7E" w:rsidP="002A5D08">
            <w:pPr>
              <w:jc w:val="both"/>
              <w:rPr>
                <w:color w:val="000000"/>
              </w:rPr>
            </w:pPr>
            <w:r w:rsidRPr="006F34EF">
              <w:rPr>
                <w:i/>
                <w:sz w:val="20"/>
                <w:szCs w:val="20"/>
              </w:rPr>
              <w:t>(подписано ЭЦП)</w:t>
            </w:r>
          </w:p>
        </w:tc>
      </w:tr>
    </w:tbl>
    <w:p w14:paraId="521ED45E" w14:textId="77777777" w:rsidR="002416FC" w:rsidRDefault="002416FC" w:rsidP="00EA07E4">
      <w:pPr>
        <w:jc w:val="right"/>
        <w:rPr>
          <w:lang w:eastAsia="en-US"/>
        </w:rPr>
        <w:sectPr w:rsidR="002416FC" w:rsidSect="00EA07E4">
          <w:footerReference w:type="default" r:id="rId27"/>
          <w:footerReference w:type="first" r:id="rId28"/>
          <w:pgSz w:w="12240" w:h="15840"/>
          <w:pgMar w:top="1134" w:right="850" w:bottom="1134" w:left="1701" w:header="720" w:footer="720" w:gutter="0"/>
          <w:cols w:space="720"/>
          <w:docGrid w:linePitch="326"/>
        </w:sectPr>
      </w:pPr>
    </w:p>
    <w:p w14:paraId="03C60A2C" w14:textId="77777777" w:rsidR="002416FC" w:rsidRPr="002416FC" w:rsidRDefault="002416FC" w:rsidP="002416FC">
      <w:pPr>
        <w:jc w:val="right"/>
        <w:rPr>
          <w:lang w:eastAsia="en-US"/>
        </w:rPr>
      </w:pPr>
      <w:r w:rsidRPr="002416FC">
        <w:rPr>
          <w:lang w:eastAsia="en-US"/>
        </w:rPr>
        <w:lastRenderedPageBreak/>
        <w:t>ПРИЛОЖЕНИЕ № 1</w:t>
      </w:r>
      <w:r w:rsidR="001C4D1D">
        <w:rPr>
          <w:lang w:eastAsia="en-US"/>
        </w:rPr>
        <w:t>2</w:t>
      </w:r>
    </w:p>
    <w:p w14:paraId="5F80DC4D" w14:textId="77777777" w:rsidR="002416FC" w:rsidRPr="002416FC" w:rsidRDefault="002416FC" w:rsidP="002416FC">
      <w:pPr>
        <w:jc w:val="right"/>
        <w:rPr>
          <w:lang w:eastAsia="en-US"/>
        </w:rPr>
      </w:pPr>
      <w:r w:rsidRPr="002416FC">
        <w:rPr>
          <w:lang w:eastAsia="en-US"/>
        </w:rPr>
        <w:t xml:space="preserve">к договору </w:t>
      </w:r>
    </w:p>
    <w:p w14:paraId="6D905727" w14:textId="77777777" w:rsidR="002416FC" w:rsidRPr="002416FC" w:rsidRDefault="002416FC" w:rsidP="002416FC">
      <w:pPr>
        <w:jc w:val="right"/>
        <w:rPr>
          <w:lang w:eastAsia="en-US"/>
        </w:rPr>
      </w:pPr>
      <w:r w:rsidRPr="002416FC">
        <w:rPr>
          <w:lang w:eastAsia="en-US"/>
        </w:rPr>
        <w:t>от «__»_______ 20____г.</w:t>
      </w:r>
    </w:p>
    <w:p w14:paraId="556C638F" w14:textId="77777777" w:rsidR="002416FC" w:rsidRPr="002416FC" w:rsidRDefault="002416FC" w:rsidP="002416FC">
      <w:pPr>
        <w:jc w:val="right"/>
        <w:rPr>
          <w:lang w:eastAsia="en-US"/>
        </w:rPr>
      </w:pPr>
      <w:r w:rsidRPr="002416FC">
        <w:rPr>
          <w:lang w:eastAsia="en-US"/>
        </w:rPr>
        <w:t xml:space="preserve">№ </w:t>
      </w:r>
    </w:p>
    <w:p w14:paraId="3A345079" w14:textId="77777777" w:rsidR="002416FC" w:rsidRPr="002416FC" w:rsidRDefault="002416FC" w:rsidP="002416FC">
      <w:pPr>
        <w:jc w:val="center"/>
        <w:rPr>
          <w:rFonts w:eastAsiaTheme="minorHAnsi"/>
          <w:b/>
          <w:lang w:eastAsia="en-US"/>
        </w:rPr>
      </w:pPr>
      <w:r w:rsidRPr="002416FC">
        <w:rPr>
          <w:rFonts w:eastAsiaTheme="minorHAnsi"/>
          <w:b/>
          <w:lang w:eastAsia="en-US"/>
        </w:rPr>
        <w:t>ТРЕБОВАНИЯ</w:t>
      </w:r>
    </w:p>
    <w:p w14:paraId="03FFFE8A" w14:textId="77777777" w:rsidR="002416FC" w:rsidRPr="002416FC" w:rsidRDefault="002416FC" w:rsidP="002416FC">
      <w:pPr>
        <w:jc w:val="center"/>
        <w:rPr>
          <w:rFonts w:eastAsiaTheme="minorHAnsi"/>
          <w:b/>
          <w:lang w:eastAsia="en-US"/>
        </w:rPr>
      </w:pPr>
      <w:r w:rsidRPr="002416FC">
        <w:rPr>
          <w:rFonts w:eastAsiaTheme="minorHAnsi"/>
          <w:b/>
          <w:lang w:eastAsia="en-US"/>
        </w:rPr>
        <w:t xml:space="preserve">К СОСТАВЛЕНИЮ СМЕТНОЙ ДОКУМЕНТАЦИИ СТАДИИ ПРОЕКТИРОВАНИЯ «РАБОЧАЯ ДОКУМЕНТАЦИЯ» </w:t>
      </w:r>
    </w:p>
    <w:p w14:paraId="0ED499AD" w14:textId="77777777" w:rsidR="00EC7981" w:rsidRDefault="00EC7981" w:rsidP="002416FC">
      <w:pPr>
        <w:spacing w:after="160" w:line="259" w:lineRule="auto"/>
        <w:ind w:left="-567" w:firstLine="709"/>
        <w:contextualSpacing/>
        <w:jc w:val="both"/>
        <w:rPr>
          <w:rFonts w:eastAsiaTheme="minorHAnsi"/>
          <w:b/>
          <w:lang w:eastAsia="en-US"/>
        </w:rPr>
      </w:pPr>
    </w:p>
    <w:p w14:paraId="0D183567" w14:textId="77777777" w:rsidR="002416FC" w:rsidRPr="002416FC" w:rsidRDefault="002416FC" w:rsidP="006F1790">
      <w:pPr>
        <w:spacing w:after="160" w:line="259" w:lineRule="auto"/>
        <w:ind w:firstLine="709"/>
        <w:contextualSpacing/>
        <w:jc w:val="both"/>
        <w:rPr>
          <w:rFonts w:eastAsiaTheme="minorHAnsi"/>
          <w:b/>
          <w:lang w:eastAsia="en-US"/>
        </w:rPr>
      </w:pPr>
      <w:r w:rsidRPr="002416FC">
        <w:rPr>
          <w:rFonts w:eastAsiaTheme="minorHAnsi"/>
          <w:b/>
          <w:lang w:eastAsia="en-US"/>
        </w:rPr>
        <w:t>В составе сметной документации стадии проектирования</w:t>
      </w:r>
      <w:r w:rsidR="006F1790">
        <w:rPr>
          <w:rFonts w:eastAsiaTheme="minorHAnsi"/>
          <w:b/>
          <w:lang w:eastAsia="en-US"/>
        </w:rPr>
        <w:t xml:space="preserve"> </w:t>
      </w:r>
      <w:r w:rsidRPr="002416FC">
        <w:rPr>
          <w:rFonts w:eastAsiaTheme="minorHAnsi"/>
          <w:b/>
          <w:lang w:eastAsia="en-US"/>
        </w:rPr>
        <w:t>«Рабочая документация» разрабатываются:</w:t>
      </w:r>
    </w:p>
    <w:p w14:paraId="74C562B1" w14:textId="77777777" w:rsidR="002416FC" w:rsidRPr="002416FC" w:rsidRDefault="002416FC" w:rsidP="006F1790">
      <w:pPr>
        <w:numPr>
          <w:ilvl w:val="0"/>
          <w:numId w:val="125"/>
        </w:numPr>
        <w:spacing w:after="160" w:line="259" w:lineRule="auto"/>
        <w:ind w:left="0" w:firstLine="709"/>
        <w:contextualSpacing/>
        <w:jc w:val="both"/>
        <w:rPr>
          <w:rFonts w:eastAsiaTheme="minorHAnsi"/>
          <w:b/>
          <w:lang w:eastAsia="en-US"/>
        </w:rPr>
      </w:pPr>
      <w:r w:rsidRPr="002416FC">
        <w:rPr>
          <w:rFonts w:eastAsiaTheme="minorHAnsi"/>
          <w:b/>
          <w:lang w:eastAsia="en-US"/>
        </w:rPr>
        <w:t>Сопоставительные ведомости объемов работ (далее- СВОР);</w:t>
      </w:r>
    </w:p>
    <w:p w14:paraId="53681BEE" w14:textId="77777777" w:rsidR="002416FC" w:rsidRPr="002416FC" w:rsidRDefault="002416FC" w:rsidP="006F1790">
      <w:pPr>
        <w:numPr>
          <w:ilvl w:val="0"/>
          <w:numId w:val="127"/>
        </w:numPr>
        <w:spacing w:after="160" w:line="259" w:lineRule="auto"/>
        <w:ind w:left="0" w:firstLine="709"/>
        <w:contextualSpacing/>
        <w:jc w:val="both"/>
        <w:rPr>
          <w:rFonts w:eastAsiaTheme="minorHAnsi"/>
          <w:b/>
          <w:lang w:eastAsia="en-US"/>
        </w:rPr>
      </w:pPr>
      <w:r w:rsidRPr="002416FC">
        <w:rPr>
          <w:rFonts w:eastAsiaTheme="minorHAnsi"/>
          <w:b/>
          <w:lang w:eastAsia="en-US"/>
        </w:rPr>
        <w:t xml:space="preserve">Локальные сметы стадии проектирования «Рабочая документация» </w:t>
      </w:r>
      <w:r w:rsidR="006F1790">
        <w:rPr>
          <w:rFonts w:eastAsiaTheme="minorHAnsi"/>
          <w:b/>
          <w:lang w:eastAsia="en-US"/>
        </w:rPr>
        <w:br/>
      </w:r>
      <w:r w:rsidRPr="002416FC">
        <w:rPr>
          <w:rFonts w:eastAsiaTheme="minorHAnsi"/>
          <w:b/>
          <w:lang w:eastAsia="en-US"/>
        </w:rPr>
        <w:t>(далее- сметы РД);</w:t>
      </w:r>
    </w:p>
    <w:p w14:paraId="5C046E93" w14:textId="77777777" w:rsidR="002416FC" w:rsidRPr="002416FC" w:rsidRDefault="002416FC" w:rsidP="006F1790">
      <w:pPr>
        <w:numPr>
          <w:ilvl w:val="0"/>
          <w:numId w:val="127"/>
        </w:numPr>
        <w:spacing w:after="160" w:line="259" w:lineRule="auto"/>
        <w:ind w:left="0" w:firstLine="709"/>
        <w:contextualSpacing/>
        <w:jc w:val="both"/>
        <w:rPr>
          <w:rFonts w:eastAsiaTheme="minorHAnsi"/>
          <w:b/>
          <w:lang w:eastAsia="en-US"/>
        </w:rPr>
      </w:pPr>
      <w:r w:rsidRPr="002416FC">
        <w:rPr>
          <w:rFonts w:eastAsiaTheme="minorHAnsi"/>
          <w:b/>
          <w:lang w:eastAsia="en-US"/>
        </w:rPr>
        <w:t>Сопоставительная ведомость изменения сметной стоимости (далее- СВИСС).</w:t>
      </w:r>
    </w:p>
    <w:p w14:paraId="3112D392" w14:textId="77777777" w:rsidR="002416FC" w:rsidRPr="002416FC" w:rsidRDefault="002416FC" w:rsidP="006F1790">
      <w:pPr>
        <w:spacing w:after="160" w:line="259" w:lineRule="auto"/>
        <w:ind w:firstLine="709"/>
        <w:contextualSpacing/>
        <w:jc w:val="both"/>
        <w:rPr>
          <w:rFonts w:eastAsiaTheme="minorHAnsi"/>
          <w:b/>
          <w:lang w:eastAsia="en-US"/>
        </w:rPr>
      </w:pPr>
    </w:p>
    <w:p w14:paraId="3A4B5D88"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Сметы РД составляются с соблюдением всех требований</w:t>
      </w:r>
      <w:r w:rsidR="006F1790">
        <w:rPr>
          <w:rFonts w:eastAsiaTheme="minorHAnsi"/>
          <w:lang w:eastAsia="en-US"/>
        </w:rPr>
        <w:t xml:space="preserve"> </w:t>
      </w:r>
      <w:r w:rsidRPr="002416FC">
        <w:rPr>
          <w:rFonts w:eastAsiaTheme="minorHAnsi"/>
          <w:lang w:eastAsia="en-US"/>
        </w:rPr>
        <w:t>к составлению сметной документации, изложенных в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w:t>
      </w:r>
      <w:r w:rsidR="006F1790">
        <w:rPr>
          <w:rFonts w:eastAsiaTheme="minorHAnsi"/>
          <w:lang w:eastAsia="en-US"/>
        </w:rPr>
        <w:t xml:space="preserve"> </w:t>
      </w:r>
      <w:r w:rsidRPr="002416FC">
        <w:rPr>
          <w:rFonts w:eastAsiaTheme="minorHAnsi"/>
          <w:lang w:eastAsia="en-US"/>
        </w:rPr>
        <w:t>на территории Российской Федерации, утвержденной приказом Министерства строительства и жилищно-коммунального хозяйства Российской Федерации</w:t>
      </w:r>
      <w:r w:rsidR="006F1790">
        <w:rPr>
          <w:rFonts w:eastAsiaTheme="minorHAnsi"/>
          <w:lang w:eastAsia="en-US"/>
        </w:rPr>
        <w:t xml:space="preserve"> </w:t>
      </w:r>
      <w:r w:rsidRPr="002416FC">
        <w:rPr>
          <w:rFonts w:eastAsiaTheme="minorHAnsi"/>
          <w:lang w:eastAsia="en-US"/>
        </w:rPr>
        <w:t>от 04.08.2020 № 421/пр (далее- Методика № 421/пр).</w:t>
      </w:r>
    </w:p>
    <w:p w14:paraId="78500DE8"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Для составления смет РД используется сметно-нормативная база, принятая в локальном сметном расчете на аналогичный вид работ, получившем положительное заключение государственной экспертизы (далее- ЛСР</w:t>
      </w:r>
      <w:r w:rsidR="006F1790">
        <w:rPr>
          <w:rFonts w:eastAsiaTheme="minorHAnsi"/>
          <w:lang w:eastAsia="en-US"/>
        </w:rPr>
        <w:t xml:space="preserve"> </w:t>
      </w:r>
      <w:r w:rsidRPr="002416FC">
        <w:rPr>
          <w:rFonts w:eastAsiaTheme="minorHAnsi"/>
          <w:lang w:eastAsia="en-US"/>
        </w:rPr>
        <w:t>по экспертизе).</w:t>
      </w:r>
    </w:p>
    <w:p w14:paraId="323285E0"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Виды и объемы работ, упущенные в ЛСР по экспертизе, но необходимые</w:t>
      </w:r>
      <w:r w:rsidR="006F1790">
        <w:rPr>
          <w:rFonts w:eastAsiaTheme="minorHAnsi"/>
          <w:lang w:eastAsia="en-US"/>
        </w:rPr>
        <w:t xml:space="preserve"> </w:t>
      </w:r>
      <w:r w:rsidRPr="002416FC">
        <w:rPr>
          <w:rFonts w:eastAsiaTheme="minorHAnsi"/>
          <w:lang w:eastAsia="en-US"/>
        </w:rPr>
        <w:t>в соответствии с решениями Рабочей документации, учитываются в отдельной смете РД на дополнительные виды работ. Смета РД на дополнительные виды работ составляется с применением федеральной сметной нормативной базы (ФСНБ), принятой в ЛСР по экспертизе на основные объемы работ.</w:t>
      </w:r>
    </w:p>
    <w:p w14:paraId="5746C14F" w14:textId="77777777" w:rsidR="002416FC" w:rsidRPr="002416FC" w:rsidRDefault="002416FC" w:rsidP="006F1790">
      <w:pPr>
        <w:numPr>
          <w:ilvl w:val="0"/>
          <w:numId w:val="128"/>
        </w:numPr>
        <w:spacing w:after="160" w:line="259" w:lineRule="auto"/>
        <w:ind w:left="0" w:firstLine="709"/>
        <w:contextualSpacing/>
        <w:jc w:val="both"/>
        <w:rPr>
          <w:rFonts w:eastAsiaTheme="minorHAnsi"/>
          <w:lang w:eastAsia="en-US"/>
        </w:rPr>
      </w:pPr>
      <w:r w:rsidRPr="002416FC">
        <w:rPr>
          <w:rFonts w:eastAsiaTheme="minorHAnsi"/>
          <w:lang w:eastAsia="en-US"/>
        </w:rPr>
        <w:t>Индексы пересчета в текущие цены в сметах РД (основных</w:t>
      </w:r>
      <w:r w:rsidR="006F1790">
        <w:rPr>
          <w:rFonts w:eastAsiaTheme="minorHAnsi"/>
          <w:lang w:eastAsia="en-US"/>
        </w:rPr>
        <w:t xml:space="preserve"> </w:t>
      </w:r>
      <w:r w:rsidRPr="002416FC">
        <w:rPr>
          <w:rFonts w:eastAsiaTheme="minorHAnsi"/>
          <w:lang w:eastAsia="en-US"/>
        </w:rPr>
        <w:t>и дополнительных) назначаются в соответствии с индексами, назначенными в ЛСР по экспертизе.</w:t>
      </w:r>
    </w:p>
    <w:p w14:paraId="5072D2DC" w14:textId="77777777" w:rsidR="002416FC" w:rsidRPr="002416FC" w:rsidRDefault="002416FC" w:rsidP="006F1790">
      <w:pPr>
        <w:spacing w:after="160" w:line="259" w:lineRule="auto"/>
        <w:ind w:firstLine="709"/>
        <w:contextualSpacing/>
        <w:jc w:val="both"/>
        <w:rPr>
          <w:rFonts w:eastAsiaTheme="minorHAnsi"/>
          <w:lang w:eastAsia="en-US"/>
        </w:rPr>
      </w:pPr>
      <w:r w:rsidRPr="002416FC">
        <w:rPr>
          <w:rFonts w:eastAsiaTheme="minorHAnsi"/>
          <w:lang w:eastAsia="en-US"/>
        </w:rPr>
        <w:t>В случае учета в Рабочей документации марок и типов материалов, изделий и оборудования, отличных от марок и типов, учтенных в ЛСР по экспертизе, стоимость таких материалов, изделий и оборудования принимается по расценкам федеральной сметной нормативной базы (ФСНБ), а в случае отсутствия в ФСНБ таковых расценок – на основе выбора оптимального предложения</w:t>
      </w:r>
      <w:r w:rsidR="006F1790">
        <w:rPr>
          <w:rFonts w:eastAsiaTheme="minorHAnsi"/>
          <w:lang w:eastAsia="en-US"/>
        </w:rPr>
        <w:t xml:space="preserve"> </w:t>
      </w:r>
      <w:r w:rsidRPr="002416FC">
        <w:rPr>
          <w:rFonts w:eastAsiaTheme="minorHAnsi"/>
          <w:lang w:eastAsia="en-US"/>
        </w:rPr>
        <w:t>по конъюнктурному анализу цен поставщиков, представленных в количестве</w:t>
      </w:r>
      <w:r w:rsidR="006F1790">
        <w:rPr>
          <w:rFonts w:eastAsiaTheme="minorHAnsi"/>
          <w:lang w:eastAsia="en-US"/>
        </w:rPr>
        <w:t xml:space="preserve"> </w:t>
      </w:r>
      <w:r w:rsidRPr="002416FC">
        <w:rPr>
          <w:rFonts w:eastAsiaTheme="minorHAnsi"/>
          <w:lang w:eastAsia="en-US"/>
        </w:rPr>
        <w:t>не менее 3-х.</w:t>
      </w:r>
    </w:p>
    <w:p w14:paraId="60100F9F" w14:textId="77777777" w:rsidR="002416FC" w:rsidRPr="002416FC" w:rsidRDefault="002416FC" w:rsidP="006F1790">
      <w:pPr>
        <w:spacing w:after="160" w:line="259" w:lineRule="auto"/>
        <w:ind w:firstLine="709"/>
        <w:jc w:val="both"/>
        <w:rPr>
          <w:rFonts w:eastAsiaTheme="minorHAnsi"/>
          <w:lang w:eastAsia="en-US"/>
        </w:rPr>
      </w:pPr>
      <w:r w:rsidRPr="002416FC">
        <w:rPr>
          <w:rFonts w:eastAsiaTheme="minorHAnsi"/>
          <w:lang w:eastAsia="en-US"/>
        </w:rPr>
        <w:t>При этом, в смете РД цена таковых материалов, изделий и оборудования, принятых по результатам конъюнктурного анализа цен поставщиков, учитывается с учетом деления ее на усредненный индекс-дефлятор на период строительства, принятый при расчете начальной максимальной цены договора.</w:t>
      </w:r>
    </w:p>
    <w:p w14:paraId="63342E76" w14:textId="77777777" w:rsidR="002416FC" w:rsidRPr="002416FC" w:rsidRDefault="002416FC" w:rsidP="006F1790">
      <w:pPr>
        <w:spacing w:after="160" w:line="259" w:lineRule="auto"/>
        <w:ind w:firstLine="709"/>
        <w:jc w:val="both"/>
        <w:rPr>
          <w:rFonts w:eastAsiaTheme="minorHAnsi"/>
          <w:u w:val="single"/>
          <w:lang w:eastAsia="en-US"/>
        </w:rPr>
      </w:pPr>
      <w:r w:rsidRPr="002416FC">
        <w:rPr>
          <w:rFonts w:eastAsiaTheme="minorHAnsi"/>
          <w:u w:val="single"/>
          <w:lang w:eastAsia="en-US"/>
        </w:rPr>
        <w:t>Усредненные индексы дефляторы на период строительства:</w:t>
      </w:r>
    </w:p>
    <w:tbl>
      <w:tblPr>
        <w:tblW w:w="10206" w:type="dxa"/>
        <w:tblLook w:val="04A0" w:firstRow="1" w:lastRow="0" w:firstColumn="1" w:lastColumn="0" w:noHBand="0" w:noVBand="1"/>
      </w:tblPr>
      <w:tblGrid>
        <w:gridCol w:w="4673"/>
        <w:gridCol w:w="5533"/>
      </w:tblGrid>
      <w:tr w:rsidR="002416FC" w:rsidRPr="002416FC" w14:paraId="78BE241E" w14:textId="77777777" w:rsidTr="006F1790">
        <w:tc>
          <w:tcPr>
            <w:tcW w:w="4673" w:type="dxa"/>
            <w:vAlign w:val="center"/>
          </w:tcPr>
          <w:p w14:paraId="63E74DB1" w14:textId="77777777" w:rsidR="002416FC" w:rsidRPr="002416FC" w:rsidRDefault="00345B92" w:rsidP="006F1790">
            <w:pPr>
              <w:rPr>
                <w:rFonts w:eastAsiaTheme="minorHAnsi"/>
                <w:lang w:eastAsia="en-US"/>
              </w:rPr>
            </w:pPr>
            <w:r w:rsidRPr="00345B92">
              <w:rPr>
                <w:rFonts w:eastAsiaTheme="minorHAnsi"/>
                <w:lang w:eastAsia="en-US"/>
              </w:rPr>
              <w:t>Гараж ратраков</w:t>
            </w:r>
          </w:p>
        </w:tc>
        <w:tc>
          <w:tcPr>
            <w:tcW w:w="5533" w:type="dxa"/>
            <w:vAlign w:val="center"/>
          </w:tcPr>
          <w:p w14:paraId="3B9C5D90" w14:textId="77777777" w:rsidR="002416FC" w:rsidRPr="002416FC" w:rsidRDefault="00345B92" w:rsidP="006F1790">
            <w:pPr>
              <w:ind w:firstLine="709"/>
              <w:jc w:val="center"/>
              <w:outlineLvl w:val="0"/>
              <w:rPr>
                <w:rFonts w:eastAsiaTheme="minorHAnsi"/>
                <w:u w:val="single"/>
                <w:lang w:eastAsia="en-US"/>
              </w:rPr>
            </w:pPr>
            <w:r w:rsidRPr="00345B92">
              <w:rPr>
                <w:rFonts w:eastAsiaTheme="minorHAnsi"/>
                <w:iCs/>
                <w:lang w:eastAsia="en-US"/>
              </w:rPr>
              <w:t>1,0576</w:t>
            </w:r>
          </w:p>
        </w:tc>
      </w:tr>
    </w:tbl>
    <w:p w14:paraId="317C85B1" w14:textId="77777777" w:rsidR="002416FC" w:rsidRPr="005C79B1" w:rsidRDefault="002416FC" w:rsidP="006F1790">
      <w:pPr>
        <w:pStyle w:val="a6"/>
        <w:numPr>
          <w:ilvl w:val="0"/>
          <w:numId w:val="128"/>
        </w:numPr>
        <w:ind w:left="0" w:firstLine="709"/>
        <w:jc w:val="both"/>
        <w:rPr>
          <w:rFonts w:eastAsiaTheme="minorHAnsi"/>
          <w:lang w:val="ru-RU"/>
        </w:rPr>
      </w:pPr>
      <w:r w:rsidRPr="006F1790">
        <w:rPr>
          <w:rFonts w:eastAsiaTheme="minorHAnsi"/>
          <w:lang w:val="ru-RU"/>
        </w:rPr>
        <w:lastRenderedPageBreak/>
        <w:t>СВОР для смет РД составляется по форме, предусмотренной Приложением № 12 Методики № 421/пр. СВОР разрабатывается к каждой группе смет РД</w:t>
      </w:r>
      <w:r w:rsidR="006F1790" w:rsidRPr="006F1790">
        <w:rPr>
          <w:rFonts w:eastAsiaTheme="minorHAnsi"/>
          <w:lang w:val="ru-RU"/>
        </w:rPr>
        <w:t xml:space="preserve"> </w:t>
      </w:r>
      <w:r w:rsidRPr="006F1790">
        <w:rPr>
          <w:rFonts w:eastAsiaTheme="minorHAnsi"/>
          <w:lang w:val="ru-RU"/>
        </w:rPr>
        <w:t xml:space="preserve">в отдельности. </w:t>
      </w:r>
      <w:r w:rsidRPr="005C79B1">
        <w:rPr>
          <w:rFonts w:eastAsiaTheme="minorHAnsi"/>
          <w:lang w:val="ru-RU"/>
        </w:rPr>
        <w:t>Группа смет включает в себя:</w:t>
      </w:r>
    </w:p>
    <w:p w14:paraId="11219545" w14:textId="77777777" w:rsidR="002416FC" w:rsidRPr="002416FC" w:rsidRDefault="002416FC" w:rsidP="006F1790">
      <w:pPr>
        <w:numPr>
          <w:ilvl w:val="0"/>
          <w:numId w:val="126"/>
        </w:numPr>
        <w:ind w:left="0" w:firstLine="709"/>
        <w:contextualSpacing/>
        <w:jc w:val="both"/>
        <w:rPr>
          <w:rFonts w:eastAsiaTheme="minorHAnsi"/>
          <w:lang w:eastAsia="en-US"/>
        </w:rPr>
      </w:pPr>
      <w:r w:rsidRPr="002416FC">
        <w:rPr>
          <w:rFonts w:eastAsiaTheme="minorHAnsi"/>
          <w:lang w:eastAsia="en-US"/>
        </w:rPr>
        <w:t>Смету на основные виды работ (учтенные сметой стадии «проектная документация») с учетом уточнения объемов согласно рабочей документации;</w:t>
      </w:r>
    </w:p>
    <w:p w14:paraId="506833DC" w14:textId="77777777" w:rsidR="002416FC" w:rsidRPr="002416FC" w:rsidRDefault="002416FC" w:rsidP="006F1790">
      <w:pPr>
        <w:numPr>
          <w:ilvl w:val="0"/>
          <w:numId w:val="126"/>
        </w:numPr>
        <w:ind w:left="0" w:firstLine="709"/>
        <w:contextualSpacing/>
        <w:jc w:val="both"/>
        <w:rPr>
          <w:rFonts w:eastAsiaTheme="minorHAnsi"/>
          <w:lang w:eastAsia="en-US"/>
        </w:rPr>
      </w:pPr>
      <w:r w:rsidRPr="002416FC">
        <w:rPr>
          <w:rFonts w:eastAsiaTheme="minorHAnsi"/>
          <w:lang w:eastAsia="en-US"/>
        </w:rPr>
        <w:t>Смету на дополнительные виды и объемы работ согласно рабочей документации.</w:t>
      </w:r>
    </w:p>
    <w:p w14:paraId="489A56D0" w14:textId="77777777" w:rsidR="002416FC" w:rsidRPr="00D427A5" w:rsidRDefault="002416FC" w:rsidP="006F1790">
      <w:pPr>
        <w:pStyle w:val="a6"/>
        <w:numPr>
          <w:ilvl w:val="0"/>
          <w:numId w:val="128"/>
        </w:numPr>
        <w:ind w:left="0" w:firstLine="709"/>
        <w:jc w:val="both"/>
        <w:rPr>
          <w:rFonts w:eastAsiaTheme="minorHAnsi"/>
          <w:lang w:val="ru-RU"/>
        </w:rPr>
      </w:pPr>
      <w:r w:rsidRPr="00D427A5">
        <w:rPr>
          <w:rFonts w:eastAsiaTheme="minorHAnsi"/>
          <w:lang w:val="ru-RU"/>
        </w:rPr>
        <w:t>СВИСС для смет РД разработать единым документом, включающим</w:t>
      </w:r>
      <w:r w:rsidRPr="00D427A5">
        <w:rPr>
          <w:rFonts w:eastAsiaTheme="minorHAnsi"/>
          <w:lang w:val="ru-RU"/>
        </w:rPr>
        <w:br/>
        <w:t xml:space="preserve"> в себя все сметы РД по форме Приложения № 1 к настоящим требованиям.</w:t>
      </w:r>
    </w:p>
    <w:p w14:paraId="640145DF" w14:textId="77777777" w:rsidR="002416FC" w:rsidRPr="002416FC" w:rsidRDefault="002416FC" w:rsidP="002416FC">
      <w:pPr>
        <w:tabs>
          <w:tab w:val="left" w:pos="5715"/>
        </w:tabs>
        <w:spacing w:after="160" w:line="259" w:lineRule="auto"/>
        <w:jc w:val="right"/>
        <w:rPr>
          <w:rFonts w:eastAsiaTheme="minorHAnsi"/>
          <w:lang w:eastAsia="en-US"/>
        </w:rPr>
      </w:pPr>
      <w:r w:rsidRPr="002416FC">
        <w:rPr>
          <w:rFonts w:eastAsiaTheme="minorHAnsi"/>
          <w:lang w:eastAsia="en-US"/>
        </w:rPr>
        <w:t>Приложение № 1</w:t>
      </w:r>
    </w:p>
    <w:p w14:paraId="1FE273D3" w14:textId="77777777" w:rsidR="002416FC" w:rsidRDefault="002416FC" w:rsidP="006F1790">
      <w:pPr>
        <w:tabs>
          <w:tab w:val="left" w:pos="5715"/>
        </w:tabs>
        <w:spacing w:after="160" w:line="259" w:lineRule="auto"/>
        <w:jc w:val="center"/>
        <w:rPr>
          <w:rFonts w:eastAsiaTheme="minorHAnsi"/>
          <w:b/>
          <w:lang w:eastAsia="en-US"/>
        </w:rPr>
      </w:pPr>
      <w:r w:rsidRPr="002416FC">
        <w:rPr>
          <w:rFonts w:eastAsiaTheme="minorHAnsi"/>
          <w:b/>
          <w:lang w:eastAsia="en-US"/>
        </w:rPr>
        <w:t>Сопоставительная ведомость изменения сметной стоимости</w:t>
      </w:r>
      <w:r w:rsidR="006F1790">
        <w:rPr>
          <w:rFonts w:eastAsiaTheme="minorHAnsi"/>
          <w:b/>
          <w:lang w:eastAsia="en-US"/>
        </w:rPr>
        <w:t xml:space="preserve"> </w:t>
      </w:r>
      <w:r w:rsidRPr="002416FC">
        <w:rPr>
          <w:rFonts w:eastAsiaTheme="minorHAnsi"/>
          <w:b/>
          <w:lang w:eastAsia="en-US"/>
        </w:rPr>
        <w:t>Объект__________________________________</w:t>
      </w:r>
    </w:p>
    <w:tbl>
      <w:tblPr>
        <w:tblpPr w:leftFromText="180" w:rightFromText="180" w:vertAnchor="page" w:horzAnchor="margin" w:tblpY="7547"/>
        <w:tblW w:w="9776" w:type="dxa"/>
        <w:tblLook w:val="04A0" w:firstRow="1" w:lastRow="0" w:firstColumn="1" w:lastColumn="0" w:noHBand="0" w:noVBand="1"/>
      </w:tblPr>
      <w:tblGrid>
        <w:gridCol w:w="594"/>
        <w:gridCol w:w="953"/>
        <w:gridCol w:w="1965"/>
        <w:gridCol w:w="1518"/>
        <w:gridCol w:w="2464"/>
        <w:gridCol w:w="2282"/>
      </w:tblGrid>
      <w:tr w:rsidR="006F1790" w:rsidRPr="002416FC" w14:paraId="5AEDD1E9" w14:textId="77777777" w:rsidTr="006F1790">
        <w:tc>
          <w:tcPr>
            <w:tcW w:w="594" w:type="dxa"/>
            <w:shd w:val="clear" w:color="auto" w:fill="F2F2F2" w:themeFill="background1" w:themeFillShade="F2"/>
          </w:tcPr>
          <w:p w14:paraId="4D822A23"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 п\п</w:t>
            </w:r>
          </w:p>
        </w:tc>
        <w:tc>
          <w:tcPr>
            <w:tcW w:w="953" w:type="dxa"/>
            <w:shd w:val="clear" w:color="auto" w:fill="F2F2F2" w:themeFill="background1" w:themeFillShade="F2"/>
          </w:tcPr>
          <w:p w14:paraId="15975B4E"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 сметы</w:t>
            </w:r>
          </w:p>
        </w:tc>
        <w:tc>
          <w:tcPr>
            <w:tcW w:w="1965" w:type="dxa"/>
            <w:shd w:val="clear" w:color="auto" w:fill="F2F2F2" w:themeFill="background1" w:themeFillShade="F2"/>
          </w:tcPr>
          <w:p w14:paraId="6A9689F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Наименование сметы</w:t>
            </w:r>
          </w:p>
        </w:tc>
        <w:tc>
          <w:tcPr>
            <w:tcW w:w="1518" w:type="dxa"/>
            <w:shd w:val="clear" w:color="auto" w:fill="F2F2F2" w:themeFill="background1" w:themeFillShade="F2"/>
          </w:tcPr>
          <w:p w14:paraId="2C379F4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Сумма ЛСР по экспертизе в текущих ценах, руб.</w:t>
            </w:r>
          </w:p>
        </w:tc>
        <w:tc>
          <w:tcPr>
            <w:tcW w:w="2464" w:type="dxa"/>
            <w:shd w:val="clear" w:color="auto" w:fill="F2F2F2" w:themeFill="background1" w:themeFillShade="F2"/>
          </w:tcPr>
          <w:p w14:paraId="6CE61266"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Сумма сметы РД , в текущих ценах, руб.</w:t>
            </w:r>
          </w:p>
        </w:tc>
        <w:tc>
          <w:tcPr>
            <w:tcW w:w="2282" w:type="dxa"/>
            <w:shd w:val="clear" w:color="auto" w:fill="F2F2F2" w:themeFill="background1" w:themeFillShade="F2"/>
          </w:tcPr>
          <w:p w14:paraId="515CC851"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Отклонение сумм в текущих ценах, руб.</w:t>
            </w:r>
          </w:p>
          <w:p w14:paraId="6F7DAF9A"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w:t>
            </w:r>
          </w:p>
          <w:p w14:paraId="43C6A187"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w:t>
            </w:r>
          </w:p>
          <w:p w14:paraId="362F982D" w14:textId="77777777" w:rsidR="006F1790" w:rsidRPr="002416FC" w:rsidRDefault="006F1790" w:rsidP="006F1790">
            <w:pPr>
              <w:contextualSpacing/>
              <w:jc w:val="center"/>
              <w:rPr>
                <w:rFonts w:eastAsiaTheme="minorHAnsi"/>
                <w:lang w:eastAsia="en-US"/>
              </w:rPr>
            </w:pPr>
          </w:p>
        </w:tc>
      </w:tr>
      <w:tr w:rsidR="006F1790" w:rsidRPr="002416FC" w14:paraId="3C65EAC7" w14:textId="77777777" w:rsidTr="006F1790">
        <w:tc>
          <w:tcPr>
            <w:tcW w:w="594" w:type="dxa"/>
            <w:shd w:val="clear" w:color="auto" w:fill="F2F2F2" w:themeFill="background1" w:themeFillShade="F2"/>
          </w:tcPr>
          <w:p w14:paraId="709AB022" w14:textId="77777777" w:rsidR="006F1790" w:rsidRPr="002416FC" w:rsidRDefault="006F1790" w:rsidP="006F1790">
            <w:pPr>
              <w:contextualSpacing/>
              <w:jc w:val="both"/>
              <w:rPr>
                <w:rFonts w:eastAsiaTheme="minorHAnsi"/>
                <w:lang w:eastAsia="en-US"/>
              </w:rPr>
            </w:pPr>
            <w:r w:rsidRPr="002416FC">
              <w:rPr>
                <w:rFonts w:eastAsiaTheme="minorHAnsi"/>
                <w:lang w:eastAsia="en-US"/>
              </w:rPr>
              <w:t>1</w:t>
            </w:r>
          </w:p>
        </w:tc>
        <w:tc>
          <w:tcPr>
            <w:tcW w:w="953" w:type="dxa"/>
            <w:shd w:val="clear" w:color="auto" w:fill="F2F2F2" w:themeFill="background1" w:themeFillShade="F2"/>
          </w:tcPr>
          <w:p w14:paraId="7963F60B" w14:textId="77777777" w:rsidR="006F1790" w:rsidRPr="002416FC" w:rsidRDefault="006F1790" w:rsidP="006F1790">
            <w:pPr>
              <w:contextualSpacing/>
              <w:jc w:val="both"/>
              <w:rPr>
                <w:rFonts w:eastAsiaTheme="minorHAnsi"/>
                <w:lang w:eastAsia="en-US"/>
              </w:rPr>
            </w:pPr>
            <w:r w:rsidRPr="002416FC">
              <w:rPr>
                <w:rFonts w:eastAsiaTheme="minorHAnsi"/>
                <w:lang w:eastAsia="en-US"/>
              </w:rPr>
              <w:t>2</w:t>
            </w:r>
          </w:p>
        </w:tc>
        <w:tc>
          <w:tcPr>
            <w:tcW w:w="1965" w:type="dxa"/>
            <w:shd w:val="clear" w:color="auto" w:fill="F2F2F2" w:themeFill="background1" w:themeFillShade="F2"/>
          </w:tcPr>
          <w:p w14:paraId="0AE30134" w14:textId="77777777" w:rsidR="006F1790" w:rsidRPr="002416FC" w:rsidRDefault="006F1790" w:rsidP="006F1790">
            <w:pPr>
              <w:contextualSpacing/>
              <w:jc w:val="both"/>
              <w:rPr>
                <w:rFonts w:eastAsiaTheme="minorHAnsi"/>
                <w:lang w:eastAsia="en-US"/>
              </w:rPr>
            </w:pPr>
            <w:r w:rsidRPr="002416FC">
              <w:rPr>
                <w:rFonts w:eastAsiaTheme="minorHAnsi"/>
                <w:lang w:eastAsia="en-US"/>
              </w:rPr>
              <w:t>3</w:t>
            </w:r>
          </w:p>
        </w:tc>
        <w:tc>
          <w:tcPr>
            <w:tcW w:w="1518" w:type="dxa"/>
            <w:shd w:val="clear" w:color="auto" w:fill="F2F2F2" w:themeFill="background1" w:themeFillShade="F2"/>
          </w:tcPr>
          <w:p w14:paraId="41B1EF73" w14:textId="77777777" w:rsidR="006F1790" w:rsidRPr="002416FC" w:rsidRDefault="006F1790" w:rsidP="006F1790">
            <w:pPr>
              <w:contextualSpacing/>
              <w:jc w:val="both"/>
              <w:rPr>
                <w:rFonts w:eastAsiaTheme="minorHAnsi"/>
                <w:lang w:eastAsia="en-US"/>
              </w:rPr>
            </w:pPr>
            <w:r w:rsidRPr="002416FC">
              <w:rPr>
                <w:rFonts w:eastAsiaTheme="minorHAnsi"/>
                <w:lang w:eastAsia="en-US"/>
              </w:rPr>
              <w:t>4</w:t>
            </w:r>
          </w:p>
        </w:tc>
        <w:tc>
          <w:tcPr>
            <w:tcW w:w="2464" w:type="dxa"/>
            <w:shd w:val="clear" w:color="auto" w:fill="F2F2F2" w:themeFill="background1" w:themeFillShade="F2"/>
          </w:tcPr>
          <w:p w14:paraId="623BD429"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5</w:t>
            </w:r>
          </w:p>
        </w:tc>
        <w:tc>
          <w:tcPr>
            <w:tcW w:w="2282" w:type="dxa"/>
            <w:shd w:val="clear" w:color="auto" w:fill="F2F2F2" w:themeFill="background1" w:themeFillShade="F2"/>
          </w:tcPr>
          <w:p w14:paraId="2C470A61" w14:textId="77777777" w:rsidR="006F1790" w:rsidRPr="002416FC" w:rsidRDefault="006F1790" w:rsidP="006F1790">
            <w:pPr>
              <w:contextualSpacing/>
              <w:jc w:val="center"/>
              <w:rPr>
                <w:rFonts w:eastAsiaTheme="minorHAnsi"/>
                <w:lang w:eastAsia="en-US"/>
              </w:rPr>
            </w:pPr>
            <w:r w:rsidRPr="002416FC">
              <w:rPr>
                <w:rFonts w:eastAsiaTheme="minorHAnsi"/>
                <w:lang w:eastAsia="en-US"/>
              </w:rPr>
              <w:t>6</w:t>
            </w:r>
          </w:p>
        </w:tc>
      </w:tr>
      <w:tr w:rsidR="006F1790" w:rsidRPr="002416FC" w14:paraId="1D648BFC" w14:textId="77777777" w:rsidTr="006F1790">
        <w:tc>
          <w:tcPr>
            <w:tcW w:w="594" w:type="dxa"/>
          </w:tcPr>
          <w:p w14:paraId="2CECAF55" w14:textId="77777777" w:rsidR="006F1790" w:rsidRPr="002416FC" w:rsidRDefault="006F1790" w:rsidP="006F1790">
            <w:pPr>
              <w:contextualSpacing/>
              <w:jc w:val="both"/>
              <w:rPr>
                <w:rFonts w:eastAsiaTheme="minorHAnsi"/>
                <w:lang w:eastAsia="en-US"/>
              </w:rPr>
            </w:pPr>
          </w:p>
        </w:tc>
        <w:tc>
          <w:tcPr>
            <w:tcW w:w="953" w:type="dxa"/>
          </w:tcPr>
          <w:p w14:paraId="0F0F1DF5" w14:textId="77777777" w:rsidR="006F1790" w:rsidRPr="002416FC" w:rsidRDefault="006F1790" w:rsidP="006F1790">
            <w:pPr>
              <w:contextualSpacing/>
              <w:jc w:val="both"/>
              <w:rPr>
                <w:rFonts w:eastAsiaTheme="minorHAnsi"/>
                <w:lang w:eastAsia="en-US"/>
              </w:rPr>
            </w:pPr>
          </w:p>
        </w:tc>
        <w:tc>
          <w:tcPr>
            <w:tcW w:w="1965" w:type="dxa"/>
          </w:tcPr>
          <w:p w14:paraId="51FCFDD2" w14:textId="77777777" w:rsidR="006F1790" w:rsidRPr="002416FC" w:rsidRDefault="006F1790" w:rsidP="006F1790">
            <w:pPr>
              <w:contextualSpacing/>
              <w:jc w:val="both"/>
              <w:rPr>
                <w:rFonts w:eastAsiaTheme="minorHAnsi"/>
                <w:lang w:eastAsia="en-US"/>
              </w:rPr>
            </w:pPr>
          </w:p>
        </w:tc>
        <w:tc>
          <w:tcPr>
            <w:tcW w:w="1518" w:type="dxa"/>
          </w:tcPr>
          <w:p w14:paraId="71A23581" w14:textId="77777777" w:rsidR="006F1790" w:rsidRPr="002416FC" w:rsidRDefault="006F1790" w:rsidP="006F1790">
            <w:pPr>
              <w:contextualSpacing/>
              <w:jc w:val="both"/>
              <w:rPr>
                <w:rFonts w:eastAsiaTheme="minorHAnsi"/>
                <w:lang w:eastAsia="en-US"/>
              </w:rPr>
            </w:pPr>
          </w:p>
        </w:tc>
        <w:tc>
          <w:tcPr>
            <w:tcW w:w="2464" w:type="dxa"/>
          </w:tcPr>
          <w:p w14:paraId="76EB9C5B" w14:textId="77777777" w:rsidR="006F1790" w:rsidRPr="002416FC" w:rsidRDefault="006F1790" w:rsidP="006F1790">
            <w:pPr>
              <w:contextualSpacing/>
              <w:jc w:val="center"/>
              <w:rPr>
                <w:rFonts w:eastAsiaTheme="minorHAnsi"/>
                <w:lang w:eastAsia="en-US"/>
              </w:rPr>
            </w:pPr>
          </w:p>
        </w:tc>
        <w:tc>
          <w:tcPr>
            <w:tcW w:w="2282" w:type="dxa"/>
          </w:tcPr>
          <w:p w14:paraId="47DA510F" w14:textId="77777777" w:rsidR="006F1790" w:rsidRPr="002416FC" w:rsidRDefault="006F1790" w:rsidP="006F1790">
            <w:pPr>
              <w:contextualSpacing/>
              <w:jc w:val="center"/>
              <w:rPr>
                <w:rFonts w:eastAsiaTheme="minorHAnsi"/>
                <w:lang w:eastAsia="en-US"/>
              </w:rPr>
            </w:pPr>
          </w:p>
        </w:tc>
      </w:tr>
    </w:tbl>
    <w:p w14:paraId="355B0CBA" w14:textId="77777777" w:rsidR="006F1790" w:rsidRDefault="006F1790" w:rsidP="006F1790">
      <w:pPr>
        <w:tabs>
          <w:tab w:val="left" w:pos="5715"/>
        </w:tabs>
        <w:jc w:val="both"/>
        <w:rPr>
          <w:rFonts w:eastAsiaTheme="minorHAnsi"/>
          <w:b/>
          <w:lang w:eastAsia="en-US"/>
        </w:rPr>
      </w:pPr>
    </w:p>
    <w:p w14:paraId="01040EAC" w14:textId="77777777" w:rsidR="006F1790" w:rsidRDefault="006F1790" w:rsidP="006F1790">
      <w:pPr>
        <w:tabs>
          <w:tab w:val="left" w:pos="5715"/>
        </w:tabs>
        <w:jc w:val="both"/>
        <w:rPr>
          <w:rFonts w:eastAsiaTheme="minorHAnsi"/>
          <w:b/>
          <w:lang w:eastAsia="en-US"/>
        </w:rPr>
      </w:pPr>
    </w:p>
    <w:p w14:paraId="13B37A75" w14:textId="77777777" w:rsidR="006F1790" w:rsidRDefault="006F1790" w:rsidP="006F1790">
      <w:pPr>
        <w:tabs>
          <w:tab w:val="left" w:pos="5715"/>
        </w:tabs>
        <w:jc w:val="both"/>
        <w:rPr>
          <w:rFonts w:eastAsiaTheme="minorHAnsi"/>
          <w:b/>
          <w:lang w:eastAsia="en-US"/>
        </w:rPr>
      </w:pPr>
    </w:p>
    <w:p w14:paraId="676DA728" w14:textId="77777777" w:rsidR="006F1790" w:rsidRDefault="006F1790" w:rsidP="006F1790">
      <w:pPr>
        <w:tabs>
          <w:tab w:val="left" w:pos="5715"/>
        </w:tabs>
        <w:jc w:val="both"/>
        <w:rPr>
          <w:rFonts w:eastAsiaTheme="minorHAnsi"/>
          <w:b/>
          <w:lang w:eastAsia="en-US"/>
        </w:rPr>
      </w:pPr>
    </w:p>
    <w:p w14:paraId="74B287E7" w14:textId="77777777" w:rsidR="006F1790" w:rsidRDefault="006F1790" w:rsidP="006F1790">
      <w:pPr>
        <w:tabs>
          <w:tab w:val="left" w:pos="5715"/>
        </w:tabs>
        <w:jc w:val="both"/>
        <w:rPr>
          <w:rFonts w:eastAsiaTheme="minorHAnsi"/>
          <w:b/>
          <w:lang w:eastAsia="en-US"/>
        </w:rPr>
      </w:pPr>
    </w:p>
    <w:p w14:paraId="00148D53" w14:textId="77777777" w:rsidR="006F1790" w:rsidRDefault="006F1790" w:rsidP="006F1790">
      <w:pPr>
        <w:tabs>
          <w:tab w:val="left" w:pos="5715"/>
        </w:tabs>
        <w:jc w:val="both"/>
        <w:rPr>
          <w:rFonts w:eastAsiaTheme="minorHAnsi"/>
          <w:b/>
          <w:lang w:eastAsia="en-US"/>
        </w:rPr>
      </w:pPr>
    </w:p>
    <w:p w14:paraId="2F7E6BEA" w14:textId="77777777" w:rsidR="006F1790" w:rsidRDefault="006F1790" w:rsidP="006F1790">
      <w:pPr>
        <w:tabs>
          <w:tab w:val="left" w:pos="5715"/>
        </w:tabs>
        <w:jc w:val="both"/>
        <w:rPr>
          <w:rFonts w:eastAsiaTheme="minorHAnsi"/>
          <w:b/>
          <w:lang w:eastAsia="en-US"/>
        </w:rPr>
      </w:pPr>
    </w:p>
    <w:p w14:paraId="1FFEC3C8" w14:textId="77777777" w:rsidR="006F1790" w:rsidRDefault="006F1790" w:rsidP="006F1790">
      <w:pPr>
        <w:tabs>
          <w:tab w:val="left" w:pos="5715"/>
        </w:tabs>
        <w:jc w:val="both"/>
        <w:rPr>
          <w:rFonts w:eastAsiaTheme="minorHAnsi"/>
          <w:b/>
          <w:lang w:eastAsia="en-US"/>
        </w:rPr>
      </w:pPr>
    </w:p>
    <w:p w14:paraId="0BA9939F" w14:textId="77777777" w:rsidR="006F1790" w:rsidRDefault="006F1790" w:rsidP="006F1790">
      <w:pPr>
        <w:tabs>
          <w:tab w:val="left" w:pos="5715"/>
        </w:tabs>
        <w:jc w:val="both"/>
        <w:rPr>
          <w:rFonts w:eastAsiaTheme="minorHAnsi"/>
          <w:b/>
          <w:lang w:eastAsia="en-US"/>
        </w:rPr>
      </w:pPr>
    </w:p>
    <w:p w14:paraId="0390E493" w14:textId="77777777" w:rsidR="006F1790" w:rsidRPr="006F1790" w:rsidRDefault="006F1790" w:rsidP="006F1790">
      <w:pPr>
        <w:tabs>
          <w:tab w:val="left" w:pos="5715"/>
        </w:tabs>
        <w:jc w:val="both"/>
        <w:rPr>
          <w:rFonts w:eastAsiaTheme="minorHAnsi"/>
          <w:lang w:eastAsia="en-US"/>
        </w:rPr>
      </w:pPr>
    </w:p>
    <w:p w14:paraId="689D9C83" w14:textId="77777777" w:rsidR="006F1790" w:rsidRPr="006F1790" w:rsidRDefault="006F1790" w:rsidP="006F1790">
      <w:pPr>
        <w:tabs>
          <w:tab w:val="left" w:pos="5715"/>
        </w:tabs>
        <w:jc w:val="both"/>
        <w:rPr>
          <w:rFonts w:eastAsiaTheme="minorHAnsi"/>
          <w:lang w:eastAsia="en-US"/>
        </w:rPr>
      </w:pPr>
    </w:p>
    <w:p w14:paraId="018A47E0" w14:textId="77777777" w:rsidR="006F1790" w:rsidRPr="006F1790" w:rsidRDefault="006F1790" w:rsidP="006F1790">
      <w:pPr>
        <w:tabs>
          <w:tab w:val="left" w:pos="5715"/>
        </w:tabs>
        <w:jc w:val="both"/>
        <w:rPr>
          <w:rFonts w:eastAsiaTheme="minorHAnsi"/>
          <w:lang w:eastAsia="en-US"/>
        </w:rPr>
      </w:pPr>
    </w:p>
    <w:p w14:paraId="30F420A3" w14:textId="77777777" w:rsidR="006F1790" w:rsidRPr="006F1790" w:rsidRDefault="006F1790" w:rsidP="006F1790">
      <w:pPr>
        <w:tabs>
          <w:tab w:val="left" w:pos="5715"/>
        </w:tabs>
        <w:jc w:val="both"/>
        <w:rPr>
          <w:rFonts w:eastAsiaTheme="minorHAnsi"/>
          <w:lang w:eastAsia="en-US"/>
        </w:rPr>
      </w:pPr>
    </w:p>
    <w:tbl>
      <w:tblPr>
        <w:tblW w:w="9531" w:type="dxa"/>
        <w:tblLook w:val="04A0" w:firstRow="1" w:lastRow="0" w:firstColumn="1" w:lastColumn="0" w:noHBand="0" w:noVBand="1"/>
      </w:tblPr>
      <w:tblGrid>
        <w:gridCol w:w="4711"/>
        <w:gridCol w:w="4820"/>
      </w:tblGrid>
      <w:tr w:rsidR="006F1790" w:rsidRPr="002A5D08" w14:paraId="1108C5CE" w14:textId="77777777" w:rsidTr="005C79B1">
        <w:trPr>
          <w:trHeight w:val="900"/>
        </w:trPr>
        <w:tc>
          <w:tcPr>
            <w:tcW w:w="4711" w:type="dxa"/>
            <w:hideMark/>
          </w:tcPr>
          <w:p w14:paraId="2094D2E7" w14:textId="77777777" w:rsidR="006F1790" w:rsidRPr="009A5050" w:rsidRDefault="006F1790" w:rsidP="005C79B1">
            <w:pPr>
              <w:jc w:val="both"/>
              <w:rPr>
                <w:b/>
                <w:color w:val="000000"/>
              </w:rPr>
            </w:pPr>
          </w:p>
          <w:p w14:paraId="086BA40D" w14:textId="77777777" w:rsidR="006F1790" w:rsidRPr="009A5050" w:rsidRDefault="006F1790" w:rsidP="005C79B1">
            <w:pPr>
              <w:jc w:val="both"/>
              <w:rPr>
                <w:b/>
                <w:color w:val="000000"/>
              </w:rPr>
            </w:pPr>
            <w:r w:rsidRPr="009A5050">
              <w:rPr>
                <w:b/>
                <w:color w:val="000000"/>
              </w:rPr>
              <w:t>Генподрядчик:</w:t>
            </w:r>
          </w:p>
          <w:p w14:paraId="2481446E" w14:textId="77777777" w:rsidR="006F1790" w:rsidRPr="009A5050" w:rsidRDefault="006F1790" w:rsidP="005C79B1">
            <w:pPr>
              <w:jc w:val="both"/>
              <w:rPr>
                <w:color w:val="000000"/>
              </w:rPr>
            </w:pPr>
          </w:p>
          <w:p w14:paraId="0E2AE68D" w14:textId="77777777" w:rsidR="006F1790" w:rsidRPr="009A5050" w:rsidRDefault="006F1790" w:rsidP="005C79B1">
            <w:pPr>
              <w:jc w:val="both"/>
              <w:rPr>
                <w:color w:val="000000"/>
              </w:rPr>
            </w:pPr>
            <w:r w:rsidRPr="009A5050">
              <w:rPr>
                <w:color w:val="000000"/>
              </w:rPr>
              <w:t>________________/ /</w:t>
            </w:r>
          </w:p>
          <w:p w14:paraId="1EDB5BFF" w14:textId="77777777" w:rsidR="006F1790" w:rsidRPr="009A5050" w:rsidRDefault="006F1790" w:rsidP="005C79B1">
            <w:pPr>
              <w:jc w:val="both"/>
              <w:rPr>
                <w:color w:val="000000"/>
              </w:rPr>
            </w:pPr>
            <w:r w:rsidRPr="006F34EF">
              <w:rPr>
                <w:i/>
                <w:sz w:val="20"/>
                <w:szCs w:val="20"/>
              </w:rPr>
              <w:t>(подписано ЭЦП)</w:t>
            </w:r>
          </w:p>
        </w:tc>
        <w:tc>
          <w:tcPr>
            <w:tcW w:w="4820" w:type="dxa"/>
          </w:tcPr>
          <w:p w14:paraId="6064FA46" w14:textId="77777777" w:rsidR="006F1790" w:rsidRPr="009A5050" w:rsidRDefault="006F1790" w:rsidP="005C79B1">
            <w:pPr>
              <w:jc w:val="both"/>
              <w:rPr>
                <w:b/>
                <w:color w:val="000000"/>
              </w:rPr>
            </w:pPr>
          </w:p>
          <w:p w14:paraId="1CE22D34" w14:textId="77777777" w:rsidR="006F1790" w:rsidRPr="009A5050" w:rsidRDefault="006F1790" w:rsidP="005C79B1">
            <w:pPr>
              <w:jc w:val="both"/>
              <w:rPr>
                <w:b/>
                <w:color w:val="000000"/>
              </w:rPr>
            </w:pPr>
            <w:r w:rsidRPr="009A5050">
              <w:rPr>
                <w:b/>
                <w:color w:val="000000"/>
              </w:rPr>
              <w:t>Заказчик:</w:t>
            </w:r>
          </w:p>
          <w:p w14:paraId="2BECF6EA" w14:textId="77777777" w:rsidR="006F1790" w:rsidRPr="009A5050" w:rsidRDefault="006F1790" w:rsidP="005C79B1">
            <w:pPr>
              <w:jc w:val="both"/>
              <w:rPr>
                <w:color w:val="000000"/>
              </w:rPr>
            </w:pPr>
            <w:r w:rsidRPr="009A5050">
              <w:rPr>
                <w:color w:val="000000"/>
              </w:rPr>
              <w:t>АО «</w:t>
            </w:r>
            <w:r>
              <w:rPr>
                <w:bCs/>
                <w:spacing w:val="-10"/>
                <w:shd w:val="clear" w:color="auto" w:fill="FFFFFF"/>
              </w:rPr>
              <w:t>КАВКАЗ.РФ</w:t>
            </w:r>
            <w:r w:rsidRPr="009A5050">
              <w:rPr>
                <w:color w:val="000000"/>
              </w:rPr>
              <w:t>»</w:t>
            </w:r>
          </w:p>
          <w:p w14:paraId="3CC92C60" w14:textId="77777777" w:rsidR="006F1790" w:rsidRPr="009A5050" w:rsidRDefault="006F1790" w:rsidP="005C79B1">
            <w:pPr>
              <w:jc w:val="both"/>
              <w:rPr>
                <w:color w:val="000000"/>
              </w:rPr>
            </w:pPr>
            <w:r w:rsidRPr="009A5050">
              <w:rPr>
                <w:color w:val="000000"/>
              </w:rPr>
              <w:t>___________________/ /</w:t>
            </w:r>
          </w:p>
          <w:p w14:paraId="0CB82FA7" w14:textId="77777777" w:rsidR="006F1790" w:rsidRPr="002A5D08" w:rsidRDefault="006F1790" w:rsidP="005C79B1">
            <w:pPr>
              <w:jc w:val="both"/>
              <w:rPr>
                <w:color w:val="000000"/>
              </w:rPr>
            </w:pPr>
            <w:r w:rsidRPr="006F34EF">
              <w:rPr>
                <w:i/>
                <w:sz w:val="20"/>
                <w:szCs w:val="20"/>
              </w:rPr>
              <w:t>(подписано ЭЦП)</w:t>
            </w:r>
          </w:p>
        </w:tc>
      </w:tr>
    </w:tbl>
    <w:p w14:paraId="189922CA" w14:textId="77777777" w:rsidR="006F1790" w:rsidRPr="006F1790" w:rsidRDefault="006F1790" w:rsidP="006F1790">
      <w:pPr>
        <w:tabs>
          <w:tab w:val="left" w:pos="5715"/>
        </w:tabs>
        <w:jc w:val="both"/>
        <w:rPr>
          <w:rFonts w:eastAsiaTheme="minorHAnsi"/>
          <w:lang w:eastAsia="en-US"/>
        </w:rPr>
      </w:pPr>
    </w:p>
    <w:sectPr w:rsidR="006F1790" w:rsidRPr="006F1790" w:rsidSect="006F1790">
      <w:pgSz w:w="12240" w:h="15840"/>
      <w:pgMar w:top="1134" w:right="850"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C6629" w14:textId="77777777" w:rsidR="009F1346" w:rsidRDefault="009F1346" w:rsidP="00B067D9">
      <w:r>
        <w:separator/>
      </w:r>
    </w:p>
  </w:endnote>
  <w:endnote w:type="continuationSeparator" w:id="0">
    <w:p w14:paraId="700C1ABE" w14:textId="77777777" w:rsidR="009F1346" w:rsidRDefault="009F134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Malgun Gothic Semilight"/>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201" w:usb1="08070000" w:usb2="00000010" w:usb3="00000000" w:csb0="0002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C2CB" w14:textId="77777777" w:rsidR="00636262" w:rsidRDefault="00636262">
    <w:pPr>
      <w:rPr>
        <w:sz w:val="2"/>
        <w:szCs w:val="2"/>
      </w:rPr>
    </w:pPr>
    <w:r>
      <w:rPr>
        <w:noProof/>
      </w:rPr>
      <mc:AlternateContent>
        <mc:Choice Requires="wps">
          <w:drawing>
            <wp:anchor distT="0" distB="0" distL="63500" distR="63500" simplePos="0" relativeHeight="251656192" behindDoc="1" locked="0" layoutInCell="1" allowOverlap="1" wp14:anchorId="29DD35C6" wp14:editId="2664C8E8">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A8828" w14:textId="77777777" w:rsidR="00636262" w:rsidRDefault="00636262">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DD35C6"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18EA8828" w14:textId="77777777" w:rsidR="00636262" w:rsidRDefault="00636262">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58413A15" w14:textId="77D8119A" w:rsidR="00636262" w:rsidRDefault="00636262" w:rsidP="007721B9">
        <w:pPr>
          <w:pStyle w:val="a8"/>
          <w:jc w:val="right"/>
        </w:pPr>
        <w:r>
          <w:fldChar w:fldCharType="begin"/>
        </w:r>
        <w:r>
          <w:instrText>PAGE   \* MERGEFORMAT</w:instrText>
        </w:r>
        <w:r>
          <w:fldChar w:fldCharType="separate"/>
        </w:r>
        <w:r w:rsidR="00E84920">
          <w:rPr>
            <w:noProof/>
          </w:rPr>
          <w:t>43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F0249" w14:textId="72F34718" w:rsidR="00636262" w:rsidRPr="00F504C2" w:rsidRDefault="00636262"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E84920">
      <w:rPr>
        <w:noProof/>
        <w:sz w:val="20"/>
      </w:rPr>
      <w:t>60</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1CF4" w14:textId="77777777" w:rsidR="00636262" w:rsidRPr="00630353" w:rsidRDefault="00636262"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1EF03" w14:textId="77777777" w:rsidR="009F1346" w:rsidRDefault="009F1346" w:rsidP="00B067D9">
      <w:r>
        <w:separator/>
      </w:r>
    </w:p>
  </w:footnote>
  <w:footnote w:type="continuationSeparator" w:id="0">
    <w:p w14:paraId="14605553" w14:textId="77777777" w:rsidR="009F1346" w:rsidRDefault="009F1346" w:rsidP="00B067D9">
      <w:r>
        <w:continuationSeparator/>
      </w:r>
    </w:p>
  </w:footnote>
  <w:footnote w:id="1">
    <w:p w14:paraId="037C318E" w14:textId="77777777" w:rsidR="00636262" w:rsidRDefault="00636262"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4E85D86F" w14:textId="77777777" w:rsidR="00636262" w:rsidRDefault="00636262"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7FCCF339" w14:textId="77777777" w:rsidR="00636262" w:rsidRPr="00C113ED" w:rsidRDefault="00636262"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13A96" w14:textId="77777777" w:rsidR="00636262" w:rsidRDefault="00636262"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D81334E" w14:textId="77777777" w:rsidR="00636262" w:rsidRDefault="00636262">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F711" w14:textId="19E0E492" w:rsidR="00636262" w:rsidRDefault="00636262"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84920">
      <w:rPr>
        <w:rStyle w:val="aa"/>
        <w:noProof/>
      </w:rPr>
      <w:t>52</w:t>
    </w:r>
    <w:r>
      <w:rPr>
        <w:rStyle w:val="aa"/>
      </w:rPr>
      <w:fldChar w:fldCharType="end"/>
    </w:r>
  </w:p>
  <w:p w14:paraId="4FB4492D" w14:textId="77777777" w:rsidR="00636262" w:rsidRDefault="0063626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C82B35"/>
    <w:multiLevelType w:val="hybridMultilevel"/>
    <w:tmpl w:val="B0986C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37B0E1B"/>
    <w:multiLevelType w:val="multilevel"/>
    <w:tmpl w:val="14DE09B2"/>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8" w15:restartNumberingAfterBreak="0">
    <w:nsid w:val="1DB60500"/>
    <w:multiLevelType w:val="multilevel"/>
    <w:tmpl w:val="E864EE3A"/>
    <w:lvl w:ilvl="0">
      <w:start w:val="22"/>
      <w:numFmt w:val="decimal"/>
      <w:lvlText w:val="%1."/>
      <w:lvlJc w:val="left"/>
      <w:pPr>
        <w:ind w:left="780" w:hanging="780"/>
      </w:pPr>
      <w:rPr>
        <w:rFonts w:hint="default"/>
      </w:rPr>
    </w:lvl>
    <w:lvl w:ilvl="1">
      <w:start w:val="13"/>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E17106"/>
    <w:multiLevelType w:val="multilevel"/>
    <w:tmpl w:val="6096D87C"/>
    <w:lvl w:ilvl="0">
      <w:start w:val="20"/>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C451D5F"/>
    <w:multiLevelType w:val="multilevel"/>
    <w:tmpl w:val="0490800A"/>
    <w:lvl w:ilvl="0">
      <w:start w:val="2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B62937"/>
    <w:multiLevelType w:val="hybridMultilevel"/>
    <w:tmpl w:val="4976AC8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6F405B8C"/>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B5B4375"/>
    <w:multiLevelType w:val="multilevel"/>
    <w:tmpl w:val="2BA026D6"/>
    <w:lvl w:ilvl="0">
      <w:start w:val="1"/>
      <w:numFmt w:val="decimal"/>
      <w:lvlText w:val="18.12.%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C135C65"/>
    <w:multiLevelType w:val="multilevel"/>
    <w:tmpl w:val="B88A06F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5" w15:restartNumberingAfterBreak="0">
    <w:nsid w:val="46DA6DA5"/>
    <w:multiLevelType w:val="multilevel"/>
    <w:tmpl w:val="9888265A"/>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7"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8" w15:restartNumberingAfterBreak="0">
    <w:nsid w:val="4AE5014E"/>
    <w:multiLevelType w:val="hybridMultilevel"/>
    <w:tmpl w:val="69A8D4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7"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8"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3"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5"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5DD2E79"/>
    <w:multiLevelType w:val="hybridMultilevel"/>
    <w:tmpl w:val="6410317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8"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9"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C861EBA"/>
    <w:multiLevelType w:val="hybridMultilevel"/>
    <w:tmpl w:val="DA0CB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6"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36B2EDE"/>
    <w:multiLevelType w:val="multilevel"/>
    <w:tmpl w:val="6DD62FD2"/>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7E3BF2"/>
    <w:multiLevelType w:val="multilevel"/>
    <w:tmpl w:val="A85A0838"/>
    <w:lvl w:ilvl="0">
      <w:start w:val="1"/>
      <w:numFmt w:val="decimal"/>
      <w:lvlText w:val="17.%1."/>
      <w:lvlJc w:val="left"/>
      <w:rPr>
        <w:rFonts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99D3F78"/>
    <w:multiLevelType w:val="hybridMultilevel"/>
    <w:tmpl w:val="250C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7"/>
  </w:num>
  <w:num w:numId="2">
    <w:abstractNumId w:val="56"/>
  </w:num>
  <w:num w:numId="3">
    <w:abstractNumId w:val="20"/>
  </w:num>
  <w:num w:numId="4">
    <w:abstractNumId w:val="9"/>
  </w:num>
  <w:num w:numId="5">
    <w:abstractNumId w:val="19"/>
  </w:num>
  <w:num w:numId="6">
    <w:abstractNumId w:val="85"/>
  </w:num>
  <w:num w:numId="7">
    <w:abstractNumId w:val="107"/>
  </w:num>
  <w:num w:numId="8">
    <w:abstractNumId w:val="114"/>
  </w:num>
  <w:num w:numId="9">
    <w:abstractNumId w:val="91"/>
  </w:num>
  <w:num w:numId="10">
    <w:abstractNumId w:val="32"/>
  </w:num>
  <w:num w:numId="11">
    <w:abstractNumId w:val="47"/>
  </w:num>
  <w:num w:numId="12">
    <w:abstractNumId w:val="61"/>
  </w:num>
  <w:num w:numId="13">
    <w:abstractNumId w:val="53"/>
  </w:num>
  <w:num w:numId="14">
    <w:abstractNumId w:val="5"/>
  </w:num>
  <w:num w:numId="15">
    <w:abstractNumId w:val="103"/>
  </w:num>
  <w:num w:numId="16">
    <w:abstractNumId w:val="48"/>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9"/>
  </w:num>
  <w:num w:numId="26">
    <w:abstractNumId w:val="29"/>
  </w:num>
  <w:num w:numId="27">
    <w:abstractNumId w:val="18"/>
  </w:num>
  <w:num w:numId="28">
    <w:abstractNumId w:val="75"/>
  </w:num>
  <w:num w:numId="29">
    <w:abstractNumId w:val="24"/>
  </w:num>
  <w:num w:numId="30">
    <w:abstractNumId w:val="90"/>
  </w:num>
  <w:num w:numId="31">
    <w:abstractNumId w:val="95"/>
  </w:num>
  <w:num w:numId="32">
    <w:abstractNumId w:val="26"/>
  </w:num>
  <w:num w:numId="33">
    <w:abstractNumId w:val="39"/>
  </w:num>
  <w:num w:numId="34">
    <w:abstractNumId w:val="83"/>
  </w:num>
  <w:num w:numId="35">
    <w:abstractNumId w:val="98"/>
  </w:num>
  <w:num w:numId="36">
    <w:abstractNumId w:val="79"/>
  </w:num>
  <w:num w:numId="37">
    <w:abstractNumId w:val="78"/>
  </w:num>
  <w:num w:numId="38">
    <w:abstractNumId w:val="89"/>
  </w:num>
  <w:num w:numId="39">
    <w:abstractNumId w:val="42"/>
  </w:num>
  <w:num w:numId="40">
    <w:abstractNumId w:val="25"/>
  </w:num>
  <w:num w:numId="41">
    <w:abstractNumId w:val="69"/>
  </w:num>
  <w:num w:numId="42">
    <w:abstractNumId w:val="64"/>
  </w:num>
  <w:num w:numId="43">
    <w:abstractNumId w:val="10"/>
  </w:num>
  <w:num w:numId="44">
    <w:abstractNumId w:val="34"/>
  </w:num>
  <w:num w:numId="45">
    <w:abstractNumId w:val="86"/>
  </w:num>
  <w:num w:numId="46">
    <w:abstractNumId w:val="13"/>
  </w:num>
  <w:num w:numId="47">
    <w:abstractNumId w:val="87"/>
  </w:num>
  <w:num w:numId="48">
    <w:abstractNumId w:val="45"/>
  </w:num>
  <w:num w:numId="49">
    <w:abstractNumId w:val="37"/>
  </w:num>
  <w:num w:numId="50">
    <w:abstractNumId w:val="93"/>
  </w:num>
  <w:num w:numId="51">
    <w:abstractNumId w:val="77"/>
  </w:num>
  <w:num w:numId="52">
    <w:abstractNumId w:val="118"/>
  </w:num>
  <w:num w:numId="53">
    <w:abstractNumId w:val="88"/>
  </w:num>
  <w:num w:numId="54">
    <w:abstractNumId w:val="11"/>
  </w:num>
  <w:num w:numId="55">
    <w:abstractNumId w:val="70"/>
  </w:num>
  <w:num w:numId="56">
    <w:abstractNumId w:val="58"/>
  </w:num>
  <w:num w:numId="57">
    <w:abstractNumId w:val="63"/>
  </w:num>
  <w:num w:numId="58">
    <w:abstractNumId w:val="99"/>
  </w:num>
  <w:num w:numId="59">
    <w:abstractNumId w:val="82"/>
  </w:num>
  <w:num w:numId="60">
    <w:abstractNumId w:val="100"/>
  </w:num>
  <w:num w:numId="61">
    <w:abstractNumId w:val="92"/>
  </w:num>
  <w:num w:numId="62">
    <w:abstractNumId w:val="8"/>
  </w:num>
  <w:num w:numId="63">
    <w:abstractNumId w:val="50"/>
  </w:num>
  <w:num w:numId="64">
    <w:abstractNumId w:val="80"/>
    <w:lvlOverride w:ilvl="0">
      <w:startOverride w:val="1"/>
    </w:lvlOverride>
    <w:lvlOverride w:ilvl="1"/>
    <w:lvlOverride w:ilvl="2"/>
    <w:lvlOverride w:ilvl="3"/>
    <w:lvlOverride w:ilvl="4"/>
    <w:lvlOverride w:ilvl="5"/>
    <w:lvlOverride w:ilvl="6"/>
    <w:lvlOverride w:ilvl="7"/>
    <w:lvlOverride w:ilvl="8"/>
  </w:num>
  <w:num w:numId="65">
    <w:abstractNumId w:val="65"/>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num>
  <w:num w:numId="6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30"/>
  </w:num>
  <w:num w:numId="70">
    <w:abstractNumId w:val="101"/>
  </w:num>
  <w:num w:numId="71">
    <w:abstractNumId w:val="108"/>
    <w:lvlOverride w:ilvl="0">
      <w:lvl w:ilvl="0">
        <w:start w:val="1"/>
        <w:numFmt w:val="decimal"/>
        <w:lvlText w:val="19.%1."/>
        <w:lvlJc w:val="left"/>
        <w:rPr>
          <w:rFonts w:hint="default"/>
          <w:b w:val="0"/>
          <w:bCs w:val="0"/>
          <w:i w:val="0"/>
          <w:iCs w:val="0"/>
          <w:smallCaps w:val="0"/>
          <w:strike w:val="0"/>
          <w:color w:val="000000"/>
          <w:spacing w:val="0"/>
          <w:w w:val="100"/>
          <w:position w:val="0"/>
          <w:sz w:val="24"/>
          <w:szCs w:val="24"/>
          <w:u w:val="none"/>
          <w:lang w:val="ru-RU"/>
        </w:rPr>
      </w:lvl>
    </w:lvlOverride>
  </w:num>
  <w:num w:numId="72">
    <w:abstractNumId w:val="112"/>
  </w:num>
  <w:num w:numId="73">
    <w:abstractNumId w:val="33"/>
  </w:num>
  <w:num w:numId="74">
    <w:abstractNumId w:val="52"/>
    <w:lvlOverride w:ilvl="0">
      <w:startOverride w:val="1"/>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num>
  <w:num w:numId="75">
    <w:abstractNumId w:val="21"/>
    <w:lvlOverride w:ilvl="0">
      <w:startOverride w:val="1"/>
    </w:lvlOverride>
    <w:lvlOverride w:ilvl="1"/>
    <w:lvlOverride w:ilvl="2"/>
    <w:lvlOverride w:ilvl="3"/>
    <w:lvlOverride w:ilvl="4"/>
    <w:lvlOverride w:ilvl="5"/>
    <w:lvlOverride w:ilvl="6"/>
    <w:lvlOverride w:ilvl="7"/>
    <w:lvlOverride w:ilvl="8"/>
  </w:num>
  <w:num w:numId="76">
    <w:abstractNumId w:val="41"/>
  </w:num>
  <w:num w:numId="77">
    <w:abstractNumId w:val="14"/>
  </w:num>
  <w:num w:numId="78">
    <w:abstractNumId w:val="81"/>
  </w:num>
  <w:num w:numId="79">
    <w:abstractNumId w:val="43"/>
  </w:num>
  <w:num w:numId="80">
    <w:abstractNumId w:val="113"/>
  </w:num>
  <w:num w:numId="81">
    <w:abstractNumId w:val="97"/>
  </w:num>
  <w:num w:numId="82">
    <w:abstractNumId w:val="36"/>
  </w:num>
  <w:num w:numId="83">
    <w:abstractNumId w:val="46"/>
  </w:num>
  <w:num w:numId="84">
    <w:abstractNumId w:val="44"/>
  </w:num>
  <w:num w:numId="85">
    <w:abstractNumId w:val="54"/>
  </w:num>
  <w:num w:numId="86">
    <w:abstractNumId w:val="12"/>
  </w:num>
  <w:num w:numId="87">
    <w:abstractNumId w:val="62"/>
  </w:num>
  <w:num w:numId="88">
    <w:abstractNumId w:val="66"/>
  </w:num>
  <w:num w:numId="89">
    <w:abstractNumId w:val="111"/>
  </w:num>
  <w:num w:numId="90">
    <w:abstractNumId w:val="105"/>
  </w:num>
  <w:num w:numId="91">
    <w:abstractNumId w:val="35"/>
  </w:num>
  <w:num w:numId="92">
    <w:abstractNumId w:val="22"/>
    <w:lvlOverride w:ilvl="0">
      <w:lvl w:ilvl="0">
        <w:start w:val="1"/>
        <w:numFmt w:val="decimal"/>
        <w:lvlText w:val="18.%1."/>
        <w:lvlJc w:val="left"/>
        <w:rPr>
          <w:rFonts w:hint="default"/>
          <w:b w:val="0"/>
          <w:bCs w:val="0"/>
          <w:i w:val="0"/>
          <w:iCs w:val="0"/>
          <w:smallCaps w:val="0"/>
          <w:strike w:val="0"/>
          <w:color w:val="000000"/>
          <w:spacing w:val="0"/>
          <w:w w:val="100"/>
          <w:position w:val="0"/>
          <w:sz w:val="24"/>
          <w:szCs w:val="24"/>
          <w:u w:val="none"/>
          <w:lang w:val="ru-RU"/>
        </w:rPr>
      </w:lvl>
    </w:lvlOverride>
  </w:num>
  <w:num w:numId="93">
    <w:abstractNumId w:val="117"/>
    <w:lvlOverride w:ilvl="0">
      <w:startOverride w:val="1"/>
    </w:lvlOverride>
    <w:lvlOverride w:ilvl="1"/>
    <w:lvlOverride w:ilvl="2"/>
    <w:lvlOverride w:ilvl="3"/>
    <w:lvlOverride w:ilvl="4"/>
    <w:lvlOverride w:ilvl="5"/>
    <w:lvlOverride w:ilvl="6"/>
    <w:lvlOverride w:ilvl="7"/>
    <w:lvlOverride w:ilvl="8"/>
  </w:num>
  <w:num w:numId="94">
    <w:abstractNumId w:val="110"/>
  </w:num>
  <w:num w:numId="95">
    <w:abstractNumId w:val="7"/>
  </w:num>
  <w:num w:numId="96">
    <w:abstractNumId w:val="10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7">
    <w:abstractNumId w:val="115"/>
  </w:num>
  <w:num w:numId="98">
    <w:abstractNumId w:val="55"/>
  </w:num>
  <w:num w:numId="99">
    <w:abstractNumId w:val="49"/>
  </w:num>
  <w:num w:numId="100">
    <w:abstractNumId w:val="57"/>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1">
    <w:abstractNumId w:val="119"/>
  </w:num>
  <w:num w:numId="102">
    <w:abstractNumId w:val="76"/>
  </w:num>
  <w:num w:numId="103">
    <w:abstractNumId w:val="72"/>
  </w:num>
  <w:num w:numId="104">
    <w:abstractNumId w:val="106"/>
  </w:num>
  <w:num w:numId="105">
    <w:abstractNumId w:val="94"/>
  </w:num>
  <w:num w:numId="106">
    <w:abstractNumId w:val="81"/>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07">
    <w:abstractNumId w:val="71"/>
  </w:num>
  <w:num w:numId="108">
    <w:abstractNumId w:val="21"/>
  </w:num>
  <w:num w:numId="109">
    <w:abstractNumId w:val="52"/>
  </w:num>
  <w:num w:numId="110">
    <w:abstractNumId w:val="57"/>
  </w:num>
  <w:num w:numId="111">
    <w:abstractNumId w:val="65"/>
  </w:num>
  <w:num w:numId="112">
    <w:abstractNumId w:val="80"/>
  </w:num>
  <w:num w:numId="113">
    <w:abstractNumId w:val="104"/>
  </w:num>
  <w:num w:numId="114">
    <w:abstractNumId w:val="16"/>
  </w:num>
  <w:num w:numId="115">
    <w:abstractNumId w:val="15"/>
  </w:num>
  <w:num w:numId="116">
    <w:abstractNumId w:val="60"/>
  </w:num>
  <w:num w:numId="117">
    <w:abstractNumId w:val="51"/>
  </w:num>
  <w:num w:numId="118">
    <w:abstractNumId w:val="84"/>
  </w:num>
  <w:num w:numId="119">
    <w:abstractNumId w:val="59"/>
  </w:num>
  <w:num w:numId="120">
    <w:abstractNumId w:val="27"/>
  </w:num>
  <w:num w:numId="121">
    <w:abstractNumId w:val="16"/>
    <w:lvlOverride w:ilvl="0">
      <w:lvl w:ilvl="0">
        <w:start w:val="1"/>
        <w:numFmt w:val="decimal"/>
        <w:lvlText w:val="20.%1."/>
        <w:lvlJc w:val="left"/>
        <w:rPr>
          <w:rFonts w:hint="default"/>
          <w:b w:val="0"/>
          <w:bCs w:val="0"/>
          <w:i w:val="0"/>
          <w:iCs w:val="0"/>
          <w:smallCaps w:val="0"/>
          <w:strike w:val="0"/>
          <w:color w:val="000000"/>
          <w:spacing w:val="0"/>
          <w:w w:val="100"/>
          <w:position w:val="0"/>
          <w:sz w:val="24"/>
          <w:szCs w:val="24"/>
          <w:u w:val="none"/>
          <w:lang w:val="ru-RU"/>
        </w:rPr>
      </w:lvl>
    </w:lvlOverride>
  </w:num>
  <w:num w:numId="122">
    <w:abstractNumId w:val="31"/>
  </w:num>
  <w:num w:numId="123">
    <w:abstractNumId w:val="28"/>
  </w:num>
  <w:num w:numId="124">
    <w:abstractNumId w:val="38"/>
  </w:num>
  <w:num w:numId="125">
    <w:abstractNumId w:val="68"/>
  </w:num>
  <w:num w:numId="126">
    <w:abstractNumId w:val="102"/>
  </w:num>
  <w:num w:numId="127">
    <w:abstractNumId w:val="17"/>
  </w:num>
  <w:num w:numId="128">
    <w:abstractNumId w:val="116"/>
  </w:num>
  <w:num w:numId="129">
    <w:abstractNumId w:val="96"/>
  </w:num>
  <w:num w:numId="130">
    <w:abstractNumId w:val="22"/>
  </w:num>
  <w:num w:numId="131">
    <w:abstractNumId w:val="108"/>
  </w:num>
  <w:num w:numId="132">
    <w:abstractNumId w:val="40"/>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0B50"/>
    <w:rsid w:val="0000472A"/>
    <w:rsid w:val="00004E38"/>
    <w:rsid w:val="000061EE"/>
    <w:rsid w:val="00006E6D"/>
    <w:rsid w:val="000078D7"/>
    <w:rsid w:val="000168F0"/>
    <w:rsid w:val="00021985"/>
    <w:rsid w:val="00024B9E"/>
    <w:rsid w:val="00025BD7"/>
    <w:rsid w:val="000267DC"/>
    <w:rsid w:val="00027A99"/>
    <w:rsid w:val="00027DB4"/>
    <w:rsid w:val="00031A64"/>
    <w:rsid w:val="00033601"/>
    <w:rsid w:val="00033AA8"/>
    <w:rsid w:val="000362BF"/>
    <w:rsid w:val="000366D0"/>
    <w:rsid w:val="000410D5"/>
    <w:rsid w:val="00043105"/>
    <w:rsid w:val="00043AE7"/>
    <w:rsid w:val="00043C42"/>
    <w:rsid w:val="000454A7"/>
    <w:rsid w:val="00047E0C"/>
    <w:rsid w:val="000511ED"/>
    <w:rsid w:val="00055B97"/>
    <w:rsid w:val="00066614"/>
    <w:rsid w:val="00070907"/>
    <w:rsid w:val="00070EC3"/>
    <w:rsid w:val="000714DD"/>
    <w:rsid w:val="00073613"/>
    <w:rsid w:val="00074701"/>
    <w:rsid w:val="0008086C"/>
    <w:rsid w:val="00080903"/>
    <w:rsid w:val="000820BC"/>
    <w:rsid w:val="000864EF"/>
    <w:rsid w:val="00087B3B"/>
    <w:rsid w:val="00093673"/>
    <w:rsid w:val="00096320"/>
    <w:rsid w:val="00097EFD"/>
    <w:rsid w:val="000A0995"/>
    <w:rsid w:val="000A118E"/>
    <w:rsid w:val="000A133B"/>
    <w:rsid w:val="000A5B8B"/>
    <w:rsid w:val="000B1EC8"/>
    <w:rsid w:val="000C3AC2"/>
    <w:rsid w:val="000C4E9B"/>
    <w:rsid w:val="000C635F"/>
    <w:rsid w:val="000D0C49"/>
    <w:rsid w:val="000D1DA1"/>
    <w:rsid w:val="000D30E0"/>
    <w:rsid w:val="000D45FD"/>
    <w:rsid w:val="000D5F43"/>
    <w:rsid w:val="000E0E4D"/>
    <w:rsid w:val="000E2D38"/>
    <w:rsid w:val="000E3EB1"/>
    <w:rsid w:val="000E4988"/>
    <w:rsid w:val="000E6EF9"/>
    <w:rsid w:val="000E7642"/>
    <w:rsid w:val="000E7988"/>
    <w:rsid w:val="000E7D8D"/>
    <w:rsid w:val="000F033E"/>
    <w:rsid w:val="000F0F81"/>
    <w:rsid w:val="000F1033"/>
    <w:rsid w:val="000F4F06"/>
    <w:rsid w:val="000F622F"/>
    <w:rsid w:val="000F653A"/>
    <w:rsid w:val="001036C5"/>
    <w:rsid w:val="00107B7E"/>
    <w:rsid w:val="00107F39"/>
    <w:rsid w:val="001130EE"/>
    <w:rsid w:val="00113A6F"/>
    <w:rsid w:val="00113CDE"/>
    <w:rsid w:val="001156C6"/>
    <w:rsid w:val="0011643E"/>
    <w:rsid w:val="0012014E"/>
    <w:rsid w:val="001208AB"/>
    <w:rsid w:val="00120E10"/>
    <w:rsid w:val="00120FB5"/>
    <w:rsid w:val="001212EB"/>
    <w:rsid w:val="00121E55"/>
    <w:rsid w:val="00130EC1"/>
    <w:rsid w:val="001312A8"/>
    <w:rsid w:val="00132C57"/>
    <w:rsid w:val="00133892"/>
    <w:rsid w:val="00135483"/>
    <w:rsid w:val="001377DF"/>
    <w:rsid w:val="0014053F"/>
    <w:rsid w:val="001464F5"/>
    <w:rsid w:val="00146731"/>
    <w:rsid w:val="00146806"/>
    <w:rsid w:val="0014756F"/>
    <w:rsid w:val="0014768E"/>
    <w:rsid w:val="00154E58"/>
    <w:rsid w:val="00162717"/>
    <w:rsid w:val="00166EC0"/>
    <w:rsid w:val="001675B9"/>
    <w:rsid w:val="00171055"/>
    <w:rsid w:val="00174777"/>
    <w:rsid w:val="00184092"/>
    <w:rsid w:val="00185C0A"/>
    <w:rsid w:val="00186FC3"/>
    <w:rsid w:val="0019532C"/>
    <w:rsid w:val="001959C0"/>
    <w:rsid w:val="001A4E48"/>
    <w:rsid w:val="001B0FFA"/>
    <w:rsid w:val="001B2FFF"/>
    <w:rsid w:val="001B4D67"/>
    <w:rsid w:val="001B5D26"/>
    <w:rsid w:val="001B73B0"/>
    <w:rsid w:val="001C1EB0"/>
    <w:rsid w:val="001C30BB"/>
    <w:rsid w:val="001C4D1D"/>
    <w:rsid w:val="001C4DC2"/>
    <w:rsid w:val="001C6C2A"/>
    <w:rsid w:val="001D63AA"/>
    <w:rsid w:val="001E020A"/>
    <w:rsid w:val="001E09FB"/>
    <w:rsid w:val="001E13CD"/>
    <w:rsid w:val="001E55BF"/>
    <w:rsid w:val="001F333D"/>
    <w:rsid w:val="001F6108"/>
    <w:rsid w:val="002014C2"/>
    <w:rsid w:val="002024F8"/>
    <w:rsid w:val="00205ABA"/>
    <w:rsid w:val="00210181"/>
    <w:rsid w:val="00210374"/>
    <w:rsid w:val="00210FCF"/>
    <w:rsid w:val="00216479"/>
    <w:rsid w:val="00216A50"/>
    <w:rsid w:val="00220892"/>
    <w:rsid w:val="002213CB"/>
    <w:rsid w:val="00221A17"/>
    <w:rsid w:val="00222B86"/>
    <w:rsid w:val="0023566E"/>
    <w:rsid w:val="00235F89"/>
    <w:rsid w:val="00236062"/>
    <w:rsid w:val="00236A40"/>
    <w:rsid w:val="002371FB"/>
    <w:rsid w:val="00237F19"/>
    <w:rsid w:val="00241124"/>
    <w:rsid w:val="002413B3"/>
    <w:rsid w:val="002416FC"/>
    <w:rsid w:val="00244299"/>
    <w:rsid w:val="00247715"/>
    <w:rsid w:val="00247E3A"/>
    <w:rsid w:val="00253527"/>
    <w:rsid w:val="002673AD"/>
    <w:rsid w:val="00267ED1"/>
    <w:rsid w:val="00270FA2"/>
    <w:rsid w:val="00271309"/>
    <w:rsid w:val="002729F1"/>
    <w:rsid w:val="00274DDF"/>
    <w:rsid w:val="002751BA"/>
    <w:rsid w:val="00275709"/>
    <w:rsid w:val="002804D5"/>
    <w:rsid w:val="00280530"/>
    <w:rsid w:val="00283569"/>
    <w:rsid w:val="002839BE"/>
    <w:rsid w:val="00284E98"/>
    <w:rsid w:val="002865A9"/>
    <w:rsid w:val="002867D0"/>
    <w:rsid w:val="00292477"/>
    <w:rsid w:val="002938CB"/>
    <w:rsid w:val="00293964"/>
    <w:rsid w:val="00294BDF"/>
    <w:rsid w:val="00296DF5"/>
    <w:rsid w:val="002A5759"/>
    <w:rsid w:val="002A5D08"/>
    <w:rsid w:val="002A7627"/>
    <w:rsid w:val="002B5F91"/>
    <w:rsid w:val="002C077B"/>
    <w:rsid w:val="002C6EF2"/>
    <w:rsid w:val="002C7648"/>
    <w:rsid w:val="002D19EF"/>
    <w:rsid w:val="002D1D4D"/>
    <w:rsid w:val="002D24A3"/>
    <w:rsid w:val="002D28A6"/>
    <w:rsid w:val="002D2C98"/>
    <w:rsid w:val="002D2E70"/>
    <w:rsid w:val="002D5B9A"/>
    <w:rsid w:val="002D644A"/>
    <w:rsid w:val="002E123A"/>
    <w:rsid w:val="002E267F"/>
    <w:rsid w:val="002E2EB5"/>
    <w:rsid w:val="002E6555"/>
    <w:rsid w:val="002F2799"/>
    <w:rsid w:val="002F33DB"/>
    <w:rsid w:val="002F3C3F"/>
    <w:rsid w:val="002F46F7"/>
    <w:rsid w:val="002F5D7E"/>
    <w:rsid w:val="00300535"/>
    <w:rsid w:val="00300578"/>
    <w:rsid w:val="00302AF9"/>
    <w:rsid w:val="00305354"/>
    <w:rsid w:val="00310198"/>
    <w:rsid w:val="00313FA2"/>
    <w:rsid w:val="0031560B"/>
    <w:rsid w:val="00315FAE"/>
    <w:rsid w:val="003203EF"/>
    <w:rsid w:val="00325E30"/>
    <w:rsid w:val="003308CD"/>
    <w:rsid w:val="00330985"/>
    <w:rsid w:val="00333B40"/>
    <w:rsid w:val="003341CF"/>
    <w:rsid w:val="003342DD"/>
    <w:rsid w:val="00345B92"/>
    <w:rsid w:val="00346073"/>
    <w:rsid w:val="00347ED4"/>
    <w:rsid w:val="003500EE"/>
    <w:rsid w:val="00353E41"/>
    <w:rsid w:val="00356857"/>
    <w:rsid w:val="0035778A"/>
    <w:rsid w:val="00365EB6"/>
    <w:rsid w:val="003670ED"/>
    <w:rsid w:val="00367B79"/>
    <w:rsid w:val="0037003F"/>
    <w:rsid w:val="003731F8"/>
    <w:rsid w:val="00375D4D"/>
    <w:rsid w:val="00376100"/>
    <w:rsid w:val="00376F90"/>
    <w:rsid w:val="00381DC6"/>
    <w:rsid w:val="00384569"/>
    <w:rsid w:val="00385E14"/>
    <w:rsid w:val="00392469"/>
    <w:rsid w:val="00393093"/>
    <w:rsid w:val="003944D2"/>
    <w:rsid w:val="00397A10"/>
    <w:rsid w:val="003A0294"/>
    <w:rsid w:val="003A1580"/>
    <w:rsid w:val="003A2CF3"/>
    <w:rsid w:val="003A3669"/>
    <w:rsid w:val="003B13A6"/>
    <w:rsid w:val="003B3D7B"/>
    <w:rsid w:val="003B560E"/>
    <w:rsid w:val="003B67BF"/>
    <w:rsid w:val="003C2D94"/>
    <w:rsid w:val="003C2F38"/>
    <w:rsid w:val="003D29EF"/>
    <w:rsid w:val="003E0902"/>
    <w:rsid w:val="003E329C"/>
    <w:rsid w:val="003E5AAE"/>
    <w:rsid w:val="003E5BCE"/>
    <w:rsid w:val="003E6141"/>
    <w:rsid w:val="003E6958"/>
    <w:rsid w:val="003F0A18"/>
    <w:rsid w:val="003F0C4C"/>
    <w:rsid w:val="003F1ABC"/>
    <w:rsid w:val="003F1D83"/>
    <w:rsid w:val="003F3726"/>
    <w:rsid w:val="00400595"/>
    <w:rsid w:val="00403103"/>
    <w:rsid w:val="004047D2"/>
    <w:rsid w:val="00407894"/>
    <w:rsid w:val="0041099A"/>
    <w:rsid w:val="004151BC"/>
    <w:rsid w:val="00420998"/>
    <w:rsid w:val="00422AF3"/>
    <w:rsid w:val="00423F87"/>
    <w:rsid w:val="00424121"/>
    <w:rsid w:val="00425E27"/>
    <w:rsid w:val="00427A25"/>
    <w:rsid w:val="00430437"/>
    <w:rsid w:val="0043208A"/>
    <w:rsid w:val="00433309"/>
    <w:rsid w:val="00433DBE"/>
    <w:rsid w:val="00435FEC"/>
    <w:rsid w:val="004405F2"/>
    <w:rsid w:val="00441161"/>
    <w:rsid w:val="00443071"/>
    <w:rsid w:val="00443511"/>
    <w:rsid w:val="00444863"/>
    <w:rsid w:val="004456BF"/>
    <w:rsid w:val="0045170A"/>
    <w:rsid w:val="004531C3"/>
    <w:rsid w:val="00453447"/>
    <w:rsid w:val="0045434B"/>
    <w:rsid w:val="00454CFC"/>
    <w:rsid w:val="004576D8"/>
    <w:rsid w:val="0046027E"/>
    <w:rsid w:val="00461DAA"/>
    <w:rsid w:val="004644ED"/>
    <w:rsid w:val="004652BC"/>
    <w:rsid w:val="00466182"/>
    <w:rsid w:val="00466956"/>
    <w:rsid w:val="00467788"/>
    <w:rsid w:val="00471A67"/>
    <w:rsid w:val="00473158"/>
    <w:rsid w:val="004734FA"/>
    <w:rsid w:val="00476CA1"/>
    <w:rsid w:val="004777FC"/>
    <w:rsid w:val="00482FFE"/>
    <w:rsid w:val="004852B1"/>
    <w:rsid w:val="00486EFA"/>
    <w:rsid w:val="0048739C"/>
    <w:rsid w:val="00487FF3"/>
    <w:rsid w:val="00490F6F"/>
    <w:rsid w:val="00492AD6"/>
    <w:rsid w:val="00497191"/>
    <w:rsid w:val="004A0231"/>
    <w:rsid w:val="004A6F1B"/>
    <w:rsid w:val="004B2AC1"/>
    <w:rsid w:val="004B4D16"/>
    <w:rsid w:val="004B60DB"/>
    <w:rsid w:val="004B6F38"/>
    <w:rsid w:val="004B788A"/>
    <w:rsid w:val="004B7BCB"/>
    <w:rsid w:val="004C01D6"/>
    <w:rsid w:val="004C119F"/>
    <w:rsid w:val="004C19BB"/>
    <w:rsid w:val="004C1AF5"/>
    <w:rsid w:val="004C3DB9"/>
    <w:rsid w:val="004C3EF2"/>
    <w:rsid w:val="004C5A22"/>
    <w:rsid w:val="004C7D05"/>
    <w:rsid w:val="004C7DE4"/>
    <w:rsid w:val="004D2170"/>
    <w:rsid w:val="004D2296"/>
    <w:rsid w:val="004D56B3"/>
    <w:rsid w:val="004D7A4A"/>
    <w:rsid w:val="004E0D96"/>
    <w:rsid w:val="004E2F5B"/>
    <w:rsid w:val="004E31ED"/>
    <w:rsid w:val="004E4FD7"/>
    <w:rsid w:val="004E63E0"/>
    <w:rsid w:val="004E6EE3"/>
    <w:rsid w:val="004E7593"/>
    <w:rsid w:val="004E7876"/>
    <w:rsid w:val="004F00A9"/>
    <w:rsid w:val="004F0443"/>
    <w:rsid w:val="004F0C63"/>
    <w:rsid w:val="004F3A72"/>
    <w:rsid w:val="004F6330"/>
    <w:rsid w:val="00500A73"/>
    <w:rsid w:val="005046C3"/>
    <w:rsid w:val="00504722"/>
    <w:rsid w:val="00506638"/>
    <w:rsid w:val="0050697B"/>
    <w:rsid w:val="00507714"/>
    <w:rsid w:val="005119E4"/>
    <w:rsid w:val="00511F30"/>
    <w:rsid w:val="00513F7C"/>
    <w:rsid w:val="00515164"/>
    <w:rsid w:val="00517BE0"/>
    <w:rsid w:val="00520DAD"/>
    <w:rsid w:val="005215CC"/>
    <w:rsid w:val="00522EBF"/>
    <w:rsid w:val="00523976"/>
    <w:rsid w:val="00524E10"/>
    <w:rsid w:val="00530F03"/>
    <w:rsid w:val="005316BE"/>
    <w:rsid w:val="005339E3"/>
    <w:rsid w:val="00536196"/>
    <w:rsid w:val="005413C6"/>
    <w:rsid w:val="00544433"/>
    <w:rsid w:val="005476DF"/>
    <w:rsid w:val="005513B8"/>
    <w:rsid w:val="00552D19"/>
    <w:rsid w:val="005559F8"/>
    <w:rsid w:val="0056603F"/>
    <w:rsid w:val="00566203"/>
    <w:rsid w:val="005722B5"/>
    <w:rsid w:val="00573582"/>
    <w:rsid w:val="0057507C"/>
    <w:rsid w:val="005800E8"/>
    <w:rsid w:val="00583790"/>
    <w:rsid w:val="00586638"/>
    <w:rsid w:val="00591EEC"/>
    <w:rsid w:val="0059403B"/>
    <w:rsid w:val="005958E8"/>
    <w:rsid w:val="005A18BF"/>
    <w:rsid w:val="005A253D"/>
    <w:rsid w:val="005A3E6E"/>
    <w:rsid w:val="005A4D05"/>
    <w:rsid w:val="005B5EC1"/>
    <w:rsid w:val="005B6E5D"/>
    <w:rsid w:val="005C0126"/>
    <w:rsid w:val="005C03CF"/>
    <w:rsid w:val="005C23F6"/>
    <w:rsid w:val="005C4D22"/>
    <w:rsid w:val="005C51B7"/>
    <w:rsid w:val="005C6501"/>
    <w:rsid w:val="005C79B1"/>
    <w:rsid w:val="005D340D"/>
    <w:rsid w:val="005D4080"/>
    <w:rsid w:val="005D5CC6"/>
    <w:rsid w:val="005D71BB"/>
    <w:rsid w:val="005E0311"/>
    <w:rsid w:val="005E0365"/>
    <w:rsid w:val="005E06BF"/>
    <w:rsid w:val="005E35A6"/>
    <w:rsid w:val="005E5239"/>
    <w:rsid w:val="005E5A7D"/>
    <w:rsid w:val="005F1DB8"/>
    <w:rsid w:val="005F5A09"/>
    <w:rsid w:val="00601528"/>
    <w:rsid w:val="006025AF"/>
    <w:rsid w:val="00603176"/>
    <w:rsid w:val="00611556"/>
    <w:rsid w:val="00613BFF"/>
    <w:rsid w:val="006164D2"/>
    <w:rsid w:val="00617E36"/>
    <w:rsid w:val="00624D85"/>
    <w:rsid w:val="00630155"/>
    <w:rsid w:val="00630B3F"/>
    <w:rsid w:val="00632849"/>
    <w:rsid w:val="00636262"/>
    <w:rsid w:val="00636636"/>
    <w:rsid w:val="006374FA"/>
    <w:rsid w:val="00642B71"/>
    <w:rsid w:val="00643899"/>
    <w:rsid w:val="00647B24"/>
    <w:rsid w:val="00651901"/>
    <w:rsid w:val="006533E8"/>
    <w:rsid w:val="006601B6"/>
    <w:rsid w:val="00660656"/>
    <w:rsid w:val="00660C8E"/>
    <w:rsid w:val="00662D68"/>
    <w:rsid w:val="006640E7"/>
    <w:rsid w:val="00666638"/>
    <w:rsid w:val="00676DA5"/>
    <w:rsid w:val="00682448"/>
    <w:rsid w:val="00687ACF"/>
    <w:rsid w:val="00690B27"/>
    <w:rsid w:val="00696CB1"/>
    <w:rsid w:val="006A144B"/>
    <w:rsid w:val="006A1AAD"/>
    <w:rsid w:val="006A2264"/>
    <w:rsid w:val="006A375B"/>
    <w:rsid w:val="006C698F"/>
    <w:rsid w:val="006C752A"/>
    <w:rsid w:val="006D1698"/>
    <w:rsid w:val="006D247C"/>
    <w:rsid w:val="006D2A00"/>
    <w:rsid w:val="006D4A84"/>
    <w:rsid w:val="006D662A"/>
    <w:rsid w:val="006E3305"/>
    <w:rsid w:val="006E40AF"/>
    <w:rsid w:val="006E5263"/>
    <w:rsid w:val="006F1790"/>
    <w:rsid w:val="007026A4"/>
    <w:rsid w:val="00705553"/>
    <w:rsid w:val="00713CAC"/>
    <w:rsid w:val="007140F1"/>
    <w:rsid w:val="00722264"/>
    <w:rsid w:val="00723B87"/>
    <w:rsid w:val="00727488"/>
    <w:rsid w:val="00730F6D"/>
    <w:rsid w:val="007313CF"/>
    <w:rsid w:val="00732911"/>
    <w:rsid w:val="00734E01"/>
    <w:rsid w:val="00735427"/>
    <w:rsid w:val="007364E9"/>
    <w:rsid w:val="0073727E"/>
    <w:rsid w:val="00752A91"/>
    <w:rsid w:val="007569E8"/>
    <w:rsid w:val="00757FE4"/>
    <w:rsid w:val="00760A59"/>
    <w:rsid w:val="00761F1E"/>
    <w:rsid w:val="00765207"/>
    <w:rsid w:val="00765773"/>
    <w:rsid w:val="00766B8F"/>
    <w:rsid w:val="00770902"/>
    <w:rsid w:val="00770B32"/>
    <w:rsid w:val="007721B9"/>
    <w:rsid w:val="0077471E"/>
    <w:rsid w:val="007764AA"/>
    <w:rsid w:val="00776EF6"/>
    <w:rsid w:val="00782164"/>
    <w:rsid w:val="00782EA8"/>
    <w:rsid w:val="0078321F"/>
    <w:rsid w:val="00784B24"/>
    <w:rsid w:val="007850B6"/>
    <w:rsid w:val="00785516"/>
    <w:rsid w:val="00786BA6"/>
    <w:rsid w:val="00787690"/>
    <w:rsid w:val="0079188A"/>
    <w:rsid w:val="00791C4F"/>
    <w:rsid w:val="007941AD"/>
    <w:rsid w:val="0079643B"/>
    <w:rsid w:val="007964D2"/>
    <w:rsid w:val="007A064C"/>
    <w:rsid w:val="007A1B14"/>
    <w:rsid w:val="007A264F"/>
    <w:rsid w:val="007A4D5A"/>
    <w:rsid w:val="007A4DF9"/>
    <w:rsid w:val="007A6C86"/>
    <w:rsid w:val="007A733C"/>
    <w:rsid w:val="007B3FDA"/>
    <w:rsid w:val="007B4967"/>
    <w:rsid w:val="007B62B7"/>
    <w:rsid w:val="007B6AE4"/>
    <w:rsid w:val="007B72E4"/>
    <w:rsid w:val="007C05B0"/>
    <w:rsid w:val="007C1F9E"/>
    <w:rsid w:val="007C4A53"/>
    <w:rsid w:val="007D06F9"/>
    <w:rsid w:val="007D1180"/>
    <w:rsid w:val="007D381F"/>
    <w:rsid w:val="007D5279"/>
    <w:rsid w:val="007D7A9D"/>
    <w:rsid w:val="007D7D45"/>
    <w:rsid w:val="007E1744"/>
    <w:rsid w:val="007E41E4"/>
    <w:rsid w:val="007E4F09"/>
    <w:rsid w:val="007E4F23"/>
    <w:rsid w:val="007E56A2"/>
    <w:rsid w:val="007F11A0"/>
    <w:rsid w:val="007F1317"/>
    <w:rsid w:val="007F177E"/>
    <w:rsid w:val="007F5B11"/>
    <w:rsid w:val="007F7CB3"/>
    <w:rsid w:val="00800192"/>
    <w:rsid w:val="00800EA6"/>
    <w:rsid w:val="008018DD"/>
    <w:rsid w:val="00802729"/>
    <w:rsid w:val="0080473A"/>
    <w:rsid w:val="008060D8"/>
    <w:rsid w:val="0080701F"/>
    <w:rsid w:val="00807FD3"/>
    <w:rsid w:val="00814453"/>
    <w:rsid w:val="00817B66"/>
    <w:rsid w:val="00820731"/>
    <w:rsid w:val="00821A9C"/>
    <w:rsid w:val="00823C01"/>
    <w:rsid w:val="00824188"/>
    <w:rsid w:val="00824311"/>
    <w:rsid w:val="00825F60"/>
    <w:rsid w:val="00826969"/>
    <w:rsid w:val="00830571"/>
    <w:rsid w:val="00833CE1"/>
    <w:rsid w:val="00835431"/>
    <w:rsid w:val="008360DA"/>
    <w:rsid w:val="0083721A"/>
    <w:rsid w:val="0083778B"/>
    <w:rsid w:val="00845C3C"/>
    <w:rsid w:val="00847BD9"/>
    <w:rsid w:val="00851F6A"/>
    <w:rsid w:val="008530F8"/>
    <w:rsid w:val="0085370A"/>
    <w:rsid w:val="00854241"/>
    <w:rsid w:val="008552B4"/>
    <w:rsid w:val="008553F8"/>
    <w:rsid w:val="00856410"/>
    <w:rsid w:val="00856A36"/>
    <w:rsid w:val="00860EBD"/>
    <w:rsid w:val="0086292F"/>
    <w:rsid w:val="0086459A"/>
    <w:rsid w:val="008645A1"/>
    <w:rsid w:val="00865619"/>
    <w:rsid w:val="00872774"/>
    <w:rsid w:val="00875BBC"/>
    <w:rsid w:val="0087711C"/>
    <w:rsid w:val="008808F9"/>
    <w:rsid w:val="008823C1"/>
    <w:rsid w:val="008828CF"/>
    <w:rsid w:val="00882E19"/>
    <w:rsid w:val="00883DB4"/>
    <w:rsid w:val="00890400"/>
    <w:rsid w:val="00891AEC"/>
    <w:rsid w:val="008946F3"/>
    <w:rsid w:val="0089576E"/>
    <w:rsid w:val="0089658D"/>
    <w:rsid w:val="008A4180"/>
    <w:rsid w:val="008A542A"/>
    <w:rsid w:val="008B0291"/>
    <w:rsid w:val="008B2A16"/>
    <w:rsid w:val="008B3898"/>
    <w:rsid w:val="008B4B29"/>
    <w:rsid w:val="008C244F"/>
    <w:rsid w:val="008C496F"/>
    <w:rsid w:val="008C4F9B"/>
    <w:rsid w:val="008C5484"/>
    <w:rsid w:val="008C628D"/>
    <w:rsid w:val="008C7625"/>
    <w:rsid w:val="008D1DAC"/>
    <w:rsid w:val="008D1E94"/>
    <w:rsid w:val="008D504D"/>
    <w:rsid w:val="008D7031"/>
    <w:rsid w:val="008D7D97"/>
    <w:rsid w:val="008E008A"/>
    <w:rsid w:val="008E218D"/>
    <w:rsid w:val="008E2875"/>
    <w:rsid w:val="008E7942"/>
    <w:rsid w:val="008E79DD"/>
    <w:rsid w:val="008F30EF"/>
    <w:rsid w:val="008F3820"/>
    <w:rsid w:val="008F53A5"/>
    <w:rsid w:val="008F60A2"/>
    <w:rsid w:val="008F7C00"/>
    <w:rsid w:val="00900626"/>
    <w:rsid w:val="00901394"/>
    <w:rsid w:val="009033AB"/>
    <w:rsid w:val="00904609"/>
    <w:rsid w:val="00911526"/>
    <w:rsid w:val="009136B4"/>
    <w:rsid w:val="00925355"/>
    <w:rsid w:val="009313DF"/>
    <w:rsid w:val="00932BAB"/>
    <w:rsid w:val="00933D25"/>
    <w:rsid w:val="00934E1C"/>
    <w:rsid w:val="00935F2A"/>
    <w:rsid w:val="00940F4E"/>
    <w:rsid w:val="00941131"/>
    <w:rsid w:val="00946FFA"/>
    <w:rsid w:val="00950F55"/>
    <w:rsid w:val="00951165"/>
    <w:rsid w:val="009511E0"/>
    <w:rsid w:val="00951498"/>
    <w:rsid w:val="00951EB0"/>
    <w:rsid w:val="00953229"/>
    <w:rsid w:val="009535D8"/>
    <w:rsid w:val="00956C25"/>
    <w:rsid w:val="00957078"/>
    <w:rsid w:val="009577BD"/>
    <w:rsid w:val="00964895"/>
    <w:rsid w:val="00966686"/>
    <w:rsid w:val="00966962"/>
    <w:rsid w:val="009671DA"/>
    <w:rsid w:val="0097324B"/>
    <w:rsid w:val="00975DEE"/>
    <w:rsid w:val="009775F8"/>
    <w:rsid w:val="00986285"/>
    <w:rsid w:val="00990C0C"/>
    <w:rsid w:val="00991990"/>
    <w:rsid w:val="009943CB"/>
    <w:rsid w:val="00995E05"/>
    <w:rsid w:val="009A02C5"/>
    <w:rsid w:val="009A4236"/>
    <w:rsid w:val="009A49B9"/>
    <w:rsid w:val="009A5050"/>
    <w:rsid w:val="009A72F0"/>
    <w:rsid w:val="009A7BE6"/>
    <w:rsid w:val="009B2199"/>
    <w:rsid w:val="009B4E5A"/>
    <w:rsid w:val="009B5B18"/>
    <w:rsid w:val="009B6833"/>
    <w:rsid w:val="009C45C1"/>
    <w:rsid w:val="009C46E0"/>
    <w:rsid w:val="009C7410"/>
    <w:rsid w:val="009D2F26"/>
    <w:rsid w:val="009D412D"/>
    <w:rsid w:val="009D6FA1"/>
    <w:rsid w:val="009D7026"/>
    <w:rsid w:val="009E4703"/>
    <w:rsid w:val="009E619E"/>
    <w:rsid w:val="009E7063"/>
    <w:rsid w:val="009E7C5D"/>
    <w:rsid w:val="009F1346"/>
    <w:rsid w:val="009F16E5"/>
    <w:rsid w:val="009F2229"/>
    <w:rsid w:val="009F2923"/>
    <w:rsid w:val="009F6BA4"/>
    <w:rsid w:val="009F6F3F"/>
    <w:rsid w:val="00A02716"/>
    <w:rsid w:val="00A0412E"/>
    <w:rsid w:val="00A04C60"/>
    <w:rsid w:val="00A1133B"/>
    <w:rsid w:val="00A130A4"/>
    <w:rsid w:val="00A13AFF"/>
    <w:rsid w:val="00A14706"/>
    <w:rsid w:val="00A15966"/>
    <w:rsid w:val="00A163F6"/>
    <w:rsid w:val="00A1790D"/>
    <w:rsid w:val="00A20253"/>
    <w:rsid w:val="00A210FE"/>
    <w:rsid w:val="00A2242C"/>
    <w:rsid w:val="00A22854"/>
    <w:rsid w:val="00A25921"/>
    <w:rsid w:val="00A2662F"/>
    <w:rsid w:val="00A32FE7"/>
    <w:rsid w:val="00A40AD7"/>
    <w:rsid w:val="00A41DEA"/>
    <w:rsid w:val="00A43BD7"/>
    <w:rsid w:val="00A44AFB"/>
    <w:rsid w:val="00A45C4D"/>
    <w:rsid w:val="00A45C83"/>
    <w:rsid w:val="00A5345D"/>
    <w:rsid w:val="00A63095"/>
    <w:rsid w:val="00A65438"/>
    <w:rsid w:val="00A66247"/>
    <w:rsid w:val="00A836AB"/>
    <w:rsid w:val="00A864D7"/>
    <w:rsid w:val="00A932D9"/>
    <w:rsid w:val="00A949FB"/>
    <w:rsid w:val="00A95484"/>
    <w:rsid w:val="00A9613A"/>
    <w:rsid w:val="00A96EF7"/>
    <w:rsid w:val="00AA00C6"/>
    <w:rsid w:val="00AA0565"/>
    <w:rsid w:val="00AA306F"/>
    <w:rsid w:val="00AA3C9B"/>
    <w:rsid w:val="00AA6B8A"/>
    <w:rsid w:val="00AB0AC5"/>
    <w:rsid w:val="00AB3297"/>
    <w:rsid w:val="00AB442B"/>
    <w:rsid w:val="00AB4CE7"/>
    <w:rsid w:val="00AB6C0A"/>
    <w:rsid w:val="00AC2571"/>
    <w:rsid w:val="00AD30CC"/>
    <w:rsid w:val="00AD320F"/>
    <w:rsid w:val="00AD3500"/>
    <w:rsid w:val="00AD5FEA"/>
    <w:rsid w:val="00AD6760"/>
    <w:rsid w:val="00AE1E36"/>
    <w:rsid w:val="00AE25F2"/>
    <w:rsid w:val="00AE7AE0"/>
    <w:rsid w:val="00B00490"/>
    <w:rsid w:val="00B02C55"/>
    <w:rsid w:val="00B034CD"/>
    <w:rsid w:val="00B05E58"/>
    <w:rsid w:val="00B067D9"/>
    <w:rsid w:val="00B0695E"/>
    <w:rsid w:val="00B10D73"/>
    <w:rsid w:val="00B12870"/>
    <w:rsid w:val="00B12F08"/>
    <w:rsid w:val="00B176B2"/>
    <w:rsid w:val="00B17AAF"/>
    <w:rsid w:val="00B17FC2"/>
    <w:rsid w:val="00B20DC7"/>
    <w:rsid w:val="00B21DF3"/>
    <w:rsid w:val="00B2328D"/>
    <w:rsid w:val="00B23E28"/>
    <w:rsid w:val="00B26569"/>
    <w:rsid w:val="00B27B16"/>
    <w:rsid w:val="00B30A3E"/>
    <w:rsid w:val="00B3305D"/>
    <w:rsid w:val="00B3467B"/>
    <w:rsid w:val="00B3679A"/>
    <w:rsid w:val="00B37E98"/>
    <w:rsid w:val="00B40A04"/>
    <w:rsid w:val="00B43DF7"/>
    <w:rsid w:val="00B46503"/>
    <w:rsid w:val="00B4654B"/>
    <w:rsid w:val="00B50462"/>
    <w:rsid w:val="00B527FB"/>
    <w:rsid w:val="00B55A73"/>
    <w:rsid w:val="00B60BFE"/>
    <w:rsid w:val="00B6563B"/>
    <w:rsid w:val="00B7069A"/>
    <w:rsid w:val="00B70EA6"/>
    <w:rsid w:val="00B81A88"/>
    <w:rsid w:val="00B837C6"/>
    <w:rsid w:val="00B85A5F"/>
    <w:rsid w:val="00B90790"/>
    <w:rsid w:val="00B935DE"/>
    <w:rsid w:val="00B94528"/>
    <w:rsid w:val="00B95E25"/>
    <w:rsid w:val="00BA154D"/>
    <w:rsid w:val="00BA407F"/>
    <w:rsid w:val="00BA70F3"/>
    <w:rsid w:val="00BA79D6"/>
    <w:rsid w:val="00BB0FCA"/>
    <w:rsid w:val="00BB6B8A"/>
    <w:rsid w:val="00BB7D3A"/>
    <w:rsid w:val="00BC01B6"/>
    <w:rsid w:val="00BC058F"/>
    <w:rsid w:val="00BC3C3B"/>
    <w:rsid w:val="00BC4930"/>
    <w:rsid w:val="00BC6BEE"/>
    <w:rsid w:val="00BC6F50"/>
    <w:rsid w:val="00BD5170"/>
    <w:rsid w:val="00BD5DD9"/>
    <w:rsid w:val="00BD6564"/>
    <w:rsid w:val="00BD7A48"/>
    <w:rsid w:val="00BE2A34"/>
    <w:rsid w:val="00BE4BD1"/>
    <w:rsid w:val="00BE6423"/>
    <w:rsid w:val="00BF088E"/>
    <w:rsid w:val="00BF09DF"/>
    <w:rsid w:val="00BF0DA0"/>
    <w:rsid w:val="00BF2163"/>
    <w:rsid w:val="00BF4BE1"/>
    <w:rsid w:val="00BF7A08"/>
    <w:rsid w:val="00BF7C6B"/>
    <w:rsid w:val="00C0212C"/>
    <w:rsid w:val="00C0284A"/>
    <w:rsid w:val="00C04FA0"/>
    <w:rsid w:val="00C06714"/>
    <w:rsid w:val="00C06EF6"/>
    <w:rsid w:val="00C07360"/>
    <w:rsid w:val="00C122D2"/>
    <w:rsid w:val="00C125FA"/>
    <w:rsid w:val="00C126DC"/>
    <w:rsid w:val="00C13904"/>
    <w:rsid w:val="00C1418D"/>
    <w:rsid w:val="00C17AFF"/>
    <w:rsid w:val="00C209E8"/>
    <w:rsid w:val="00C24244"/>
    <w:rsid w:val="00C24492"/>
    <w:rsid w:val="00C2578F"/>
    <w:rsid w:val="00C26B4C"/>
    <w:rsid w:val="00C35641"/>
    <w:rsid w:val="00C42954"/>
    <w:rsid w:val="00C4536E"/>
    <w:rsid w:val="00C45F14"/>
    <w:rsid w:val="00C503B2"/>
    <w:rsid w:val="00C50F69"/>
    <w:rsid w:val="00C5161C"/>
    <w:rsid w:val="00C51AED"/>
    <w:rsid w:val="00C53DB4"/>
    <w:rsid w:val="00C558F9"/>
    <w:rsid w:val="00C56197"/>
    <w:rsid w:val="00C564F4"/>
    <w:rsid w:val="00C571E7"/>
    <w:rsid w:val="00C60C5E"/>
    <w:rsid w:val="00C6194E"/>
    <w:rsid w:val="00C624F4"/>
    <w:rsid w:val="00C639B9"/>
    <w:rsid w:val="00C662C3"/>
    <w:rsid w:val="00C66BC9"/>
    <w:rsid w:val="00C674C8"/>
    <w:rsid w:val="00C71470"/>
    <w:rsid w:val="00C73C84"/>
    <w:rsid w:val="00C73DDA"/>
    <w:rsid w:val="00C7618D"/>
    <w:rsid w:val="00C77955"/>
    <w:rsid w:val="00C8245B"/>
    <w:rsid w:val="00C840E1"/>
    <w:rsid w:val="00C85EE6"/>
    <w:rsid w:val="00C86762"/>
    <w:rsid w:val="00C86F6D"/>
    <w:rsid w:val="00C87F91"/>
    <w:rsid w:val="00C93AA8"/>
    <w:rsid w:val="00C96C88"/>
    <w:rsid w:val="00CA1AC3"/>
    <w:rsid w:val="00CA2A6B"/>
    <w:rsid w:val="00CB0610"/>
    <w:rsid w:val="00CB14B5"/>
    <w:rsid w:val="00CB16DB"/>
    <w:rsid w:val="00CB21E2"/>
    <w:rsid w:val="00CB3C2B"/>
    <w:rsid w:val="00CB4086"/>
    <w:rsid w:val="00CB6AAA"/>
    <w:rsid w:val="00CB6B8D"/>
    <w:rsid w:val="00CC01B8"/>
    <w:rsid w:val="00CC2A19"/>
    <w:rsid w:val="00CC4B3B"/>
    <w:rsid w:val="00CC509E"/>
    <w:rsid w:val="00CC63C4"/>
    <w:rsid w:val="00CC7672"/>
    <w:rsid w:val="00CC7DE1"/>
    <w:rsid w:val="00CD2A94"/>
    <w:rsid w:val="00CD45BE"/>
    <w:rsid w:val="00CD49EE"/>
    <w:rsid w:val="00CD6F3F"/>
    <w:rsid w:val="00CE1907"/>
    <w:rsid w:val="00CE360E"/>
    <w:rsid w:val="00CE415F"/>
    <w:rsid w:val="00CE4627"/>
    <w:rsid w:val="00CF2ECF"/>
    <w:rsid w:val="00CF3BB0"/>
    <w:rsid w:val="00CF43DE"/>
    <w:rsid w:val="00CF502A"/>
    <w:rsid w:val="00CF5599"/>
    <w:rsid w:val="00CF5748"/>
    <w:rsid w:val="00CF6DFA"/>
    <w:rsid w:val="00D00F22"/>
    <w:rsid w:val="00D1165C"/>
    <w:rsid w:val="00D1617E"/>
    <w:rsid w:val="00D20BF6"/>
    <w:rsid w:val="00D23B81"/>
    <w:rsid w:val="00D250ED"/>
    <w:rsid w:val="00D2534A"/>
    <w:rsid w:val="00D257EF"/>
    <w:rsid w:val="00D279B6"/>
    <w:rsid w:val="00D30541"/>
    <w:rsid w:val="00D3147C"/>
    <w:rsid w:val="00D315EE"/>
    <w:rsid w:val="00D3582F"/>
    <w:rsid w:val="00D35D50"/>
    <w:rsid w:val="00D41E24"/>
    <w:rsid w:val="00D427A5"/>
    <w:rsid w:val="00D4410E"/>
    <w:rsid w:val="00D44699"/>
    <w:rsid w:val="00D44F4D"/>
    <w:rsid w:val="00D55C70"/>
    <w:rsid w:val="00D56B06"/>
    <w:rsid w:val="00D575F4"/>
    <w:rsid w:val="00D60363"/>
    <w:rsid w:val="00D636CD"/>
    <w:rsid w:val="00D67154"/>
    <w:rsid w:val="00D75E1A"/>
    <w:rsid w:val="00D77B0E"/>
    <w:rsid w:val="00D77BB0"/>
    <w:rsid w:val="00D8145F"/>
    <w:rsid w:val="00D90B09"/>
    <w:rsid w:val="00D91F21"/>
    <w:rsid w:val="00DA009D"/>
    <w:rsid w:val="00DA2A91"/>
    <w:rsid w:val="00DA6C13"/>
    <w:rsid w:val="00DB1F0C"/>
    <w:rsid w:val="00DC0EA3"/>
    <w:rsid w:val="00DC111E"/>
    <w:rsid w:val="00DC43B2"/>
    <w:rsid w:val="00DC4971"/>
    <w:rsid w:val="00DC4987"/>
    <w:rsid w:val="00DC7AA1"/>
    <w:rsid w:val="00DD062D"/>
    <w:rsid w:val="00DE002B"/>
    <w:rsid w:val="00DE0251"/>
    <w:rsid w:val="00DE124A"/>
    <w:rsid w:val="00DE1F8F"/>
    <w:rsid w:val="00DE20E7"/>
    <w:rsid w:val="00DE324C"/>
    <w:rsid w:val="00DE6E4F"/>
    <w:rsid w:val="00DF07FC"/>
    <w:rsid w:val="00DF6BC6"/>
    <w:rsid w:val="00E00F17"/>
    <w:rsid w:val="00E01B0D"/>
    <w:rsid w:val="00E034A3"/>
    <w:rsid w:val="00E03FFC"/>
    <w:rsid w:val="00E06F60"/>
    <w:rsid w:val="00E073B9"/>
    <w:rsid w:val="00E115FA"/>
    <w:rsid w:val="00E1313D"/>
    <w:rsid w:val="00E1370F"/>
    <w:rsid w:val="00E17FC8"/>
    <w:rsid w:val="00E259FA"/>
    <w:rsid w:val="00E25F69"/>
    <w:rsid w:val="00E30496"/>
    <w:rsid w:val="00E33042"/>
    <w:rsid w:val="00E335DD"/>
    <w:rsid w:val="00E3652A"/>
    <w:rsid w:val="00E36671"/>
    <w:rsid w:val="00E40378"/>
    <w:rsid w:val="00E40846"/>
    <w:rsid w:val="00E4348D"/>
    <w:rsid w:val="00E448A2"/>
    <w:rsid w:val="00E45933"/>
    <w:rsid w:val="00E465F4"/>
    <w:rsid w:val="00E46A9C"/>
    <w:rsid w:val="00E4753E"/>
    <w:rsid w:val="00E5173B"/>
    <w:rsid w:val="00E53313"/>
    <w:rsid w:val="00E578C2"/>
    <w:rsid w:val="00E71912"/>
    <w:rsid w:val="00E740A2"/>
    <w:rsid w:val="00E77081"/>
    <w:rsid w:val="00E80BAB"/>
    <w:rsid w:val="00E84012"/>
    <w:rsid w:val="00E84920"/>
    <w:rsid w:val="00E84BD1"/>
    <w:rsid w:val="00E91548"/>
    <w:rsid w:val="00E929B3"/>
    <w:rsid w:val="00EA07E4"/>
    <w:rsid w:val="00EA2548"/>
    <w:rsid w:val="00EA324B"/>
    <w:rsid w:val="00EA4B89"/>
    <w:rsid w:val="00EA6E83"/>
    <w:rsid w:val="00EB2960"/>
    <w:rsid w:val="00EB4CFF"/>
    <w:rsid w:val="00EB6BD3"/>
    <w:rsid w:val="00EB79F0"/>
    <w:rsid w:val="00EC37B1"/>
    <w:rsid w:val="00EC3B78"/>
    <w:rsid w:val="00EC460D"/>
    <w:rsid w:val="00EC49F6"/>
    <w:rsid w:val="00EC529B"/>
    <w:rsid w:val="00EC71B5"/>
    <w:rsid w:val="00EC7981"/>
    <w:rsid w:val="00ED1F23"/>
    <w:rsid w:val="00ED398F"/>
    <w:rsid w:val="00ED44AE"/>
    <w:rsid w:val="00ED663F"/>
    <w:rsid w:val="00ED7165"/>
    <w:rsid w:val="00EE200F"/>
    <w:rsid w:val="00EE570F"/>
    <w:rsid w:val="00EE63D4"/>
    <w:rsid w:val="00EF1AC5"/>
    <w:rsid w:val="00EF28FD"/>
    <w:rsid w:val="00EF463D"/>
    <w:rsid w:val="00EF5C07"/>
    <w:rsid w:val="00EF61FC"/>
    <w:rsid w:val="00F051F3"/>
    <w:rsid w:val="00F11F42"/>
    <w:rsid w:val="00F12FE3"/>
    <w:rsid w:val="00F13375"/>
    <w:rsid w:val="00F155E2"/>
    <w:rsid w:val="00F1707A"/>
    <w:rsid w:val="00F20D89"/>
    <w:rsid w:val="00F22319"/>
    <w:rsid w:val="00F30A5E"/>
    <w:rsid w:val="00F330F3"/>
    <w:rsid w:val="00F332DD"/>
    <w:rsid w:val="00F334FE"/>
    <w:rsid w:val="00F363DC"/>
    <w:rsid w:val="00F4063F"/>
    <w:rsid w:val="00F422FB"/>
    <w:rsid w:val="00F42D04"/>
    <w:rsid w:val="00F4392C"/>
    <w:rsid w:val="00F450BB"/>
    <w:rsid w:val="00F45228"/>
    <w:rsid w:val="00F453A7"/>
    <w:rsid w:val="00F467DC"/>
    <w:rsid w:val="00F52919"/>
    <w:rsid w:val="00F53DEF"/>
    <w:rsid w:val="00F54C08"/>
    <w:rsid w:val="00F54CA9"/>
    <w:rsid w:val="00F559DF"/>
    <w:rsid w:val="00F56685"/>
    <w:rsid w:val="00F616EA"/>
    <w:rsid w:val="00F6336B"/>
    <w:rsid w:val="00F7329F"/>
    <w:rsid w:val="00F768BE"/>
    <w:rsid w:val="00F8276B"/>
    <w:rsid w:val="00F8315E"/>
    <w:rsid w:val="00F86359"/>
    <w:rsid w:val="00F87A43"/>
    <w:rsid w:val="00F91E7E"/>
    <w:rsid w:val="00F944C4"/>
    <w:rsid w:val="00F95031"/>
    <w:rsid w:val="00F95310"/>
    <w:rsid w:val="00FA0522"/>
    <w:rsid w:val="00FA25CF"/>
    <w:rsid w:val="00FA3FC3"/>
    <w:rsid w:val="00FA4730"/>
    <w:rsid w:val="00FA4D50"/>
    <w:rsid w:val="00FA5903"/>
    <w:rsid w:val="00FA62D4"/>
    <w:rsid w:val="00FB1E38"/>
    <w:rsid w:val="00FB38A4"/>
    <w:rsid w:val="00FB72BB"/>
    <w:rsid w:val="00FB7324"/>
    <w:rsid w:val="00FC0316"/>
    <w:rsid w:val="00FC7A36"/>
    <w:rsid w:val="00FD205B"/>
    <w:rsid w:val="00FD2183"/>
    <w:rsid w:val="00FD233A"/>
    <w:rsid w:val="00FD5435"/>
    <w:rsid w:val="00FD70C6"/>
    <w:rsid w:val="00FD78BA"/>
    <w:rsid w:val="00FE0064"/>
    <w:rsid w:val="00FE090D"/>
    <w:rsid w:val="00FE3409"/>
    <w:rsid w:val="00FE35C6"/>
    <w:rsid w:val="00FE3F34"/>
    <w:rsid w:val="00FE4687"/>
    <w:rsid w:val="00FE4EEE"/>
    <w:rsid w:val="00FE4FD1"/>
    <w:rsid w:val="00FE5398"/>
    <w:rsid w:val="00FF0999"/>
    <w:rsid w:val="00FF1DEB"/>
    <w:rsid w:val="00FF55F4"/>
    <w:rsid w:val="00FF6CCC"/>
    <w:rsid w:val="00FF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8B4424"/>
  <w15:docId w15:val="{B914D916-E8C6-4959-902D-71CFA757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iPriority w:val="99"/>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89"/>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0"/>
      </w:numPr>
    </w:pPr>
  </w:style>
  <w:style w:type="numbering" w:customStyle="1" w:styleId="2213">
    <w:name w:val="Текущий список2213"/>
    <w:rsid w:val="002A5D08"/>
  </w:style>
  <w:style w:type="numbering" w:customStyle="1" w:styleId="1111112113">
    <w:name w:val="1 / 1.1 / 1.1.12113"/>
    <w:rsid w:val="002A5D08"/>
    <w:pPr>
      <w:numPr>
        <w:numId w:val="91"/>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5"/>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1"/>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0"/>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2"/>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3"/>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09"/>
      </w:numPr>
    </w:pPr>
  </w:style>
  <w:style w:type="numbering" w:customStyle="1" w:styleId="1ai1332">
    <w:name w:val="1 / a / i1332"/>
    <w:rsid w:val="002A5D08"/>
    <w:pPr>
      <w:numPr>
        <w:numId w:val="113"/>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8"/>
      </w:numPr>
    </w:pPr>
  </w:style>
  <w:style w:type="numbering" w:customStyle="1" w:styleId="WWNum12232">
    <w:name w:val="WWNum12232"/>
    <w:rsid w:val="002A5D08"/>
    <w:pPr>
      <w:numPr>
        <w:numId w:val="79"/>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7"/>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0"/>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131"/>
      </w:numPr>
    </w:pPr>
  </w:style>
  <w:style w:type="numbering" w:customStyle="1" w:styleId="1292">
    <w:name w:val="Текущий список1292"/>
    <w:rsid w:val="002A5D08"/>
    <w:pPr>
      <w:numPr>
        <w:numId w:val="114"/>
      </w:numPr>
    </w:pPr>
  </w:style>
  <w:style w:type="numbering" w:customStyle="1" w:styleId="1ai1182">
    <w:name w:val="1 / a / i1182"/>
    <w:rsid w:val="002A5D08"/>
    <w:pPr>
      <w:numPr>
        <w:numId w:val="72"/>
      </w:numPr>
    </w:pPr>
  </w:style>
  <w:style w:type="numbering" w:customStyle="1" w:styleId="1ai282">
    <w:name w:val="1 / a / i282"/>
    <w:basedOn w:val="a5"/>
    <w:next w:val="1ai"/>
    <w:semiHidden/>
    <w:unhideWhenUsed/>
    <w:rsid w:val="002A5D08"/>
    <w:pPr>
      <w:numPr>
        <w:numId w:val="73"/>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6"/>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0"/>
      </w:numPr>
    </w:pPr>
  </w:style>
  <w:style w:type="numbering" w:customStyle="1" w:styleId="11111112172">
    <w:name w:val="1 / 1.1 / 1.1.112172"/>
    <w:rsid w:val="002A5D08"/>
    <w:pPr>
      <w:numPr>
        <w:numId w:val="82"/>
      </w:numPr>
    </w:pPr>
  </w:style>
  <w:style w:type="numbering" w:customStyle="1" w:styleId="1ai1372">
    <w:name w:val="1 / a / i1372"/>
    <w:rsid w:val="002A5D08"/>
    <w:pPr>
      <w:numPr>
        <w:numId w:val="83"/>
      </w:numPr>
    </w:pPr>
  </w:style>
  <w:style w:type="numbering" w:customStyle="1" w:styleId="12172">
    <w:name w:val="Статья / Раздел12172"/>
    <w:rsid w:val="002A5D08"/>
    <w:pPr>
      <w:numPr>
        <w:numId w:val="84"/>
      </w:numPr>
    </w:pPr>
  </w:style>
  <w:style w:type="numbering" w:customStyle="1" w:styleId="11272">
    <w:name w:val="Текущий список11272"/>
    <w:rsid w:val="002A5D08"/>
    <w:pPr>
      <w:numPr>
        <w:numId w:val="85"/>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8"/>
      </w:numPr>
    </w:pPr>
  </w:style>
  <w:style w:type="numbering" w:customStyle="1" w:styleId="WWNum12272">
    <w:name w:val="WWNum12272"/>
    <w:rsid w:val="002A5D08"/>
    <w:pPr>
      <w:numPr>
        <w:numId w:val="102"/>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4"/>
      </w:numPr>
    </w:pPr>
  </w:style>
  <w:style w:type="numbering" w:customStyle="1" w:styleId="22172">
    <w:name w:val="Текущий список22172"/>
    <w:rsid w:val="002A5D08"/>
  </w:style>
  <w:style w:type="numbering" w:customStyle="1" w:styleId="11111121182">
    <w:name w:val="1 / 1.1 / 1.1.121182"/>
    <w:rsid w:val="002A5D08"/>
    <w:pPr>
      <w:numPr>
        <w:numId w:val="108"/>
      </w:numPr>
    </w:pPr>
  </w:style>
  <w:style w:type="numbering" w:customStyle="1" w:styleId="1ai11172">
    <w:name w:val="1 / a / i11172"/>
    <w:rsid w:val="002A5D08"/>
  </w:style>
  <w:style w:type="numbering" w:customStyle="1" w:styleId="2382">
    <w:name w:val="Текущий список2382"/>
    <w:rsid w:val="002A5D08"/>
    <w:pPr>
      <w:numPr>
        <w:numId w:val="76"/>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7"/>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1"/>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130"/>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65033596">
      <w:bodyDiv w:val="1"/>
      <w:marLeft w:val="0"/>
      <w:marRight w:val="0"/>
      <w:marTop w:val="0"/>
      <w:marBottom w:val="0"/>
      <w:divBdr>
        <w:top w:val="none" w:sz="0" w:space="0" w:color="auto"/>
        <w:left w:val="none" w:sz="0" w:space="0" w:color="auto"/>
        <w:bottom w:val="none" w:sz="0" w:space="0" w:color="auto"/>
        <w:right w:val="none" w:sz="0" w:space="0" w:color="auto"/>
      </w:divBdr>
    </w:div>
    <w:div w:id="109130581">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161051805">
      <w:bodyDiv w:val="1"/>
      <w:marLeft w:val="0"/>
      <w:marRight w:val="0"/>
      <w:marTop w:val="0"/>
      <w:marBottom w:val="0"/>
      <w:divBdr>
        <w:top w:val="none" w:sz="0" w:space="0" w:color="auto"/>
        <w:left w:val="none" w:sz="0" w:space="0" w:color="auto"/>
        <w:bottom w:val="none" w:sz="0" w:space="0" w:color="auto"/>
        <w:right w:val="none" w:sz="0" w:space="0" w:color="auto"/>
      </w:divBdr>
    </w:div>
    <w:div w:id="172303625">
      <w:bodyDiv w:val="1"/>
      <w:marLeft w:val="0"/>
      <w:marRight w:val="0"/>
      <w:marTop w:val="0"/>
      <w:marBottom w:val="0"/>
      <w:divBdr>
        <w:top w:val="none" w:sz="0" w:space="0" w:color="auto"/>
        <w:left w:val="none" w:sz="0" w:space="0" w:color="auto"/>
        <w:bottom w:val="none" w:sz="0" w:space="0" w:color="auto"/>
        <w:right w:val="none" w:sz="0" w:space="0" w:color="auto"/>
      </w:divBdr>
    </w:div>
    <w:div w:id="183639526">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23302524">
      <w:bodyDiv w:val="1"/>
      <w:marLeft w:val="0"/>
      <w:marRight w:val="0"/>
      <w:marTop w:val="0"/>
      <w:marBottom w:val="0"/>
      <w:divBdr>
        <w:top w:val="none" w:sz="0" w:space="0" w:color="auto"/>
        <w:left w:val="none" w:sz="0" w:space="0" w:color="auto"/>
        <w:bottom w:val="none" w:sz="0" w:space="0" w:color="auto"/>
        <w:right w:val="none" w:sz="0" w:space="0" w:color="auto"/>
      </w:divBdr>
    </w:div>
    <w:div w:id="226577538">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38713483">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322390892">
      <w:bodyDiv w:val="1"/>
      <w:marLeft w:val="0"/>
      <w:marRight w:val="0"/>
      <w:marTop w:val="0"/>
      <w:marBottom w:val="0"/>
      <w:divBdr>
        <w:top w:val="none" w:sz="0" w:space="0" w:color="auto"/>
        <w:left w:val="none" w:sz="0" w:space="0" w:color="auto"/>
        <w:bottom w:val="none" w:sz="0" w:space="0" w:color="auto"/>
        <w:right w:val="none" w:sz="0" w:space="0" w:color="auto"/>
      </w:divBdr>
    </w:div>
    <w:div w:id="357125439">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485169879">
      <w:bodyDiv w:val="1"/>
      <w:marLeft w:val="0"/>
      <w:marRight w:val="0"/>
      <w:marTop w:val="0"/>
      <w:marBottom w:val="0"/>
      <w:divBdr>
        <w:top w:val="none" w:sz="0" w:space="0" w:color="auto"/>
        <w:left w:val="none" w:sz="0" w:space="0" w:color="auto"/>
        <w:bottom w:val="none" w:sz="0" w:space="0" w:color="auto"/>
        <w:right w:val="none" w:sz="0" w:space="0" w:color="auto"/>
      </w:divBdr>
    </w:div>
    <w:div w:id="499541709">
      <w:bodyDiv w:val="1"/>
      <w:marLeft w:val="0"/>
      <w:marRight w:val="0"/>
      <w:marTop w:val="0"/>
      <w:marBottom w:val="0"/>
      <w:divBdr>
        <w:top w:val="none" w:sz="0" w:space="0" w:color="auto"/>
        <w:left w:val="none" w:sz="0" w:space="0" w:color="auto"/>
        <w:bottom w:val="none" w:sz="0" w:space="0" w:color="auto"/>
        <w:right w:val="none" w:sz="0" w:space="0" w:color="auto"/>
      </w:divBdr>
    </w:div>
    <w:div w:id="500245222">
      <w:bodyDiv w:val="1"/>
      <w:marLeft w:val="0"/>
      <w:marRight w:val="0"/>
      <w:marTop w:val="0"/>
      <w:marBottom w:val="0"/>
      <w:divBdr>
        <w:top w:val="none" w:sz="0" w:space="0" w:color="auto"/>
        <w:left w:val="none" w:sz="0" w:space="0" w:color="auto"/>
        <w:bottom w:val="none" w:sz="0" w:space="0" w:color="auto"/>
        <w:right w:val="none" w:sz="0" w:space="0" w:color="auto"/>
      </w:divBdr>
    </w:div>
    <w:div w:id="540240725">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595331138">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1473182">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3067603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726148697">
      <w:bodyDiv w:val="1"/>
      <w:marLeft w:val="0"/>
      <w:marRight w:val="0"/>
      <w:marTop w:val="0"/>
      <w:marBottom w:val="0"/>
      <w:divBdr>
        <w:top w:val="none" w:sz="0" w:space="0" w:color="auto"/>
        <w:left w:val="none" w:sz="0" w:space="0" w:color="auto"/>
        <w:bottom w:val="none" w:sz="0" w:space="0" w:color="auto"/>
        <w:right w:val="none" w:sz="0" w:space="0" w:color="auto"/>
      </w:divBdr>
    </w:div>
    <w:div w:id="839464026">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19756936">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72965456">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097680097">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0997224">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265113647">
      <w:bodyDiv w:val="1"/>
      <w:marLeft w:val="0"/>
      <w:marRight w:val="0"/>
      <w:marTop w:val="0"/>
      <w:marBottom w:val="0"/>
      <w:divBdr>
        <w:top w:val="none" w:sz="0" w:space="0" w:color="auto"/>
        <w:left w:val="none" w:sz="0" w:space="0" w:color="auto"/>
        <w:bottom w:val="none" w:sz="0" w:space="0" w:color="auto"/>
        <w:right w:val="none" w:sz="0" w:space="0" w:color="auto"/>
      </w:divBdr>
    </w:div>
    <w:div w:id="134178427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08377460">
      <w:bodyDiv w:val="1"/>
      <w:marLeft w:val="0"/>
      <w:marRight w:val="0"/>
      <w:marTop w:val="0"/>
      <w:marBottom w:val="0"/>
      <w:divBdr>
        <w:top w:val="none" w:sz="0" w:space="0" w:color="auto"/>
        <w:left w:val="none" w:sz="0" w:space="0" w:color="auto"/>
        <w:bottom w:val="none" w:sz="0" w:space="0" w:color="auto"/>
        <w:right w:val="none" w:sz="0" w:space="0" w:color="auto"/>
      </w:divBdr>
    </w:div>
    <w:div w:id="1453016288">
      <w:bodyDiv w:val="1"/>
      <w:marLeft w:val="0"/>
      <w:marRight w:val="0"/>
      <w:marTop w:val="0"/>
      <w:marBottom w:val="0"/>
      <w:divBdr>
        <w:top w:val="none" w:sz="0" w:space="0" w:color="auto"/>
        <w:left w:val="none" w:sz="0" w:space="0" w:color="auto"/>
        <w:bottom w:val="none" w:sz="0" w:space="0" w:color="auto"/>
        <w:right w:val="none" w:sz="0" w:space="0" w:color="auto"/>
      </w:divBdr>
    </w:div>
    <w:div w:id="1501043396">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19335125">
      <w:bodyDiv w:val="1"/>
      <w:marLeft w:val="0"/>
      <w:marRight w:val="0"/>
      <w:marTop w:val="0"/>
      <w:marBottom w:val="0"/>
      <w:divBdr>
        <w:top w:val="none" w:sz="0" w:space="0" w:color="auto"/>
        <w:left w:val="none" w:sz="0" w:space="0" w:color="auto"/>
        <w:bottom w:val="none" w:sz="0" w:space="0" w:color="auto"/>
        <w:right w:val="none" w:sz="0" w:space="0" w:color="auto"/>
      </w:divBdr>
    </w:div>
    <w:div w:id="1632176038">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33381798">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72584347">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07579185">
      <w:bodyDiv w:val="1"/>
      <w:marLeft w:val="0"/>
      <w:marRight w:val="0"/>
      <w:marTop w:val="0"/>
      <w:marBottom w:val="0"/>
      <w:divBdr>
        <w:top w:val="none" w:sz="0" w:space="0" w:color="auto"/>
        <w:left w:val="none" w:sz="0" w:space="0" w:color="auto"/>
        <w:bottom w:val="none" w:sz="0" w:space="0" w:color="auto"/>
        <w:right w:val="none" w:sz="0" w:space="0" w:color="auto"/>
      </w:divBdr>
    </w:div>
    <w:div w:id="1809589707">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834712394">
      <w:bodyDiv w:val="1"/>
      <w:marLeft w:val="0"/>
      <w:marRight w:val="0"/>
      <w:marTop w:val="0"/>
      <w:marBottom w:val="0"/>
      <w:divBdr>
        <w:top w:val="none" w:sz="0" w:space="0" w:color="auto"/>
        <w:left w:val="none" w:sz="0" w:space="0" w:color="auto"/>
        <w:bottom w:val="none" w:sz="0" w:space="0" w:color="auto"/>
        <w:right w:val="none" w:sz="0" w:space="0" w:color="auto"/>
      </w:divBdr>
    </w:div>
    <w:div w:id="1862087358">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35940695">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29023694">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 w:id="20845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62678F8463A4EF91E95C320B8C4D0B74567246C8E6F1A46D2DC9A8ADA20D38C0219CC9EE5E7C89BDB5965AD048AFB26D6D1136CEF649CVBB3P" TargetMode="External"/><Relationship Id="rId13" Type="http://schemas.openxmlformats.org/officeDocument/2006/relationships/hyperlink" Target="consultantplus://offline/ref=67DCED50542CC79556128AE46C1F7202DFF31A9C5B57B27CA30DF749250D5781D3DC52AAC2DC1C2FCA5F46C3BE6C4E2E7D23B9826A1ClEb5I" TargetMode="External"/><Relationship Id="rId18" Type="http://schemas.openxmlformats.org/officeDocument/2006/relationships/hyperlink" Target="consultantplus://offline/ref=29FEFB84795BD29A6AB42268B4045FAFC915C4BED93B2DFC09AF3FE7049EFA2B1E3E1E24405A8253B7E66627DC00C3A981242DA6B7ADwFl3I"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9FEFB84795BD29A6AB42268B4045FAFC915C4BED93B2DFC09AF3FE7049EFA2B1E3E1E24405B8953B7E66627DC00C3A981242DA6B7ADwFl3I" TargetMode="External"/><Relationship Id="rId7" Type="http://schemas.openxmlformats.org/officeDocument/2006/relationships/endnotes" Target="endnotes.xml"/><Relationship Id="rId12" Type="http://schemas.openxmlformats.org/officeDocument/2006/relationships/hyperlink" Target="consultantplus://offline/ref=67DCED50542CC79556128AE46C1F7202DFF31A9C5B57B27CA30DF749250D5781D3DC52AAC2DC1F2FCA5F46C3BE6C4E2E7D23B9826A1ClEb5I" TargetMode="External"/><Relationship Id="rId17" Type="http://schemas.openxmlformats.org/officeDocument/2006/relationships/hyperlink" Target="consultantplus://offline/ref=29FEFB84795BD29A6AB42268B4045FAFC915CABDDD342DFC09AF3FE7049EFA2B1E3E1E24415A8A50E3BC76239554C6B6893D33A3A9AEFA6Aw9l7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0669B3686CBAB1C48F39DDBF819B02DD196ACAF57CB4C3386C0B5F3704D7266D069ACF3BF8D024521DFF99ECC44CD37D8349561765Dk9e1M" TargetMode="External"/><Relationship Id="rId20" Type="http://schemas.openxmlformats.org/officeDocument/2006/relationships/hyperlink" Target="consultantplus://offline/ref=29FEFB84795BD29A6AB42268B4045FAFC915C4BED93B2DFC09AF3FE7049EFA2B1E3E1E24405B8A53B7E66627DC00C3A981242DA6B7ADwFl3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162678F8463A4EF91E95C320B8C4D0B041612563806F1A46D2DC9A8ADA20D38C0219CE9BE3E2CACE814961E45081E420CDCF1472EFV6B6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0669B3686CBAB1C48F39DDBF819B02DD196ACAF57CB4C3386C0B5F3704D7266D069ACF3BF8D034521DFF99ECC44CD37D8349561765Dk9e1M"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consultantplus://offline/ref=2A162678F8463A4EF91E95C320B8C4D0B041612563806F1A46D2DC9A8ADA20D38C0219CE9BE3E2CACE814961E45081E420CDCF1472EFV6B6P" TargetMode="External"/><Relationship Id="rId19" Type="http://schemas.openxmlformats.org/officeDocument/2006/relationships/hyperlink" Target="consultantplus://offline/ref=29FEFB84795BD29A6AB42268B4045FAFC915C4BED93B2DFC09AF3FE7049EFA2B1E3E1E24405B8B53B7E66627DC00C3A981242DA6B7ADwFl3I" TargetMode="External"/><Relationship Id="rId4" Type="http://schemas.openxmlformats.org/officeDocument/2006/relationships/settings" Target="settings.xml"/><Relationship Id="rId9" Type="http://schemas.openxmlformats.org/officeDocument/2006/relationships/hyperlink" Target="consultantplus://offline/ref=2A162678F8463A4EF91E95C320B8C4D0B74365246D8B6F1A46D2DC9A8ADA20D38C0219CC9EE5E5C99FDB5965AD048AFB26D6D1136CEF649CVBB3P" TargetMode="External"/><Relationship Id="rId14" Type="http://schemas.openxmlformats.org/officeDocument/2006/relationships/hyperlink" Target="consultantplus://offline/ref=90669B3686CBAB1C48F39DDBF819B02DD196ACAF57CB4C3386C0B5F3704D7266D069ACF3BF8C0A4521DFF99ECC44CD37D8349561765Dk9e1M" TargetMode="External"/><Relationship Id="rId22" Type="http://schemas.openxmlformats.org/officeDocument/2006/relationships/hyperlink" Target="consultantplus://offline/ref=EDDCFDFFBDE24A98FCAF0C1CAE7E3AFF4A4D20FC671F0A80024CD0AC259DEA0EDB239C50CFBB2D9C7FF0EB5B5FB866CAB2726B174C72iB18G"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F1A5-429F-4B7C-8638-17F5A5E7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26866</Words>
  <Characters>153142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Дмитрий Олегович</dc:creator>
  <cp:lastModifiedBy>Токарев Игорь Александрович</cp:lastModifiedBy>
  <cp:revision>7</cp:revision>
  <cp:lastPrinted>2022-11-21T12:57:00Z</cp:lastPrinted>
  <dcterms:created xsi:type="dcterms:W3CDTF">2022-11-23T09:40:00Z</dcterms:created>
  <dcterms:modified xsi:type="dcterms:W3CDTF">2022-11-23T10:33:00Z</dcterms:modified>
</cp:coreProperties>
</file>