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C04BA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C04BA0">
        <w:rPr>
          <w:b/>
          <w:sz w:val="28"/>
          <w:szCs w:val="28"/>
        </w:rPr>
        <w:t>Разъяснени</w:t>
      </w:r>
      <w:r w:rsidR="009F3A49" w:rsidRPr="00C04BA0">
        <w:rPr>
          <w:b/>
          <w:sz w:val="28"/>
          <w:szCs w:val="28"/>
        </w:rPr>
        <w:t>я</w:t>
      </w:r>
      <w:r w:rsidRPr="00C04BA0">
        <w:rPr>
          <w:b/>
          <w:sz w:val="28"/>
          <w:szCs w:val="28"/>
        </w:rPr>
        <w:t xml:space="preserve"> </w:t>
      </w:r>
      <w:r w:rsidR="005C02AD" w:rsidRPr="00C04BA0">
        <w:rPr>
          <w:b/>
          <w:sz w:val="28"/>
          <w:szCs w:val="28"/>
        </w:rPr>
        <w:t>положений</w:t>
      </w:r>
      <w:r w:rsidR="000122D6" w:rsidRPr="00C04BA0">
        <w:rPr>
          <w:b/>
          <w:sz w:val="28"/>
          <w:szCs w:val="28"/>
        </w:rPr>
        <w:t xml:space="preserve"> </w:t>
      </w:r>
      <w:r w:rsidR="005C02AD" w:rsidRPr="00C04BA0">
        <w:rPr>
          <w:b/>
          <w:sz w:val="28"/>
          <w:szCs w:val="28"/>
        </w:rPr>
        <w:t>документации</w:t>
      </w:r>
      <w:r w:rsidR="000122D6" w:rsidRPr="00C04BA0">
        <w:rPr>
          <w:b/>
          <w:sz w:val="28"/>
          <w:szCs w:val="28"/>
        </w:rPr>
        <w:t xml:space="preserve"> </w:t>
      </w:r>
      <w:r w:rsidR="003F2642" w:rsidRPr="00C04BA0">
        <w:rPr>
          <w:b/>
          <w:sz w:val="28"/>
          <w:szCs w:val="28"/>
        </w:rPr>
        <w:t xml:space="preserve">об аукционе </w:t>
      </w:r>
      <w:r w:rsidR="003A1D4E" w:rsidRPr="00C04BA0">
        <w:rPr>
          <w:b/>
          <w:sz w:val="28"/>
          <w:szCs w:val="28"/>
        </w:rPr>
        <w:t xml:space="preserve">от </w:t>
      </w:r>
      <w:r w:rsidR="00C04BA0">
        <w:rPr>
          <w:b/>
          <w:sz w:val="28"/>
          <w:szCs w:val="28"/>
        </w:rPr>
        <w:t>27</w:t>
      </w:r>
      <w:r w:rsidR="00FF1EC7" w:rsidRPr="00C04BA0">
        <w:rPr>
          <w:b/>
          <w:sz w:val="28"/>
          <w:szCs w:val="28"/>
        </w:rPr>
        <w:t>.</w:t>
      </w:r>
      <w:r w:rsidR="006E2328" w:rsidRPr="00C04BA0">
        <w:rPr>
          <w:b/>
          <w:sz w:val="28"/>
          <w:szCs w:val="28"/>
        </w:rPr>
        <w:t>07</w:t>
      </w:r>
      <w:r w:rsidR="00FF1EC7" w:rsidRPr="00C04BA0">
        <w:rPr>
          <w:b/>
          <w:sz w:val="28"/>
          <w:szCs w:val="28"/>
        </w:rPr>
        <w:t>.201</w:t>
      </w:r>
      <w:r w:rsidR="003F2642" w:rsidRPr="00C04BA0">
        <w:rPr>
          <w:b/>
          <w:sz w:val="28"/>
          <w:szCs w:val="28"/>
        </w:rPr>
        <w:t>5</w:t>
      </w:r>
      <w:r w:rsidR="00FF1EC7" w:rsidRPr="00C04BA0">
        <w:rPr>
          <w:b/>
          <w:sz w:val="28"/>
          <w:szCs w:val="28"/>
        </w:rPr>
        <w:t xml:space="preserve"> </w:t>
      </w:r>
      <w:r w:rsidR="00D32C63" w:rsidRPr="00C04BA0">
        <w:rPr>
          <w:b/>
          <w:sz w:val="28"/>
          <w:szCs w:val="28"/>
        </w:rPr>
        <w:t xml:space="preserve">г. </w:t>
      </w:r>
      <w:r w:rsidR="00900006" w:rsidRPr="00C04BA0">
        <w:rPr>
          <w:b/>
          <w:sz w:val="28"/>
          <w:szCs w:val="28"/>
        </w:rPr>
        <w:t>№ 1</w:t>
      </w:r>
      <w:r w:rsidR="00D32C63" w:rsidRPr="00C04BA0">
        <w:rPr>
          <w:b/>
          <w:sz w:val="28"/>
          <w:szCs w:val="28"/>
        </w:rPr>
        <w:t xml:space="preserve"> </w:t>
      </w:r>
    </w:p>
    <w:p w:rsidR="00DA2D21" w:rsidRPr="00C04BA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C04BA0">
        <w:rPr>
          <w:b/>
          <w:sz w:val="28"/>
          <w:szCs w:val="28"/>
        </w:rPr>
        <w:t>(</w:t>
      </w:r>
      <w:r w:rsidR="00534A9D" w:rsidRPr="00C04BA0">
        <w:rPr>
          <w:b/>
          <w:sz w:val="28"/>
          <w:szCs w:val="28"/>
        </w:rPr>
        <w:t>И</w:t>
      </w:r>
      <w:r w:rsidR="00DA2D21" w:rsidRPr="00C04BA0">
        <w:rPr>
          <w:b/>
          <w:sz w:val="28"/>
          <w:szCs w:val="28"/>
        </w:rPr>
        <w:t xml:space="preserve">звещение </w:t>
      </w:r>
      <w:r w:rsidR="001056D7" w:rsidRPr="00C04BA0">
        <w:rPr>
          <w:b/>
          <w:sz w:val="28"/>
          <w:szCs w:val="28"/>
        </w:rPr>
        <w:t xml:space="preserve">от </w:t>
      </w:r>
      <w:r w:rsidR="006E2328" w:rsidRPr="00C04BA0">
        <w:rPr>
          <w:b/>
          <w:bCs/>
          <w:color w:val="000000"/>
          <w:sz w:val="28"/>
          <w:szCs w:val="28"/>
        </w:rPr>
        <w:t xml:space="preserve">15.07.2015 г. № </w:t>
      </w:r>
      <w:r w:rsidR="006E2328" w:rsidRPr="00C04BA0">
        <w:rPr>
          <w:b/>
          <w:color w:val="000000"/>
          <w:sz w:val="28"/>
          <w:szCs w:val="28"/>
        </w:rPr>
        <w:t>АЭФ-ИТ-81</w:t>
      </w:r>
      <w:r w:rsidRPr="00C04BA0">
        <w:rPr>
          <w:b/>
          <w:sz w:val="28"/>
          <w:szCs w:val="28"/>
        </w:rPr>
        <w:t>)</w:t>
      </w:r>
    </w:p>
    <w:p w:rsidR="00900006" w:rsidRPr="00C04BA0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C04BA0" w:rsidTr="0019396C">
        <w:tc>
          <w:tcPr>
            <w:tcW w:w="851" w:type="dxa"/>
            <w:shd w:val="clear" w:color="auto" w:fill="auto"/>
            <w:vAlign w:val="center"/>
          </w:tcPr>
          <w:p w:rsidR="00900006" w:rsidRPr="00C04BA0" w:rsidRDefault="00900006" w:rsidP="0083534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04BA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BA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04BA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C04BA0" w:rsidRDefault="00900006" w:rsidP="0083534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04BA0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C04BA0" w:rsidRDefault="00900006" w:rsidP="0083534F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04BA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83534F" w:rsidRPr="003F0FAE" w:rsidTr="003F0FAE">
        <w:trPr>
          <w:trHeight w:val="67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534F" w:rsidRPr="0083534F" w:rsidRDefault="0083534F" w:rsidP="0083534F">
            <w:pPr>
              <w:spacing w:after="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83534F">
              <w:rPr>
                <w:rFonts w:eastAsia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3534F" w:rsidRPr="0083534F" w:rsidRDefault="0083534F" w:rsidP="0083534F">
            <w:pPr>
              <w:spacing w:after="0" w:line="240" w:lineRule="auto"/>
              <w:rPr>
                <w:sz w:val="28"/>
                <w:szCs w:val="28"/>
              </w:rPr>
            </w:pPr>
            <w:r w:rsidRPr="0083534F">
              <w:rPr>
                <w:sz w:val="28"/>
                <w:szCs w:val="28"/>
              </w:rPr>
              <w:t xml:space="preserve">Разъясните, пожалуйста, следующие пункты документации: </w:t>
            </w:r>
          </w:p>
          <w:p w:rsidR="0083534F" w:rsidRPr="0083534F" w:rsidRDefault="0083534F" w:rsidP="0083534F">
            <w:pPr>
              <w:spacing w:after="0" w:line="240" w:lineRule="auto"/>
              <w:rPr>
                <w:sz w:val="28"/>
                <w:szCs w:val="28"/>
              </w:rPr>
            </w:pPr>
            <w:r w:rsidRPr="0083534F">
              <w:rPr>
                <w:sz w:val="28"/>
                <w:szCs w:val="28"/>
              </w:rPr>
              <w:t xml:space="preserve">1. Закупка Программное обеспечение </w:t>
            </w:r>
            <w:proofErr w:type="spellStart"/>
            <w:r w:rsidRPr="0083534F">
              <w:rPr>
                <w:sz w:val="28"/>
                <w:szCs w:val="28"/>
              </w:rPr>
              <w:t>SynerGIS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WebOffice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Editing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Enterprise</w:t>
            </w:r>
            <w:proofErr w:type="spellEnd"/>
            <w:r w:rsidRPr="0083534F">
              <w:rPr>
                <w:sz w:val="28"/>
                <w:szCs w:val="28"/>
              </w:rPr>
              <w:t xml:space="preserve"> - 1 шт. Для использования данного программного обеспечения требуется наличие </w:t>
            </w:r>
            <w:proofErr w:type="spellStart"/>
            <w:r w:rsidRPr="0083534F">
              <w:rPr>
                <w:sz w:val="28"/>
                <w:szCs w:val="28"/>
              </w:rPr>
              <w:t>WebOffice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Standard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license</w:t>
            </w:r>
            <w:proofErr w:type="spellEnd"/>
            <w:r w:rsidRPr="0083534F">
              <w:rPr>
                <w:sz w:val="28"/>
                <w:szCs w:val="28"/>
              </w:rPr>
              <w:t xml:space="preserve">. Прошу указать имеется ли у Вас данная лицензия, а также, если есть возможность, подтверждающие документы. </w:t>
            </w:r>
          </w:p>
          <w:p w:rsidR="0083534F" w:rsidRDefault="0083534F" w:rsidP="008353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534F" w:rsidRDefault="0083534F" w:rsidP="008353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534F" w:rsidRDefault="0083534F" w:rsidP="008353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534F" w:rsidRDefault="0083534F" w:rsidP="008353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534F" w:rsidRDefault="0083534F" w:rsidP="008353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3534F" w:rsidRPr="0083534F" w:rsidRDefault="0083534F" w:rsidP="0083534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3534F" w:rsidRPr="0083534F" w:rsidRDefault="0083534F" w:rsidP="0083534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3534F">
              <w:rPr>
                <w:rFonts w:eastAsia="Calibri"/>
                <w:sz w:val="28"/>
                <w:szCs w:val="28"/>
              </w:rPr>
              <w:t>Т</w:t>
            </w:r>
            <w:r w:rsidRPr="0083534F">
              <w:rPr>
                <w:rFonts w:eastAsia="Calibri"/>
                <w:sz w:val="28"/>
                <w:szCs w:val="28"/>
              </w:rPr>
              <w:t xml:space="preserve">иповое решение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</w:rPr>
              <w:t xml:space="preserve"> проработанное для ОАО «КСК» </w:t>
            </w:r>
            <w:r w:rsidRPr="0083534F">
              <w:rPr>
                <w:rFonts w:eastAsia="Calibri"/>
                <w:sz w:val="28"/>
                <w:szCs w:val="28"/>
              </w:rPr>
              <w:t>имеет следующую конфигурацию:</w:t>
            </w:r>
          </w:p>
          <w:p w:rsidR="0083534F" w:rsidRPr="0083534F" w:rsidRDefault="0083534F" w:rsidP="0083534F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ENT-EDIT for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Web Editing Enterprise for 1 server with max 4 cores – one license;</w:t>
            </w:r>
          </w:p>
          <w:p w:rsidR="0083534F" w:rsidRPr="0083534F" w:rsidRDefault="0083534F" w:rsidP="0083534F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WO-EX-4 for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Extract Server for 1 server with max 4 cores – one license;</w:t>
            </w:r>
          </w:p>
          <w:p w:rsidR="0083534F" w:rsidRPr="0083534F" w:rsidRDefault="0083534F" w:rsidP="0083534F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ENT-BM for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User Management Enterprise for 1 server with max 4 cores – one license;</w:t>
            </w:r>
          </w:p>
          <w:p w:rsidR="0083534F" w:rsidRPr="0083534F" w:rsidRDefault="0083534F" w:rsidP="0083534F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ENT-STD for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Standard Enterprise for 1 server with max 4 cores – one license;</w:t>
            </w:r>
          </w:p>
          <w:p w:rsidR="0083534F" w:rsidRPr="0083534F" w:rsidRDefault="0083534F" w:rsidP="0083534F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ENT-FX for 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Flex Enterprise for 1 server with max 4 cores – one license;</w:t>
            </w:r>
          </w:p>
          <w:p w:rsidR="0083534F" w:rsidRPr="003F0FAE" w:rsidRDefault="0083534F" w:rsidP="0083534F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ENT-M </w:t>
            </w:r>
            <w:proofErr w:type="gramStart"/>
            <w:r w:rsidRPr="0083534F">
              <w:rPr>
                <w:rFonts w:eastAsia="Calibri"/>
                <w:sz w:val="28"/>
                <w:szCs w:val="28"/>
                <w:lang w:val="en-US"/>
              </w:rPr>
              <w:t>for  </w:t>
            </w:r>
            <w:proofErr w:type="spellStart"/>
            <w:r w:rsidRPr="0083534F">
              <w:rPr>
                <w:rFonts w:eastAsia="Calibri"/>
                <w:sz w:val="28"/>
                <w:szCs w:val="28"/>
                <w:lang w:val="en-US"/>
              </w:rPr>
              <w:t>WebOffice</w:t>
            </w:r>
            <w:proofErr w:type="spellEnd"/>
            <w:proofErr w:type="gramEnd"/>
            <w:r w:rsidRPr="0083534F">
              <w:rPr>
                <w:rFonts w:eastAsia="Calibri"/>
                <w:sz w:val="28"/>
                <w:szCs w:val="28"/>
                <w:lang w:val="en-US"/>
              </w:rPr>
              <w:t xml:space="preserve"> Mobile Enterprise for 1 server with max 4 cores – one license</w:t>
            </w:r>
            <w:r w:rsidR="003F0FAE" w:rsidRPr="003F0FAE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3534F" w:rsidRPr="00C04BA0" w:rsidTr="0083534F">
        <w:trPr>
          <w:trHeight w:val="3613"/>
        </w:trPr>
        <w:tc>
          <w:tcPr>
            <w:tcW w:w="851" w:type="dxa"/>
            <w:vMerge/>
            <w:shd w:val="clear" w:color="auto" w:fill="auto"/>
            <w:vAlign w:val="center"/>
          </w:tcPr>
          <w:p w:rsidR="0083534F" w:rsidRPr="003F0FAE" w:rsidRDefault="0083534F" w:rsidP="0083534F">
            <w:pPr>
              <w:spacing w:after="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3534F" w:rsidRPr="0083534F" w:rsidRDefault="0083534F" w:rsidP="003F0FAE">
            <w:pPr>
              <w:spacing w:after="0" w:line="240" w:lineRule="auto"/>
              <w:rPr>
                <w:sz w:val="28"/>
                <w:szCs w:val="28"/>
              </w:rPr>
            </w:pPr>
            <w:r w:rsidRPr="0083534F">
              <w:rPr>
                <w:sz w:val="28"/>
                <w:szCs w:val="28"/>
              </w:rPr>
              <w:t xml:space="preserve">2. Закупка Адаптация и </w:t>
            </w:r>
            <w:proofErr w:type="spellStart"/>
            <w:r w:rsidRPr="0083534F">
              <w:rPr>
                <w:sz w:val="28"/>
                <w:szCs w:val="28"/>
              </w:rPr>
              <w:t>кастомизация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SynerGIS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WebOffice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Editing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Enterprise</w:t>
            </w:r>
            <w:proofErr w:type="spellEnd"/>
            <w:r w:rsidRPr="0083534F">
              <w:rPr>
                <w:sz w:val="28"/>
                <w:szCs w:val="28"/>
              </w:rPr>
              <w:t xml:space="preserve"> - 1 шт. Данная формулировка подразумевает оказание услуг по настройке данного программного обеспечения, для корректного расчета стоимости услуг, прошу Вас опубликовать техническое задание на данные работы.</w:t>
            </w:r>
          </w:p>
        </w:tc>
        <w:tc>
          <w:tcPr>
            <w:tcW w:w="4395" w:type="dxa"/>
            <w:shd w:val="clear" w:color="auto" w:fill="auto"/>
          </w:tcPr>
          <w:p w:rsidR="0083534F" w:rsidRDefault="0083534F" w:rsidP="0083534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3534F">
              <w:rPr>
                <w:sz w:val="28"/>
                <w:szCs w:val="28"/>
              </w:rPr>
              <w:t>Под</w:t>
            </w:r>
            <w:proofErr w:type="gramEnd"/>
            <w:r w:rsidRPr="0083534F">
              <w:rPr>
                <w:sz w:val="28"/>
                <w:szCs w:val="28"/>
              </w:rPr>
              <w:t xml:space="preserve"> «Адаптация и </w:t>
            </w:r>
            <w:proofErr w:type="spellStart"/>
            <w:r w:rsidRPr="0083534F">
              <w:rPr>
                <w:sz w:val="28"/>
                <w:szCs w:val="28"/>
              </w:rPr>
              <w:t>кастомизация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SynerGIS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WebOffice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Web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Editing</w:t>
            </w:r>
            <w:proofErr w:type="spellEnd"/>
            <w:r w:rsidRPr="0083534F">
              <w:rPr>
                <w:sz w:val="28"/>
                <w:szCs w:val="28"/>
              </w:rPr>
              <w:t xml:space="preserve"> </w:t>
            </w:r>
            <w:proofErr w:type="spellStart"/>
            <w:r w:rsidRPr="0083534F">
              <w:rPr>
                <w:sz w:val="28"/>
                <w:szCs w:val="28"/>
              </w:rPr>
              <w:t>Enterprise</w:t>
            </w:r>
            <w:proofErr w:type="spellEnd"/>
            <w:r w:rsidRPr="0083534F">
              <w:rPr>
                <w:sz w:val="28"/>
                <w:szCs w:val="28"/>
              </w:rPr>
              <w:t xml:space="preserve">» понимается </w:t>
            </w:r>
            <w:proofErr w:type="spellStart"/>
            <w:r w:rsidRPr="0083534F">
              <w:rPr>
                <w:sz w:val="28"/>
                <w:szCs w:val="28"/>
              </w:rPr>
              <w:t>кастомизация</w:t>
            </w:r>
            <w:proofErr w:type="spellEnd"/>
            <w:r w:rsidRPr="0083534F">
              <w:rPr>
                <w:sz w:val="28"/>
                <w:szCs w:val="28"/>
              </w:rPr>
              <w:t xml:space="preserve"> пользовательского интерфейса в соответствии с фирменным стилем ОАО «КСК».</w:t>
            </w:r>
          </w:p>
          <w:p w:rsidR="007D2629" w:rsidRDefault="007D2629" w:rsidP="0083534F">
            <w:pPr>
              <w:spacing w:after="0" w:line="240" w:lineRule="auto"/>
              <w:rPr>
                <w:sz w:val="28"/>
                <w:szCs w:val="28"/>
              </w:rPr>
            </w:pPr>
          </w:p>
          <w:p w:rsidR="007D2629" w:rsidRPr="0083534F" w:rsidRDefault="007D2629" w:rsidP="0083534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технические требования приведены в Приложении № 1.</w:t>
            </w:r>
          </w:p>
        </w:tc>
      </w:tr>
    </w:tbl>
    <w:p w:rsidR="007D2629" w:rsidRDefault="007D2629" w:rsidP="0019396C">
      <w:pPr>
        <w:spacing w:after="0" w:line="240" w:lineRule="auto"/>
        <w:rPr>
          <w:sz w:val="28"/>
          <w:szCs w:val="28"/>
        </w:rPr>
      </w:pPr>
    </w:p>
    <w:p w:rsidR="007D2629" w:rsidRDefault="007D26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96C" w:rsidRDefault="007D2629" w:rsidP="007D2629">
      <w:pPr>
        <w:spacing w:after="0" w:line="240" w:lineRule="auto"/>
        <w:jc w:val="right"/>
        <w:rPr>
          <w:b/>
          <w:sz w:val="28"/>
          <w:szCs w:val="28"/>
        </w:rPr>
      </w:pPr>
      <w:r w:rsidRPr="007D2629">
        <w:rPr>
          <w:b/>
          <w:sz w:val="28"/>
          <w:szCs w:val="28"/>
        </w:rPr>
        <w:lastRenderedPageBreak/>
        <w:t>Приложение № 1</w:t>
      </w:r>
    </w:p>
    <w:p w:rsidR="007D2629" w:rsidRDefault="007D2629" w:rsidP="007D2629">
      <w:pPr>
        <w:spacing w:after="0" w:line="240" w:lineRule="auto"/>
        <w:jc w:val="right"/>
        <w:rPr>
          <w:b/>
          <w:sz w:val="28"/>
          <w:szCs w:val="28"/>
        </w:rPr>
      </w:pPr>
    </w:p>
    <w:p w:rsidR="005A5F22" w:rsidRPr="005A5F22" w:rsidRDefault="005A5F22" w:rsidP="005A5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A5F22">
        <w:rPr>
          <w:rFonts w:eastAsia="Times New Roman"/>
          <w:b/>
          <w:sz w:val="28"/>
          <w:szCs w:val="28"/>
          <w:lang w:eastAsia="ru-RU"/>
        </w:rPr>
        <w:t>Общие технические требования</w:t>
      </w:r>
    </w:p>
    <w:p w:rsidR="005A5F22" w:rsidRPr="005A5F22" w:rsidRDefault="005A5F22" w:rsidP="005A5F22">
      <w:pPr>
        <w:pStyle w:val="a4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5A5F22">
        <w:rPr>
          <w:rFonts w:eastAsia="Times New Roman"/>
          <w:sz w:val="28"/>
          <w:szCs w:val="28"/>
          <w:lang w:eastAsia="ru-RU"/>
        </w:rPr>
        <w:t xml:space="preserve">Пользовательский интерфейс веб-приложений поставляемого программного обеспечения </w:t>
      </w:r>
      <w:proofErr w:type="spellStart"/>
      <w:r w:rsidRPr="005A5F22">
        <w:rPr>
          <w:rFonts w:eastAsia="Times New Roman"/>
          <w:bCs/>
          <w:sz w:val="28"/>
          <w:szCs w:val="28"/>
          <w:lang w:val="en-US" w:eastAsia="ru-RU"/>
        </w:rPr>
        <w:t>SynerGIS</w:t>
      </w:r>
      <w:proofErr w:type="spellEnd"/>
      <w:r w:rsidRPr="005A5F2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5A5F22">
        <w:rPr>
          <w:rFonts w:eastAsia="Times New Roman"/>
          <w:bCs/>
          <w:sz w:val="28"/>
          <w:szCs w:val="28"/>
          <w:lang w:val="en-US" w:eastAsia="ru-RU"/>
        </w:rPr>
        <w:t>WeOffice</w:t>
      </w:r>
      <w:proofErr w:type="spellEnd"/>
      <w:r w:rsidRPr="005A5F2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A5F22">
        <w:rPr>
          <w:rFonts w:eastAsia="Times New Roman"/>
          <w:sz w:val="28"/>
          <w:szCs w:val="28"/>
          <w:lang w:eastAsia="ru-RU"/>
        </w:rPr>
        <w:t xml:space="preserve">должен быть приведён </w:t>
      </w:r>
      <w:r w:rsidRPr="005A5F22">
        <w:rPr>
          <w:rFonts w:eastAsia="Times New Roman"/>
          <w:sz w:val="28"/>
          <w:szCs w:val="28"/>
          <w:lang w:eastAsia="ru-RU"/>
        </w:rPr>
        <w:br/>
        <w:t xml:space="preserve">в соответствие с фирменным стилем, представленным в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Гайдлайне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>, редакция 1.0, а также в Руководстве по фирменному стилю, редакция 2.0 (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брендбук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>)</w:t>
      </w:r>
    </w:p>
    <w:p w:rsidR="005A5F22" w:rsidRPr="005A5F22" w:rsidRDefault="005A5F22" w:rsidP="005A5F22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5F22">
        <w:rPr>
          <w:rFonts w:eastAsia="Times New Roman"/>
          <w:sz w:val="28"/>
          <w:szCs w:val="28"/>
          <w:lang w:eastAsia="ru-RU"/>
        </w:rPr>
        <w:t xml:space="preserve">Должен быть разработан единый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кастомизированный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 пользовательский интерфейс ОАО «КСК», а также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кастомизированные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 пользовательские интерфейсы для отдельных курортов Северного Кавказа: Архыз,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Армхи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, Бальнеологические курорты Ставропольского края,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Ведучи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, Каспийский прибрежный кластер,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Лагонаки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Мамисон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Матлас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Цори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>, Эльбрус (далее – Курортов) в соответствии с фирменным стилем Заказчика с учётом символики каждого курорта</w:t>
      </w:r>
    </w:p>
    <w:p w:rsidR="005A5F22" w:rsidRPr="005A5F22" w:rsidRDefault="005A5F22" w:rsidP="005A5F22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5F22">
        <w:rPr>
          <w:rFonts w:eastAsia="Times New Roman"/>
          <w:sz w:val="28"/>
          <w:szCs w:val="28"/>
          <w:lang w:eastAsia="ru-RU"/>
        </w:rPr>
        <w:t xml:space="preserve">Должны быть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кастомизированы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 следующие веб-приложения </w:t>
      </w:r>
      <w:proofErr w:type="spellStart"/>
      <w:r w:rsidRPr="005A5F22">
        <w:rPr>
          <w:rFonts w:eastAsia="Times New Roman"/>
          <w:bCs/>
          <w:sz w:val="28"/>
          <w:szCs w:val="28"/>
          <w:lang w:val="en-US" w:eastAsia="ru-RU"/>
        </w:rPr>
        <w:t>SynerGIS</w:t>
      </w:r>
      <w:proofErr w:type="spellEnd"/>
      <w:r w:rsidRPr="005A5F2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5A5F22">
        <w:rPr>
          <w:rFonts w:eastAsia="Times New Roman"/>
          <w:bCs/>
          <w:sz w:val="28"/>
          <w:szCs w:val="28"/>
          <w:lang w:val="en-US" w:eastAsia="ru-RU"/>
        </w:rPr>
        <w:t>WeOffice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: </w:t>
      </w:r>
      <w:r w:rsidRPr="005A5F22">
        <w:rPr>
          <w:rFonts w:eastAsia="Times New Roman"/>
          <w:sz w:val="28"/>
          <w:szCs w:val="28"/>
          <w:lang w:val="en-US" w:eastAsia="ru-RU"/>
        </w:rPr>
        <w:t>html</w:t>
      </w:r>
      <w:r w:rsidRPr="005A5F22">
        <w:rPr>
          <w:rFonts w:eastAsia="Times New Roman"/>
          <w:sz w:val="28"/>
          <w:szCs w:val="28"/>
          <w:lang w:eastAsia="ru-RU"/>
        </w:rPr>
        <w:t xml:space="preserve"> </w:t>
      </w:r>
      <w:r w:rsidRPr="005A5F22">
        <w:rPr>
          <w:rFonts w:eastAsia="Times New Roman"/>
          <w:sz w:val="28"/>
          <w:szCs w:val="28"/>
          <w:lang w:val="en-US" w:eastAsia="ru-RU"/>
        </w:rPr>
        <w:t>client</w:t>
      </w:r>
      <w:r w:rsidRPr="005A5F22">
        <w:rPr>
          <w:rFonts w:eastAsia="Times New Roman"/>
          <w:sz w:val="28"/>
          <w:szCs w:val="28"/>
          <w:lang w:eastAsia="ru-RU"/>
        </w:rPr>
        <w:t xml:space="preserve">, </w:t>
      </w:r>
      <w:r w:rsidRPr="005A5F22">
        <w:rPr>
          <w:rFonts w:eastAsia="Times New Roman"/>
          <w:sz w:val="28"/>
          <w:szCs w:val="28"/>
          <w:lang w:val="en-US" w:eastAsia="ru-RU"/>
        </w:rPr>
        <w:t>core</w:t>
      </w:r>
      <w:r w:rsidRPr="005A5F22">
        <w:rPr>
          <w:rFonts w:eastAsia="Times New Roman"/>
          <w:sz w:val="28"/>
          <w:szCs w:val="28"/>
          <w:lang w:eastAsia="ru-RU"/>
        </w:rPr>
        <w:t xml:space="preserve"> </w:t>
      </w:r>
      <w:r w:rsidRPr="005A5F22">
        <w:rPr>
          <w:rFonts w:eastAsia="Times New Roman"/>
          <w:sz w:val="28"/>
          <w:szCs w:val="28"/>
          <w:lang w:val="en-US" w:eastAsia="ru-RU"/>
        </w:rPr>
        <w:t>client</w:t>
      </w:r>
      <w:r w:rsidRPr="005A5F22">
        <w:rPr>
          <w:rFonts w:eastAsia="Times New Roman"/>
          <w:sz w:val="28"/>
          <w:szCs w:val="28"/>
          <w:lang w:eastAsia="ru-RU"/>
        </w:rPr>
        <w:t xml:space="preserve">, </w:t>
      </w:r>
      <w:r w:rsidRPr="005A5F22">
        <w:rPr>
          <w:rFonts w:eastAsia="Times New Roman"/>
          <w:sz w:val="28"/>
          <w:szCs w:val="28"/>
          <w:lang w:val="en-US" w:eastAsia="ru-RU"/>
        </w:rPr>
        <w:t>flex</w:t>
      </w:r>
      <w:r w:rsidRPr="005A5F22">
        <w:rPr>
          <w:rFonts w:eastAsia="Times New Roman"/>
          <w:sz w:val="28"/>
          <w:szCs w:val="28"/>
          <w:lang w:eastAsia="ru-RU"/>
        </w:rPr>
        <w:t xml:space="preserve"> </w:t>
      </w:r>
      <w:r w:rsidRPr="005A5F22">
        <w:rPr>
          <w:rFonts w:eastAsia="Times New Roman"/>
          <w:sz w:val="28"/>
          <w:szCs w:val="28"/>
          <w:lang w:val="en-US" w:eastAsia="ru-RU"/>
        </w:rPr>
        <w:t>client</w:t>
      </w:r>
      <w:r w:rsidRPr="005A5F22">
        <w:rPr>
          <w:rFonts w:eastAsia="Times New Roman"/>
          <w:sz w:val="28"/>
          <w:szCs w:val="28"/>
          <w:lang w:eastAsia="ru-RU"/>
        </w:rPr>
        <w:t xml:space="preserve"> и </w:t>
      </w:r>
      <w:r w:rsidRPr="005A5F22">
        <w:rPr>
          <w:rFonts w:eastAsia="Times New Roman"/>
          <w:sz w:val="28"/>
          <w:szCs w:val="28"/>
          <w:lang w:val="en-US" w:eastAsia="ru-RU"/>
        </w:rPr>
        <w:t>mobile</w:t>
      </w:r>
      <w:r w:rsidRPr="005A5F22">
        <w:rPr>
          <w:rFonts w:eastAsia="Times New Roman"/>
          <w:sz w:val="28"/>
          <w:szCs w:val="28"/>
          <w:lang w:eastAsia="ru-RU"/>
        </w:rPr>
        <w:t xml:space="preserve"> </w:t>
      </w:r>
      <w:r w:rsidRPr="005A5F22">
        <w:rPr>
          <w:rFonts w:eastAsia="Times New Roman"/>
          <w:sz w:val="28"/>
          <w:szCs w:val="28"/>
          <w:lang w:val="en-US" w:eastAsia="ru-RU"/>
        </w:rPr>
        <w:t>client</w:t>
      </w:r>
    </w:p>
    <w:p w:rsidR="005A5F22" w:rsidRPr="005A5F22" w:rsidRDefault="005A5F22" w:rsidP="005A5F22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5F22">
        <w:rPr>
          <w:rFonts w:eastAsia="Times New Roman"/>
          <w:sz w:val="28"/>
          <w:szCs w:val="28"/>
          <w:lang w:eastAsia="ru-RU"/>
        </w:rPr>
        <w:t xml:space="preserve">При </w:t>
      </w:r>
      <w:proofErr w:type="spellStart"/>
      <w:r w:rsidRPr="005A5F22">
        <w:rPr>
          <w:rFonts w:eastAsia="Times New Roman"/>
          <w:sz w:val="28"/>
          <w:szCs w:val="28"/>
          <w:lang w:eastAsia="ru-RU"/>
        </w:rPr>
        <w:t>кастомизации</w:t>
      </w:r>
      <w:proofErr w:type="spellEnd"/>
      <w:r w:rsidRPr="005A5F22">
        <w:rPr>
          <w:rFonts w:eastAsia="Times New Roman"/>
          <w:sz w:val="28"/>
          <w:szCs w:val="28"/>
          <w:lang w:eastAsia="ru-RU"/>
        </w:rPr>
        <w:t xml:space="preserve"> пользовательского интерфейса веб-приложений необходимо привести его в соответствие с логотипом, фирменным блоком, фирменной палитрой, фирменными шрифтами и фирменной графикой Заказчика с учётом символики каждого курорта</w:t>
      </w:r>
    </w:p>
    <w:p w:rsidR="005A5F22" w:rsidRPr="005A5F22" w:rsidRDefault="005A5F22" w:rsidP="005A5F22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5F22">
        <w:rPr>
          <w:rFonts w:eastAsia="Times New Roman"/>
          <w:sz w:val="28"/>
          <w:szCs w:val="28"/>
          <w:lang w:eastAsia="ru-RU"/>
        </w:rPr>
        <w:t>Предусмотреть разработку интерфейсов с логотипами ОАО «КСК» и отдельных курортов на русском и английском языке</w:t>
      </w:r>
    </w:p>
    <w:p w:rsidR="005A5F22" w:rsidRPr="005A5F22" w:rsidRDefault="005A5F22" w:rsidP="005A5F22">
      <w:pPr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5F22">
        <w:rPr>
          <w:rFonts w:eastAsia="Times New Roman"/>
          <w:sz w:val="28"/>
          <w:szCs w:val="28"/>
          <w:lang w:eastAsia="ru-RU"/>
        </w:rPr>
        <w:t>Должна быть разработана стартовая страница для выбора и запуска веб-приложений Курортов, соответствующая фирменного стилю Заказчика. При разработке стартовой страницы необходимо предусмотреть наличие следующих разделов: «Новости», «О системе», «ГИС-сервисы», ««Обзорные карты курортов», «Подробные карты курортов», «Техническая поддержка». Для стартовой страницы необходимо разработать панель администрирования. Дизайн и заполнение стартовой страницы необходимо согласовать с Заказчиком.</w:t>
      </w:r>
    </w:p>
    <w:p w:rsidR="005A5F22" w:rsidRDefault="005A5F22" w:rsidP="007D2629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5A5F22" w:rsidRPr="007D2629" w:rsidRDefault="005A5F22" w:rsidP="007D2629">
      <w:pPr>
        <w:spacing w:after="0" w:line="240" w:lineRule="auto"/>
        <w:jc w:val="right"/>
        <w:rPr>
          <w:b/>
          <w:sz w:val="28"/>
          <w:szCs w:val="28"/>
        </w:rPr>
      </w:pPr>
    </w:p>
    <w:sectPr w:rsidR="005A5F22" w:rsidRPr="007D2629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42CD"/>
    <w:multiLevelType w:val="multilevel"/>
    <w:tmpl w:val="DAD6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D6754"/>
    <w:rsid w:val="003F0FAE"/>
    <w:rsid w:val="003F2156"/>
    <w:rsid w:val="003F2642"/>
    <w:rsid w:val="00433ACC"/>
    <w:rsid w:val="00453C1E"/>
    <w:rsid w:val="004752B8"/>
    <w:rsid w:val="005324FE"/>
    <w:rsid w:val="00534A9D"/>
    <w:rsid w:val="00590BE2"/>
    <w:rsid w:val="005A5F22"/>
    <w:rsid w:val="005B6C5F"/>
    <w:rsid w:val="005C02AD"/>
    <w:rsid w:val="005E5B96"/>
    <w:rsid w:val="00607DC6"/>
    <w:rsid w:val="00617175"/>
    <w:rsid w:val="006A385E"/>
    <w:rsid w:val="006B279F"/>
    <w:rsid w:val="006C3A52"/>
    <w:rsid w:val="006E2328"/>
    <w:rsid w:val="007574D9"/>
    <w:rsid w:val="00782F54"/>
    <w:rsid w:val="007D19BC"/>
    <w:rsid w:val="007D2629"/>
    <w:rsid w:val="007E027E"/>
    <w:rsid w:val="007E7588"/>
    <w:rsid w:val="0082724A"/>
    <w:rsid w:val="0083534F"/>
    <w:rsid w:val="00850565"/>
    <w:rsid w:val="00856CA4"/>
    <w:rsid w:val="008B19C1"/>
    <w:rsid w:val="008E7754"/>
    <w:rsid w:val="00900006"/>
    <w:rsid w:val="00950A19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04BA0"/>
    <w:rsid w:val="00C133E4"/>
    <w:rsid w:val="00C475E0"/>
    <w:rsid w:val="00C93C65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30</cp:revision>
  <cp:lastPrinted>2014-10-31T15:12:00Z</cp:lastPrinted>
  <dcterms:created xsi:type="dcterms:W3CDTF">2014-06-02T13:30:00Z</dcterms:created>
  <dcterms:modified xsi:type="dcterms:W3CDTF">2015-07-27T15:34:00Z</dcterms:modified>
</cp:coreProperties>
</file>