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361568C4"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37296C">
        <w:rPr>
          <w:b/>
          <w:bCs/>
        </w:rPr>
        <w:t>03.02</w:t>
      </w:r>
      <w:r w:rsidR="00182D78" w:rsidRPr="009D152B">
        <w:rPr>
          <w:b/>
          <w:bCs/>
        </w:rPr>
        <w:t>.2021</w:t>
      </w:r>
      <w:r w:rsidR="009B4449" w:rsidRPr="009D152B">
        <w:rPr>
          <w:b/>
          <w:bCs/>
        </w:rPr>
        <w:t xml:space="preserve"> г. № ЗКЭФ-</w:t>
      </w:r>
      <w:r w:rsidR="00D578F5" w:rsidRPr="009D152B">
        <w:rPr>
          <w:b/>
          <w:bCs/>
        </w:rPr>
        <w:t>ДМТО</w:t>
      </w:r>
      <w:r w:rsidR="009B4449" w:rsidRPr="009D152B">
        <w:rPr>
          <w:b/>
          <w:bCs/>
        </w:rPr>
        <w:t>-</w:t>
      </w:r>
      <w:r w:rsidR="002F10E1" w:rsidRPr="009D152B">
        <w:rPr>
          <w:b/>
          <w:bCs/>
        </w:rPr>
        <w:t>3</w:t>
      </w:r>
      <w:r w:rsidR="00182D78" w:rsidRPr="009D152B">
        <w:rPr>
          <w:b/>
          <w:bCs/>
        </w:rPr>
        <w:t>5</w:t>
      </w:r>
      <w:r w:rsidR="007B6DA4">
        <w:rPr>
          <w:b/>
          <w:bCs/>
        </w:rPr>
        <w:t>6</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77777777" w:rsidR="00B067D9" w:rsidRPr="009D152B" w:rsidRDefault="00B067D9" w:rsidP="004531C3">
            <w:pPr>
              <w:widowControl w:val="0"/>
              <w:tabs>
                <w:tab w:val="left" w:pos="284"/>
                <w:tab w:val="left" w:pos="426"/>
              </w:tabs>
              <w:jc w:val="both"/>
              <w:outlineLvl w:val="0"/>
            </w:pPr>
            <w:r w:rsidRPr="009D152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6742C3AD" w:rsidR="00E22F96" w:rsidRPr="002F5121" w:rsidRDefault="00182D78" w:rsidP="00A86AB1">
            <w:pPr>
              <w:ind w:right="34"/>
              <w:jc w:val="both"/>
              <w:rPr>
                <w:lang w:eastAsia="ar-SA"/>
              </w:rPr>
            </w:pPr>
            <w:r w:rsidRPr="002F5121">
              <w:t xml:space="preserve">Право </w:t>
            </w:r>
            <w:r w:rsidR="00D77C4A" w:rsidRPr="002F5121">
              <w:t>заключения договора на оказание усл</w:t>
            </w:r>
            <w:r w:rsidR="00D62B79" w:rsidRPr="002F5121">
              <w:t>уг по техническому обслуживанию</w:t>
            </w:r>
            <w:r w:rsidR="00D77C4A" w:rsidRPr="002F5121">
              <w:t xml:space="preserve"> </w:t>
            </w:r>
            <w:r w:rsidR="00D62B79" w:rsidRPr="002F5121">
              <w:t xml:space="preserve">и ремонту </w:t>
            </w:r>
            <w:r w:rsidR="008C6DD0" w:rsidRPr="002F5121">
              <w:t xml:space="preserve">автомобилей </w:t>
            </w:r>
            <w:r w:rsidR="002F5121" w:rsidRPr="002F5121">
              <w:rPr>
                <w:lang w:val="en-US"/>
              </w:rPr>
              <w:t>MERCEDES</w:t>
            </w:r>
            <w:r w:rsidR="002F5121" w:rsidRPr="002F5121">
              <w:t xml:space="preserve"> </w:t>
            </w:r>
            <w:r w:rsidR="002F5121" w:rsidRPr="002F5121">
              <w:rPr>
                <w:lang w:val="en-US"/>
              </w:rPr>
              <w:t>BENZ</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6E70473D" w:rsidR="00B067D9" w:rsidRPr="002F5121" w:rsidRDefault="00B067D9" w:rsidP="00DE566A">
            <w:pPr>
              <w:widowControl w:val="0"/>
              <w:tabs>
                <w:tab w:val="left" w:pos="284"/>
                <w:tab w:val="left" w:pos="426"/>
                <w:tab w:val="left" w:pos="1134"/>
              </w:tabs>
              <w:jc w:val="both"/>
              <w:outlineLvl w:val="0"/>
            </w:pPr>
            <w:r w:rsidRPr="002F5121">
              <w:t xml:space="preserve">Определяется условиями проекта договора (приложение </w:t>
            </w:r>
            <w:r w:rsidR="00D83053" w:rsidRPr="002F5121">
              <w:br/>
            </w:r>
            <w:r w:rsidRPr="002F5121">
              <w:t xml:space="preserve">№ </w:t>
            </w:r>
            <w:r w:rsidR="00DE566A" w:rsidRPr="002F5121">
              <w:t>3</w:t>
            </w:r>
            <w:r w:rsidRPr="002F5121">
              <w:t xml:space="preserve"> к настоящему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7EE1BD49" w:rsidR="00B067D9" w:rsidRPr="002F5121" w:rsidRDefault="00D77C4A" w:rsidP="00825AAD">
            <w:pPr>
              <w:widowControl w:val="0"/>
              <w:tabs>
                <w:tab w:val="left" w:pos="284"/>
                <w:tab w:val="left" w:pos="426"/>
                <w:tab w:val="left" w:pos="1134"/>
              </w:tabs>
              <w:jc w:val="both"/>
              <w:outlineLvl w:val="0"/>
            </w:pPr>
            <w:r w:rsidRPr="002F5121">
              <w:t xml:space="preserve">Оказание услуг </w:t>
            </w:r>
            <w:r w:rsidR="00A86AB1" w:rsidRPr="002F5121">
              <w:t xml:space="preserve">по техническому обслуживанию и ремонту автомобилей </w:t>
            </w:r>
            <w:r w:rsidR="002F5121" w:rsidRPr="002F5121">
              <w:rPr>
                <w:lang w:val="en-US"/>
              </w:rPr>
              <w:t>MERCEDES</w:t>
            </w:r>
            <w:r w:rsidR="002F5121" w:rsidRPr="002F5121">
              <w:t xml:space="preserve"> </w:t>
            </w:r>
            <w:r w:rsidR="002F5121" w:rsidRPr="002F5121">
              <w:rPr>
                <w:lang w:val="en-US"/>
              </w:rPr>
              <w:t>BENZ</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9D152B" w:rsidRDefault="00B067D9" w:rsidP="008C33E5">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8C33E5" w:rsidRPr="009D152B">
              <w:t>3</w:t>
            </w:r>
            <w:r w:rsidRPr="009D152B">
              <w:t xml:space="preserve"> к настоящему извещению)</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02C5AB71" w:rsidR="00D62B79" w:rsidRPr="002F5121" w:rsidRDefault="00D65A1D" w:rsidP="005E5D56">
            <w:pPr>
              <w:jc w:val="both"/>
              <w:rPr>
                <w:bCs/>
              </w:rPr>
            </w:pPr>
            <w:r w:rsidRPr="002F5121">
              <w:rPr>
                <w:bCs/>
              </w:rPr>
              <w:t xml:space="preserve">Цена договора </w:t>
            </w:r>
            <w:r w:rsidR="002F5121" w:rsidRPr="002F5121">
              <w:rPr>
                <w:bCs/>
              </w:rPr>
              <w:t>204 166,67 (Двести четыре тысячи сто шестьдесят шесть) рублей 67 копеек</w:t>
            </w:r>
            <w:r w:rsidRPr="002F5121">
              <w:rPr>
                <w:bCs/>
              </w:rPr>
              <w:t xml:space="preserve">, без учета НДС, или </w:t>
            </w:r>
            <w:r w:rsidR="002F5121" w:rsidRPr="002F5121">
              <w:rPr>
                <w:bCs/>
              </w:rPr>
              <w:t>245 000,00 (Двести сорок пять тысяч)</w:t>
            </w:r>
            <w:r w:rsidR="00D62B79" w:rsidRPr="002F5121">
              <w:rPr>
                <w:bCs/>
              </w:rPr>
              <w:t xml:space="preserve"> рублей 00 копеек, включая НДС</w:t>
            </w:r>
            <w:r w:rsidR="002F5121" w:rsidRPr="002F5121">
              <w:rPr>
                <w:bCs/>
              </w:rPr>
              <w:t>.</w:t>
            </w:r>
          </w:p>
          <w:p w14:paraId="72BB0095" w14:textId="68D0E710" w:rsidR="005E5D56" w:rsidRPr="002F5121" w:rsidRDefault="005E5D56" w:rsidP="005E5D56">
            <w:pPr>
              <w:jc w:val="both"/>
              <w:rPr>
                <w:bCs/>
              </w:rPr>
            </w:pPr>
            <w:r w:rsidRPr="002F5121">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2F5121">
              <w:rPr>
                <w:bCs/>
              </w:rPr>
              <w:t>.</w:t>
            </w:r>
          </w:p>
          <w:p w14:paraId="61C6FC37" w14:textId="5A9ED1FD" w:rsidR="00A73CE9" w:rsidRPr="009D152B" w:rsidRDefault="00A73CE9" w:rsidP="00A73CE9">
            <w:pPr>
              <w:jc w:val="both"/>
              <w:rPr>
                <w:bCs/>
              </w:rPr>
            </w:pPr>
            <w:r w:rsidRPr="002F5121">
              <w:rPr>
                <w:b/>
              </w:rPr>
              <w:t xml:space="preserve">Начальная (максимальная) стоимость единичной расценки оказываемых услуг: </w:t>
            </w:r>
            <w:r w:rsidRPr="002F5121">
              <w:rPr>
                <w:bCs/>
              </w:rPr>
              <w:t xml:space="preserve">1 нормо-час </w:t>
            </w:r>
            <w:r w:rsidRPr="002F5121">
              <w:t xml:space="preserve">услуг по техническому обслуживанию и ремонту автомобиля </w:t>
            </w:r>
            <w:r w:rsidR="001D48A5" w:rsidRPr="002F5121">
              <w:rPr>
                <w:bCs/>
              </w:rPr>
              <w:t>составляет 791,67</w:t>
            </w:r>
            <w:r w:rsidRPr="002F5121">
              <w:rPr>
                <w:bCs/>
              </w:rPr>
              <w:t xml:space="preserve"> (</w:t>
            </w:r>
            <w:r w:rsidR="001D48A5" w:rsidRPr="002F5121">
              <w:rPr>
                <w:bCs/>
              </w:rPr>
              <w:t>Семьсот девяносто один</w:t>
            </w:r>
            <w:r w:rsidRPr="002F5121">
              <w:rPr>
                <w:bCs/>
              </w:rPr>
              <w:t>) рубл</w:t>
            </w:r>
            <w:r w:rsidR="001D48A5" w:rsidRPr="002F5121">
              <w:rPr>
                <w:bCs/>
              </w:rPr>
              <w:t>ь</w:t>
            </w:r>
            <w:r w:rsidR="00694E79" w:rsidRPr="002F5121">
              <w:rPr>
                <w:bCs/>
              </w:rPr>
              <w:t xml:space="preserve"> </w:t>
            </w:r>
            <w:r w:rsidR="001D48A5" w:rsidRPr="002F5121">
              <w:rPr>
                <w:bCs/>
              </w:rPr>
              <w:t>67</w:t>
            </w:r>
            <w:r w:rsidR="00694E79" w:rsidRPr="002F5121">
              <w:rPr>
                <w:bCs/>
              </w:rPr>
              <w:t xml:space="preserve"> копе</w:t>
            </w:r>
            <w:r w:rsidR="001D48A5" w:rsidRPr="002F5121">
              <w:rPr>
                <w:bCs/>
              </w:rPr>
              <w:t>ек</w:t>
            </w:r>
            <w:r w:rsidRPr="002F5121">
              <w:rPr>
                <w:bCs/>
              </w:rPr>
              <w:t>, без учета НДС.</w:t>
            </w:r>
          </w:p>
          <w:p w14:paraId="29C6A3D2" w14:textId="2EEBD11A" w:rsidR="00A73CE9" w:rsidRPr="009D152B" w:rsidRDefault="00A73CE9" w:rsidP="00A73CE9">
            <w:pPr>
              <w:shd w:val="clear" w:color="auto" w:fill="FFFFFF"/>
              <w:tabs>
                <w:tab w:val="left" w:pos="816"/>
              </w:tabs>
              <w:jc w:val="both"/>
            </w:pPr>
            <w:r w:rsidRPr="009D152B">
              <w:lastRenderedPageBreak/>
              <w:t>Цена 1 (Одного) нормо-часа на оказание услуг по техническому обслуживанию и ремонту автомобиля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E7262F4" w:rsidR="002A3696" w:rsidRPr="009D152B" w:rsidRDefault="00A73CE9" w:rsidP="000610B9">
            <w:pPr>
              <w:shd w:val="clear" w:color="auto" w:fill="FFFFFF"/>
              <w:tabs>
                <w:tab w:val="left" w:pos="816"/>
              </w:tabs>
              <w:jc w:val="both"/>
            </w:pPr>
            <w:r w:rsidRPr="009D152B">
              <w:t>Цена на запас</w:t>
            </w:r>
            <w:r w:rsidR="000610B9" w:rsidRPr="009D152B">
              <w:t>ные части и расходные материалы</w:t>
            </w:r>
            <w:r w:rsidRPr="009D152B">
              <w:t xml:space="preserve"> устанавливается в соответствии с ценой, определенной прейскурантом исполнителя на дату оказания услуг, </w:t>
            </w:r>
            <w:r w:rsidR="000610B9" w:rsidRPr="009D152B">
              <w:t xml:space="preserve">за вычетом </w:t>
            </w:r>
            <w:r w:rsidRPr="009D152B">
              <w:t>скидки в размере, определенном участником закупки в заявке на участие в открытом запросе котировок</w:t>
            </w:r>
            <w:r w:rsidR="00B92FBC">
              <w:t>, но не менее 10 (десяти) процентов.</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38A2F572" w:rsidR="00B067D9" w:rsidRPr="009D152B" w:rsidRDefault="000029A0" w:rsidP="000029A0">
            <w:pPr>
              <w:tabs>
                <w:tab w:val="left" w:pos="0"/>
                <w:tab w:val="left" w:pos="380"/>
              </w:tabs>
              <w:jc w:val="both"/>
              <w:rPr>
                <w:szCs w:val="22"/>
              </w:rPr>
            </w:pPr>
            <w:r w:rsidRPr="009D152B">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4EE41204" w:rsidR="00A54AF1" w:rsidRPr="009D152B" w:rsidRDefault="00825AAD" w:rsidP="00825AAD">
            <w:pPr>
              <w:jc w:val="both"/>
            </w:pPr>
            <w:r w:rsidRPr="006F429E">
              <w:t>Определяется по результатам закупки, но н</w:t>
            </w:r>
            <w:r w:rsidR="008C6DD0" w:rsidRPr="006F429E">
              <w:t xml:space="preserve">е далее 50 км </w:t>
            </w:r>
            <w:r w:rsidR="006F429E" w:rsidRPr="006F429E">
              <w:t>от г. Минеральные воды</w:t>
            </w:r>
            <w:r w:rsidR="00860653">
              <w:t xml:space="preserve"> Ставропольского края</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9D152B" w:rsidRDefault="00B067D9" w:rsidP="00EC1F6B">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настоящему извещению) и пунк</w:t>
            </w:r>
            <w:r w:rsidR="00F7302F" w:rsidRPr="009D152B">
              <w:rPr>
                <w:bCs/>
              </w:rPr>
              <w:t>тами 5 и 6 настоящего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5E567CC7" w:rsidR="00B067D9" w:rsidRPr="009D152B" w:rsidRDefault="00B067D9" w:rsidP="002C140A">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2C140A" w:rsidRPr="009D152B">
              <w:t>3</w:t>
            </w:r>
            <w:r w:rsidRPr="009D152B">
              <w:t xml:space="preserve"> </w:t>
            </w:r>
            <w:r w:rsidRPr="009D152B">
              <w:br/>
              <w:t>к настоящему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9D91E68" w:rsidR="00B067D9" w:rsidRPr="009D152B" w:rsidRDefault="00B067D9" w:rsidP="002C140A">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2C140A" w:rsidRPr="009D152B">
              <w:t>3</w:t>
            </w:r>
            <w:r w:rsidRPr="009D152B">
              <w:br/>
              <w:t>к настоящему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начала срока подачи заявок на учас</w:t>
            </w:r>
            <w:bookmarkStart w:id="0" w:name="_GoBack"/>
            <w:bookmarkEnd w:id="0"/>
            <w:r w:rsidRPr="009D152B">
              <w:rPr>
                <w:b/>
              </w:rPr>
              <w:t xml:space="preserve">тие в </w:t>
            </w:r>
            <w:r w:rsidRPr="009D152B">
              <w:rPr>
                <w:b/>
                <w:bCs/>
              </w:rPr>
              <w:t>закупке</w:t>
            </w:r>
            <w:r w:rsidRPr="009D152B">
              <w:rPr>
                <w:b/>
              </w:rPr>
              <w:t>:</w:t>
            </w:r>
          </w:p>
        </w:tc>
        <w:tc>
          <w:tcPr>
            <w:tcW w:w="6407" w:type="dxa"/>
            <w:shd w:val="clear" w:color="auto" w:fill="auto"/>
          </w:tcPr>
          <w:p w14:paraId="3C206EB6" w14:textId="026AEB79" w:rsidR="00B067D9" w:rsidRPr="009D152B" w:rsidRDefault="0037296C" w:rsidP="004531C3">
            <w:pPr>
              <w:widowControl w:val="0"/>
              <w:tabs>
                <w:tab w:val="left" w:pos="284"/>
                <w:tab w:val="left" w:pos="426"/>
                <w:tab w:val="left" w:pos="1134"/>
                <w:tab w:val="left" w:pos="1276"/>
              </w:tabs>
              <w:jc w:val="both"/>
              <w:outlineLvl w:val="0"/>
              <w:rPr>
                <w:b/>
              </w:rPr>
            </w:pPr>
            <w:r>
              <w:t>03 февраля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47DB7C68" w:rsidR="00B067D9" w:rsidRPr="009D152B" w:rsidRDefault="0037296C" w:rsidP="006D495C">
            <w:pPr>
              <w:widowControl w:val="0"/>
              <w:tabs>
                <w:tab w:val="left" w:pos="284"/>
                <w:tab w:val="left" w:pos="426"/>
                <w:tab w:val="left" w:pos="1134"/>
                <w:tab w:val="left" w:pos="1276"/>
              </w:tabs>
              <w:jc w:val="both"/>
              <w:outlineLvl w:val="0"/>
            </w:pPr>
            <w:r>
              <w:t>11 февраля</w:t>
            </w:r>
            <w:r w:rsidR="005E787F" w:rsidRPr="009D152B">
              <w:t xml:space="preserve"> 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131FAE2F" w:rsidR="00B067D9" w:rsidRPr="009D152B" w:rsidRDefault="00B60AA8" w:rsidP="004531C3">
            <w:pPr>
              <w:widowControl w:val="0"/>
              <w:tabs>
                <w:tab w:val="left" w:pos="993"/>
                <w:tab w:val="left" w:pos="1276"/>
                <w:tab w:val="left" w:pos="1701"/>
              </w:tabs>
              <w:jc w:val="both"/>
              <w:textAlignment w:val="baseline"/>
            </w:pPr>
            <w:r>
              <w:t>16</w:t>
            </w:r>
            <w:r w:rsidR="0037296C">
              <w:t xml:space="preserve"> февраля</w:t>
            </w:r>
            <w:r w:rsidR="005E787F" w:rsidRPr="009D152B">
              <w:t xml:space="preserve"> 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 xml:space="preserve">Место рассмотрения заявок на участие в закупке и определение </w:t>
            </w:r>
            <w:r w:rsidRPr="009D152B">
              <w:rPr>
                <w:b/>
              </w:rPr>
              <w:lastRenderedPageBreak/>
              <w:t>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lastRenderedPageBreak/>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64AE2A40" w:rsidR="00B067D9" w:rsidRPr="009D152B" w:rsidRDefault="00B067D9" w:rsidP="00836557">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 xml:space="preserve">требованиям, </w:t>
            </w:r>
            <w:r w:rsidR="00B77D1C" w:rsidRPr="009D152B">
              <w:rPr>
                <w:b/>
              </w:rPr>
              <w:lastRenderedPageBreak/>
              <w:t>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настоящему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43066C5E" w14:textId="7A6C2EB7" w:rsidR="00F84E90" w:rsidRPr="009D152B" w:rsidRDefault="00F84E90" w:rsidP="00227245">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Pr="009D152B">
              <w:rPr>
                <w:b/>
              </w:rPr>
              <w:t>(приложение № 1 к настоящему извещению).</w:t>
            </w:r>
          </w:p>
          <w:p w14:paraId="7FCAF8E1" w14:textId="4BBD0721" w:rsidR="008055FD" w:rsidRPr="009D152B" w:rsidRDefault="008055FD" w:rsidP="00227245">
            <w:pPr>
              <w:tabs>
                <w:tab w:val="left" w:pos="567"/>
                <w:tab w:val="left" w:pos="993"/>
                <w:tab w:val="left" w:pos="1134"/>
                <w:tab w:val="left" w:pos="1276"/>
                <w:tab w:val="left" w:pos="1560"/>
                <w:tab w:val="left" w:pos="1701"/>
              </w:tabs>
              <w:adjustRightInd w:val="0"/>
              <w:jc w:val="both"/>
            </w:pPr>
            <w:r w:rsidRPr="009D152B">
              <w:t xml:space="preserve">2.2.2. Участник закупки должен </w:t>
            </w:r>
            <w:r w:rsidR="00BC4CDD" w:rsidRPr="009D152B">
              <w:t>иметь</w:t>
            </w:r>
            <w:r w:rsidRPr="009D152B">
              <w:t>:</w:t>
            </w:r>
          </w:p>
          <w:p w14:paraId="0209FC96" w14:textId="276A1A52" w:rsidR="001C3F9D" w:rsidRPr="009D152B" w:rsidRDefault="00F6617A" w:rsidP="001C3F9D">
            <w:pPr>
              <w:shd w:val="clear" w:color="auto" w:fill="FFFFFF"/>
              <w:tabs>
                <w:tab w:val="left" w:pos="816"/>
              </w:tabs>
              <w:jc w:val="both"/>
            </w:pPr>
            <w:r w:rsidRPr="009D152B">
              <w:t>2.2.2</w:t>
            </w:r>
            <w:r w:rsidR="001C3F9D" w:rsidRPr="009D152B">
              <w:t xml:space="preserve">.1. </w:t>
            </w:r>
            <w:r w:rsidRPr="009D152B">
              <w:t>с</w:t>
            </w:r>
            <w:r w:rsidR="001C3F9D" w:rsidRPr="009D152B">
              <w:t xml:space="preserve">обственную или арендованную станцию технического обслуживания и/или ремонтную базу технического обслуживания автомобилей, расположенную не далее 50 км от города </w:t>
            </w:r>
            <w:r w:rsidR="007B1B45">
              <w:t>Минеральные Воды</w:t>
            </w:r>
            <w:r w:rsidR="001C3F9D" w:rsidRPr="009D152B">
              <w:t xml:space="preserve">, </w:t>
            </w:r>
            <w:r w:rsidR="001C3F9D" w:rsidRPr="009D152B">
              <w:rPr>
                <w:i/>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w:t>
            </w:r>
            <w:r w:rsidR="00F73BE6" w:rsidRPr="009D152B">
              <w:rPr>
                <w:i/>
              </w:rPr>
              <w:t xml:space="preserve">казанием адреса </w:t>
            </w:r>
            <w:r w:rsidR="00F73BE6" w:rsidRPr="009D152B">
              <w:rPr>
                <w:i/>
              </w:rPr>
              <w:lastRenderedPageBreak/>
              <w:t>местонахождения</w:t>
            </w:r>
            <w:r w:rsidR="001C3F9D" w:rsidRPr="009D152B">
              <w:rPr>
                <w:i/>
              </w:rPr>
              <w:t>)</w:t>
            </w:r>
            <w:r w:rsidR="001C3F9D" w:rsidRPr="009D152B">
              <w:t>;</w:t>
            </w:r>
          </w:p>
          <w:p w14:paraId="542BAC8E" w14:textId="78C64A8A" w:rsidR="001C3F9D" w:rsidRPr="009D152B" w:rsidRDefault="00F6617A" w:rsidP="001C3F9D">
            <w:pPr>
              <w:shd w:val="clear" w:color="auto" w:fill="FFFFFF"/>
              <w:tabs>
                <w:tab w:val="left" w:pos="816"/>
              </w:tabs>
              <w:jc w:val="both"/>
            </w:pPr>
            <w:r w:rsidRPr="009D152B">
              <w:rPr>
                <w:szCs w:val="26"/>
              </w:rPr>
              <w:t>2.2.2</w:t>
            </w:r>
            <w:r w:rsidR="001C3F9D" w:rsidRPr="009D152B">
              <w:rPr>
                <w:szCs w:val="26"/>
              </w:rPr>
              <w:t xml:space="preserve">.2. </w:t>
            </w:r>
            <w:r w:rsidRPr="009D152B">
              <w:t>с</w:t>
            </w:r>
            <w:r w:rsidR="001C3F9D" w:rsidRPr="009D152B">
              <w:t xml:space="preserve">ледующее материально-техническое оснащение </w:t>
            </w:r>
            <w:r w:rsidR="001C3F9D" w:rsidRPr="009D152B">
              <w:rPr>
                <w:i/>
              </w:rPr>
              <w:t>(подтверждается справкой о материально-технических ресурсах или информационным письмом участника закупки в свободной форме)</w:t>
            </w:r>
            <w:r w:rsidR="001C3F9D" w:rsidRPr="009D152B">
              <w:t>:</w:t>
            </w:r>
          </w:p>
          <w:p w14:paraId="2A87A7EB" w14:textId="665FF52D" w:rsidR="001C3F9D" w:rsidRPr="009D152B" w:rsidRDefault="001C3F9D" w:rsidP="001C3F9D">
            <w:pPr>
              <w:shd w:val="clear" w:color="auto" w:fill="FFFFFF"/>
              <w:tabs>
                <w:tab w:val="left" w:pos="816"/>
              </w:tabs>
              <w:jc w:val="both"/>
            </w:pPr>
            <w:r w:rsidRPr="009D152B">
              <w:t>- посты для проведения технического обсл</w:t>
            </w:r>
            <w:r w:rsidR="00A65B1E" w:rsidRPr="009D152B">
              <w:t>уживания и ремонта автомобилей;</w:t>
            </w:r>
          </w:p>
          <w:p w14:paraId="3141B52B" w14:textId="77777777" w:rsidR="001C3F9D" w:rsidRPr="009D152B" w:rsidRDefault="001C3F9D" w:rsidP="001C3F9D">
            <w:pPr>
              <w:shd w:val="clear" w:color="auto" w:fill="FFFFFF"/>
              <w:tabs>
                <w:tab w:val="left" w:pos="816"/>
              </w:tabs>
              <w:jc w:val="both"/>
            </w:pPr>
            <w:r w:rsidRPr="009D152B">
              <w:t>- пост для проведения диагностических работ, оборудованный компьютерным стендом;</w:t>
            </w:r>
          </w:p>
          <w:p w14:paraId="40D00172" w14:textId="344ADEBF" w:rsidR="001C3F9D" w:rsidRPr="009D152B" w:rsidRDefault="001C3F9D" w:rsidP="001C3F9D">
            <w:pPr>
              <w:shd w:val="clear" w:color="auto" w:fill="FFFFFF"/>
              <w:tabs>
                <w:tab w:val="left" w:pos="816"/>
              </w:tabs>
              <w:jc w:val="both"/>
            </w:pPr>
            <w:r w:rsidRPr="009D152B">
              <w:t>-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D11A4D9" w14:textId="77777777" w:rsidR="00003DDD" w:rsidRPr="009D152B" w:rsidRDefault="00003DDD" w:rsidP="00003DDD">
            <w:pPr>
              <w:shd w:val="clear" w:color="auto" w:fill="FFFFFF"/>
              <w:tabs>
                <w:tab w:val="left" w:pos="816"/>
              </w:tabs>
              <w:jc w:val="both"/>
            </w:pPr>
            <w:r w:rsidRPr="009D152B">
              <w:t>- оборудование для регулировки света фар;</w:t>
            </w:r>
          </w:p>
          <w:p w14:paraId="19FCA599" w14:textId="77777777" w:rsidR="001C3F9D" w:rsidRPr="009D152B" w:rsidRDefault="001C3F9D" w:rsidP="001C3F9D">
            <w:pPr>
              <w:shd w:val="clear" w:color="auto" w:fill="FFFFFF"/>
              <w:tabs>
                <w:tab w:val="left" w:pos="816"/>
              </w:tabs>
              <w:jc w:val="both"/>
            </w:pPr>
            <w:r w:rsidRPr="009D152B">
              <w:t>- стенд проверки и заправки хладагентом систем кондиционирования автомобилей;</w:t>
            </w:r>
          </w:p>
          <w:p w14:paraId="0C699C1A" w14:textId="1A6885E5" w:rsidR="001C3F9D" w:rsidRPr="009D152B" w:rsidRDefault="001C3F9D" w:rsidP="001C3F9D">
            <w:pPr>
              <w:shd w:val="clear" w:color="auto" w:fill="FFFFFF"/>
              <w:tabs>
                <w:tab w:val="left" w:pos="816"/>
              </w:tabs>
              <w:jc w:val="both"/>
            </w:pPr>
            <w:r w:rsidRPr="009D152B">
              <w:t>-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A9649CB" w14:textId="77777777" w:rsidR="001C3F9D" w:rsidRPr="009D152B" w:rsidRDefault="001C3F9D" w:rsidP="001C3F9D">
            <w:pPr>
              <w:shd w:val="clear" w:color="auto" w:fill="FFFFFF"/>
              <w:tabs>
                <w:tab w:val="left" w:pos="816"/>
              </w:tabs>
              <w:jc w:val="both"/>
            </w:pPr>
            <w:r w:rsidRPr="009D152B">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1FC619FF" w14:textId="6C1B94E3" w:rsidR="002F4E4F" w:rsidRPr="009D152B" w:rsidRDefault="001C3F9D" w:rsidP="00F73BE6">
            <w:pPr>
              <w:shd w:val="clear" w:color="auto" w:fill="FFFFFF"/>
              <w:tabs>
                <w:tab w:val="left" w:pos="816"/>
              </w:tabs>
              <w:jc w:val="both"/>
            </w:pPr>
            <w:r w:rsidRPr="009D152B">
              <w:t xml:space="preserve">- собственный склад запасных частей на территории </w:t>
            </w:r>
            <w:r w:rsidR="00C01AD3" w:rsidRPr="009D152B">
              <w:t>оказания услуг</w:t>
            </w:r>
            <w:r w:rsidRPr="009D152B">
              <w:t xml:space="preserve"> и наличие на нем запаса технических жидкостей, расходных материалов и запасных частей, необходимых для проведения технического обслуживания</w:t>
            </w:r>
            <w:r w:rsidR="003E6B0C" w:rsidRPr="009D152B">
              <w:t xml:space="preserve"> и ремонта</w:t>
            </w:r>
            <w:r w:rsidRPr="009D152B">
              <w:t>;</w:t>
            </w:r>
          </w:p>
          <w:p w14:paraId="4AF87AED" w14:textId="4C672232" w:rsidR="00333528" w:rsidRPr="009D152B" w:rsidRDefault="00F6617A" w:rsidP="00676B58">
            <w:pPr>
              <w:shd w:val="clear" w:color="auto" w:fill="FFFFFF"/>
              <w:tabs>
                <w:tab w:val="left" w:pos="816"/>
              </w:tabs>
              <w:jc w:val="both"/>
              <w:rPr>
                <w:i/>
              </w:rPr>
            </w:pPr>
            <w:r w:rsidRPr="009D152B">
              <w:t>2.2.2.3</w:t>
            </w:r>
            <w:r w:rsidR="00C70C0A" w:rsidRPr="009D152B">
              <w:t xml:space="preserve">. </w:t>
            </w:r>
            <w:r w:rsidR="00005B6C" w:rsidRPr="009D152B">
              <w:t xml:space="preserve">обученный, аттестованный и допущенный к </w:t>
            </w:r>
            <w:r w:rsidRPr="009D152B">
              <w:t>оказанию услуг</w:t>
            </w:r>
            <w:r w:rsidR="00005B6C" w:rsidRPr="009D152B">
              <w:t xml:space="preserve"> по предмету закупки персонал </w:t>
            </w:r>
            <w:r w:rsidR="00005B6C" w:rsidRPr="009D152B">
              <w:rPr>
                <w:i/>
              </w:rPr>
              <w:t>(подтверждается справкой, подготовленной участн</w:t>
            </w:r>
            <w:r w:rsidRPr="009D152B">
              <w:rPr>
                <w:i/>
              </w:rPr>
              <w:t>иком закупки в свободной форме);</w:t>
            </w:r>
          </w:p>
          <w:p w14:paraId="1DCD6FB4" w14:textId="34E4FF3A" w:rsidR="00F6617A" w:rsidRPr="009D152B" w:rsidRDefault="00F6617A" w:rsidP="00676B58">
            <w:pPr>
              <w:shd w:val="clear" w:color="auto" w:fill="FFFFFF"/>
              <w:tabs>
                <w:tab w:val="left" w:pos="816"/>
              </w:tabs>
              <w:jc w:val="both"/>
            </w:pPr>
            <w:r w:rsidRPr="009D152B">
              <w:t xml:space="preserve">2.2.2.4. охраняемое место оказания услуг и стоянки </w:t>
            </w:r>
            <w:r w:rsidRPr="009D152B">
              <w:rPr>
                <w:i/>
              </w:rPr>
              <w:t>(подтверждается предоставлением копии действующего договора с охранным предприятием, имеющим соответствующую лицензию).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lastRenderedPageBreak/>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настоящему извещению);</w:t>
            </w:r>
          </w:p>
          <w:p w14:paraId="55E8BD10" w14:textId="2CC267CC"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настоящему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9D152B">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40621A6A"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9D152B">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9D152B" w:rsidRDefault="00B067D9" w:rsidP="008C33BD">
            <w:pPr>
              <w:widowControl w:val="0"/>
              <w:numPr>
                <w:ilvl w:val="1"/>
                <w:numId w:val="9"/>
              </w:numPr>
              <w:tabs>
                <w:tab w:val="left" w:pos="464"/>
              </w:tabs>
              <w:ind w:left="0" w:firstLine="0"/>
              <w:jc w:val="both"/>
            </w:pPr>
            <w:r w:rsidRPr="009D152B">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2B478B3" w:rsidR="0071338A" w:rsidRDefault="004E16BB" w:rsidP="00B308B4">
            <w:pPr>
              <w:widowControl w:val="0"/>
              <w:numPr>
                <w:ilvl w:val="1"/>
                <w:numId w:val="9"/>
              </w:numPr>
              <w:tabs>
                <w:tab w:val="left" w:pos="464"/>
              </w:tabs>
              <w:ind w:left="0" w:firstLine="0"/>
              <w:jc w:val="both"/>
              <w:rPr>
                <w:bCs/>
              </w:rPr>
            </w:pPr>
            <w:r w:rsidRPr="009D152B">
              <w:t xml:space="preserve">превышение </w:t>
            </w:r>
            <w:r w:rsidR="004053EC" w:rsidRPr="009D152B">
              <w:t xml:space="preserve">начальной (максимальной) </w:t>
            </w:r>
            <w:r w:rsidR="004053EC" w:rsidRPr="009D152B">
              <w:rPr>
                <w:bCs/>
              </w:rPr>
              <w:t xml:space="preserve">цены договора </w:t>
            </w:r>
            <w:r w:rsidR="004E7C34" w:rsidRPr="009D152B">
              <w:rPr>
                <w:bCs/>
              </w:rPr>
              <w:t xml:space="preserve">(в случае, если цена договора определяется по итогам закупки) </w:t>
            </w:r>
            <w:r w:rsidR="004053EC" w:rsidRPr="009D152B">
              <w:t xml:space="preserve">и/или одной и более начальной (максимальной) единичной стоимости </w:t>
            </w:r>
            <w:r w:rsidR="008E7F41" w:rsidRPr="009D152B">
              <w:t xml:space="preserve">поставки </w:t>
            </w:r>
            <w:r w:rsidR="004053EC" w:rsidRPr="009D152B">
              <w:t>товара, выполнения работ, оказания услуги, определенных пунктом 1.3.6 настоящего извещения</w:t>
            </w:r>
            <w:r w:rsidR="00B308B4" w:rsidRPr="009D152B">
              <w:rPr>
                <w:bCs/>
              </w:rPr>
              <w:t>;</w:t>
            </w:r>
          </w:p>
          <w:p w14:paraId="10876816" w14:textId="657785C0" w:rsidR="00281471" w:rsidRPr="009D152B" w:rsidRDefault="00281471" w:rsidP="00B308B4">
            <w:pPr>
              <w:widowControl w:val="0"/>
              <w:numPr>
                <w:ilvl w:val="1"/>
                <w:numId w:val="9"/>
              </w:numPr>
              <w:tabs>
                <w:tab w:val="left" w:pos="464"/>
              </w:tabs>
              <w:ind w:left="0" w:firstLine="0"/>
              <w:jc w:val="both"/>
              <w:rPr>
                <w:bCs/>
              </w:rPr>
            </w:pPr>
            <w:r>
              <w:rPr>
                <w:bCs/>
              </w:rPr>
              <w:t xml:space="preserve">представление в составе заявки на участие в запросе котировки предложения о </w:t>
            </w:r>
            <w:r w:rsidR="00A76A01">
              <w:rPr>
                <w:bCs/>
              </w:rPr>
              <w:t xml:space="preserve">представлении скидки в размере </w:t>
            </w:r>
            <w:r w:rsidR="00A76A01" w:rsidRPr="00281471">
              <w:rPr>
                <w:bCs/>
              </w:rPr>
              <w:t>менее 10 (десяти) процентов</w:t>
            </w:r>
            <w:r w:rsidR="00A76A01">
              <w:rPr>
                <w:bCs/>
              </w:rPr>
              <w:t xml:space="preserve"> на цену</w:t>
            </w:r>
            <w:r w:rsidRPr="00281471">
              <w:rPr>
                <w:bCs/>
              </w:rPr>
              <w:t xml:space="preserve"> на запасные части и расходные материалы, определенной прейскурантом исп</w:t>
            </w:r>
            <w:r w:rsidR="00A76A01">
              <w:rPr>
                <w:bCs/>
              </w:rPr>
              <w:t>олнителя на дату оказания услуг;</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w:t>
            </w:r>
            <w:r w:rsidRPr="009D152B">
              <w:lastRenderedPageBreak/>
              <w:t>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2EF4DA70" w14:textId="7FA7E922" w:rsidR="00B067D9" w:rsidRPr="009D152B" w:rsidRDefault="00B067D9">
            <w:pPr>
              <w:tabs>
                <w:tab w:val="left" w:pos="426"/>
              </w:tabs>
              <w:jc w:val="both"/>
              <w:rPr>
                <w:bCs/>
              </w:rPr>
            </w:pPr>
            <w:r w:rsidRPr="009D152B">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w:t>
            </w:r>
            <w:r w:rsidR="00951E13" w:rsidRPr="009D152B">
              <w:t xml:space="preserve">и содержит наиболее низкую стоимость </w:t>
            </w:r>
            <w:r w:rsidR="00951E13" w:rsidRPr="009D152B">
              <w:rPr>
                <w:bCs/>
              </w:rPr>
              <w:t>1 нормо-часа оказания усл</w:t>
            </w:r>
            <w:r w:rsidR="00D31F47" w:rsidRPr="009D152B">
              <w:rPr>
                <w:bCs/>
              </w:rPr>
              <w:t>уг по техническому обслуживанию и</w:t>
            </w:r>
            <w:r w:rsidR="00951E13" w:rsidRPr="009D152B">
              <w:rPr>
                <w:bCs/>
              </w:rPr>
              <w:t xml:space="preserve"> ремонту </w:t>
            </w:r>
            <w:r w:rsidR="00D31F47" w:rsidRPr="009D152B">
              <w:rPr>
                <w:bCs/>
              </w:rPr>
              <w:t>автомобиля</w:t>
            </w:r>
            <w:r w:rsidRPr="009D152B">
              <w:t>.</w:t>
            </w:r>
          </w:p>
          <w:p w14:paraId="026CC64B" w14:textId="1F1A5A5B"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содерж</w:t>
            </w:r>
            <w:r w:rsidR="009A2859" w:rsidRPr="009D152B">
              <w:t xml:space="preserve">ится одинаковая </w:t>
            </w:r>
            <w:r w:rsidR="00951E13" w:rsidRPr="009D152B">
              <w:t xml:space="preserve">стоимость </w:t>
            </w:r>
            <w:r w:rsidR="00951E13" w:rsidRPr="009D152B">
              <w:rPr>
                <w:bCs/>
              </w:rPr>
              <w:t>1 нормо-часа оказания услуг по техническому обслуживанию</w:t>
            </w:r>
            <w:r w:rsidR="00D31F47" w:rsidRPr="009D152B">
              <w:rPr>
                <w:bCs/>
              </w:rPr>
              <w:t xml:space="preserve"> и</w:t>
            </w:r>
            <w:r w:rsidR="00951E13" w:rsidRPr="009D152B">
              <w:rPr>
                <w:bCs/>
              </w:rPr>
              <w:t xml:space="preserve"> ремонту </w:t>
            </w:r>
            <w:r w:rsidR="00D31F47" w:rsidRPr="009D152B">
              <w:rPr>
                <w:bCs/>
              </w:rPr>
              <w:t>автомобиля</w:t>
            </w:r>
            <w:r w:rsidRPr="009D152B">
              <w:t xml:space="preserve">, </w:t>
            </w:r>
            <w:r w:rsidR="00830571" w:rsidRPr="009D152B">
              <w:t xml:space="preserve">победителем закупки признается участник </w:t>
            </w:r>
            <w:r w:rsidR="00830571" w:rsidRPr="009D152B">
              <w:lastRenderedPageBreak/>
              <w:t>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же </w:t>
            </w:r>
            <w:r w:rsidR="00951E13" w:rsidRPr="009D152B">
              <w:t xml:space="preserve">стоимость </w:t>
            </w:r>
            <w:r w:rsidR="00951E13" w:rsidRPr="009D152B">
              <w:rPr>
                <w:bCs/>
              </w:rPr>
              <w:t>1 нормо-часа оказания услуг по технич</w:t>
            </w:r>
            <w:r w:rsidR="00D31F47" w:rsidRPr="009D152B">
              <w:rPr>
                <w:bCs/>
              </w:rPr>
              <w:t>ескому обслуживанию и</w:t>
            </w:r>
            <w:r w:rsidR="00951E13" w:rsidRPr="009D152B">
              <w:rPr>
                <w:bCs/>
              </w:rPr>
              <w:t xml:space="preserve"> ремонту </w:t>
            </w:r>
            <w:r w:rsidR="00D31F47" w:rsidRPr="009D152B">
              <w:rPr>
                <w:bCs/>
              </w:rPr>
              <w:t>автомобиля</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 xml:space="preserve">победителем закупки или с единственным </w:t>
            </w:r>
            <w:r w:rsidRPr="009D152B">
              <w:lastRenderedPageBreak/>
              <w:t>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67245D" w:rsidRPr="009D152B">
              <w:rPr>
                <w:bCs/>
              </w:rPr>
              <w:t>3</w:t>
            </w:r>
            <w:r w:rsidR="00BB58D7" w:rsidRPr="009D152B">
              <w:rPr>
                <w:bCs/>
              </w:rPr>
              <w:t xml:space="preserve"> </w:t>
            </w:r>
            <w:r w:rsidRPr="009D152B">
              <w:rPr>
                <w:bCs/>
              </w:rPr>
              <w:t>к настоящему извещению)</w:t>
            </w:r>
            <w:r w:rsidRPr="009D152B">
              <w:t>, с включением в него условий, предложенных участником закупки, с которым заключается договор;</w:t>
            </w:r>
          </w:p>
          <w:p w14:paraId="06BDC59D" w14:textId="5D79071A" w:rsidR="003D279C" w:rsidRPr="009D152B"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заключается на условиях и со стоимостью</w:t>
            </w:r>
            <w:r w:rsidRPr="009D152B">
              <w:br/>
              <w:t>1 (одного) нормо-часа оказания услуг по техническому обслуживанию</w:t>
            </w:r>
            <w:r w:rsidR="00D317B8" w:rsidRPr="009D152B">
              <w:t xml:space="preserve"> и</w:t>
            </w:r>
            <w:r w:rsidRPr="009D152B">
              <w:t xml:space="preserve"> ремонту </w:t>
            </w:r>
            <w:r w:rsidR="00D317B8" w:rsidRPr="009D152B">
              <w:t>автомобиля</w:t>
            </w:r>
            <w:r w:rsidRPr="009D152B">
              <w:rPr>
                <w:bCs/>
              </w:rPr>
              <w:t>, определенной</w:t>
            </w:r>
            <w:r w:rsidRPr="009D152B">
              <w:t xml:space="preserve"> в заявке на участие в закупке, предоставленной участником закупки, с которым заключается договор;</w:t>
            </w:r>
          </w:p>
          <w:p w14:paraId="3952BB41" w14:textId="67C96A57" w:rsidR="003D279C" w:rsidRPr="009D152B" w:rsidRDefault="003D279C" w:rsidP="003D279C">
            <w:pPr>
              <w:jc w:val="both"/>
            </w:pPr>
            <w:r w:rsidRPr="009D152B">
              <w:t xml:space="preserve">Стоимость 1 (одного) нормо-часа </w:t>
            </w:r>
            <w:r w:rsidR="00C01AD3" w:rsidRPr="009D152B">
              <w:t>оказания услуг</w:t>
            </w:r>
            <w:r w:rsidRPr="009D152B">
              <w:t xml:space="preserve"> по техническому обслуживанию</w:t>
            </w:r>
            <w:r w:rsidR="00D317B8" w:rsidRPr="009D152B">
              <w:t xml:space="preserve"> </w:t>
            </w:r>
            <w:r w:rsidRPr="009D152B">
              <w:t xml:space="preserve">и ремонту </w:t>
            </w:r>
            <w:r w:rsidR="00D317B8" w:rsidRPr="009D152B">
              <w:t>автомобиля</w:t>
            </w:r>
            <w:r w:rsidRPr="009D152B">
              <w:t xml:space="preserve"> остается неизменной в течение всего срока действия договора.</w:t>
            </w:r>
          </w:p>
          <w:p w14:paraId="35E66E54" w14:textId="21C97116" w:rsidR="003D279C" w:rsidRPr="009D152B" w:rsidRDefault="003D279C" w:rsidP="003D279C">
            <w:pPr>
              <w:jc w:val="both"/>
            </w:pPr>
            <w:r w:rsidRPr="009D152B">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77777777" w:rsidR="003D279C" w:rsidRPr="009D152B" w:rsidRDefault="003D279C" w:rsidP="003D279C">
            <w:pPr>
              <w:jc w:val="both"/>
            </w:pPr>
            <w:r w:rsidRPr="009D152B">
              <w:t>Договор заключается с ценой, определенной пунктом 1.3.6 настоящего извещения.</w:t>
            </w:r>
          </w:p>
          <w:p w14:paraId="62C8421D" w14:textId="2572CFE8" w:rsidR="00B067D9" w:rsidRPr="009D152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D152B">
              <w:rPr>
                <w:bCs/>
              </w:rPr>
              <w:t>начальную (максимальную) стоимость единицы товара, работы, услуги, установленных</w:t>
            </w:r>
            <w:r w:rsidRPr="009D152B">
              <w:t xml:space="preserve"> </w:t>
            </w:r>
            <w:r w:rsidRPr="009D152B">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924EF09" w:rsidR="008D6C6B" w:rsidRPr="009D152B" w:rsidRDefault="00F566D1">
            <w:pPr>
              <w:widowControl w:val="0"/>
              <w:tabs>
                <w:tab w:val="left" w:pos="1701"/>
              </w:tabs>
              <w:jc w:val="both"/>
            </w:pPr>
            <w:r w:rsidRPr="009D152B">
              <w:t>2</w:t>
            </w:r>
            <w:r w:rsidR="00B067D9" w:rsidRPr="009D152B">
              <w:t>. Сведения об участнике закупки. Форма.</w:t>
            </w:r>
          </w:p>
          <w:p w14:paraId="6F7D1487" w14:textId="1F4F7755" w:rsidR="00B067D9" w:rsidRPr="009D152B" w:rsidRDefault="00F566D1" w:rsidP="001D40E8">
            <w:pPr>
              <w:widowControl w:val="0"/>
              <w:tabs>
                <w:tab w:val="left" w:pos="1701"/>
              </w:tabs>
              <w:jc w:val="both"/>
            </w:pPr>
            <w:r w:rsidRPr="009D152B">
              <w:t>3</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67C49D77" w:rsidR="00B067D9" w:rsidRPr="009D152B" w:rsidRDefault="001978C4">
      <w:pPr>
        <w:jc w:val="right"/>
        <w:rPr>
          <w:b/>
          <w:bCs/>
          <w:sz w:val="22"/>
          <w:szCs w:val="22"/>
        </w:rPr>
      </w:pPr>
      <w:r w:rsidRPr="009D152B">
        <w:rPr>
          <w:b/>
          <w:bCs/>
        </w:rPr>
        <w:t xml:space="preserve">от </w:t>
      </w:r>
      <w:r w:rsidR="0037296C">
        <w:rPr>
          <w:b/>
          <w:bCs/>
        </w:rPr>
        <w:t>03.02</w:t>
      </w:r>
      <w:r w:rsidR="004053EC" w:rsidRPr="009D152B">
        <w:rPr>
          <w:b/>
          <w:bCs/>
        </w:rPr>
        <w:t>.2021</w:t>
      </w:r>
      <w:r w:rsidRPr="009D152B">
        <w:rPr>
          <w:b/>
          <w:bCs/>
        </w:rPr>
        <w:t xml:space="preserve"> г. № </w:t>
      </w:r>
      <w:r w:rsidR="00950E2B" w:rsidRPr="009D152B">
        <w:rPr>
          <w:b/>
          <w:bCs/>
        </w:rPr>
        <w:t>ЗКЭФ-ДМТО-35</w:t>
      </w:r>
      <w:r w:rsidR="007B6DA4">
        <w:rPr>
          <w:b/>
          <w:bCs/>
        </w:rPr>
        <w:t>6</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28A6CB7A"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37296C">
        <w:rPr>
          <w:bCs/>
        </w:rPr>
        <w:t>03.02</w:t>
      </w:r>
      <w:r w:rsidRPr="009D152B">
        <w:rPr>
          <w:bCs/>
        </w:rPr>
        <w:t>.2021 г. № ЗКЭФ-Д</w:t>
      </w:r>
      <w:r w:rsidR="00950E2B" w:rsidRPr="009D152B">
        <w:rPr>
          <w:bCs/>
        </w:rPr>
        <w:t>МТО-35</w:t>
      </w:r>
      <w:r w:rsidR="007B6DA4">
        <w:rPr>
          <w:bCs/>
        </w:rPr>
        <w:t>6</w:t>
      </w:r>
      <w:r w:rsidRPr="009D152B">
        <w:rPr>
          <w:bCs/>
        </w:rPr>
        <w:t xml:space="preserve"> (</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0BB17329" w:rsidR="00667F8F" w:rsidRPr="009D152B" w:rsidRDefault="006A12CC" w:rsidP="00667F8F">
      <w:pPr>
        <w:numPr>
          <w:ilvl w:val="0"/>
          <w:numId w:val="3"/>
        </w:numPr>
        <w:tabs>
          <w:tab w:val="left" w:pos="993"/>
        </w:tabs>
        <w:ind w:left="0" w:firstLine="709"/>
        <w:jc w:val="both"/>
        <w:rPr>
          <w:bCs/>
        </w:rPr>
      </w:pPr>
      <w:r w:rsidRPr="009D152B">
        <w:t xml:space="preserve">Участник закупки согласен </w:t>
      </w:r>
      <w:r w:rsidR="00667F8F" w:rsidRPr="009D152B">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9D152B">
        <w:rPr>
          <w:bCs/>
        </w:rPr>
        <w:t>ене одного нормо-часа оказания услуг по техническому обслуживанию</w:t>
      </w:r>
      <w:r w:rsidR="00C01AD3" w:rsidRPr="009D152B">
        <w:rPr>
          <w:bCs/>
        </w:rPr>
        <w:t xml:space="preserve"> и</w:t>
      </w:r>
      <w:r w:rsidR="00087D1D" w:rsidRPr="009D152B">
        <w:rPr>
          <w:bCs/>
        </w:rPr>
        <w:t xml:space="preserve"> ремонту </w:t>
      </w:r>
      <w:r w:rsidR="00C01AD3" w:rsidRPr="009D152B">
        <w:rPr>
          <w:bCs/>
        </w:rPr>
        <w:t>автомобиля</w:t>
      </w:r>
      <w:r w:rsidR="00667F8F" w:rsidRPr="009D152B">
        <w:rPr>
          <w:bCs/>
        </w:rPr>
        <w:t xml:space="preserve"> ____</w:t>
      </w:r>
      <w:r w:rsidR="00C01AD3" w:rsidRPr="009D152B">
        <w:rPr>
          <w:bCs/>
        </w:rPr>
        <w:t>____</w:t>
      </w:r>
      <w:r w:rsidR="00667F8F" w:rsidRPr="009D152B">
        <w:rPr>
          <w:bCs/>
        </w:rPr>
        <w:t>_________ (________________________) руб._ _____ коп., без учета НДС,</w:t>
      </w:r>
    </w:p>
    <w:p w14:paraId="3B1A798B" w14:textId="795B57AC" w:rsidR="00667F8F" w:rsidRPr="009D152B" w:rsidRDefault="00667F8F" w:rsidP="00087D1D">
      <w:pPr>
        <w:tabs>
          <w:tab w:val="left" w:pos="993"/>
        </w:tabs>
        <w:jc w:val="both"/>
        <w:rPr>
          <w:bCs/>
          <w:i/>
        </w:rPr>
      </w:pPr>
      <w:r w:rsidRPr="009D152B">
        <w:rPr>
          <w:bCs/>
          <w:i/>
        </w:rPr>
        <w:t xml:space="preserve">(указывается цифрой и прописью) </w:t>
      </w:r>
    </w:p>
    <w:p w14:paraId="01B5A3DD" w14:textId="40CC9EA9" w:rsidR="00667F8F" w:rsidRPr="009D152B" w:rsidRDefault="00F566D1" w:rsidP="00667F8F">
      <w:pPr>
        <w:tabs>
          <w:tab w:val="left" w:pos="993"/>
        </w:tabs>
        <w:ind w:firstLine="709"/>
        <w:jc w:val="both"/>
        <w:rPr>
          <w:bCs/>
          <w:i/>
          <w:u w:val="single"/>
        </w:rPr>
      </w:pPr>
      <w:r w:rsidRPr="009D152B">
        <w:t xml:space="preserve">- </w:t>
      </w:r>
      <w:r w:rsidR="00667F8F" w:rsidRPr="009D152B">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8849B5" w:rsidRPr="009D152B">
        <w:t>прейскуранта на дату реализации.</w:t>
      </w:r>
    </w:p>
    <w:p w14:paraId="432C249C" w14:textId="7D6185DB" w:rsidR="00667F8F" w:rsidRPr="009D152B" w:rsidRDefault="00667F8F" w:rsidP="00087D1D">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5EEE366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настоящего 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xml:space="preserve">. При этом, согласно пункту 7.5 настоящего извещения, Единая комиссия на любом этапе проведения процедуры закупки до заключения договора вправе </w:t>
      </w:r>
      <w:r w:rsidR="0041230E" w:rsidRPr="009D152B">
        <w:rPr>
          <w:i/>
        </w:rPr>
        <w:lastRenderedPageBreak/>
        <w:t>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настоящего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9D152B">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0F33906F" w:rsidR="001978C4" w:rsidRPr="009D152B" w:rsidRDefault="001978C4" w:rsidP="00D25989">
      <w:pPr>
        <w:ind w:right="849"/>
        <w:jc w:val="right"/>
        <w:rPr>
          <w:b/>
          <w:bCs/>
        </w:rPr>
      </w:pPr>
      <w:r w:rsidRPr="009D152B">
        <w:rPr>
          <w:b/>
          <w:bCs/>
        </w:rPr>
        <w:t xml:space="preserve">от </w:t>
      </w:r>
      <w:r w:rsidR="0037296C">
        <w:rPr>
          <w:b/>
          <w:bCs/>
        </w:rPr>
        <w:t>03.02</w:t>
      </w:r>
      <w:r w:rsidR="006A12CC" w:rsidRPr="009D152B">
        <w:rPr>
          <w:b/>
          <w:bCs/>
        </w:rPr>
        <w:t>.2021</w:t>
      </w:r>
      <w:r w:rsidRPr="009D152B">
        <w:rPr>
          <w:b/>
          <w:bCs/>
        </w:rPr>
        <w:t xml:space="preserve"> г. № </w:t>
      </w:r>
      <w:r w:rsidR="00950E2B" w:rsidRPr="009D152B">
        <w:rPr>
          <w:b/>
          <w:bCs/>
        </w:rPr>
        <w:t>ЗКЭФ-ДМТО-35</w:t>
      </w:r>
      <w:r w:rsidR="007B6DA4">
        <w:rPr>
          <w:b/>
          <w:bCs/>
        </w:rPr>
        <w:t>6</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5B50CB14" w14:textId="77777777" w:rsidR="00B067D9" w:rsidRPr="009D152B" w:rsidRDefault="00B067D9" w:rsidP="004531C3">
      <w:pPr>
        <w:widowControl w:val="0"/>
      </w:pPr>
    </w:p>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773282C3" w14:textId="4BD0490A" w:rsidR="00B067D9" w:rsidRPr="009D152B" w:rsidRDefault="00B067D9">
      <w:pPr>
        <w:jc w:val="right"/>
        <w:rPr>
          <w:b/>
          <w:bCs/>
        </w:rPr>
      </w:pPr>
      <w:r w:rsidRPr="009D152B">
        <w:rPr>
          <w:b/>
          <w:bCs/>
        </w:rPr>
        <w:lastRenderedPageBreak/>
        <w:t xml:space="preserve">Приложение № </w:t>
      </w:r>
      <w:r w:rsidR="002C140A" w:rsidRPr="009D152B">
        <w:rPr>
          <w:b/>
          <w:bCs/>
        </w:rPr>
        <w:t>3</w:t>
      </w:r>
      <w:r w:rsidRPr="009D152B">
        <w:rPr>
          <w:b/>
          <w:bCs/>
        </w:rPr>
        <w:t xml:space="preserve"> </w:t>
      </w:r>
    </w:p>
    <w:p w14:paraId="67CF62C8" w14:textId="77777777" w:rsidR="00B067D9" w:rsidRPr="009D152B" w:rsidRDefault="00B067D9">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77DA71F0" w:rsidR="00EC1F6B" w:rsidRPr="009D152B" w:rsidRDefault="001978C4" w:rsidP="00EC1F6B">
      <w:pPr>
        <w:widowControl w:val="0"/>
        <w:jc w:val="right"/>
        <w:rPr>
          <w:b/>
        </w:rPr>
      </w:pPr>
      <w:r w:rsidRPr="009D152B">
        <w:rPr>
          <w:b/>
          <w:bCs/>
        </w:rPr>
        <w:t xml:space="preserve">от </w:t>
      </w:r>
      <w:r w:rsidR="0037296C">
        <w:rPr>
          <w:b/>
          <w:bCs/>
        </w:rPr>
        <w:t>03.02</w:t>
      </w:r>
      <w:r w:rsidR="006A12CC" w:rsidRPr="009D152B">
        <w:rPr>
          <w:b/>
          <w:bCs/>
        </w:rPr>
        <w:t>.2021</w:t>
      </w:r>
      <w:r w:rsidRPr="009D152B">
        <w:rPr>
          <w:b/>
          <w:bCs/>
        </w:rPr>
        <w:t xml:space="preserve"> г. № </w:t>
      </w:r>
      <w:r w:rsidR="00950E2B" w:rsidRPr="009D152B">
        <w:rPr>
          <w:b/>
          <w:bCs/>
        </w:rPr>
        <w:t>ЗКЭФ-ДМТО-35</w:t>
      </w:r>
      <w:r w:rsidR="007B6DA4">
        <w:rPr>
          <w:b/>
          <w:bCs/>
        </w:rPr>
        <w:t>6</w:t>
      </w:r>
    </w:p>
    <w:p w14:paraId="580E8CE0" w14:textId="278EEA7A" w:rsidR="004D6CE2" w:rsidRDefault="004D6CE2" w:rsidP="004D6CE2">
      <w:pPr>
        <w:widowControl w:val="0"/>
      </w:pPr>
    </w:p>
    <w:p w14:paraId="16E3B773" w14:textId="77777777" w:rsidR="007B6DA4" w:rsidRPr="007B6DA4" w:rsidRDefault="007B6DA4" w:rsidP="007B6DA4">
      <w:pPr>
        <w:tabs>
          <w:tab w:val="left" w:pos="993"/>
        </w:tabs>
        <w:ind w:firstLine="567"/>
        <w:jc w:val="center"/>
        <w:rPr>
          <w:b/>
        </w:rPr>
      </w:pPr>
      <w:r w:rsidRPr="007B6DA4">
        <w:rPr>
          <w:b/>
        </w:rPr>
        <w:t>Договор № _________</w:t>
      </w:r>
    </w:p>
    <w:p w14:paraId="39017DBC" w14:textId="77777777" w:rsidR="007B6DA4" w:rsidRPr="007B6DA4" w:rsidRDefault="007B6DA4" w:rsidP="007B6DA4">
      <w:pPr>
        <w:ind w:right="-1" w:firstLine="567"/>
        <w:jc w:val="center"/>
        <w:rPr>
          <w:b/>
        </w:rPr>
      </w:pPr>
      <w:r w:rsidRPr="007B6DA4">
        <w:rPr>
          <w:b/>
        </w:rPr>
        <w:t>возмездного оказания услуг по техническому обслуживанию и ремонту автотранспортных средств</w:t>
      </w:r>
    </w:p>
    <w:p w14:paraId="09416FAA" w14:textId="77777777" w:rsidR="007B6DA4" w:rsidRPr="007B6DA4" w:rsidRDefault="007B6DA4" w:rsidP="007B6DA4">
      <w:pPr>
        <w:ind w:right="-1" w:firstLine="567"/>
        <w:jc w:val="center"/>
      </w:pPr>
    </w:p>
    <w:p w14:paraId="2E65827C" w14:textId="77777777" w:rsidR="007B6DA4" w:rsidRPr="007B6DA4" w:rsidRDefault="007B6DA4" w:rsidP="007B6DA4">
      <w:pPr>
        <w:ind w:right="-1" w:firstLine="567"/>
        <w:jc w:val="center"/>
        <w:rPr>
          <w:b/>
        </w:rPr>
      </w:pPr>
    </w:p>
    <w:p w14:paraId="074B8B98" w14:textId="0C227B66" w:rsidR="007B6DA4" w:rsidRPr="007B6DA4" w:rsidRDefault="007B6DA4" w:rsidP="007B6DA4">
      <w:pPr>
        <w:ind w:right="-1" w:firstLine="709"/>
      </w:pPr>
      <w:r w:rsidRPr="007B6DA4">
        <w:t>г. Москва</w:t>
      </w:r>
      <w:r w:rsidRPr="007B6DA4">
        <w:tab/>
      </w:r>
      <w:r w:rsidRPr="007B6DA4">
        <w:tab/>
      </w:r>
      <w:r w:rsidRPr="007B6DA4">
        <w:tab/>
      </w:r>
      <w:r w:rsidRPr="007B6DA4">
        <w:tab/>
      </w:r>
      <w:r w:rsidRPr="007B6DA4">
        <w:tab/>
        <w:t xml:space="preserve">                   «___» ____________ 2021 г.</w:t>
      </w:r>
    </w:p>
    <w:p w14:paraId="6EBD02DA" w14:textId="77777777" w:rsidR="007B6DA4" w:rsidRPr="007B6DA4" w:rsidRDefault="007B6DA4" w:rsidP="007B6DA4">
      <w:pPr>
        <w:tabs>
          <w:tab w:val="left" w:pos="1134"/>
          <w:tab w:val="left" w:pos="1276"/>
          <w:tab w:val="left" w:pos="1701"/>
        </w:tabs>
        <w:ind w:right="-1" w:firstLine="709"/>
        <w:jc w:val="both"/>
        <w:rPr>
          <w:b/>
        </w:rPr>
      </w:pPr>
    </w:p>
    <w:p w14:paraId="642360E6" w14:textId="77777777" w:rsidR="007B6DA4" w:rsidRPr="007B6DA4" w:rsidRDefault="007B6DA4" w:rsidP="007B6DA4">
      <w:pPr>
        <w:tabs>
          <w:tab w:val="left" w:pos="1134"/>
          <w:tab w:val="left" w:pos="1276"/>
          <w:tab w:val="left" w:pos="1701"/>
        </w:tabs>
        <w:ind w:right="-1" w:firstLine="709"/>
        <w:jc w:val="both"/>
      </w:pPr>
      <w:r w:rsidRPr="007B6DA4">
        <w:rPr>
          <w:b/>
        </w:rPr>
        <w:t xml:space="preserve">Акционерное общество «Курорты Северного Кавказа» </w:t>
      </w:r>
      <w:r w:rsidRPr="007B6DA4">
        <w:t xml:space="preserve">(АО «КСК»), именуемое в дальнейшем </w:t>
      </w:r>
      <w:r w:rsidRPr="007B6DA4">
        <w:rPr>
          <w:b/>
        </w:rPr>
        <w:t>«Заказчик»</w:t>
      </w:r>
      <w:r w:rsidRPr="007B6DA4">
        <w:t>, в лице________________________________________________, действующего на основании_____________________________________, с одной стороны, и</w:t>
      </w:r>
      <w:r w:rsidRPr="007B6DA4">
        <w:rPr>
          <w:b/>
          <w:lang w:eastAsia="en-US"/>
        </w:rPr>
        <w:t xml:space="preserve">________________________________________, </w:t>
      </w:r>
      <w:r w:rsidRPr="007B6DA4">
        <w:t xml:space="preserve">именуемое в дальнейшем </w:t>
      </w:r>
      <w:r w:rsidRPr="007B6DA4">
        <w:rPr>
          <w:b/>
        </w:rPr>
        <w:t>«Исполнитель»</w:t>
      </w:r>
      <w:r w:rsidRPr="007B6DA4">
        <w:t>, в лице ___________________________________</w:t>
      </w:r>
      <w:r w:rsidRPr="007B6DA4">
        <w:rPr>
          <w:b/>
        </w:rPr>
        <w:t>,</w:t>
      </w:r>
      <w:r w:rsidRPr="007B6DA4">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3C495390" w14:textId="77777777" w:rsidR="007B6DA4" w:rsidRPr="007B6DA4" w:rsidRDefault="007B6DA4" w:rsidP="007B6DA4">
      <w:pPr>
        <w:ind w:right="-1" w:firstLine="709"/>
        <w:jc w:val="both"/>
      </w:pPr>
    </w:p>
    <w:p w14:paraId="64178664" w14:textId="77777777" w:rsidR="007B6DA4" w:rsidRPr="007B6DA4" w:rsidRDefault="007B6DA4" w:rsidP="007B6DA4">
      <w:pPr>
        <w:widowControl w:val="0"/>
        <w:numPr>
          <w:ilvl w:val="0"/>
          <w:numId w:val="44"/>
        </w:numPr>
        <w:autoSpaceDE w:val="0"/>
        <w:autoSpaceDN w:val="0"/>
        <w:adjustRightInd w:val="0"/>
        <w:ind w:left="0" w:right="-1" w:firstLine="709"/>
        <w:jc w:val="center"/>
        <w:rPr>
          <w:b/>
        </w:rPr>
      </w:pPr>
      <w:r w:rsidRPr="007B6DA4">
        <w:rPr>
          <w:b/>
        </w:rPr>
        <w:t>ПРЕДМЕТ ДОГОВОРА</w:t>
      </w:r>
    </w:p>
    <w:p w14:paraId="758B8450" w14:textId="77777777" w:rsidR="007B6DA4" w:rsidRPr="007B6DA4" w:rsidRDefault="007B6DA4" w:rsidP="007B6DA4">
      <w:pPr>
        <w:widowControl w:val="0"/>
        <w:numPr>
          <w:ilvl w:val="0"/>
          <w:numId w:val="38"/>
        </w:numPr>
        <w:tabs>
          <w:tab w:val="num" w:pos="1701"/>
          <w:tab w:val="left" w:pos="1985"/>
        </w:tabs>
        <w:autoSpaceDE w:val="0"/>
        <w:autoSpaceDN w:val="0"/>
        <w:adjustRightInd w:val="0"/>
        <w:ind w:left="0" w:right="-1" w:firstLine="709"/>
        <w:jc w:val="both"/>
      </w:pPr>
      <w:r w:rsidRPr="007B6DA4">
        <w:t>Исполнитель принимает на себя обязательство в течение срока действия настоящего Договора:</w:t>
      </w:r>
    </w:p>
    <w:p w14:paraId="045FF70A" w14:textId="77777777" w:rsidR="007B6DA4" w:rsidRPr="007B6DA4" w:rsidRDefault="007B6DA4" w:rsidP="007B6DA4">
      <w:pPr>
        <w:widowControl w:val="0"/>
        <w:autoSpaceDE w:val="0"/>
        <w:autoSpaceDN w:val="0"/>
        <w:adjustRightInd w:val="0"/>
        <w:ind w:right="-1" w:firstLine="709"/>
        <w:jc w:val="both"/>
      </w:pPr>
      <w:r w:rsidRPr="007B6DA4">
        <w:t xml:space="preserve">– оказывать Заказчику услуги (производить работы)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w:t>
      </w:r>
    </w:p>
    <w:p w14:paraId="7094E56A" w14:textId="77777777" w:rsidR="007B6DA4" w:rsidRPr="007B6DA4" w:rsidRDefault="007B6DA4" w:rsidP="007B6DA4">
      <w:pPr>
        <w:ind w:right="-1" w:firstLine="709"/>
        <w:jc w:val="both"/>
      </w:pPr>
      <w:r w:rsidRPr="007B6DA4">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1B3208D9" w14:textId="77777777" w:rsidR="007B6DA4" w:rsidRPr="007B6DA4" w:rsidRDefault="007B6DA4" w:rsidP="007B6DA4">
      <w:pPr>
        <w:ind w:right="-1" w:firstLine="709"/>
        <w:jc w:val="both"/>
      </w:pPr>
      <w:r w:rsidRPr="007B6DA4">
        <w:t>– предоставлять эвакуаторы в случае необходимости транспортировки неисправных ТС.</w:t>
      </w:r>
    </w:p>
    <w:p w14:paraId="698A31B0" w14:textId="77777777" w:rsidR="007B6DA4" w:rsidRPr="007B6DA4" w:rsidRDefault="007B6DA4" w:rsidP="007B6DA4">
      <w:pPr>
        <w:widowControl w:val="0"/>
        <w:numPr>
          <w:ilvl w:val="0"/>
          <w:numId w:val="38"/>
        </w:numPr>
        <w:tabs>
          <w:tab w:val="num" w:pos="1701"/>
          <w:tab w:val="left" w:pos="1985"/>
        </w:tabs>
        <w:autoSpaceDE w:val="0"/>
        <w:autoSpaceDN w:val="0"/>
        <w:adjustRightInd w:val="0"/>
        <w:ind w:left="0" w:right="-1" w:firstLine="709"/>
        <w:jc w:val="both"/>
      </w:pPr>
      <w:r w:rsidRPr="007B6DA4">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5A12A5D" w14:textId="77777777" w:rsidR="007B6DA4" w:rsidRPr="007B6DA4" w:rsidRDefault="007B6DA4" w:rsidP="007B6DA4">
      <w:pPr>
        <w:widowControl w:val="0"/>
        <w:numPr>
          <w:ilvl w:val="0"/>
          <w:numId w:val="38"/>
        </w:numPr>
        <w:tabs>
          <w:tab w:val="num" w:pos="1701"/>
          <w:tab w:val="left" w:pos="1985"/>
        </w:tabs>
        <w:autoSpaceDE w:val="0"/>
        <w:autoSpaceDN w:val="0"/>
        <w:adjustRightInd w:val="0"/>
        <w:ind w:left="0" w:right="-1" w:firstLine="709"/>
        <w:jc w:val="both"/>
      </w:pPr>
      <w:r w:rsidRPr="007B6DA4">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42E33489" w14:textId="77777777" w:rsidR="007B6DA4" w:rsidRPr="007B6DA4" w:rsidRDefault="007B6DA4" w:rsidP="007B6DA4">
      <w:pPr>
        <w:widowControl w:val="0"/>
        <w:numPr>
          <w:ilvl w:val="0"/>
          <w:numId w:val="38"/>
        </w:numPr>
        <w:tabs>
          <w:tab w:val="num" w:pos="1701"/>
          <w:tab w:val="left" w:pos="1985"/>
        </w:tabs>
        <w:autoSpaceDE w:val="0"/>
        <w:autoSpaceDN w:val="0"/>
        <w:adjustRightInd w:val="0"/>
        <w:ind w:left="0" w:right="-1" w:firstLine="709"/>
        <w:jc w:val="both"/>
      </w:pPr>
      <w:r w:rsidRPr="007B6DA4">
        <w:t>Услуги по ТО и Р оказываются Исполнителем по адресу: ____________________.</w:t>
      </w:r>
    </w:p>
    <w:p w14:paraId="21634443" w14:textId="77777777" w:rsidR="007B6DA4" w:rsidRPr="007B6DA4" w:rsidRDefault="007B6DA4" w:rsidP="007B6DA4">
      <w:pPr>
        <w:widowControl w:val="0"/>
        <w:numPr>
          <w:ilvl w:val="0"/>
          <w:numId w:val="38"/>
        </w:numPr>
        <w:tabs>
          <w:tab w:val="num" w:pos="1701"/>
          <w:tab w:val="left" w:pos="1985"/>
        </w:tabs>
        <w:autoSpaceDE w:val="0"/>
        <w:autoSpaceDN w:val="0"/>
        <w:adjustRightInd w:val="0"/>
        <w:ind w:left="0" w:right="-1" w:firstLine="709"/>
        <w:jc w:val="both"/>
      </w:pPr>
      <w:r w:rsidRPr="007B6DA4">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783E85AB" w14:textId="77777777" w:rsidR="007B6DA4" w:rsidRPr="007B6DA4" w:rsidRDefault="007B6DA4" w:rsidP="007B6DA4">
      <w:pPr>
        <w:ind w:right="-1" w:firstLine="709"/>
        <w:jc w:val="both"/>
      </w:pPr>
    </w:p>
    <w:p w14:paraId="119AEE54" w14:textId="77777777" w:rsidR="007B6DA4" w:rsidRPr="007B6DA4" w:rsidRDefault="007B6DA4" w:rsidP="007B6DA4">
      <w:pPr>
        <w:widowControl w:val="0"/>
        <w:numPr>
          <w:ilvl w:val="0"/>
          <w:numId w:val="44"/>
        </w:numPr>
        <w:autoSpaceDE w:val="0"/>
        <w:autoSpaceDN w:val="0"/>
        <w:adjustRightInd w:val="0"/>
        <w:ind w:left="0" w:right="-1" w:firstLine="709"/>
        <w:jc w:val="center"/>
        <w:rPr>
          <w:b/>
        </w:rPr>
      </w:pPr>
      <w:r w:rsidRPr="007B6DA4">
        <w:rPr>
          <w:b/>
        </w:rPr>
        <w:t>ПРАВА И ОБЯЗАННОСТИ СТОРОН</w:t>
      </w:r>
    </w:p>
    <w:p w14:paraId="7FB5D412" w14:textId="77777777" w:rsidR="007B6DA4" w:rsidRPr="007B6DA4" w:rsidRDefault="007B6DA4" w:rsidP="007B6DA4">
      <w:pPr>
        <w:widowControl w:val="0"/>
        <w:numPr>
          <w:ilvl w:val="1"/>
          <w:numId w:val="52"/>
        </w:numPr>
        <w:tabs>
          <w:tab w:val="left" w:pos="-1560"/>
          <w:tab w:val="left" w:pos="567"/>
        </w:tabs>
        <w:autoSpaceDE w:val="0"/>
        <w:autoSpaceDN w:val="0"/>
        <w:adjustRightInd w:val="0"/>
        <w:ind w:left="0" w:firstLine="709"/>
        <w:contextualSpacing/>
        <w:jc w:val="both"/>
        <w:rPr>
          <w:szCs w:val="20"/>
          <w:lang w:val="en-AU" w:eastAsia="en-US"/>
        </w:rPr>
      </w:pPr>
      <w:r w:rsidRPr="007B6DA4">
        <w:rPr>
          <w:szCs w:val="20"/>
          <w:lang w:val="en-AU" w:eastAsia="en-US"/>
        </w:rPr>
        <w:t>Заказчик обязан:</w:t>
      </w:r>
    </w:p>
    <w:p w14:paraId="7D95A248"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не позднее чем за 3 (три) рабочих дня до предполагаемой даты проведения ремонта (ТО) согласовывать с Исполнителем эту дату.</w:t>
      </w:r>
    </w:p>
    <w:p w14:paraId="707FAC26"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 xml:space="preserve">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w:t>
      </w:r>
      <w:r w:rsidRPr="007B6DA4">
        <w:lastRenderedPageBreak/>
        <w:t>составлением заказа-наряда.</w:t>
      </w:r>
    </w:p>
    <w:p w14:paraId="6CFC21B7"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Договором.</w:t>
      </w:r>
    </w:p>
    <w:p w14:paraId="1FA669AF"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обеспечить своего представителя доверенностью на право представления интересов Заказчика в рамках действия настоящего Договора.</w:t>
      </w:r>
    </w:p>
    <w:p w14:paraId="4E313052"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50179A25"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предоставлять автомобили на ТО и Р в чистом виде.</w:t>
      </w:r>
    </w:p>
    <w:p w14:paraId="34816DE9"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64624FC5"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выполненных работ или универсального передаточного документа. </w:t>
      </w:r>
    </w:p>
    <w:p w14:paraId="2A9B2763"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в случае обнаружения Заказчиком недостатков выполненной работы Заказчик вправе потребовать у Исполнителя безвозмездного устранения недостатков в указанные Заказчиком сроки.</w:t>
      </w:r>
    </w:p>
    <w:p w14:paraId="1D42CD3F"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6C899EB"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78C59067"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компенсировать Исполнителю документально подтвержденные расходы по эвакуации неисправных ТС, учтенные Исполнителем в акте выполненных работ или универсальном передаточном документе, утвержденный письмом ФНС от 21.10.2013 № ММВ- 20-3/96 (далее – УПД) с приложением подтверждающих документов.</w:t>
      </w:r>
    </w:p>
    <w:p w14:paraId="4E41BCEC"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4AF98D2A" w14:textId="77777777" w:rsidR="007B6DA4" w:rsidRPr="007B6DA4" w:rsidRDefault="007B6DA4" w:rsidP="007B6DA4">
      <w:pPr>
        <w:widowControl w:val="0"/>
        <w:numPr>
          <w:ilvl w:val="0"/>
          <w:numId w:val="39"/>
        </w:numPr>
        <w:tabs>
          <w:tab w:val="num" w:pos="567"/>
          <w:tab w:val="num" w:pos="1701"/>
        </w:tabs>
        <w:autoSpaceDE w:val="0"/>
        <w:autoSpaceDN w:val="0"/>
        <w:adjustRightInd w:val="0"/>
        <w:ind w:left="0" w:firstLine="709"/>
        <w:jc w:val="both"/>
      </w:pPr>
      <w:r w:rsidRPr="007B6DA4">
        <w:t>соблюдать правила внутреннего распорядка и Правила дорожного движения Российской Федерации на территории Исполнителя.</w:t>
      </w:r>
    </w:p>
    <w:p w14:paraId="62A95F85" w14:textId="77777777" w:rsidR="007B6DA4" w:rsidRPr="007B6DA4" w:rsidRDefault="007B6DA4" w:rsidP="007B6DA4">
      <w:pPr>
        <w:widowControl w:val="0"/>
        <w:numPr>
          <w:ilvl w:val="1"/>
          <w:numId w:val="52"/>
        </w:numPr>
        <w:tabs>
          <w:tab w:val="left" w:pos="-1560"/>
          <w:tab w:val="left" w:pos="567"/>
        </w:tabs>
        <w:autoSpaceDE w:val="0"/>
        <w:autoSpaceDN w:val="0"/>
        <w:adjustRightInd w:val="0"/>
        <w:ind w:left="0" w:firstLine="709"/>
        <w:contextualSpacing/>
        <w:jc w:val="both"/>
        <w:rPr>
          <w:szCs w:val="20"/>
          <w:lang w:val="en-AU" w:eastAsia="en-US"/>
        </w:rPr>
      </w:pPr>
      <w:r w:rsidRPr="007B6DA4">
        <w:rPr>
          <w:szCs w:val="20"/>
          <w:lang w:val="en-AU" w:eastAsia="en-US"/>
        </w:rPr>
        <w:t>Заказчик вправе:</w:t>
      </w:r>
    </w:p>
    <w:p w14:paraId="16C2544D" w14:textId="77777777" w:rsidR="007B6DA4" w:rsidRPr="007B6DA4" w:rsidRDefault="007B6DA4" w:rsidP="007B6DA4">
      <w:pPr>
        <w:widowControl w:val="0"/>
        <w:numPr>
          <w:ilvl w:val="0"/>
          <w:numId w:val="40"/>
        </w:numPr>
        <w:tabs>
          <w:tab w:val="left" w:pos="1701"/>
        </w:tabs>
        <w:autoSpaceDE w:val="0"/>
        <w:autoSpaceDN w:val="0"/>
        <w:adjustRightInd w:val="0"/>
        <w:ind w:left="0" w:right="-1" w:firstLine="709"/>
        <w:jc w:val="both"/>
      </w:pPr>
      <w:r w:rsidRPr="007B6DA4">
        <w:t>требовать от Исполнителя надлежащего исполнения своих обязательств, предусмотренных настоящим Договором.</w:t>
      </w:r>
    </w:p>
    <w:p w14:paraId="3828BF6D" w14:textId="77777777" w:rsidR="007B6DA4" w:rsidRPr="007B6DA4" w:rsidRDefault="007B6DA4" w:rsidP="007B6DA4">
      <w:pPr>
        <w:widowControl w:val="0"/>
        <w:numPr>
          <w:ilvl w:val="0"/>
          <w:numId w:val="40"/>
        </w:numPr>
        <w:tabs>
          <w:tab w:val="left" w:pos="1701"/>
        </w:tabs>
        <w:autoSpaceDE w:val="0"/>
        <w:autoSpaceDN w:val="0"/>
        <w:adjustRightInd w:val="0"/>
        <w:ind w:left="0" w:right="-1" w:firstLine="709"/>
        <w:jc w:val="both"/>
      </w:pPr>
      <w:r w:rsidRPr="007B6DA4">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E448DF2" w14:textId="77777777" w:rsidR="007B6DA4" w:rsidRPr="007B6DA4" w:rsidRDefault="007B6DA4" w:rsidP="007B6DA4">
      <w:pPr>
        <w:widowControl w:val="0"/>
        <w:numPr>
          <w:ilvl w:val="0"/>
          <w:numId w:val="40"/>
        </w:numPr>
        <w:tabs>
          <w:tab w:val="left" w:pos="1701"/>
        </w:tabs>
        <w:autoSpaceDE w:val="0"/>
        <w:autoSpaceDN w:val="0"/>
        <w:adjustRightInd w:val="0"/>
        <w:ind w:left="0" w:right="-1" w:firstLine="709"/>
        <w:jc w:val="both"/>
      </w:pPr>
      <w:r w:rsidRPr="007B6DA4">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7062C1E" w14:textId="77777777" w:rsidR="007B6DA4" w:rsidRPr="007B6DA4" w:rsidRDefault="007B6DA4" w:rsidP="007B6DA4">
      <w:pPr>
        <w:widowControl w:val="0"/>
        <w:numPr>
          <w:ilvl w:val="1"/>
          <w:numId w:val="52"/>
        </w:numPr>
        <w:tabs>
          <w:tab w:val="left" w:pos="-1560"/>
          <w:tab w:val="left" w:pos="567"/>
        </w:tabs>
        <w:autoSpaceDE w:val="0"/>
        <w:autoSpaceDN w:val="0"/>
        <w:adjustRightInd w:val="0"/>
        <w:ind w:left="0" w:firstLine="709"/>
        <w:contextualSpacing/>
        <w:jc w:val="both"/>
        <w:rPr>
          <w:szCs w:val="20"/>
          <w:lang w:val="en-AU" w:eastAsia="en-US"/>
        </w:rPr>
      </w:pPr>
      <w:r w:rsidRPr="007B6DA4">
        <w:rPr>
          <w:szCs w:val="20"/>
          <w:lang w:val="en-AU" w:eastAsia="en-US"/>
        </w:rPr>
        <w:t>Исполнитель обязан:</w:t>
      </w:r>
    </w:p>
    <w:p w14:paraId="42D7655F"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производить ТО и Р автомобилей, а также реализацию товаров в оговоренные с Заказчиком сроки.</w:t>
      </w:r>
    </w:p>
    <w:p w14:paraId="5C58CBB2"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58B51DE"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lastRenderedPageBreak/>
        <w:t>своевременно информировать Заказчика об оказании услуг.</w:t>
      </w:r>
    </w:p>
    <w:p w14:paraId="5CD08232"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устранять недостатки, возникшие по вине Исполнителя.</w:t>
      </w:r>
    </w:p>
    <w:p w14:paraId="461F9C1E"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45B51093"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4E49C3E6"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7EED28FD"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B4A7B54"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выполненных работ.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ремонта автомобиля, не подлежат возврату Заказчику.</w:t>
      </w:r>
    </w:p>
    <w:p w14:paraId="236A2474" w14:textId="77777777" w:rsidR="007B6DA4" w:rsidRPr="007B6DA4" w:rsidRDefault="007B6DA4" w:rsidP="007B6DA4">
      <w:pPr>
        <w:widowControl w:val="0"/>
        <w:numPr>
          <w:ilvl w:val="0"/>
          <w:numId w:val="41"/>
        </w:numPr>
        <w:tabs>
          <w:tab w:val="left" w:pos="1701"/>
        </w:tabs>
        <w:autoSpaceDE w:val="0"/>
        <w:autoSpaceDN w:val="0"/>
        <w:adjustRightInd w:val="0"/>
        <w:ind w:left="0" w:right="-1" w:firstLine="709"/>
        <w:jc w:val="both"/>
      </w:pPr>
      <w:r w:rsidRPr="007B6DA4">
        <w:t>осуществлять на возмездной основе эвакуацию неисправных ТС.</w:t>
      </w:r>
    </w:p>
    <w:p w14:paraId="3A052F03" w14:textId="77777777" w:rsidR="007B6DA4" w:rsidRPr="007B6DA4" w:rsidRDefault="007B6DA4" w:rsidP="007B6DA4">
      <w:pPr>
        <w:widowControl w:val="0"/>
        <w:numPr>
          <w:ilvl w:val="1"/>
          <w:numId w:val="52"/>
        </w:numPr>
        <w:tabs>
          <w:tab w:val="left" w:pos="-1560"/>
          <w:tab w:val="left" w:pos="567"/>
        </w:tabs>
        <w:autoSpaceDE w:val="0"/>
        <w:autoSpaceDN w:val="0"/>
        <w:adjustRightInd w:val="0"/>
        <w:ind w:left="0" w:firstLine="709"/>
        <w:contextualSpacing/>
        <w:jc w:val="both"/>
        <w:rPr>
          <w:szCs w:val="20"/>
          <w:lang w:val="en-AU" w:eastAsia="en-US"/>
        </w:rPr>
      </w:pPr>
      <w:r w:rsidRPr="007B6DA4">
        <w:rPr>
          <w:szCs w:val="20"/>
          <w:lang w:val="en-AU" w:eastAsia="en-US"/>
        </w:rPr>
        <w:t>Исполнитель вправе:</w:t>
      </w:r>
    </w:p>
    <w:p w14:paraId="73E95AC2" w14:textId="77777777" w:rsidR="007B6DA4" w:rsidRPr="007B6DA4" w:rsidRDefault="007B6DA4" w:rsidP="007B6DA4">
      <w:pPr>
        <w:widowControl w:val="0"/>
        <w:numPr>
          <w:ilvl w:val="0"/>
          <w:numId w:val="37"/>
        </w:numPr>
        <w:tabs>
          <w:tab w:val="left" w:pos="1701"/>
          <w:tab w:val="left" w:pos="1985"/>
        </w:tabs>
        <w:autoSpaceDE w:val="0"/>
        <w:autoSpaceDN w:val="0"/>
        <w:adjustRightInd w:val="0"/>
        <w:ind w:left="0" w:right="-1" w:firstLine="709"/>
        <w:jc w:val="both"/>
      </w:pPr>
      <w:r w:rsidRPr="007B6DA4">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5A4BA80E" w14:textId="77777777" w:rsidR="007B6DA4" w:rsidRPr="007B6DA4" w:rsidRDefault="007B6DA4" w:rsidP="007B6DA4">
      <w:pPr>
        <w:widowControl w:val="0"/>
        <w:numPr>
          <w:ilvl w:val="0"/>
          <w:numId w:val="37"/>
        </w:numPr>
        <w:tabs>
          <w:tab w:val="left" w:pos="1701"/>
          <w:tab w:val="left" w:pos="1985"/>
        </w:tabs>
        <w:autoSpaceDE w:val="0"/>
        <w:autoSpaceDN w:val="0"/>
        <w:adjustRightInd w:val="0"/>
        <w:ind w:left="0" w:right="-1" w:firstLine="709"/>
        <w:jc w:val="both"/>
      </w:pPr>
      <w:r w:rsidRPr="007B6DA4">
        <w:t>при неявке к согласованному Исполнителем и Заказчиком времени принять автомобиль для проведения ТО и Р в порядке общей очереди.</w:t>
      </w:r>
    </w:p>
    <w:p w14:paraId="237B0A5D" w14:textId="77777777" w:rsidR="007B6DA4" w:rsidRPr="007B6DA4" w:rsidRDefault="007B6DA4" w:rsidP="007B6DA4">
      <w:pPr>
        <w:widowControl w:val="0"/>
        <w:numPr>
          <w:ilvl w:val="0"/>
          <w:numId w:val="37"/>
        </w:numPr>
        <w:tabs>
          <w:tab w:val="left" w:pos="1701"/>
          <w:tab w:val="left" w:pos="1985"/>
        </w:tabs>
        <w:autoSpaceDE w:val="0"/>
        <w:autoSpaceDN w:val="0"/>
        <w:adjustRightInd w:val="0"/>
        <w:ind w:left="0" w:right="-1" w:firstLine="709"/>
        <w:jc w:val="both"/>
      </w:pPr>
      <w:r w:rsidRPr="007B6DA4">
        <w:t>отказаться от оказания услуг в случае отсутствия у сотрудника Заказчика доверенности, указанной в пункте 2.1.4 Договора.</w:t>
      </w:r>
    </w:p>
    <w:p w14:paraId="42494D21" w14:textId="77777777" w:rsidR="007B6DA4" w:rsidRPr="007B6DA4" w:rsidRDefault="007B6DA4" w:rsidP="007B6DA4">
      <w:pPr>
        <w:widowControl w:val="0"/>
        <w:numPr>
          <w:ilvl w:val="0"/>
          <w:numId w:val="37"/>
        </w:numPr>
        <w:tabs>
          <w:tab w:val="left" w:pos="1701"/>
          <w:tab w:val="left" w:pos="1985"/>
        </w:tabs>
        <w:autoSpaceDE w:val="0"/>
        <w:autoSpaceDN w:val="0"/>
        <w:adjustRightInd w:val="0"/>
        <w:ind w:left="0" w:right="-1" w:firstLine="709"/>
        <w:jc w:val="both"/>
      </w:pPr>
      <w:r w:rsidRPr="007B6DA4">
        <w:t>отказаться от оказания услуг до момента полного погашения задолженности в случае, если Заказчик неоднократно допускал нарушение срока оплаты, установленного в пункте 3.5 настоящего Договора.</w:t>
      </w:r>
    </w:p>
    <w:p w14:paraId="1120BF70" w14:textId="77777777" w:rsidR="007B6DA4" w:rsidRPr="007B6DA4" w:rsidRDefault="007B6DA4" w:rsidP="007B6DA4">
      <w:pPr>
        <w:ind w:right="-1" w:firstLine="709"/>
        <w:jc w:val="both"/>
      </w:pPr>
    </w:p>
    <w:p w14:paraId="305CD400" w14:textId="77777777" w:rsidR="007B6DA4" w:rsidRPr="007B6DA4" w:rsidRDefault="007B6DA4" w:rsidP="007B6DA4">
      <w:pPr>
        <w:widowControl w:val="0"/>
        <w:numPr>
          <w:ilvl w:val="0"/>
          <w:numId w:val="44"/>
        </w:numPr>
        <w:autoSpaceDE w:val="0"/>
        <w:autoSpaceDN w:val="0"/>
        <w:adjustRightInd w:val="0"/>
        <w:ind w:left="0" w:right="-1" w:firstLine="709"/>
        <w:jc w:val="center"/>
        <w:rPr>
          <w:b/>
        </w:rPr>
      </w:pPr>
      <w:r w:rsidRPr="007B6DA4">
        <w:rPr>
          <w:b/>
        </w:rPr>
        <w:t>СТОИМОСТЬ УСЛУГ, ТОВАРА И ПОРЯДОК РАСЧЕТОВ</w:t>
      </w:r>
    </w:p>
    <w:p w14:paraId="743DD332"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2DC2525"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Стоимость 1 (одного) нормо-часа работ при проведении ТО и Р составляет __________________________ (_______________) рублей ____ копеек, в т.ч. НДС 20% в размере ___________________ (______________) рублей__ ____ копеек__/ НДС не облагается в связи________________________________.</w:t>
      </w:r>
    </w:p>
    <w:p w14:paraId="5289B935"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Стоимость 1 (одного) нормо-часа ТО и Р является твердой и неизменной в течение всего срока действия Договора.</w:t>
      </w:r>
    </w:p>
    <w:p w14:paraId="08930C03"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w:t>
      </w:r>
      <w:r w:rsidRPr="007B6DA4">
        <w:lastRenderedPageBreak/>
        <w:t>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или УПД.</w:t>
      </w:r>
    </w:p>
    <w:p w14:paraId="0C408CD6"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выполненных работ и/или товарной накладной на основании оригинала счета, выставленного Исполнителем, и оригинала счета-фактуры (если Исполнитель является плательщиком НДС).</w:t>
      </w:r>
    </w:p>
    <w:p w14:paraId="236794A2" w14:textId="77777777" w:rsidR="007B6DA4" w:rsidRPr="007B6DA4" w:rsidRDefault="007B6DA4" w:rsidP="007B6DA4">
      <w:pPr>
        <w:widowControl w:val="0"/>
        <w:autoSpaceDE w:val="0"/>
        <w:autoSpaceDN w:val="0"/>
        <w:adjustRightInd w:val="0"/>
        <w:ind w:right="-143" w:firstLine="709"/>
        <w:jc w:val="both"/>
      </w:pPr>
      <w:r w:rsidRPr="007B6DA4">
        <w:t>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подписание Сторонами акта выполненных работ, товарной накладной и выставление счета-фактуры не требуется.</w:t>
      </w:r>
    </w:p>
    <w:p w14:paraId="57BDC8BE"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В акте выполненных работ и товарной накладной либо УПД Исполнитель указывает номер и дату Договора.</w:t>
      </w:r>
    </w:p>
    <w:p w14:paraId="26CAFC37"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543A7FA1"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633F1F6C"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245 000 (Двести сорок пять тысяч) рубля 00 копеек в т.ч. НДС 20% в размере 40 833 (Сорок тысяч восемьсот тридцать три) рубля 33 копейки или без НДС 204 166 (Двести четыре тысячи сто шестьдесят шесть) рублей 67 копеек, НДС не облагается в связи с применением Исполнителем системы налогообложения (УСНО, ЕНВД и т.д.).</w:t>
      </w:r>
    </w:p>
    <w:p w14:paraId="07A56D92" w14:textId="77777777" w:rsidR="007B6DA4" w:rsidRPr="007B6DA4" w:rsidRDefault="007B6DA4" w:rsidP="007B6DA4">
      <w:pPr>
        <w:widowControl w:val="0"/>
        <w:numPr>
          <w:ilvl w:val="0"/>
          <w:numId w:val="42"/>
        </w:numPr>
        <w:tabs>
          <w:tab w:val="left" w:pos="1701"/>
        </w:tabs>
        <w:autoSpaceDE w:val="0"/>
        <w:autoSpaceDN w:val="0"/>
        <w:adjustRightInd w:val="0"/>
        <w:ind w:right="-143" w:firstLine="709"/>
        <w:jc w:val="both"/>
      </w:pPr>
      <w:r w:rsidRPr="007B6DA4">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0692CC3" w14:textId="77777777" w:rsidR="007B6DA4" w:rsidRPr="007B6DA4" w:rsidRDefault="007B6DA4" w:rsidP="007B6DA4">
      <w:pPr>
        <w:ind w:right="-143" w:firstLine="709"/>
        <w:jc w:val="both"/>
      </w:pPr>
    </w:p>
    <w:p w14:paraId="0DE733EC" w14:textId="77777777" w:rsidR="007B6DA4" w:rsidRPr="007B6DA4" w:rsidRDefault="007B6DA4" w:rsidP="007B6DA4">
      <w:pPr>
        <w:widowControl w:val="0"/>
        <w:numPr>
          <w:ilvl w:val="0"/>
          <w:numId w:val="44"/>
        </w:numPr>
        <w:autoSpaceDE w:val="0"/>
        <w:autoSpaceDN w:val="0"/>
        <w:adjustRightInd w:val="0"/>
        <w:ind w:left="0" w:right="-1" w:firstLine="709"/>
        <w:jc w:val="center"/>
        <w:rPr>
          <w:b/>
        </w:rPr>
      </w:pPr>
      <w:r w:rsidRPr="007B6DA4">
        <w:rPr>
          <w:b/>
        </w:rPr>
        <w:t>ГАРАНТИИ</w:t>
      </w:r>
    </w:p>
    <w:p w14:paraId="79BF9A9B" w14:textId="77777777" w:rsidR="007B6DA4" w:rsidRPr="007B6DA4" w:rsidRDefault="007B6DA4" w:rsidP="007B6DA4">
      <w:pPr>
        <w:numPr>
          <w:ilvl w:val="0"/>
          <w:numId w:val="43"/>
        </w:numPr>
        <w:tabs>
          <w:tab w:val="left" w:pos="851"/>
          <w:tab w:val="left" w:pos="1701"/>
        </w:tabs>
        <w:ind w:right="-144" w:firstLine="709"/>
        <w:jc w:val="both"/>
      </w:pPr>
      <w:r w:rsidRPr="007B6DA4">
        <w:t xml:space="preserve">Гарантийные сроки на оказанные услуги по техническому обслуживанию и ремонту (выполненные работы),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469B1D27" w14:textId="77777777" w:rsidR="007B6DA4" w:rsidRPr="007B6DA4" w:rsidRDefault="007B6DA4" w:rsidP="007B6DA4">
      <w:pPr>
        <w:ind w:right="-144" w:firstLine="709"/>
      </w:pPr>
    </w:p>
    <w:p w14:paraId="47BA29EC" w14:textId="77777777" w:rsidR="007B6DA4" w:rsidRPr="007B6DA4" w:rsidRDefault="007B6DA4" w:rsidP="007B6DA4">
      <w:pPr>
        <w:widowControl w:val="0"/>
        <w:numPr>
          <w:ilvl w:val="0"/>
          <w:numId w:val="44"/>
        </w:numPr>
        <w:autoSpaceDE w:val="0"/>
        <w:autoSpaceDN w:val="0"/>
        <w:adjustRightInd w:val="0"/>
        <w:ind w:left="0" w:right="-1" w:firstLine="709"/>
        <w:jc w:val="center"/>
        <w:rPr>
          <w:b/>
        </w:rPr>
      </w:pPr>
      <w:r w:rsidRPr="007B6DA4">
        <w:rPr>
          <w:b/>
        </w:rPr>
        <w:t>ОТВЕТСТВЕННОСТЬ СТОРОН</w:t>
      </w:r>
    </w:p>
    <w:p w14:paraId="4BE72AE2"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szCs w:val="20"/>
          <w:lang w:eastAsia="en-US"/>
        </w:rPr>
      </w:pPr>
      <w:r w:rsidRPr="007B6DA4">
        <w:rPr>
          <w:bCs/>
        </w:rPr>
        <w:t>Стороны</w:t>
      </w:r>
      <w:r w:rsidRPr="007B6DA4">
        <w:rPr>
          <w:bCs/>
          <w:szCs w:val="20"/>
          <w:lang w:eastAsia="en-US"/>
        </w:rPr>
        <w:t xml:space="preserve"> </w:t>
      </w:r>
      <w:r w:rsidRPr="007B6DA4">
        <w:rPr>
          <w:bCs/>
        </w:rPr>
        <w:t>несут</w:t>
      </w:r>
      <w:r w:rsidRPr="007B6DA4">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E650C5F"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rPr>
      </w:pPr>
      <w:r w:rsidRPr="007B6DA4">
        <w:rPr>
          <w:bCs/>
        </w:rPr>
        <w:t>Ответственность Исполнителя за повреждение, порчу или утрату автомобиля, принятого на ТОиР, наступает с даты подписания Сторонами акта приема-сдачи автомобиля на ТОиР и прекращается с даты подписания Сторонами акта приема-передачи автомобиля из ТОиР и заказа-наряда.</w:t>
      </w:r>
    </w:p>
    <w:p w14:paraId="0598846A"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rPr>
      </w:pPr>
      <w:r w:rsidRPr="007B6DA4">
        <w:rPr>
          <w:bCs/>
        </w:rPr>
        <w:t xml:space="preserve">Ответственность за качество </w:t>
      </w:r>
      <w:r w:rsidRPr="007B6DA4">
        <w:t>запасных частей, узлов, агрегатов, комплектующих и расходных материалов</w:t>
      </w:r>
      <w:r w:rsidRPr="007B6DA4">
        <w:rPr>
          <w:bCs/>
        </w:rPr>
        <w:t xml:space="preserve">, предоставленных Заказчиком, Исполнитель не несет. Гарантийные сроки на указанные </w:t>
      </w:r>
      <w:r w:rsidRPr="007B6DA4">
        <w:t xml:space="preserve">запасные части и материалы </w:t>
      </w:r>
      <w:r w:rsidRPr="007B6DA4">
        <w:rPr>
          <w:bCs/>
        </w:rPr>
        <w:t>не распространяются.</w:t>
      </w:r>
    </w:p>
    <w:p w14:paraId="471C7933"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rPr>
      </w:pPr>
      <w:r w:rsidRPr="007B6DA4">
        <w:rPr>
          <w:bCs/>
        </w:rPr>
        <w:t xml:space="preserve">Исполнитель не несет ответственности за оставленные Заказчиком в автомобиле </w:t>
      </w:r>
      <w:r w:rsidRPr="007B6DA4">
        <w:rPr>
          <w:bCs/>
        </w:rPr>
        <w:lastRenderedPageBreak/>
        <w:t>предметы, не относящиеся к комплектации автомобиля.</w:t>
      </w:r>
    </w:p>
    <w:p w14:paraId="2A627730"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rPr>
      </w:pPr>
      <w:r w:rsidRPr="007B6DA4">
        <w:rPr>
          <w:bCs/>
        </w:rPr>
        <w:t>Устные Договоренности и обязательства, взятые на себя кем-либо из сотрудников Исполнителя, являются недействительными и Исполнитель ответственности за них не несет.</w:t>
      </w:r>
    </w:p>
    <w:p w14:paraId="1E83483A"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rPr>
      </w:pPr>
      <w:r w:rsidRPr="007B6DA4">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D76A01B" w14:textId="77777777" w:rsidR="007B6DA4" w:rsidRPr="007B6DA4" w:rsidRDefault="007B6DA4" w:rsidP="007B6DA4">
      <w:pPr>
        <w:widowControl w:val="0"/>
        <w:tabs>
          <w:tab w:val="left" w:pos="0"/>
          <w:tab w:val="left" w:pos="426"/>
          <w:tab w:val="left" w:pos="993"/>
          <w:tab w:val="left" w:pos="1276"/>
          <w:tab w:val="left" w:pos="1418"/>
        </w:tabs>
        <w:autoSpaceDE w:val="0"/>
        <w:autoSpaceDN w:val="0"/>
        <w:adjustRightInd w:val="0"/>
        <w:ind w:right="-1" w:firstLine="709"/>
        <w:jc w:val="both"/>
      </w:pPr>
      <w:r w:rsidRPr="007B6DA4">
        <w:t>– потребовать оказание услуг в полном объеме в разумный срок;</w:t>
      </w:r>
    </w:p>
    <w:p w14:paraId="3AE8E6C7" w14:textId="77777777" w:rsidR="007B6DA4" w:rsidRPr="007B6DA4" w:rsidRDefault="007B6DA4" w:rsidP="007B6DA4">
      <w:pPr>
        <w:widowControl w:val="0"/>
        <w:tabs>
          <w:tab w:val="left" w:pos="0"/>
          <w:tab w:val="left" w:pos="426"/>
          <w:tab w:val="left" w:pos="993"/>
          <w:tab w:val="left" w:pos="1276"/>
          <w:tab w:val="left" w:pos="1418"/>
        </w:tabs>
        <w:autoSpaceDE w:val="0"/>
        <w:autoSpaceDN w:val="0"/>
        <w:adjustRightInd w:val="0"/>
        <w:ind w:right="-1" w:firstLine="709"/>
        <w:jc w:val="both"/>
      </w:pPr>
      <w:r w:rsidRPr="007B6DA4">
        <w:t>– 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13EA3843"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rPr>
      </w:pPr>
      <w:r w:rsidRPr="007B6DA4">
        <w:rPr>
          <w:bCs/>
        </w:rPr>
        <w:t xml:space="preserve">В случае нарушения сроков оплаты услуг и товаров Исполнитель </w:t>
      </w:r>
      <w:r w:rsidRPr="007B6DA4">
        <w:t>имеет право начислить Заказчику</w:t>
      </w:r>
      <w:r w:rsidRPr="007B6DA4">
        <w:rPr>
          <w:bCs/>
        </w:rPr>
        <w:t xml:space="preserve"> пени в размере 0,1% (ноль целых одна десятая) от стоимости неоплаченных услуг и товаров за каждый день просрочки, но не более 10% от стоимости неоплаченных услуг и товаров.</w:t>
      </w:r>
    </w:p>
    <w:p w14:paraId="1B7D1F42"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rPr>
      </w:pPr>
      <w:r w:rsidRPr="007B6DA4">
        <w:rPr>
          <w:bCs/>
        </w:rPr>
        <w:t xml:space="preserve">В случае нарушения сроков оказания услуг и поставки товаров по вине Исполнителя, Исполнитель после получения письменного уведомления о применении штрафных санкций (пеней) уплачивает Заказчику пени в размере 0,1% от стоимости просроченных услуг и не поставленных товаров за каждый день просрочки, но не более 10% от стоимости просроченных услуг и не поставленных товаров. </w:t>
      </w:r>
    </w:p>
    <w:p w14:paraId="2A24F44E"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rPr>
      </w:pPr>
      <w:r w:rsidRPr="007B6DA4">
        <w:rPr>
          <w:bCs/>
        </w:rPr>
        <w:t>Сторона, причинившая ущерб другой Стороне или третьим лицам, обязана возместить его в полном объеме.</w:t>
      </w:r>
    </w:p>
    <w:p w14:paraId="66BD1931"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rFonts w:eastAsia="Calibri"/>
          <w:lang w:eastAsia="en-US"/>
        </w:rPr>
      </w:pPr>
      <w:r w:rsidRPr="007B6DA4">
        <w:rPr>
          <w:bCs/>
        </w:rPr>
        <w:t>Если</w:t>
      </w:r>
      <w:r w:rsidRPr="007B6DA4">
        <w:rPr>
          <w:rFonts w:eastAsia="Calibri"/>
          <w:lang w:eastAsia="en-US"/>
        </w:rPr>
        <w:t xml:space="preserve">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F7C6A3A" w14:textId="77777777" w:rsidR="007B6DA4" w:rsidRPr="007B6DA4" w:rsidRDefault="007B6DA4" w:rsidP="007B6DA4">
      <w:pPr>
        <w:widowControl w:val="0"/>
        <w:numPr>
          <w:ilvl w:val="0"/>
          <w:numId w:val="47"/>
        </w:numPr>
        <w:tabs>
          <w:tab w:val="left" w:pos="0"/>
          <w:tab w:val="left" w:pos="426"/>
          <w:tab w:val="left" w:pos="993"/>
          <w:tab w:val="left" w:pos="1276"/>
          <w:tab w:val="left" w:pos="1418"/>
        </w:tabs>
        <w:autoSpaceDE w:val="0"/>
        <w:autoSpaceDN w:val="0"/>
        <w:adjustRightInd w:val="0"/>
        <w:ind w:right="-1" w:firstLine="709"/>
        <w:jc w:val="both"/>
        <w:rPr>
          <w:bCs/>
          <w:szCs w:val="20"/>
          <w:lang w:eastAsia="en-US"/>
        </w:rPr>
      </w:pPr>
      <w:r w:rsidRPr="007B6DA4">
        <w:rPr>
          <w:bCs/>
        </w:rPr>
        <w:t>Если</w:t>
      </w:r>
      <w:r w:rsidRPr="007B6DA4">
        <w:rPr>
          <w:bCs/>
          <w:szCs w:val="20"/>
          <w:lang w:eastAsia="en-US"/>
        </w:rPr>
        <w:t xml:space="preserve">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30435D2" w14:textId="77777777" w:rsidR="007B6DA4" w:rsidRPr="007B6DA4" w:rsidRDefault="007B6DA4" w:rsidP="007B6DA4">
      <w:pPr>
        <w:widowControl w:val="0"/>
        <w:tabs>
          <w:tab w:val="left" w:pos="0"/>
          <w:tab w:val="left" w:pos="426"/>
        </w:tabs>
        <w:autoSpaceDE w:val="0"/>
        <w:autoSpaceDN w:val="0"/>
        <w:adjustRightInd w:val="0"/>
        <w:ind w:firstLine="709"/>
        <w:jc w:val="both"/>
        <w:rPr>
          <w:szCs w:val="20"/>
        </w:rPr>
      </w:pPr>
      <w:r w:rsidRPr="007B6DA4">
        <w:t>–</w:t>
      </w:r>
      <w:r w:rsidRPr="007B6DA4">
        <w:rPr>
          <w:szCs w:val="20"/>
        </w:rPr>
        <w:t xml:space="preserve"> выписку из лицевого счета налогоплательщика по НДС; </w:t>
      </w:r>
    </w:p>
    <w:p w14:paraId="339191C8" w14:textId="77777777" w:rsidR="007B6DA4" w:rsidRPr="007B6DA4" w:rsidRDefault="007B6DA4" w:rsidP="007B6DA4">
      <w:pPr>
        <w:widowControl w:val="0"/>
        <w:tabs>
          <w:tab w:val="left" w:pos="0"/>
          <w:tab w:val="left" w:pos="426"/>
        </w:tabs>
        <w:autoSpaceDE w:val="0"/>
        <w:autoSpaceDN w:val="0"/>
        <w:adjustRightInd w:val="0"/>
        <w:ind w:firstLine="709"/>
        <w:jc w:val="both"/>
        <w:rPr>
          <w:szCs w:val="20"/>
        </w:rPr>
      </w:pPr>
      <w:r w:rsidRPr="007B6DA4">
        <w:t>–</w:t>
      </w:r>
      <w:r w:rsidRPr="007B6DA4">
        <w:rPr>
          <w:szCs w:val="20"/>
        </w:rPr>
        <w:t> декларацию по НДС с подтверждением ФНС России о принятии декларации.</w:t>
      </w:r>
    </w:p>
    <w:p w14:paraId="72926CFC" w14:textId="77777777" w:rsidR="007B6DA4" w:rsidRPr="007B6DA4" w:rsidRDefault="007B6DA4" w:rsidP="007B6DA4">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7B6DA4">
        <w:rPr>
          <w:bCs/>
          <w:szCs w:val="20"/>
          <w:lang w:eastAsia="en-US"/>
        </w:rPr>
        <w:t xml:space="preserve">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 </w:t>
      </w:r>
      <w:r w:rsidRPr="007B6DA4">
        <w:t>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766BFCC0" w14:textId="77777777" w:rsidR="007B6DA4" w:rsidRPr="007B6DA4" w:rsidRDefault="007B6DA4" w:rsidP="007B6DA4">
      <w:pPr>
        <w:widowControl w:val="0"/>
        <w:numPr>
          <w:ilvl w:val="0"/>
          <w:numId w:val="47"/>
        </w:numPr>
        <w:tabs>
          <w:tab w:val="left" w:pos="0"/>
          <w:tab w:val="left" w:pos="426"/>
        </w:tabs>
        <w:autoSpaceDE w:val="0"/>
        <w:autoSpaceDN w:val="0"/>
        <w:adjustRightInd w:val="0"/>
        <w:ind w:right="-1" w:firstLine="709"/>
        <w:jc w:val="both"/>
        <w:rPr>
          <w:bCs/>
          <w:szCs w:val="20"/>
          <w:lang w:eastAsia="en-US"/>
        </w:rPr>
      </w:pPr>
      <w:r w:rsidRPr="007B6DA4">
        <w:rPr>
          <w:bCs/>
          <w:szCs w:val="20"/>
          <w:lang w:eastAsia="en-US"/>
        </w:rPr>
        <w:t>В случае если Заказчик согласно пункту 5.6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27CC3FAC" w14:textId="77777777" w:rsidR="007B6DA4" w:rsidRPr="007B6DA4" w:rsidRDefault="007B6DA4" w:rsidP="007B6DA4">
      <w:pPr>
        <w:widowControl w:val="0"/>
        <w:numPr>
          <w:ilvl w:val="0"/>
          <w:numId w:val="47"/>
        </w:numPr>
        <w:tabs>
          <w:tab w:val="left" w:pos="0"/>
          <w:tab w:val="left" w:pos="426"/>
        </w:tabs>
        <w:autoSpaceDE w:val="0"/>
        <w:autoSpaceDN w:val="0"/>
        <w:adjustRightInd w:val="0"/>
        <w:ind w:right="-1" w:firstLine="709"/>
        <w:jc w:val="both"/>
        <w:rPr>
          <w:rFonts w:eastAsia="Calibri"/>
          <w:lang w:eastAsia="en-US"/>
        </w:rPr>
      </w:pPr>
      <w:r w:rsidRPr="007B6DA4">
        <w:rPr>
          <w:bCs/>
          <w:szCs w:val="20"/>
          <w:lang w:eastAsia="en-US"/>
        </w:rPr>
        <w:t>Уплата</w:t>
      </w:r>
      <w:r w:rsidRPr="007B6DA4">
        <w:rPr>
          <w:rFonts w:eastAsia="Calibri"/>
          <w:lang w:eastAsia="en-US"/>
        </w:rPr>
        <w:t xml:space="preserve"> неустойки (пени, штрафа) не освобождает виновную Сторону </w:t>
      </w:r>
      <w:r w:rsidRPr="007B6DA4">
        <w:rPr>
          <w:rFonts w:eastAsia="Calibri"/>
          <w:lang w:eastAsia="en-US"/>
        </w:rPr>
        <w:br/>
        <w:t xml:space="preserve">от возмещения убытков, а также исполнения иных принятых на себя обязательств </w:t>
      </w:r>
      <w:r w:rsidRPr="007B6DA4">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1B36EF1" w14:textId="77777777" w:rsidR="007B6DA4" w:rsidRPr="007B6DA4" w:rsidRDefault="007B6DA4" w:rsidP="007B6DA4">
      <w:pPr>
        <w:widowControl w:val="0"/>
        <w:numPr>
          <w:ilvl w:val="0"/>
          <w:numId w:val="47"/>
        </w:numPr>
        <w:tabs>
          <w:tab w:val="left" w:pos="0"/>
          <w:tab w:val="left" w:pos="426"/>
        </w:tabs>
        <w:autoSpaceDE w:val="0"/>
        <w:autoSpaceDN w:val="0"/>
        <w:adjustRightInd w:val="0"/>
        <w:ind w:right="-1" w:firstLine="709"/>
        <w:jc w:val="both"/>
        <w:rPr>
          <w:rFonts w:eastAsia="Calibri"/>
          <w:lang w:eastAsia="en-US"/>
        </w:rPr>
      </w:pPr>
      <w:r w:rsidRPr="007B6DA4">
        <w:rPr>
          <w:bCs/>
          <w:szCs w:val="20"/>
          <w:lang w:eastAsia="en-US"/>
        </w:rPr>
        <w:t>Неустойка</w:t>
      </w:r>
      <w:r w:rsidRPr="007B6DA4">
        <w:rPr>
          <w:rFonts w:eastAsia="Calibri"/>
          <w:lang w:eastAsia="en-US"/>
        </w:rPr>
        <w:t xml:space="preserve">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BB3FC00" w14:textId="77777777" w:rsidR="007B6DA4" w:rsidRPr="007B6DA4" w:rsidRDefault="007B6DA4" w:rsidP="007B6DA4">
      <w:pPr>
        <w:widowControl w:val="0"/>
        <w:numPr>
          <w:ilvl w:val="0"/>
          <w:numId w:val="47"/>
        </w:numPr>
        <w:tabs>
          <w:tab w:val="left" w:pos="0"/>
          <w:tab w:val="left" w:pos="426"/>
        </w:tabs>
        <w:autoSpaceDE w:val="0"/>
        <w:autoSpaceDN w:val="0"/>
        <w:adjustRightInd w:val="0"/>
        <w:ind w:right="-1" w:firstLine="709"/>
        <w:jc w:val="both"/>
        <w:rPr>
          <w:bCs/>
          <w:szCs w:val="20"/>
          <w:lang w:eastAsia="en-US"/>
        </w:rPr>
      </w:pPr>
      <w:r w:rsidRPr="007B6DA4">
        <w:rPr>
          <w:bCs/>
          <w:szCs w:val="20"/>
          <w:lang w:eastAsia="en-US"/>
        </w:rPr>
        <w:t xml:space="preserve">Стороны освобождаются от ответственности при неисполнении </w:t>
      </w:r>
      <w:r w:rsidRPr="007B6DA4">
        <w:rPr>
          <w:bCs/>
          <w:szCs w:val="20"/>
          <w:lang w:eastAsia="en-US"/>
        </w:rPr>
        <w:lastRenderedPageBreak/>
        <w:t>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2D76DC9" w14:textId="77777777" w:rsidR="007B6DA4" w:rsidRPr="007B6DA4" w:rsidRDefault="007B6DA4" w:rsidP="007B6DA4">
      <w:pPr>
        <w:ind w:right="-1" w:firstLine="709"/>
        <w:jc w:val="both"/>
      </w:pPr>
    </w:p>
    <w:p w14:paraId="1D9B6D12" w14:textId="77777777" w:rsidR="007B6DA4" w:rsidRPr="007B6DA4" w:rsidRDefault="007B6DA4" w:rsidP="007B6DA4">
      <w:pPr>
        <w:widowControl w:val="0"/>
        <w:numPr>
          <w:ilvl w:val="0"/>
          <w:numId w:val="44"/>
        </w:numPr>
        <w:tabs>
          <w:tab w:val="left" w:pos="1134"/>
          <w:tab w:val="left" w:pos="1276"/>
        </w:tabs>
        <w:autoSpaceDE w:val="0"/>
        <w:autoSpaceDN w:val="0"/>
        <w:adjustRightInd w:val="0"/>
        <w:ind w:left="0" w:firstLine="709"/>
        <w:contextualSpacing/>
        <w:jc w:val="center"/>
        <w:rPr>
          <w:rFonts w:eastAsia="Calibri"/>
          <w:b/>
          <w:szCs w:val="20"/>
          <w:lang w:val="en-AU" w:eastAsia="en-US"/>
        </w:rPr>
      </w:pPr>
      <w:r w:rsidRPr="007B6DA4">
        <w:rPr>
          <w:rFonts w:eastAsia="Calibri"/>
          <w:b/>
          <w:szCs w:val="20"/>
          <w:lang w:val="en-AU" w:eastAsia="en-US"/>
        </w:rPr>
        <w:t>ВСТУПЛЕНИЕ ДОГОВОРА В СИЛУ.</w:t>
      </w:r>
    </w:p>
    <w:p w14:paraId="6EB41618" w14:textId="77777777" w:rsidR="007B6DA4" w:rsidRPr="007B6DA4" w:rsidRDefault="007B6DA4" w:rsidP="007B6DA4">
      <w:pPr>
        <w:widowControl w:val="0"/>
        <w:tabs>
          <w:tab w:val="num" w:pos="0"/>
          <w:tab w:val="left" w:pos="1134"/>
          <w:tab w:val="left" w:pos="1276"/>
        </w:tabs>
        <w:autoSpaceDE w:val="0"/>
        <w:autoSpaceDN w:val="0"/>
        <w:adjustRightInd w:val="0"/>
        <w:ind w:firstLine="709"/>
        <w:jc w:val="center"/>
        <w:rPr>
          <w:rFonts w:eastAsia="Calibri"/>
          <w:b/>
          <w:lang w:eastAsia="en-US"/>
        </w:rPr>
      </w:pPr>
      <w:r w:rsidRPr="007B6DA4">
        <w:rPr>
          <w:rFonts w:eastAsia="Calibri"/>
          <w:b/>
          <w:lang w:eastAsia="en-US"/>
        </w:rPr>
        <w:t>СРОК ДЕЙСТВИЯ, ИЗМЕНЕНИЕ И РАСТОРЖЕНИЕ ДОГОВОРА</w:t>
      </w:r>
    </w:p>
    <w:p w14:paraId="0DC07D4D" w14:textId="77777777" w:rsidR="007B6DA4" w:rsidRPr="007B6DA4" w:rsidRDefault="007B6DA4" w:rsidP="007B6DA4">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7B6DA4">
        <w:rPr>
          <w:rFonts w:eastAsia="Calibri"/>
          <w:lang w:eastAsia="en-US"/>
        </w:rPr>
        <w:t>6.1.</w:t>
      </w:r>
      <w:r w:rsidRPr="007B6DA4">
        <w:rPr>
          <w:rFonts w:eastAsia="Calibri"/>
          <w:lang w:eastAsia="en-US"/>
        </w:rPr>
        <w:tab/>
        <w:t xml:space="preserve">Настоящий Договор вступает в силу с даты его подписания Сторонами </w:t>
      </w:r>
      <w:r w:rsidRPr="007B6DA4">
        <w:rPr>
          <w:rFonts w:eastAsia="Calibri"/>
          <w:lang w:eastAsia="en-US"/>
        </w:rPr>
        <w:br/>
        <w:t xml:space="preserve">и </w:t>
      </w:r>
      <w:r w:rsidRPr="007B6DA4">
        <w:t>действует до полного исполнения Сторонами принятых на себя обязательств</w:t>
      </w:r>
      <w:r w:rsidRPr="007B6DA4">
        <w:rPr>
          <w:rFonts w:eastAsia="Calibri"/>
          <w:lang w:eastAsia="en-US"/>
        </w:rPr>
        <w:t>. Окончание срока действия Договора не освобождает Стороны от взаимных расчетов и ответственности за выявленные нарушения.</w:t>
      </w:r>
    </w:p>
    <w:p w14:paraId="2C9399B6" w14:textId="77777777" w:rsidR="007B6DA4" w:rsidRPr="007B6DA4" w:rsidRDefault="007B6DA4" w:rsidP="007B6DA4">
      <w:pPr>
        <w:widowControl w:val="0"/>
        <w:tabs>
          <w:tab w:val="num" w:pos="0"/>
          <w:tab w:val="left" w:pos="1134"/>
          <w:tab w:val="left" w:pos="1276"/>
        </w:tabs>
        <w:autoSpaceDE w:val="0"/>
        <w:autoSpaceDN w:val="0"/>
        <w:adjustRightInd w:val="0"/>
        <w:ind w:firstLine="709"/>
        <w:jc w:val="both"/>
        <w:rPr>
          <w:rFonts w:eastAsia="Calibri"/>
          <w:lang w:eastAsia="en-US"/>
        </w:rPr>
      </w:pPr>
      <w:r w:rsidRPr="007B6DA4">
        <w:rPr>
          <w:rFonts w:eastAsia="Calibri"/>
          <w:lang w:eastAsia="en-US"/>
        </w:rPr>
        <w:t>6.2.</w:t>
      </w:r>
      <w:r w:rsidRPr="007B6DA4">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57CB170" w14:textId="77777777" w:rsidR="007B6DA4" w:rsidRPr="007B6DA4" w:rsidRDefault="007B6DA4" w:rsidP="007B6DA4">
      <w:pPr>
        <w:widowControl w:val="0"/>
        <w:tabs>
          <w:tab w:val="num" w:pos="0"/>
          <w:tab w:val="left" w:pos="1134"/>
          <w:tab w:val="left" w:pos="1276"/>
        </w:tabs>
        <w:autoSpaceDE w:val="0"/>
        <w:autoSpaceDN w:val="0"/>
        <w:adjustRightInd w:val="0"/>
        <w:ind w:firstLine="709"/>
        <w:jc w:val="both"/>
        <w:rPr>
          <w:rFonts w:eastAsia="Calibri"/>
          <w:lang w:eastAsia="en-US"/>
        </w:rPr>
      </w:pPr>
      <w:r w:rsidRPr="007B6DA4">
        <w:rPr>
          <w:rFonts w:eastAsia="Calibri"/>
          <w:lang w:eastAsia="en-US"/>
        </w:rPr>
        <w:t>6.3.</w:t>
      </w:r>
      <w:r w:rsidRPr="007B6DA4">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BAFD2C2" w14:textId="77777777" w:rsidR="007B6DA4" w:rsidRPr="007B6DA4" w:rsidRDefault="007B6DA4" w:rsidP="007B6DA4">
      <w:pPr>
        <w:widowControl w:val="0"/>
        <w:tabs>
          <w:tab w:val="num" w:pos="0"/>
          <w:tab w:val="left" w:pos="1134"/>
          <w:tab w:val="left" w:pos="1276"/>
        </w:tabs>
        <w:autoSpaceDE w:val="0"/>
        <w:autoSpaceDN w:val="0"/>
        <w:adjustRightInd w:val="0"/>
        <w:ind w:firstLine="709"/>
        <w:jc w:val="both"/>
        <w:rPr>
          <w:rFonts w:eastAsia="Calibri"/>
          <w:lang w:eastAsia="en-US"/>
        </w:rPr>
      </w:pPr>
      <w:r w:rsidRPr="007B6DA4">
        <w:rPr>
          <w:rFonts w:eastAsia="Calibri"/>
          <w:lang w:eastAsia="en-US"/>
        </w:rPr>
        <w:t>6.4.</w:t>
      </w:r>
      <w:r w:rsidRPr="007B6DA4">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73351160" w14:textId="77777777" w:rsidR="007B6DA4" w:rsidRPr="007B6DA4" w:rsidRDefault="007B6DA4" w:rsidP="007B6DA4">
      <w:pPr>
        <w:ind w:right="-1" w:firstLine="709"/>
        <w:jc w:val="both"/>
      </w:pPr>
    </w:p>
    <w:p w14:paraId="55E872DB" w14:textId="77777777" w:rsidR="007B6DA4" w:rsidRPr="007B6DA4" w:rsidRDefault="007B6DA4" w:rsidP="007B6DA4">
      <w:pPr>
        <w:widowControl w:val="0"/>
        <w:numPr>
          <w:ilvl w:val="0"/>
          <w:numId w:val="44"/>
        </w:numPr>
        <w:autoSpaceDE w:val="0"/>
        <w:autoSpaceDN w:val="0"/>
        <w:adjustRightInd w:val="0"/>
        <w:ind w:left="0" w:right="-1" w:firstLine="709"/>
        <w:jc w:val="center"/>
        <w:rPr>
          <w:b/>
        </w:rPr>
      </w:pPr>
      <w:r w:rsidRPr="007B6DA4">
        <w:rPr>
          <w:rFonts w:eastAsia="Calibri"/>
          <w:b/>
          <w:lang w:eastAsia="en-US"/>
        </w:rPr>
        <w:t xml:space="preserve">ПОРЯДОК </w:t>
      </w:r>
      <w:r w:rsidRPr="007B6DA4">
        <w:rPr>
          <w:b/>
        </w:rPr>
        <w:t>РАЗРЕШЕНИЯ СПОРОВ</w:t>
      </w:r>
    </w:p>
    <w:p w14:paraId="518B1373" w14:textId="77777777" w:rsidR="007B6DA4" w:rsidRPr="007B6DA4" w:rsidRDefault="007B6DA4" w:rsidP="007B6DA4">
      <w:pPr>
        <w:widowControl w:val="0"/>
        <w:numPr>
          <w:ilvl w:val="1"/>
          <w:numId w:val="51"/>
        </w:numPr>
        <w:tabs>
          <w:tab w:val="left" w:pos="1134"/>
          <w:tab w:val="left" w:pos="1276"/>
        </w:tabs>
        <w:autoSpaceDE w:val="0"/>
        <w:autoSpaceDN w:val="0"/>
        <w:adjustRightInd w:val="0"/>
        <w:ind w:left="0" w:firstLine="709"/>
        <w:contextualSpacing/>
        <w:jc w:val="both"/>
        <w:rPr>
          <w:rFonts w:eastAsia="Calibri"/>
          <w:szCs w:val="20"/>
          <w:lang w:eastAsia="en-US"/>
        </w:rPr>
      </w:pPr>
      <w:r w:rsidRPr="007B6DA4">
        <w:rPr>
          <w:rFonts w:eastAsia="Calibri"/>
          <w:szCs w:val="20"/>
          <w:lang w:eastAsia="en-US"/>
        </w:rPr>
        <w:t>Все споры по настоящему Договору решаются путем переговоров с соблюдением претензионного порядка урегулирования споров.</w:t>
      </w:r>
    </w:p>
    <w:p w14:paraId="5F75FF16" w14:textId="77777777" w:rsidR="007B6DA4" w:rsidRPr="007B6DA4" w:rsidRDefault="007B6DA4" w:rsidP="007B6DA4">
      <w:pPr>
        <w:widowControl w:val="0"/>
        <w:tabs>
          <w:tab w:val="num" w:pos="0"/>
          <w:tab w:val="left" w:pos="1134"/>
          <w:tab w:val="left" w:pos="1276"/>
        </w:tabs>
        <w:autoSpaceDE w:val="0"/>
        <w:autoSpaceDN w:val="0"/>
        <w:adjustRightInd w:val="0"/>
        <w:ind w:firstLine="709"/>
        <w:contextualSpacing/>
        <w:jc w:val="both"/>
        <w:rPr>
          <w:rFonts w:eastAsia="Calibri"/>
          <w:szCs w:val="20"/>
          <w:lang w:eastAsia="en-US"/>
        </w:rPr>
      </w:pPr>
      <w:r w:rsidRPr="007B6DA4">
        <w:rPr>
          <w:rFonts w:eastAsia="Calibri"/>
          <w:szCs w:val="20"/>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CC7E6CD" w14:textId="77777777" w:rsidR="007B6DA4" w:rsidRPr="007B6DA4" w:rsidRDefault="007B6DA4" w:rsidP="007B6DA4">
      <w:pPr>
        <w:widowControl w:val="0"/>
        <w:tabs>
          <w:tab w:val="num" w:pos="0"/>
          <w:tab w:val="left" w:pos="1134"/>
          <w:tab w:val="left" w:pos="1276"/>
        </w:tabs>
        <w:autoSpaceDE w:val="0"/>
        <w:autoSpaceDN w:val="0"/>
        <w:adjustRightInd w:val="0"/>
        <w:ind w:firstLine="709"/>
        <w:contextualSpacing/>
        <w:jc w:val="both"/>
        <w:rPr>
          <w:rFonts w:eastAsia="Calibri"/>
          <w:szCs w:val="20"/>
          <w:lang w:eastAsia="en-US"/>
        </w:rPr>
      </w:pPr>
      <w:r w:rsidRPr="007B6DA4">
        <w:rPr>
          <w:rFonts w:eastAsia="Calibri"/>
          <w:szCs w:val="20"/>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BEE3152" w14:textId="77777777" w:rsidR="007B6DA4" w:rsidRPr="007B6DA4" w:rsidRDefault="007B6DA4" w:rsidP="007B6DA4">
      <w:pPr>
        <w:widowControl w:val="0"/>
        <w:numPr>
          <w:ilvl w:val="1"/>
          <w:numId w:val="51"/>
        </w:numPr>
        <w:tabs>
          <w:tab w:val="left" w:pos="1134"/>
          <w:tab w:val="left" w:pos="1276"/>
        </w:tabs>
        <w:autoSpaceDE w:val="0"/>
        <w:autoSpaceDN w:val="0"/>
        <w:adjustRightInd w:val="0"/>
        <w:ind w:left="0" w:firstLine="709"/>
        <w:contextualSpacing/>
        <w:jc w:val="both"/>
        <w:rPr>
          <w:rFonts w:eastAsia="Calibri"/>
          <w:szCs w:val="20"/>
          <w:lang w:eastAsia="en-US"/>
        </w:rPr>
      </w:pPr>
      <w:r w:rsidRPr="007B6DA4">
        <w:rPr>
          <w:rFonts w:eastAsia="Calibri"/>
          <w:szCs w:val="20"/>
          <w:lang w:eastAsia="en-US"/>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E6F160" w14:textId="77777777" w:rsidR="007B6DA4" w:rsidRPr="007B6DA4" w:rsidRDefault="007B6DA4" w:rsidP="007B6DA4">
      <w:pPr>
        <w:widowControl w:val="0"/>
        <w:tabs>
          <w:tab w:val="left" w:pos="1134"/>
          <w:tab w:val="left" w:pos="1276"/>
        </w:tabs>
        <w:autoSpaceDE w:val="0"/>
        <w:autoSpaceDN w:val="0"/>
        <w:adjustRightInd w:val="0"/>
        <w:ind w:firstLine="709"/>
        <w:jc w:val="both"/>
        <w:rPr>
          <w:rFonts w:eastAsia="Calibri"/>
        </w:rPr>
      </w:pPr>
      <w:r w:rsidRPr="007B6DA4">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7B6DA4">
        <w:t>(кассового чека)</w:t>
      </w:r>
      <w:r w:rsidRPr="007B6DA4">
        <w:rPr>
          <w:rFonts w:eastAsia="Calibri"/>
        </w:rPr>
        <w:t xml:space="preserve"> и направленных претензионных документов.</w:t>
      </w:r>
    </w:p>
    <w:p w14:paraId="15C6E0DF" w14:textId="77777777" w:rsidR="007B6DA4" w:rsidRPr="007B6DA4" w:rsidRDefault="007B6DA4" w:rsidP="007B6DA4">
      <w:pPr>
        <w:widowControl w:val="0"/>
        <w:numPr>
          <w:ilvl w:val="1"/>
          <w:numId w:val="51"/>
        </w:numPr>
        <w:tabs>
          <w:tab w:val="left" w:pos="1134"/>
          <w:tab w:val="left" w:pos="1276"/>
        </w:tabs>
        <w:autoSpaceDE w:val="0"/>
        <w:autoSpaceDN w:val="0"/>
        <w:adjustRightInd w:val="0"/>
        <w:ind w:left="0" w:firstLine="709"/>
        <w:contextualSpacing/>
        <w:jc w:val="both"/>
        <w:rPr>
          <w:rFonts w:eastAsia="Calibri"/>
          <w:szCs w:val="20"/>
          <w:lang w:eastAsia="en-US"/>
        </w:rPr>
      </w:pPr>
      <w:r w:rsidRPr="007B6DA4">
        <w:rPr>
          <w:szCs w:val="20"/>
          <w:lang w:eastAsia="en-US"/>
        </w:rPr>
        <w:t>В случае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09AD7B32" w14:textId="77777777" w:rsidR="007B6DA4" w:rsidRPr="007B6DA4" w:rsidRDefault="007B6DA4" w:rsidP="007B6DA4">
      <w:pPr>
        <w:widowControl w:val="0"/>
        <w:autoSpaceDE w:val="0"/>
        <w:autoSpaceDN w:val="0"/>
        <w:adjustRightInd w:val="0"/>
        <w:ind w:right="-1" w:firstLine="709"/>
        <w:jc w:val="both"/>
      </w:pPr>
    </w:p>
    <w:p w14:paraId="5F5BD8C5" w14:textId="77777777" w:rsidR="007B6DA4" w:rsidRPr="007B6DA4" w:rsidRDefault="007B6DA4" w:rsidP="007B6DA4">
      <w:pPr>
        <w:widowControl w:val="0"/>
        <w:numPr>
          <w:ilvl w:val="0"/>
          <w:numId w:val="51"/>
        </w:numPr>
        <w:tabs>
          <w:tab w:val="left" w:pos="0"/>
        </w:tabs>
        <w:autoSpaceDE w:val="0"/>
        <w:autoSpaceDN w:val="0"/>
        <w:adjustRightInd w:val="0"/>
        <w:ind w:left="0" w:right="-1" w:firstLine="709"/>
        <w:jc w:val="center"/>
        <w:rPr>
          <w:b/>
        </w:rPr>
      </w:pPr>
      <w:r w:rsidRPr="007B6DA4">
        <w:rPr>
          <w:b/>
        </w:rPr>
        <w:t>АНТИКОРРУПЦИОННАЯ ОГОВОРКА</w:t>
      </w:r>
    </w:p>
    <w:p w14:paraId="6197F2D4" w14:textId="77777777" w:rsidR="007B6DA4" w:rsidRPr="007B6DA4" w:rsidRDefault="007B6DA4" w:rsidP="007B6DA4">
      <w:pPr>
        <w:widowControl w:val="0"/>
        <w:numPr>
          <w:ilvl w:val="1"/>
          <w:numId w:val="51"/>
        </w:numPr>
        <w:tabs>
          <w:tab w:val="left" w:pos="0"/>
          <w:tab w:val="left" w:pos="1701"/>
        </w:tabs>
        <w:autoSpaceDE w:val="0"/>
        <w:autoSpaceDN w:val="0"/>
        <w:adjustRightInd w:val="0"/>
        <w:ind w:left="0" w:right="-1" w:firstLine="709"/>
        <w:jc w:val="both"/>
      </w:pPr>
      <w:r w:rsidRPr="007B6DA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D4B931F" w14:textId="77777777" w:rsidR="007B6DA4" w:rsidRPr="007B6DA4" w:rsidRDefault="007B6DA4" w:rsidP="007B6DA4">
      <w:pPr>
        <w:widowControl w:val="0"/>
        <w:numPr>
          <w:ilvl w:val="1"/>
          <w:numId w:val="51"/>
        </w:numPr>
        <w:tabs>
          <w:tab w:val="left" w:pos="0"/>
          <w:tab w:val="left" w:pos="1701"/>
        </w:tabs>
        <w:autoSpaceDE w:val="0"/>
        <w:autoSpaceDN w:val="0"/>
        <w:adjustRightInd w:val="0"/>
        <w:ind w:left="0" w:right="-1" w:firstLine="709"/>
        <w:jc w:val="both"/>
      </w:pPr>
      <w:r w:rsidRPr="007B6DA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7B6DA4">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757D982" w14:textId="77777777" w:rsidR="007B6DA4" w:rsidRPr="007B6DA4" w:rsidRDefault="007B6DA4" w:rsidP="007B6DA4">
      <w:pPr>
        <w:widowControl w:val="0"/>
        <w:numPr>
          <w:ilvl w:val="1"/>
          <w:numId w:val="51"/>
        </w:numPr>
        <w:tabs>
          <w:tab w:val="left" w:pos="0"/>
          <w:tab w:val="left" w:pos="1701"/>
        </w:tabs>
        <w:autoSpaceDE w:val="0"/>
        <w:autoSpaceDN w:val="0"/>
        <w:adjustRightInd w:val="0"/>
        <w:ind w:left="0" w:right="-1" w:firstLine="709"/>
        <w:jc w:val="both"/>
      </w:pPr>
      <w:r w:rsidRPr="007B6DA4">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00405AD9" w14:textId="77777777" w:rsidR="007B6DA4" w:rsidRPr="007B6DA4" w:rsidRDefault="007B6DA4" w:rsidP="007B6DA4">
      <w:pPr>
        <w:widowControl w:val="0"/>
        <w:numPr>
          <w:ilvl w:val="1"/>
          <w:numId w:val="51"/>
        </w:numPr>
        <w:tabs>
          <w:tab w:val="left" w:pos="0"/>
          <w:tab w:val="left" w:pos="1701"/>
        </w:tabs>
        <w:autoSpaceDE w:val="0"/>
        <w:autoSpaceDN w:val="0"/>
        <w:adjustRightInd w:val="0"/>
        <w:ind w:left="0" w:right="-1" w:firstLine="709"/>
        <w:jc w:val="both"/>
      </w:pPr>
      <w:r w:rsidRPr="007B6DA4">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3FE9EBCF" w14:textId="77777777" w:rsidR="007B6DA4" w:rsidRPr="007B6DA4" w:rsidRDefault="007B6DA4" w:rsidP="007B6DA4">
      <w:pPr>
        <w:widowControl w:val="0"/>
        <w:numPr>
          <w:ilvl w:val="1"/>
          <w:numId w:val="51"/>
        </w:numPr>
        <w:tabs>
          <w:tab w:val="left" w:pos="0"/>
          <w:tab w:val="left" w:pos="1701"/>
        </w:tabs>
        <w:autoSpaceDE w:val="0"/>
        <w:autoSpaceDN w:val="0"/>
        <w:adjustRightInd w:val="0"/>
        <w:ind w:left="0" w:right="-1" w:firstLine="709"/>
        <w:jc w:val="both"/>
      </w:pPr>
      <w:r w:rsidRPr="007B6DA4">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C0827CA" w14:textId="77777777" w:rsidR="007B6DA4" w:rsidRPr="007B6DA4" w:rsidRDefault="007B6DA4" w:rsidP="007B6DA4">
      <w:pPr>
        <w:widowControl w:val="0"/>
        <w:numPr>
          <w:ilvl w:val="1"/>
          <w:numId w:val="51"/>
        </w:numPr>
        <w:tabs>
          <w:tab w:val="left" w:pos="0"/>
          <w:tab w:val="left" w:pos="1701"/>
        </w:tabs>
        <w:autoSpaceDE w:val="0"/>
        <w:autoSpaceDN w:val="0"/>
        <w:adjustRightInd w:val="0"/>
        <w:ind w:left="0" w:right="-1" w:firstLine="709"/>
        <w:jc w:val="both"/>
      </w:pPr>
      <w:r w:rsidRPr="007B6DA4">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FEB2C1A" w14:textId="77777777" w:rsidR="007B6DA4" w:rsidRPr="007B6DA4" w:rsidRDefault="007B6DA4" w:rsidP="007B6DA4">
      <w:pPr>
        <w:widowControl w:val="0"/>
        <w:tabs>
          <w:tab w:val="left" w:pos="0"/>
          <w:tab w:val="left" w:pos="1701"/>
        </w:tabs>
        <w:autoSpaceDE w:val="0"/>
        <w:autoSpaceDN w:val="0"/>
        <w:adjustRightInd w:val="0"/>
        <w:ind w:right="-1" w:firstLine="709"/>
        <w:jc w:val="both"/>
      </w:pPr>
    </w:p>
    <w:p w14:paraId="6C07B25E" w14:textId="77777777" w:rsidR="007B6DA4" w:rsidRPr="007B6DA4" w:rsidRDefault="007B6DA4" w:rsidP="007B6DA4">
      <w:pPr>
        <w:numPr>
          <w:ilvl w:val="0"/>
          <w:numId w:val="51"/>
        </w:numPr>
        <w:tabs>
          <w:tab w:val="left" w:pos="0"/>
          <w:tab w:val="left" w:pos="426"/>
          <w:tab w:val="left" w:pos="993"/>
          <w:tab w:val="left" w:pos="1276"/>
          <w:tab w:val="left" w:pos="1418"/>
        </w:tabs>
        <w:ind w:left="0" w:right="-1" w:firstLine="709"/>
        <w:contextualSpacing/>
        <w:jc w:val="center"/>
        <w:rPr>
          <w:b/>
          <w:szCs w:val="20"/>
          <w:lang w:eastAsia="en-US"/>
        </w:rPr>
      </w:pPr>
      <w:r w:rsidRPr="007B6DA4">
        <w:rPr>
          <w:b/>
          <w:szCs w:val="20"/>
          <w:lang w:eastAsia="en-US"/>
        </w:rPr>
        <w:t>ОБЯЗАТЕЛЬНЫЕ ТРЕБОВАНИЯ К ОКАЗАНИЮ УСЛУГ</w:t>
      </w:r>
    </w:p>
    <w:p w14:paraId="7E52A094" w14:textId="77777777" w:rsidR="007B6DA4" w:rsidRPr="007B6DA4" w:rsidRDefault="007B6DA4" w:rsidP="007B6DA4">
      <w:pPr>
        <w:widowControl w:val="0"/>
        <w:numPr>
          <w:ilvl w:val="1"/>
          <w:numId w:val="51"/>
        </w:numPr>
        <w:tabs>
          <w:tab w:val="left" w:pos="-426"/>
          <w:tab w:val="left" w:pos="0"/>
          <w:tab w:val="left" w:pos="426"/>
          <w:tab w:val="left" w:pos="993"/>
          <w:tab w:val="left" w:pos="1276"/>
        </w:tabs>
        <w:autoSpaceDE w:val="0"/>
        <w:autoSpaceDN w:val="0"/>
        <w:adjustRightInd w:val="0"/>
        <w:ind w:left="0" w:right="-1" w:firstLine="709"/>
        <w:contextualSpacing/>
        <w:jc w:val="both"/>
        <w:rPr>
          <w:szCs w:val="20"/>
          <w:lang w:eastAsia="en-US"/>
        </w:rPr>
      </w:pPr>
      <w:r w:rsidRPr="007B6DA4">
        <w:rPr>
          <w:szCs w:val="20"/>
          <w:lang w:eastAsia="en-US"/>
        </w:rPr>
        <w:t>Все запасные части, узлы, агрегаты, комплектующие и расходные материалы для проведения ТОиР автомобилей должны являться оригинальными (по согласованию с Заказчиком – аналог), новыми, не бывшими в эксплуатации, иметь необходимые сертификаты соответствия.</w:t>
      </w:r>
    </w:p>
    <w:p w14:paraId="42E74547" w14:textId="77777777" w:rsidR="007B6DA4" w:rsidRPr="007B6DA4" w:rsidRDefault="007B6DA4" w:rsidP="007B6DA4">
      <w:pPr>
        <w:widowControl w:val="0"/>
        <w:numPr>
          <w:ilvl w:val="1"/>
          <w:numId w:val="51"/>
        </w:numPr>
        <w:tabs>
          <w:tab w:val="left" w:pos="-426"/>
          <w:tab w:val="left" w:pos="0"/>
          <w:tab w:val="left" w:pos="426"/>
          <w:tab w:val="left" w:pos="993"/>
          <w:tab w:val="left" w:pos="1276"/>
        </w:tabs>
        <w:autoSpaceDE w:val="0"/>
        <w:autoSpaceDN w:val="0"/>
        <w:adjustRightInd w:val="0"/>
        <w:ind w:left="0" w:right="-1" w:firstLine="709"/>
        <w:contextualSpacing/>
        <w:jc w:val="both"/>
        <w:rPr>
          <w:szCs w:val="20"/>
          <w:lang w:eastAsia="en-US"/>
        </w:rPr>
      </w:pPr>
      <w:r w:rsidRPr="007B6DA4">
        <w:rPr>
          <w:szCs w:val="20"/>
          <w:lang w:eastAsia="en-US"/>
        </w:rPr>
        <w:t>При выявлении неисправностей, которые не входили в заказ-наряд, Исполнитель должен сообщить об этом Заказчику и согласовать вопрос по расширению объемов оказываемых услуг.</w:t>
      </w:r>
    </w:p>
    <w:p w14:paraId="3D5983D8" w14:textId="77777777" w:rsidR="007B6DA4" w:rsidRPr="007B6DA4" w:rsidRDefault="007B6DA4" w:rsidP="007B6DA4">
      <w:pPr>
        <w:widowControl w:val="0"/>
        <w:numPr>
          <w:ilvl w:val="1"/>
          <w:numId w:val="51"/>
        </w:numPr>
        <w:tabs>
          <w:tab w:val="left" w:pos="-426"/>
          <w:tab w:val="left" w:pos="0"/>
          <w:tab w:val="left" w:pos="426"/>
          <w:tab w:val="left" w:pos="993"/>
          <w:tab w:val="left" w:pos="1276"/>
        </w:tabs>
        <w:autoSpaceDE w:val="0"/>
        <w:autoSpaceDN w:val="0"/>
        <w:adjustRightInd w:val="0"/>
        <w:ind w:left="0" w:right="-1" w:firstLine="709"/>
        <w:contextualSpacing/>
        <w:jc w:val="both"/>
        <w:rPr>
          <w:szCs w:val="20"/>
          <w:lang w:eastAsia="en-US"/>
        </w:rPr>
      </w:pPr>
      <w:r w:rsidRPr="007B6DA4">
        <w:rPr>
          <w:szCs w:val="20"/>
          <w:lang w:eastAsia="en-US"/>
        </w:rPr>
        <w:t>Все виды услуг по ТОиР должны рассчитываться Исполнителем на основании данных, указанных в заказе-наряде, исходя из:</w:t>
      </w:r>
    </w:p>
    <w:p w14:paraId="2E23C126" w14:textId="77777777" w:rsidR="007B6DA4" w:rsidRPr="007B6DA4" w:rsidRDefault="007B6DA4" w:rsidP="007B6DA4">
      <w:pPr>
        <w:widowControl w:val="0"/>
        <w:tabs>
          <w:tab w:val="left" w:pos="-426"/>
          <w:tab w:val="left" w:pos="0"/>
          <w:tab w:val="left" w:pos="426"/>
          <w:tab w:val="left" w:pos="993"/>
          <w:tab w:val="left" w:pos="1276"/>
        </w:tabs>
        <w:autoSpaceDE w:val="0"/>
        <w:autoSpaceDN w:val="0"/>
        <w:adjustRightInd w:val="0"/>
        <w:ind w:right="-1" w:firstLine="709"/>
        <w:contextualSpacing/>
        <w:jc w:val="both"/>
        <w:rPr>
          <w:szCs w:val="20"/>
          <w:lang w:eastAsia="en-US"/>
        </w:rPr>
      </w:pPr>
      <w:r w:rsidRPr="007B6DA4">
        <w:rPr>
          <w:szCs w:val="20"/>
          <w:lang w:eastAsia="en-US"/>
        </w:rPr>
        <w:t>– типовых норм времени при оказании услуг, установленных заводом-изготовителем;</w:t>
      </w:r>
    </w:p>
    <w:p w14:paraId="2CB593D1" w14:textId="77777777" w:rsidR="007B6DA4" w:rsidRPr="007B6DA4" w:rsidRDefault="007B6DA4" w:rsidP="007B6DA4">
      <w:pPr>
        <w:widowControl w:val="0"/>
        <w:tabs>
          <w:tab w:val="left" w:pos="-426"/>
          <w:tab w:val="left" w:pos="0"/>
          <w:tab w:val="left" w:pos="426"/>
          <w:tab w:val="left" w:pos="993"/>
          <w:tab w:val="left" w:pos="1276"/>
        </w:tabs>
        <w:autoSpaceDE w:val="0"/>
        <w:autoSpaceDN w:val="0"/>
        <w:adjustRightInd w:val="0"/>
        <w:ind w:right="-1" w:firstLine="709"/>
        <w:contextualSpacing/>
        <w:jc w:val="both"/>
        <w:rPr>
          <w:szCs w:val="20"/>
          <w:lang w:eastAsia="en-US"/>
        </w:rPr>
      </w:pPr>
      <w:r w:rsidRPr="007B6DA4">
        <w:rPr>
          <w:szCs w:val="20"/>
          <w:lang w:eastAsia="en-US"/>
        </w:rPr>
        <w:t>– стоимости нормо-часа;</w:t>
      </w:r>
    </w:p>
    <w:p w14:paraId="4CF47791" w14:textId="77777777" w:rsidR="007B6DA4" w:rsidRPr="007B6DA4" w:rsidRDefault="007B6DA4" w:rsidP="007B6DA4">
      <w:pPr>
        <w:widowControl w:val="0"/>
        <w:tabs>
          <w:tab w:val="left" w:pos="-426"/>
          <w:tab w:val="left" w:pos="0"/>
          <w:tab w:val="left" w:pos="426"/>
          <w:tab w:val="left" w:pos="993"/>
          <w:tab w:val="left" w:pos="1276"/>
        </w:tabs>
        <w:autoSpaceDE w:val="0"/>
        <w:autoSpaceDN w:val="0"/>
        <w:adjustRightInd w:val="0"/>
        <w:ind w:right="-1" w:firstLine="709"/>
        <w:contextualSpacing/>
        <w:jc w:val="both"/>
        <w:rPr>
          <w:szCs w:val="20"/>
          <w:lang w:eastAsia="en-US"/>
        </w:rPr>
      </w:pPr>
      <w:r w:rsidRPr="007B6DA4">
        <w:rPr>
          <w:szCs w:val="20"/>
          <w:lang w:eastAsia="en-US"/>
        </w:rPr>
        <w:t>– стоимости запасных частей, узлов, агрегатов, комплектующих и расходных материалов.</w:t>
      </w:r>
    </w:p>
    <w:p w14:paraId="599BC9D2" w14:textId="77777777" w:rsidR="007B6DA4" w:rsidRPr="007B6DA4" w:rsidRDefault="007B6DA4" w:rsidP="007B6DA4">
      <w:pPr>
        <w:widowControl w:val="0"/>
        <w:numPr>
          <w:ilvl w:val="1"/>
          <w:numId w:val="51"/>
        </w:numPr>
        <w:tabs>
          <w:tab w:val="left" w:pos="-426"/>
          <w:tab w:val="left" w:pos="0"/>
          <w:tab w:val="left" w:pos="426"/>
          <w:tab w:val="left" w:pos="993"/>
          <w:tab w:val="left" w:pos="1276"/>
        </w:tabs>
        <w:autoSpaceDE w:val="0"/>
        <w:autoSpaceDN w:val="0"/>
        <w:adjustRightInd w:val="0"/>
        <w:ind w:left="0" w:right="-1" w:firstLine="709"/>
        <w:contextualSpacing/>
        <w:jc w:val="both"/>
        <w:rPr>
          <w:szCs w:val="20"/>
          <w:lang w:eastAsia="en-US"/>
        </w:rPr>
      </w:pPr>
      <w:r w:rsidRPr="007B6DA4">
        <w:rPr>
          <w:szCs w:val="20"/>
          <w:lang w:eastAsia="en-US"/>
        </w:rPr>
        <w:t>Все виды ТОиР должны быть выполнены в соответствии:</w:t>
      </w:r>
    </w:p>
    <w:p w14:paraId="489A5674" w14:textId="77777777" w:rsidR="007B6DA4" w:rsidRPr="007B6DA4" w:rsidRDefault="007B6DA4" w:rsidP="007B6DA4">
      <w:pPr>
        <w:widowControl w:val="0"/>
        <w:tabs>
          <w:tab w:val="left" w:pos="-426"/>
          <w:tab w:val="left" w:pos="0"/>
          <w:tab w:val="left" w:pos="426"/>
          <w:tab w:val="left" w:pos="993"/>
          <w:tab w:val="left" w:pos="1276"/>
        </w:tabs>
        <w:autoSpaceDE w:val="0"/>
        <w:autoSpaceDN w:val="0"/>
        <w:adjustRightInd w:val="0"/>
        <w:ind w:right="-1" w:firstLine="709"/>
        <w:contextualSpacing/>
        <w:jc w:val="both"/>
        <w:rPr>
          <w:szCs w:val="20"/>
          <w:lang w:eastAsia="en-US"/>
        </w:rPr>
      </w:pPr>
      <w:r w:rsidRPr="007B6DA4">
        <w:rPr>
          <w:szCs w:val="20"/>
          <w:lang w:eastAsia="en-US"/>
        </w:rPr>
        <w:t>– с Правилами оказания услуг (выполнения работ) по техническому обслуживанию и ремонту автомототранспортных средств, утвержденными постановлением Правительства Российской Федерации от 11.04.2001 № 290;</w:t>
      </w:r>
    </w:p>
    <w:p w14:paraId="63F37FD2" w14:textId="77777777" w:rsidR="007B6DA4" w:rsidRPr="007B6DA4" w:rsidRDefault="007B6DA4" w:rsidP="007B6DA4">
      <w:pPr>
        <w:widowControl w:val="0"/>
        <w:tabs>
          <w:tab w:val="left" w:pos="-426"/>
          <w:tab w:val="left" w:pos="0"/>
          <w:tab w:val="left" w:pos="426"/>
          <w:tab w:val="left" w:pos="993"/>
          <w:tab w:val="left" w:pos="1276"/>
        </w:tabs>
        <w:autoSpaceDE w:val="0"/>
        <w:autoSpaceDN w:val="0"/>
        <w:adjustRightInd w:val="0"/>
        <w:ind w:right="-1" w:firstLine="709"/>
        <w:jc w:val="both"/>
      </w:pPr>
      <w:r w:rsidRPr="007B6DA4">
        <w:t xml:space="preserve">– с требованиями заводов-изготовителей автомобилей; </w:t>
      </w:r>
    </w:p>
    <w:p w14:paraId="0F7B99C5" w14:textId="77777777" w:rsidR="007B6DA4" w:rsidRPr="007B6DA4" w:rsidRDefault="007B6DA4" w:rsidP="007B6DA4">
      <w:pPr>
        <w:widowControl w:val="0"/>
        <w:tabs>
          <w:tab w:val="left" w:pos="-426"/>
          <w:tab w:val="left" w:pos="0"/>
          <w:tab w:val="left" w:pos="426"/>
          <w:tab w:val="left" w:pos="993"/>
          <w:tab w:val="left" w:pos="1276"/>
        </w:tabs>
        <w:autoSpaceDE w:val="0"/>
        <w:autoSpaceDN w:val="0"/>
        <w:adjustRightInd w:val="0"/>
        <w:ind w:right="-1" w:firstLine="709"/>
        <w:contextualSpacing/>
        <w:jc w:val="both"/>
        <w:rPr>
          <w:szCs w:val="20"/>
          <w:lang w:eastAsia="en-US"/>
        </w:rPr>
      </w:pPr>
      <w:r w:rsidRPr="007B6DA4">
        <w:rPr>
          <w:szCs w:val="20"/>
          <w:lang w:eastAsia="en-US"/>
        </w:rPr>
        <w:t>– технологическими картами на проведение ТОиР.</w:t>
      </w:r>
    </w:p>
    <w:p w14:paraId="13C6E56C" w14:textId="77777777" w:rsidR="007B6DA4" w:rsidRPr="007B6DA4" w:rsidRDefault="007B6DA4" w:rsidP="007B6DA4">
      <w:pPr>
        <w:widowControl w:val="0"/>
        <w:numPr>
          <w:ilvl w:val="1"/>
          <w:numId w:val="51"/>
        </w:numPr>
        <w:tabs>
          <w:tab w:val="left" w:pos="-426"/>
          <w:tab w:val="left" w:pos="0"/>
          <w:tab w:val="left" w:pos="426"/>
          <w:tab w:val="left" w:pos="993"/>
          <w:tab w:val="left" w:pos="1276"/>
        </w:tabs>
        <w:autoSpaceDE w:val="0"/>
        <w:autoSpaceDN w:val="0"/>
        <w:adjustRightInd w:val="0"/>
        <w:ind w:left="0" w:right="-1" w:firstLine="709"/>
        <w:contextualSpacing/>
        <w:jc w:val="both"/>
        <w:rPr>
          <w:szCs w:val="20"/>
          <w:lang w:eastAsia="en-US"/>
        </w:rPr>
      </w:pPr>
      <w:r w:rsidRPr="007B6DA4">
        <w:rPr>
          <w:szCs w:val="20"/>
          <w:lang w:eastAsia="en-US"/>
        </w:rPr>
        <w:t xml:space="preserve">Не допускается привлекать к оказанию услуг субподрядные организации. </w:t>
      </w:r>
    </w:p>
    <w:p w14:paraId="505C2551" w14:textId="77777777" w:rsidR="007B6DA4" w:rsidRPr="007B6DA4" w:rsidRDefault="007B6DA4" w:rsidP="007B6DA4">
      <w:pPr>
        <w:widowControl w:val="0"/>
        <w:numPr>
          <w:ilvl w:val="1"/>
          <w:numId w:val="51"/>
        </w:numPr>
        <w:tabs>
          <w:tab w:val="left" w:pos="-426"/>
          <w:tab w:val="left" w:pos="0"/>
          <w:tab w:val="left" w:pos="426"/>
          <w:tab w:val="left" w:pos="993"/>
          <w:tab w:val="left" w:pos="1276"/>
        </w:tabs>
        <w:autoSpaceDE w:val="0"/>
        <w:autoSpaceDN w:val="0"/>
        <w:adjustRightInd w:val="0"/>
        <w:ind w:left="0" w:right="-1" w:firstLine="709"/>
        <w:contextualSpacing/>
        <w:jc w:val="both"/>
        <w:rPr>
          <w:szCs w:val="20"/>
          <w:lang w:eastAsia="en-US"/>
        </w:rPr>
      </w:pPr>
      <w:r w:rsidRPr="007B6DA4">
        <w:rPr>
          <w:szCs w:val="20"/>
          <w:lang w:eastAsia="en-US"/>
        </w:rPr>
        <w:t>Представитель Заказчика должен иметь право и техническую возможность в присутствии представителя Исполнителя и при условии соблюдения правил техники безопасности находиться в местах оказания услуг по ТОиР и осуществлять следующие виды контроля:</w:t>
      </w:r>
    </w:p>
    <w:p w14:paraId="7A108065" w14:textId="77777777" w:rsidR="007B6DA4" w:rsidRPr="007B6DA4" w:rsidRDefault="007B6DA4" w:rsidP="007B6DA4">
      <w:pPr>
        <w:widowControl w:val="0"/>
        <w:tabs>
          <w:tab w:val="left" w:pos="-426"/>
          <w:tab w:val="left" w:pos="0"/>
          <w:tab w:val="left" w:pos="426"/>
          <w:tab w:val="left" w:pos="993"/>
          <w:tab w:val="left" w:pos="1276"/>
        </w:tabs>
        <w:autoSpaceDE w:val="0"/>
        <w:autoSpaceDN w:val="0"/>
        <w:adjustRightInd w:val="0"/>
        <w:ind w:right="-1" w:firstLine="709"/>
        <w:contextualSpacing/>
        <w:jc w:val="both"/>
        <w:rPr>
          <w:szCs w:val="20"/>
          <w:lang w:eastAsia="en-US"/>
        </w:rPr>
      </w:pPr>
      <w:r w:rsidRPr="007B6DA4">
        <w:rPr>
          <w:szCs w:val="20"/>
          <w:lang w:eastAsia="en-US"/>
        </w:rPr>
        <w:lastRenderedPageBreak/>
        <w:t>– входной контроль качества применяемых запасных частей, узлов, агрегатов, комплектующих и расходных материалов;</w:t>
      </w:r>
    </w:p>
    <w:p w14:paraId="661A9913" w14:textId="77777777" w:rsidR="007B6DA4" w:rsidRPr="007B6DA4" w:rsidRDefault="007B6DA4" w:rsidP="007B6DA4">
      <w:pPr>
        <w:widowControl w:val="0"/>
        <w:tabs>
          <w:tab w:val="left" w:pos="-426"/>
          <w:tab w:val="left" w:pos="0"/>
          <w:tab w:val="left" w:pos="426"/>
          <w:tab w:val="left" w:pos="993"/>
          <w:tab w:val="left" w:pos="1276"/>
        </w:tabs>
        <w:autoSpaceDE w:val="0"/>
        <w:autoSpaceDN w:val="0"/>
        <w:adjustRightInd w:val="0"/>
        <w:ind w:right="-1" w:firstLine="709"/>
        <w:contextualSpacing/>
        <w:jc w:val="both"/>
        <w:rPr>
          <w:szCs w:val="20"/>
          <w:lang w:eastAsia="en-US"/>
        </w:rPr>
      </w:pPr>
      <w:r w:rsidRPr="007B6DA4">
        <w:rPr>
          <w:szCs w:val="20"/>
          <w:lang w:eastAsia="en-US"/>
        </w:rPr>
        <w:t>– оперативный контроль качества и объемов оказываемых услуг, соблюдение технологической дисциплины.</w:t>
      </w:r>
    </w:p>
    <w:p w14:paraId="256F6DCF" w14:textId="77777777" w:rsidR="007B6DA4" w:rsidRPr="007B6DA4" w:rsidRDefault="007B6DA4" w:rsidP="007B6DA4">
      <w:pPr>
        <w:widowControl w:val="0"/>
        <w:tabs>
          <w:tab w:val="left" w:pos="0"/>
          <w:tab w:val="left" w:pos="1701"/>
        </w:tabs>
        <w:autoSpaceDE w:val="0"/>
        <w:autoSpaceDN w:val="0"/>
        <w:adjustRightInd w:val="0"/>
        <w:ind w:right="-1" w:firstLine="709"/>
        <w:jc w:val="both"/>
      </w:pPr>
    </w:p>
    <w:p w14:paraId="3ED45400" w14:textId="77777777" w:rsidR="007B6DA4" w:rsidRPr="007B6DA4" w:rsidRDefault="007B6DA4" w:rsidP="007B6DA4">
      <w:pPr>
        <w:widowControl w:val="0"/>
        <w:numPr>
          <w:ilvl w:val="0"/>
          <w:numId w:val="51"/>
        </w:numPr>
        <w:autoSpaceDE w:val="0"/>
        <w:autoSpaceDN w:val="0"/>
        <w:adjustRightInd w:val="0"/>
        <w:ind w:left="0" w:right="-1" w:firstLine="709"/>
        <w:jc w:val="center"/>
        <w:rPr>
          <w:b/>
        </w:rPr>
      </w:pPr>
      <w:r w:rsidRPr="007B6DA4">
        <w:rPr>
          <w:b/>
        </w:rPr>
        <w:t>ПРОЧИЕ УСЛОВИЯ</w:t>
      </w:r>
    </w:p>
    <w:p w14:paraId="72A74782" w14:textId="77777777" w:rsidR="007B6DA4" w:rsidRPr="007B6DA4" w:rsidRDefault="007B6DA4" w:rsidP="007B6DA4">
      <w:pPr>
        <w:widowControl w:val="0"/>
        <w:numPr>
          <w:ilvl w:val="1"/>
          <w:numId w:val="51"/>
        </w:numPr>
        <w:tabs>
          <w:tab w:val="left" w:pos="0"/>
          <w:tab w:val="left" w:pos="426"/>
        </w:tabs>
        <w:autoSpaceDE w:val="0"/>
        <w:autoSpaceDN w:val="0"/>
        <w:adjustRightInd w:val="0"/>
        <w:ind w:left="0" w:right="-1" w:firstLine="709"/>
        <w:jc w:val="both"/>
      </w:pPr>
      <w:r w:rsidRPr="007B6DA4">
        <w:t>Все изменения и дополнения к настоящему Договору вступают в силу после подписания их обеими Сторонами.</w:t>
      </w:r>
    </w:p>
    <w:p w14:paraId="166F3952" w14:textId="77777777" w:rsidR="007B6DA4" w:rsidRPr="007B6DA4" w:rsidRDefault="007B6DA4" w:rsidP="007B6DA4">
      <w:pPr>
        <w:widowControl w:val="0"/>
        <w:numPr>
          <w:ilvl w:val="1"/>
          <w:numId w:val="51"/>
        </w:numPr>
        <w:tabs>
          <w:tab w:val="left" w:pos="0"/>
          <w:tab w:val="left" w:pos="426"/>
        </w:tabs>
        <w:autoSpaceDE w:val="0"/>
        <w:autoSpaceDN w:val="0"/>
        <w:adjustRightInd w:val="0"/>
        <w:ind w:left="0" w:right="-1" w:firstLine="709"/>
        <w:jc w:val="both"/>
      </w:pPr>
      <w:r w:rsidRPr="007B6DA4">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3F6B244" w14:textId="77777777" w:rsidR="007B6DA4" w:rsidRPr="007B6DA4" w:rsidRDefault="007B6DA4" w:rsidP="007B6DA4">
      <w:pPr>
        <w:widowControl w:val="0"/>
        <w:numPr>
          <w:ilvl w:val="1"/>
          <w:numId w:val="51"/>
        </w:numPr>
        <w:tabs>
          <w:tab w:val="left" w:pos="0"/>
          <w:tab w:val="left" w:pos="426"/>
        </w:tabs>
        <w:autoSpaceDE w:val="0"/>
        <w:autoSpaceDN w:val="0"/>
        <w:adjustRightInd w:val="0"/>
        <w:ind w:left="0" w:right="-1" w:firstLine="709"/>
        <w:jc w:val="both"/>
      </w:pPr>
      <w:r w:rsidRPr="007B6DA4">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A21AC5F" w14:textId="77777777" w:rsidR="007B6DA4" w:rsidRPr="007B6DA4" w:rsidRDefault="007B6DA4" w:rsidP="007B6DA4">
      <w:pPr>
        <w:widowControl w:val="0"/>
        <w:numPr>
          <w:ilvl w:val="1"/>
          <w:numId w:val="51"/>
        </w:numPr>
        <w:tabs>
          <w:tab w:val="left" w:pos="0"/>
          <w:tab w:val="left" w:pos="426"/>
        </w:tabs>
        <w:autoSpaceDE w:val="0"/>
        <w:autoSpaceDN w:val="0"/>
        <w:adjustRightInd w:val="0"/>
        <w:ind w:left="0" w:right="-1" w:firstLine="709"/>
        <w:jc w:val="both"/>
        <w:rPr>
          <w:rFonts w:eastAsia="Calibri"/>
        </w:rPr>
      </w:pPr>
      <w:r w:rsidRPr="007B6DA4">
        <w:rPr>
          <w:rFonts w:eastAsia="Calibri"/>
        </w:rPr>
        <w:t xml:space="preserve">В целях оперативного обмена документами Стороны Договорились </w:t>
      </w:r>
      <w:r w:rsidRPr="007B6DA4">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7B6DA4">
          <w:rPr>
            <w:rFonts w:eastAsia="Calibri"/>
          </w:rPr>
          <w:t>inf@ncrc.ru</w:t>
        </w:r>
      </w:hyperlink>
      <w:r w:rsidRPr="007B6DA4">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7B6DA4">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7B6DA4">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8DEB844" w14:textId="77777777" w:rsidR="007B6DA4" w:rsidRPr="007B6DA4" w:rsidRDefault="007B6DA4" w:rsidP="007B6DA4">
      <w:pPr>
        <w:widowControl w:val="0"/>
        <w:numPr>
          <w:ilvl w:val="1"/>
          <w:numId w:val="51"/>
        </w:numPr>
        <w:tabs>
          <w:tab w:val="left" w:pos="0"/>
          <w:tab w:val="left" w:pos="426"/>
        </w:tabs>
        <w:autoSpaceDE w:val="0"/>
        <w:autoSpaceDN w:val="0"/>
        <w:adjustRightInd w:val="0"/>
        <w:ind w:left="0" w:right="-1" w:firstLine="709"/>
        <w:jc w:val="both"/>
        <w:rPr>
          <w:rFonts w:eastAsia="Calibri"/>
        </w:rPr>
      </w:pPr>
      <w:r w:rsidRPr="007B6DA4">
        <w:rPr>
          <w:rFonts w:eastAsia="Calibri"/>
          <w:lang w:eastAsia="en-US"/>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7B6DA4">
        <w:rPr>
          <w:rFonts w:eastAsia="Calibri"/>
          <w:lang w:eastAsia="en-US"/>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7B6DA4">
        <w:rPr>
          <w:rFonts w:eastAsia="Calibri"/>
          <w:lang w:eastAsia="en-US"/>
        </w:rPr>
        <w:br/>
        <w:t>2 (двух) календарных дней с момента возникновения таких изменений.</w:t>
      </w:r>
    </w:p>
    <w:p w14:paraId="034FD6EF" w14:textId="77777777" w:rsidR="007B6DA4" w:rsidRPr="007B6DA4" w:rsidRDefault="007B6DA4" w:rsidP="007B6DA4">
      <w:pPr>
        <w:widowControl w:val="0"/>
        <w:tabs>
          <w:tab w:val="num" w:pos="0"/>
          <w:tab w:val="left" w:pos="1134"/>
          <w:tab w:val="left" w:pos="1276"/>
        </w:tabs>
        <w:autoSpaceDE w:val="0"/>
        <w:autoSpaceDN w:val="0"/>
        <w:adjustRightInd w:val="0"/>
        <w:ind w:firstLine="709"/>
        <w:jc w:val="both"/>
        <w:rPr>
          <w:rFonts w:eastAsia="Calibri"/>
          <w:lang w:eastAsia="en-US"/>
        </w:rPr>
      </w:pPr>
      <w:r w:rsidRPr="007B6DA4">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8F53437" w14:textId="77777777" w:rsidR="007B6DA4" w:rsidRPr="007B6DA4" w:rsidRDefault="007B6DA4" w:rsidP="007B6DA4">
      <w:pPr>
        <w:numPr>
          <w:ilvl w:val="1"/>
          <w:numId w:val="51"/>
        </w:numPr>
        <w:tabs>
          <w:tab w:val="left" w:pos="0"/>
          <w:tab w:val="left" w:pos="426"/>
        </w:tabs>
        <w:ind w:left="0" w:firstLine="709"/>
        <w:jc w:val="both"/>
        <w:rPr>
          <w:rFonts w:eastAsia="Calibri"/>
        </w:rPr>
      </w:pPr>
      <w:r w:rsidRPr="007B6DA4">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E0EDF5" w14:textId="77777777" w:rsidR="007B6DA4" w:rsidRPr="007B6DA4" w:rsidRDefault="007B6DA4" w:rsidP="007B6DA4">
      <w:pPr>
        <w:numPr>
          <w:ilvl w:val="1"/>
          <w:numId w:val="51"/>
        </w:numPr>
        <w:tabs>
          <w:tab w:val="left" w:pos="0"/>
          <w:tab w:val="left" w:pos="426"/>
        </w:tabs>
        <w:ind w:left="0" w:firstLine="709"/>
        <w:jc w:val="both"/>
      </w:pPr>
      <w:r w:rsidRPr="007B6DA4">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0D15C7E5" w14:textId="77777777" w:rsidR="007B6DA4" w:rsidRPr="007B6DA4" w:rsidRDefault="007B6DA4" w:rsidP="007B6DA4">
      <w:pPr>
        <w:numPr>
          <w:ilvl w:val="1"/>
          <w:numId w:val="51"/>
        </w:numPr>
        <w:tabs>
          <w:tab w:val="left" w:pos="0"/>
          <w:tab w:val="left" w:pos="426"/>
        </w:tabs>
        <w:ind w:left="0" w:firstLine="709"/>
        <w:jc w:val="both"/>
        <w:rPr>
          <w:rFonts w:eastAsia="Calibri"/>
        </w:rPr>
      </w:pPr>
      <w:r w:rsidRPr="007B6DA4">
        <w:rPr>
          <w:rFonts w:eastAsia="Calibri"/>
        </w:rPr>
        <w:t>Стороны без письменного согласия другой Стороны не вправе передавать свои права и обязанности по Договору.</w:t>
      </w:r>
    </w:p>
    <w:p w14:paraId="17A24149" w14:textId="77777777" w:rsidR="007B6DA4" w:rsidRPr="007B6DA4" w:rsidRDefault="007B6DA4" w:rsidP="007B6DA4">
      <w:pPr>
        <w:tabs>
          <w:tab w:val="left" w:pos="0"/>
          <w:tab w:val="left" w:pos="426"/>
        </w:tabs>
        <w:ind w:firstLine="709"/>
        <w:jc w:val="both"/>
      </w:pPr>
      <w:r w:rsidRPr="007B6DA4">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6AF3DA0" w14:textId="77777777" w:rsidR="007B6DA4" w:rsidRPr="007B6DA4" w:rsidRDefault="007B6DA4" w:rsidP="007B6DA4">
      <w:pPr>
        <w:tabs>
          <w:tab w:val="left" w:pos="0"/>
          <w:tab w:val="left" w:pos="426"/>
        </w:tabs>
        <w:ind w:firstLine="709"/>
        <w:jc w:val="both"/>
        <w:rPr>
          <w:rFonts w:eastAsia="Calibri"/>
        </w:rPr>
      </w:pPr>
      <w:r w:rsidRPr="007B6DA4">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BDBEE21" w14:textId="77777777" w:rsidR="007B6DA4" w:rsidRPr="007B6DA4" w:rsidRDefault="007B6DA4" w:rsidP="007B6DA4">
      <w:pPr>
        <w:numPr>
          <w:ilvl w:val="1"/>
          <w:numId w:val="51"/>
        </w:numPr>
        <w:tabs>
          <w:tab w:val="left" w:pos="0"/>
          <w:tab w:val="left" w:pos="426"/>
        </w:tabs>
        <w:ind w:left="0" w:firstLine="709"/>
        <w:jc w:val="both"/>
        <w:rPr>
          <w:rFonts w:eastAsia="Calibri"/>
        </w:rPr>
      </w:pPr>
      <w:r w:rsidRPr="007B6DA4">
        <w:rPr>
          <w:rFonts w:eastAsia="Calibri"/>
        </w:rPr>
        <w:t>Настоящий</w:t>
      </w:r>
      <w:r w:rsidRPr="007B6DA4">
        <w:t xml:space="preserve">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F4B3B02" w14:textId="77777777" w:rsidR="007B6DA4" w:rsidRPr="007B6DA4" w:rsidRDefault="007B6DA4" w:rsidP="007B6DA4">
      <w:pPr>
        <w:numPr>
          <w:ilvl w:val="1"/>
          <w:numId w:val="51"/>
        </w:numPr>
        <w:tabs>
          <w:tab w:val="left" w:pos="0"/>
          <w:tab w:val="left" w:pos="426"/>
        </w:tabs>
        <w:ind w:left="0" w:firstLine="709"/>
        <w:jc w:val="both"/>
        <w:rPr>
          <w:rFonts w:eastAsia="Calibri"/>
        </w:rPr>
      </w:pPr>
      <w:r w:rsidRPr="007B6DA4">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14239F76" w14:textId="77777777" w:rsidR="007B6DA4" w:rsidRPr="007B6DA4" w:rsidRDefault="007B6DA4" w:rsidP="007B6DA4">
      <w:pPr>
        <w:widowControl w:val="0"/>
        <w:numPr>
          <w:ilvl w:val="1"/>
          <w:numId w:val="51"/>
        </w:numPr>
        <w:tabs>
          <w:tab w:val="left" w:pos="0"/>
          <w:tab w:val="left" w:pos="1701"/>
        </w:tabs>
        <w:autoSpaceDE w:val="0"/>
        <w:autoSpaceDN w:val="0"/>
        <w:adjustRightInd w:val="0"/>
        <w:ind w:left="0" w:right="-1" w:firstLine="709"/>
        <w:contextualSpacing/>
        <w:jc w:val="both"/>
        <w:rPr>
          <w:szCs w:val="20"/>
          <w:lang w:eastAsia="en-US"/>
        </w:rPr>
      </w:pPr>
      <w:r w:rsidRPr="007B6DA4">
        <w:rPr>
          <w:rFonts w:eastAsia="Calibri"/>
          <w:szCs w:val="20"/>
          <w:lang w:eastAsia="en-US"/>
        </w:rPr>
        <w:t>Все указанные в Договоре приложения являются его неотъемлемой частью:</w:t>
      </w:r>
    </w:p>
    <w:p w14:paraId="35A91C47" w14:textId="77777777" w:rsidR="007B6DA4" w:rsidRPr="007B6DA4" w:rsidRDefault="007B6DA4" w:rsidP="007B6DA4">
      <w:pPr>
        <w:tabs>
          <w:tab w:val="left" w:pos="0"/>
          <w:tab w:val="left" w:pos="1701"/>
        </w:tabs>
        <w:ind w:firstLine="709"/>
        <w:jc w:val="both"/>
        <w:rPr>
          <w:rFonts w:eastAsia="Calibri"/>
        </w:rPr>
      </w:pPr>
      <w:r w:rsidRPr="007B6DA4">
        <w:rPr>
          <w:rFonts w:eastAsia="Calibri"/>
        </w:rPr>
        <w:t>10.11.1.</w:t>
      </w:r>
      <w:r w:rsidRPr="007B6DA4">
        <w:rPr>
          <w:rFonts w:eastAsia="Calibri"/>
        </w:rPr>
        <w:tab/>
        <w:t>Приложение № 1 – список автомобилей Заказчика</w:t>
      </w:r>
      <w:r w:rsidRPr="007B6DA4">
        <w:rPr>
          <w:bCs/>
          <w:lang w:eastAsia="ar-SA"/>
        </w:rPr>
        <w:t>.</w:t>
      </w:r>
    </w:p>
    <w:p w14:paraId="33AEA24A" w14:textId="77777777" w:rsidR="007B6DA4" w:rsidRPr="007B6DA4" w:rsidRDefault="007B6DA4" w:rsidP="007B6DA4">
      <w:pPr>
        <w:tabs>
          <w:tab w:val="left" w:pos="0"/>
          <w:tab w:val="left" w:pos="1701"/>
        </w:tabs>
        <w:ind w:firstLine="709"/>
        <w:rPr>
          <w:rFonts w:eastAsia="Calibri"/>
        </w:rPr>
      </w:pPr>
      <w:r w:rsidRPr="007B6DA4">
        <w:rPr>
          <w:rFonts w:eastAsia="Calibri"/>
        </w:rPr>
        <w:t>10.11.2.</w:t>
      </w:r>
      <w:r w:rsidRPr="007B6DA4">
        <w:rPr>
          <w:rFonts w:eastAsia="Calibri"/>
        </w:rPr>
        <w:tab/>
        <w:t>Приложение № 2 – сроки гарантии.</w:t>
      </w:r>
    </w:p>
    <w:p w14:paraId="4D94CA32" w14:textId="77777777" w:rsidR="007B6DA4" w:rsidRPr="007B6DA4" w:rsidRDefault="007B6DA4" w:rsidP="007B6DA4">
      <w:pPr>
        <w:ind w:right="-1" w:firstLine="709"/>
        <w:jc w:val="both"/>
      </w:pPr>
    </w:p>
    <w:p w14:paraId="601DCDC8" w14:textId="77777777" w:rsidR="007B6DA4" w:rsidRPr="007B6DA4" w:rsidRDefault="007B6DA4" w:rsidP="007B6DA4">
      <w:pPr>
        <w:widowControl w:val="0"/>
        <w:numPr>
          <w:ilvl w:val="0"/>
          <w:numId w:val="51"/>
        </w:numPr>
        <w:autoSpaceDE w:val="0"/>
        <w:autoSpaceDN w:val="0"/>
        <w:adjustRightInd w:val="0"/>
        <w:ind w:left="0" w:firstLine="709"/>
        <w:jc w:val="center"/>
        <w:rPr>
          <w:b/>
        </w:rPr>
      </w:pPr>
      <w:r w:rsidRPr="007B6DA4">
        <w:rPr>
          <w:b/>
        </w:rPr>
        <w:t>АДРЕСА, РЕКВИЗИТЫ И ПОДПИСИ СТОРОН</w:t>
      </w:r>
    </w:p>
    <w:tbl>
      <w:tblPr>
        <w:tblW w:w="10214" w:type="dxa"/>
        <w:tblLook w:val="04A0" w:firstRow="1" w:lastRow="0" w:firstColumn="1" w:lastColumn="0" w:noHBand="0" w:noVBand="1"/>
      </w:tblPr>
      <w:tblGrid>
        <w:gridCol w:w="40"/>
        <w:gridCol w:w="4635"/>
        <w:gridCol w:w="275"/>
        <w:gridCol w:w="5124"/>
        <w:gridCol w:w="140"/>
      </w:tblGrid>
      <w:tr w:rsidR="007B6DA4" w:rsidRPr="007B6DA4" w14:paraId="1E561244" w14:textId="77777777" w:rsidTr="00BA42CF">
        <w:trPr>
          <w:trHeight w:val="8689"/>
        </w:trPr>
        <w:tc>
          <w:tcPr>
            <w:tcW w:w="4675" w:type="dxa"/>
            <w:gridSpan w:val="2"/>
          </w:tcPr>
          <w:p w14:paraId="726C67E4" w14:textId="77777777" w:rsidR="007B6DA4" w:rsidRPr="007B6DA4" w:rsidRDefault="007B6DA4" w:rsidP="007B6DA4">
            <w:pPr>
              <w:pBdr>
                <w:bottom w:val="single" w:sz="12" w:space="1" w:color="auto"/>
              </w:pBdr>
              <w:rPr>
                <w:b/>
              </w:rPr>
            </w:pPr>
            <w:r w:rsidRPr="007B6DA4">
              <w:rPr>
                <w:b/>
              </w:rPr>
              <w:t>ИСПОЛНИТЕЛЬ:</w:t>
            </w:r>
          </w:p>
          <w:p w14:paraId="43DA87CB" w14:textId="77777777" w:rsidR="007B6DA4" w:rsidRPr="007B6DA4" w:rsidRDefault="007B6DA4" w:rsidP="007B6DA4">
            <w:pPr>
              <w:pBdr>
                <w:bottom w:val="single" w:sz="12" w:space="1" w:color="auto"/>
              </w:pBdr>
              <w:rPr>
                <w:b/>
              </w:rPr>
            </w:pPr>
          </w:p>
          <w:p w14:paraId="31985B3A" w14:textId="77777777" w:rsidR="007B6DA4" w:rsidRPr="007B6DA4" w:rsidRDefault="007B6DA4" w:rsidP="007B6DA4">
            <w:pPr>
              <w:ind w:left="325" w:hanging="325"/>
              <w:rPr>
                <w:u w:val="single"/>
              </w:rPr>
            </w:pPr>
            <w:r w:rsidRPr="007B6DA4">
              <w:rPr>
                <w:u w:val="single"/>
              </w:rPr>
              <w:t>Место нахождения:</w:t>
            </w:r>
          </w:p>
          <w:p w14:paraId="3CF089CD" w14:textId="77777777" w:rsidR="007B6DA4" w:rsidRPr="007B6DA4" w:rsidRDefault="007B6DA4" w:rsidP="007B6DA4">
            <w:pPr>
              <w:ind w:left="325" w:hanging="325"/>
              <w:rPr>
                <w:u w:val="single"/>
              </w:rPr>
            </w:pPr>
          </w:p>
          <w:p w14:paraId="72E34D1E" w14:textId="77777777" w:rsidR="007B6DA4" w:rsidRPr="007B6DA4" w:rsidRDefault="007B6DA4" w:rsidP="007B6DA4">
            <w:pPr>
              <w:ind w:left="325" w:hanging="325"/>
              <w:rPr>
                <w:u w:val="single"/>
              </w:rPr>
            </w:pPr>
          </w:p>
          <w:p w14:paraId="15127B53" w14:textId="77777777" w:rsidR="007B6DA4" w:rsidRPr="007B6DA4" w:rsidRDefault="007B6DA4" w:rsidP="007B6DA4">
            <w:pPr>
              <w:ind w:left="325" w:hanging="325"/>
              <w:rPr>
                <w:u w:val="single"/>
              </w:rPr>
            </w:pPr>
          </w:p>
          <w:p w14:paraId="0111E9B6" w14:textId="77777777" w:rsidR="007B6DA4" w:rsidRPr="007B6DA4" w:rsidRDefault="007B6DA4" w:rsidP="007B6DA4">
            <w:pPr>
              <w:ind w:left="325" w:hanging="325"/>
              <w:rPr>
                <w:u w:val="single"/>
              </w:rPr>
            </w:pPr>
            <w:r w:rsidRPr="007B6DA4">
              <w:rPr>
                <w:u w:val="single"/>
              </w:rPr>
              <w:t>Адрес для отправки почтовой</w:t>
            </w:r>
          </w:p>
          <w:p w14:paraId="273F9454" w14:textId="77777777" w:rsidR="007B6DA4" w:rsidRPr="007B6DA4" w:rsidRDefault="007B6DA4" w:rsidP="007B6DA4">
            <w:pPr>
              <w:ind w:left="325" w:hanging="325"/>
              <w:rPr>
                <w:u w:val="single"/>
              </w:rPr>
            </w:pPr>
            <w:r w:rsidRPr="007B6DA4">
              <w:rPr>
                <w:u w:val="single"/>
              </w:rPr>
              <w:t>корреспонденции:</w:t>
            </w:r>
          </w:p>
          <w:p w14:paraId="4D2A309C" w14:textId="77777777" w:rsidR="007B6DA4" w:rsidRPr="007B6DA4" w:rsidRDefault="007B6DA4" w:rsidP="007B6DA4">
            <w:pPr>
              <w:ind w:left="325" w:hanging="325"/>
            </w:pPr>
          </w:p>
          <w:p w14:paraId="6697AAB2" w14:textId="77777777" w:rsidR="007B6DA4" w:rsidRPr="007B6DA4" w:rsidRDefault="007B6DA4" w:rsidP="007B6DA4">
            <w:pPr>
              <w:ind w:left="325" w:hanging="325"/>
            </w:pPr>
          </w:p>
          <w:p w14:paraId="637C64E6" w14:textId="77777777" w:rsidR="007B6DA4" w:rsidRPr="007B6DA4" w:rsidRDefault="007B6DA4" w:rsidP="007B6DA4">
            <w:pPr>
              <w:ind w:left="325" w:hanging="325"/>
            </w:pPr>
            <w:r w:rsidRPr="007B6DA4">
              <w:t>Тел./факс:</w:t>
            </w:r>
          </w:p>
          <w:p w14:paraId="3637BD86" w14:textId="77777777" w:rsidR="007B6DA4" w:rsidRPr="007B6DA4" w:rsidRDefault="007B6DA4" w:rsidP="007B6DA4">
            <w:pPr>
              <w:ind w:left="325" w:hanging="325"/>
            </w:pPr>
            <w:r w:rsidRPr="007B6DA4">
              <w:rPr>
                <w:lang w:val="en-US"/>
              </w:rPr>
              <w:t>Email</w:t>
            </w:r>
            <w:r w:rsidRPr="007B6DA4">
              <w:t xml:space="preserve">: </w:t>
            </w:r>
          </w:p>
          <w:p w14:paraId="136E7BB9" w14:textId="77777777" w:rsidR="007B6DA4" w:rsidRPr="007B6DA4" w:rsidRDefault="007B6DA4" w:rsidP="007B6DA4">
            <w:pPr>
              <w:ind w:left="325" w:hanging="325"/>
            </w:pPr>
          </w:p>
          <w:p w14:paraId="108D2AF9" w14:textId="77777777" w:rsidR="007B6DA4" w:rsidRPr="007B6DA4" w:rsidRDefault="007B6DA4" w:rsidP="007B6DA4">
            <w:pPr>
              <w:ind w:left="325" w:hanging="325"/>
            </w:pPr>
            <w:r w:rsidRPr="007B6DA4">
              <w:t xml:space="preserve">ИНН                  , КПП </w:t>
            </w:r>
          </w:p>
          <w:p w14:paraId="12B63FDE" w14:textId="77777777" w:rsidR="007B6DA4" w:rsidRPr="007B6DA4" w:rsidRDefault="007B6DA4" w:rsidP="007B6DA4">
            <w:pPr>
              <w:ind w:left="325" w:hanging="325"/>
            </w:pPr>
            <w:r w:rsidRPr="007B6DA4">
              <w:t xml:space="preserve">ОГРН                 , ОКПО </w:t>
            </w:r>
          </w:p>
          <w:p w14:paraId="74BCDDF8" w14:textId="77777777" w:rsidR="007B6DA4" w:rsidRPr="007B6DA4" w:rsidRDefault="007B6DA4" w:rsidP="007B6DA4">
            <w:pPr>
              <w:ind w:left="325" w:hanging="325"/>
            </w:pPr>
          </w:p>
          <w:p w14:paraId="0C9C6763" w14:textId="77777777" w:rsidR="007B6DA4" w:rsidRPr="007B6DA4" w:rsidRDefault="007B6DA4" w:rsidP="007B6DA4">
            <w:pPr>
              <w:ind w:left="325" w:hanging="325"/>
              <w:rPr>
                <w:u w:val="single"/>
              </w:rPr>
            </w:pPr>
            <w:r w:rsidRPr="007B6DA4">
              <w:rPr>
                <w:u w:val="single"/>
              </w:rPr>
              <w:t>Платежные реквизиты:</w:t>
            </w:r>
          </w:p>
          <w:p w14:paraId="6736F0D8" w14:textId="77777777" w:rsidR="007B6DA4" w:rsidRPr="007B6DA4" w:rsidRDefault="007B6DA4" w:rsidP="007B6DA4">
            <w:pPr>
              <w:ind w:left="325" w:hanging="325"/>
            </w:pPr>
            <w:r w:rsidRPr="007B6DA4">
              <w:t>___________________________________</w:t>
            </w:r>
          </w:p>
          <w:p w14:paraId="41C26AEE" w14:textId="77777777" w:rsidR="007B6DA4" w:rsidRPr="007B6DA4" w:rsidRDefault="007B6DA4" w:rsidP="007B6DA4">
            <w:pPr>
              <w:ind w:left="325" w:hanging="325"/>
            </w:pPr>
            <w:r w:rsidRPr="007B6DA4">
              <w:t>___________________________________</w:t>
            </w:r>
          </w:p>
          <w:p w14:paraId="5A8D0BD8" w14:textId="77777777" w:rsidR="007B6DA4" w:rsidRPr="007B6DA4" w:rsidRDefault="007B6DA4" w:rsidP="007B6DA4">
            <w:pPr>
              <w:ind w:left="325" w:hanging="325"/>
            </w:pPr>
            <w:r w:rsidRPr="007B6DA4">
              <w:t xml:space="preserve">р/сч </w:t>
            </w:r>
          </w:p>
          <w:p w14:paraId="700C4012" w14:textId="77777777" w:rsidR="007B6DA4" w:rsidRPr="007B6DA4" w:rsidRDefault="007B6DA4" w:rsidP="007B6DA4">
            <w:pPr>
              <w:ind w:left="325" w:hanging="325"/>
            </w:pPr>
            <w:r w:rsidRPr="007B6DA4">
              <w:t xml:space="preserve">к/сч </w:t>
            </w:r>
          </w:p>
          <w:p w14:paraId="2102F43E" w14:textId="77777777" w:rsidR="007B6DA4" w:rsidRPr="007B6DA4" w:rsidRDefault="007B6DA4" w:rsidP="007B6DA4">
            <w:pPr>
              <w:ind w:left="325" w:hanging="325"/>
            </w:pPr>
            <w:r w:rsidRPr="007B6DA4">
              <w:t xml:space="preserve">БИК </w:t>
            </w:r>
          </w:p>
        </w:tc>
        <w:tc>
          <w:tcPr>
            <w:tcW w:w="5539" w:type="dxa"/>
            <w:gridSpan w:val="3"/>
          </w:tcPr>
          <w:p w14:paraId="0960B230" w14:textId="77777777" w:rsidR="007B6DA4" w:rsidRPr="007B6DA4" w:rsidRDefault="007B6DA4" w:rsidP="007B6DA4">
            <w:pPr>
              <w:widowControl w:val="0"/>
              <w:jc w:val="both"/>
              <w:rPr>
                <w:b/>
              </w:rPr>
            </w:pPr>
            <w:r w:rsidRPr="007B6DA4">
              <w:rPr>
                <w:b/>
              </w:rPr>
              <w:t>ЗАКАЗЧИК:</w:t>
            </w:r>
          </w:p>
          <w:p w14:paraId="5DA08FBC" w14:textId="77777777" w:rsidR="007B6DA4" w:rsidRPr="007B6DA4" w:rsidRDefault="007B6DA4" w:rsidP="007B6DA4">
            <w:pPr>
              <w:jc w:val="both"/>
              <w:rPr>
                <w:b/>
              </w:rPr>
            </w:pPr>
            <w:r w:rsidRPr="007B6DA4">
              <w:rPr>
                <w:b/>
              </w:rPr>
              <w:t>АО «КСК»</w:t>
            </w:r>
          </w:p>
          <w:p w14:paraId="73B71741" w14:textId="77777777" w:rsidR="007B6DA4" w:rsidRPr="007B6DA4" w:rsidRDefault="007B6DA4" w:rsidP="007B6DA4">
            <w:pPr>
              <w:jc w:val="both"/>
              <w:rPr>
                <w:color w:val="000000"/>
                <w:u w:val="single"/>
              </w:rPr>
            </w:pPr>
            <w:r w:rsidRPr="007B6DA4">
              <w:rPr>
                <w:color w:val="000000"/>
                <w:u w:val="single"/>
              </w:rPr>
              <w:t xml:space="preserve">Место нахождения: </w:t>
            </w:r>
          </w:p>
          <w:p w14:paraId="52041166" w14:textId="77777777" w:rsidR="007B6DA4" w:rsidRPr="007B6DA4" w:rsidRDefault="007B6DA4" w:rsidP="007B6DA4">
            <w:pPr>
              <w:jc w:val="both"/>
              <w:rPr>
                <w:color w:val="000000"/>
              </w:rPr>
            </w:pPr>
            <w:r w:rsidRPr="007B6DA4">
              <w:t>улица Тестовская, дом 10, 26 этаж, помещение I, город Москва, Российская Федерация, 123112</w:t>
            </w:r>
          </w:p>
          <w:p w14:paraId="011C4868" w14:textId="77777777" w:rsidR="007B6DA4" w:rsidRPr="007B6DA4" w:rsidRDefault="007B6DA4" w:rsidP="007B6DA4">
            <w:pPr>
              <w:jc w:val="both"/>
              <w:rPr>
                <w:color w:val="000000"/>
                <w:u w:val="single"/>
              </w:rPr>
            </w:pPr>
            <w:r w:rsidRPr="007B6DA4">
              <w:rPr>
                <w:color w:val="000000"/>
                <w:u w:val="single"/>
              </w:rPr>
              <w:t xml:space="preserve">Адрес для отправки </w:t>
            </w:r>
          </w:p>
          <w:p w14:paraId="351262CC" w14:textId="77777777" w:rsidR="007B6DA4" w:rsidRPr="007B6DA4" w:rsidRDefault="007B6DA4" w:rsidP="007B6DA4">
            <w:pPr>
              <w:jc w:val="both"/>
              <w:rPr>
                <w:color w:val="000000"/>
                <w:u w:val="single"/>
              </w:rPr>
            </w:pPr>
            <w:r w:rsidRPr="007B6DA4">
              <w:rPr>
                <w:color w:val="000000"/>
                <w:u w:val="single"/>
              </w:rPr>
              <w:t>почтовой корреспонденции:</w:t>
            </w:r>
          </w:p>
          <w:p w14:paraId="1D64FB9D" w14:textId="77777777" w:rsidR="007B6DA4" w:rsidRPr="007B6DA4" w:rsidRDefault="007B6DA4" w:rsidP="007B6DA4">
            <w:pPr>
              <w:jc w:val="both"/>
              <w:rPr>
                <w:color w:val="000000"/>
              </w:rPr>
            </w:pPr>
            <w:r w:rsidRPr="007B6DA4">
              <w:t>улица Тестовская, дом 10, 26 этаж, помещение I, город Москва, Российская Федерация, 123112</w:t>
            </w:r>
          </w:p>
          <w:p w14:paraId="46156A4C" w14:textId="77777777" w:rsidR="007B6DA4" w:rsidRPr="007B6DA4" w:rsidRDefault="007B6DA4" w:rsidP="007B6DA4">
            <w:pPr>
              <w:jc w:val="both"/>
              <w:rPr>
                <w:color w:val="000000"/>
              </w:rPr>
            </w:pPr>
            <w:r w:rsidRPr="007B6DA4">
              <w:rPr>
                <w:color w:val="000000"/>
              </w:rPr>
              <w:t>Тел./факс: +7(495)775-91-22/ +7(495)775-91-24</w:t>
            </w:r>
          </w:p>
          <w:p w14:paraId="3E9BC6E7" w14:textId="77777777" w:rsidR="007B6DA4" w:rsidRPr="007B6DA4" w:rsidRDefault="00B60AA8" w:rsidP="007B6DA4">
            <w:pPr>
              <w:widowControl w:val="0"/>
              <w:tabs>
                <w:tab w:val="left" w:pos="1134"/>
              </w:tabs>
              <w:autoSpaceDE w:val="0"/>
              <w:autoSpaceDN w:val="0"/>
              <w:adjustRightInd w:val="0"/>
              <w:ind w:left="34"/>
              <w:rPr>
                <w:rFonts w:eastAsia="Calibri"/>
              </w:rPr>
            </w:pPr>
            <w:hyperlink r:id="rId27" w:history="1">
              <w:r w:rsidR="007B6DA4" w:rsidRPr="007B6DA4">
                <w:rPr>
                  <w:rFonts w:eastAsia="Calibri"/>
                  <w:u w:val="single"/>
                  <w:lang w:val="en-US"/>
                </w:rPr>
                <w:t>www</w:t>
              </w:r>
              <w:r w:rsidR="007B6DA4" w:rsidRPr="007B6DA4">
                <w:rPr>
                  <w:rFonts w:eastAsia="Calibri"/>
                  <w:u w:val="single"/>
                </w:rPr>
                <w:t>.</w:t>
              </w:r>
              <w:r w:rsidR="007B6DA4" w:rsidRPr="007B6DA4">
                <w:rPr>
                  <w:rFonts w:eastAsia="Calibri"/>
                  <w:u w:val="single"/>
                  <w:lang w:val="en-US"/>
                </w:rPr>
                <w:t>ncrc</w:t>
              </w:r>
              <w:r w:rsidR="007B6DA4" w:rsidRPr="007B6DA4">
                <w:rPr>
                  <w:rFonts w:eastAsia="Calibri"/>
                  <w:u w:val="single"/>
                </w:rPr>
                <w:t>.</w:t>
              </w:r>
              <w:r w:rsidR="007B6DA4" w:rsidRPr="007B6DA4">
                <w:rPr>
                  <w:rFonts w:eastAsia="Calibri"/>
                  <w:u w:val="single"/>
                  <w:lang w:val="en-US"/>
                </w:rPr>
                <w:t>ru</w:t>
              </w:r>
            </w:hyperlink>
            <w:r w:rsidR="007B6DA4" w:rsidRPr="007B6DA4">
              <w:rPr>
                <w:rFonts w:eastAsia="Calibri"/>
              </w:rPr>
              <w:t xml:space="preserve">, </w:t>
            </w:r>
            <w:hyperlink r:id="rId28" w:history="1">
              <w:r w:rsidR="007B6DA4" w:rsidRPr="007B6DA4">
                <w:rPr>
                  <w:rFonts w:eastAsia="Calibri"/>
                  <w:u w:val="single"/>
                  <w:lang w:val="en-US"/>
                </w:rPr>
                <w:t>info</w:t>
              </w:r>
              <w:r w:rsidR="007B6DA4" w:rsidRPr="007B6DA4">
                <w:rPr>
                  <w:rFonts w:eastAsia="Calibri"/>
                  <w:u w:val="single"/>
                </w:rPr>
                <w:t>@</w:t>
              </w:r>
              <w:r w:rsidR="007B6DA4" w:rsidRPr="007B6DA4">
                <w:rPr>
                  <w:rFonts w:eastAsia="Calibri"/>
                  <w:u w:val="single"/>
                  <w:lang w:val="en-US"/>
                </w:rPr>
                <w:t>ncrc</w:t>
              </w:r>
              <w:r w:rsidR="007B6DA4" w:rsidRPr="007B6DA4">
                <w:rPr>
                  <w:rFonts w:eastAsia="Calibri"/>
                  <w:u w:val="single"/>
                </w:rPr>
                <w:t>.</w:t>
              </w:r>
              <w:r w:rsidR="007B6DA4" w:rsidRPr="007B6DA4">
                <w:rPr>
                  <w:rFonts w:eastAsia="Calibri"/>
                  <w:u w:val="single"/>
                  <w:lang w:val="en-US"/>
                </w:rPr>
                <w:t>ru</w:t>
              </w:r>
            </w:hyperlink>
          </w:p>
          <w:p w14:paraId="792A739E" w14:textId="77777777" w:rsidR="007B6DA4" w:rsidRPr="007B6DA4" w:rsidRDefault="007B6DA4" w:rsidP="007B6DA4">
            <w:pPr>
              <w:jc w:val="both"/>
              <w:rPr>
                <w:color w:val="000000"/>
              </w:rPr>
            </w:pPr>
            <w:r w:rsidRPr="007B6DA4">
              <w:rPr>
                <w:color w:val="000000"/>
              </w:rPr>
              <w:t xml:space="preserve">ИНН 2632100740, КПП </w:t>
            </w:r>
            <w:r w:rsidRPr="007B6DA4">
              <w:t>770301001</w:t>
            </w:r>
          </w:p>
          <w:p w14:paraId="6CA25D39" w14:textId="77777777" w:rsidR="007B6DA4" w:rsidRPr="007B6DA4" w:rsidRDefault="007B6DA4" w:rsidP="007B6DA4">
            <w:pPr>
              <w:jc w:val="both"/>
              <w:rPr>
                <w:color w:val="000000"/>
              </w:rPr>
            </w:pPr>
            <w:r w:rsidRPr="007B6DA4">
              <w:rPr>
                <w:color w:val="000000"/>
              </w:rPr>
              <w:t>ОКПО 67132337, ОГРН 1102632003320</w:t>
            </w:r>
          </w:p>
          <w:p w14:paraId="2BDF320B" w14:textId="77777777" w:rsidR="007B6DA4" w:rsidRPr="007B6DA4" w:rsidRDefault="007B6DA4" w:rsidP="007B6DA4">
            <w:pPr>
              <w:jc w:val="both"/>
              <w:rPr>
                <w:color w:val="000000"/>
                <w:u w:val="single"/>
              </w:rPr>
            </w:pPr>
            <w:r w:rsidRPr="007B6DA4">
              <w:rPr>
                <w:color w:val="000000"/>
                <w:u w:val="single"/>
              </w:rPr>
              <w:t>Платежные реквизиты:</w:t>
            </w:r>
          </w:p>
          <w:p w14:paraId="2C8F9DD9" w14:textId="77777777" w:rsidR="007B6DA4" w:rsidRPr="007B6DA4" w:rsidRDefault="007B6DA4" w:rsidP="007B6DA4">
            <w:pPr>
              <w:ind w:left="32"/>
              <w:rPr>
                <w:bCs/>
                <w:lang w:eastAsia="ar-SA"/>
              </w:rPr>
            </w:pPr>
            <w:r w:rsidRPr="007B6DA4">
              <w:rPr>
                <w:bCs/>
                <w:lang w:eastAsia="ar-SA"/>
              </w:rPr>
              <w:t>Наименование: УФК по г. Москве (Акционерное общество «Курорты Северного Кавказа» л/сч 41736Э79340)</w:t>
            </w:r>
          </w:p>
          <w:p w14:paraId="1CA75D1C" w14:textId="77777777" w:rsidR="007B6DA4" w:rsidRPr="007B6DA4" w:rsidRDefault="007B6DA4" w:rsidP="007B6DA4">
            <w:pPr>
              <w:ind w:left="32"/>
              <w:rPr>
                <w:bCs/>
                <w:lang w:eastAsia="ar-SA"/>
              </w:rPr>
            </w:pPr>
            <w:r w:rsidRPr="007B6DA4">
              <w:rPr>
                <w:bCs/>
                <w:lang w:eastAsia="ar-SA"/>
              </w:rPr>
              <w:t>р/сч 03215643000000017300</w:t>
            </w:r>
          </w:p>
          <w:p w14:paraId="5BABB564" w14:textId="77777777" w:rsidR="007B6DA4" w:rsidRPr="007B6DA4" w:rsidRDefault="007B6DA4" w:rsidP="007B6DA4">
            <w:pPr>
              <w:ind w:left="32"/>
              <w:rPr>
                <w:bCs/>
                <w:lang w:eastAsia="ar-SA"/>
              </w:rPr>
            </w:pPr>
            <w:r w:rsidRPr="007B6DA4">
              <w:rPr>
                <w:bCs/>
                <w:lang w:eastAsia="ar-SA"/>
              </w:rPr>
              <w:t xml:space="preserve">Банк: ГУ БАНКА РОССИИ ПО ЦФО//УФК ПО </w:t>
            </w:r>
          </w:p>
          <w:p w14:paraId="655A9C56" w14:textId="77777777" w:rsidR="007B6DA4" w:rsidRPr="007B6DA4" w:rsidRDefault="007B6DA4" w:rsidP="007B6DA4">
            <w:pPr>
              <w:ind w:left="32"/>
              <w:rPr>
                <w:bCs/>
                <w:lang w:eastAsia="ar-SA"/>
              </w:rPr>
            </w:pPr>
            <w:r w:rsidRPr="007B6DA4">
              <w:rPr>
                <w:bCs/>
                <w:lang w:eastAsia="ar-SA"/>
              </w:rPr>
              <w:t xml:space="preserve">Г. МОСКВЕ </w:t>
            </w:r>
          </w:p>
          <w:p w14:paraId="602C755E" w14:textId="77777777" w:rsidR="007B6DA4" w:rsidRPr="007B6DA4" w:rsidRDefault="007B6DA4" w:rsidP="007B6DA4">
            <w:pPr>
              <w:ind w:left="32"/>
              <w:rPr>
                <w:bCs/>
                <w:lang w:eastAsia="ar-SA"/>
              </w:rPr>
            </w:pPr>
            <w:r w:rsidRPr="007B6DA4">
              <w:rPr>
                <w:bCs/>
                <w:lang w:eastAsia="ar-SA"/>
              </w:rPr>
              <w:t>г. Москва  </w:t>
            </w:r>
          </w:p>
          <w:p w14:paraId="249F8718" w14:textId="77777777" w:rsidR="007B6DA4" w:rsidRPr="007B6DA4" w:rsidRDefault="007B6DA4" w:rsidP="007B6DA4">
            <w:pPr>
              <w:ind w:left="32"/>
              <w:rPr>
                <w:bCs/>
                <w:lang w:eastAsia="ar-SA"/>
              </w:rPr>
            </w:pPr>
            <w:r w:rsidRPr="007B6DA4">
              <w:rPr>
                <w:bCs/>
                <w:lang w:eastAsia="ar-SA"/>
              </w:rPr>
              <w:t>к/сч 40102810545370000003</w:t>
            </w:r>
          </w:p>
          <w:p w14:paraId="170E656F" w14:textId="77777777" w:rsidR="007B6DA4" w:rsidRPr="007B6DA4" w:rsidRDefault="007B6DA4" w:rsidP="007B6DA4">
            <w:pPr>
              <w:ind w:left="32"/>
              <w:rPr>
                <w:bCs/>
                <w:lang w:eastAsia="ar-SA"/>
              </w:rPr>
            </w:pPr>
            <w:r w:rsidRPr="007B6DA4">
              <w:rPr>
                <w:bCs/>
                <w:lang w:eastAsia="ar-SA"/>
              </w:rPr>
              <w:t>БИК: 004525988</w:t>
            </w:r>
          </w:p>
        </w:tc>
      </w:tr>
      <w:tr w:rsidR="007B6DA4" w:rsidRPr="007B6DA4" w14:paraId="6F808E2F" w14:textId="77777777" w:rsidTr="00BA42CF">
        <w:trPr>
          <w:gridBefore w:val="1"/>
          <w:gridAfter w:val="1"/>
          <w:wBefore w:w="40" w:type="dxa"/>
          <w:wAfter w:w="140" w:type="dxa"/>
          <w:cantSplit/>
          <w:trHeight w:val="2852"/>
        </w:trPr>
        <w:tc>
          <w:tcPr>
            <w:tcW w:w="4910" w:type="dxa"/>
            <w:gridSpan w:val="2"/>
            <w:tcMar>
              <w:top w:w="0" w:type="dxa"/>
              <w:left w:w="70" w:type="dxa"/>
              <w:bottom w:w="0" w:type="dxa"/>
              <w:right w:w="70" w:type="dxa"/>
            </w:tcMar>
          </w:tcPr>
          <w:p w14:paraId="6707845B" w14:textId="77777777" w:rsidR="007B6DA4" w:rsidRPr="007B6DA4" w:rsidRDefault="007B6DA4" w:rsidP="007B6DA4">
            <w:pPr>
              <w:suppressAutoHyphens/>
              <w:rPr>
                <w:b/>
                <w:lang w:eastAsia="ar-SA"/>
              </w:rPr>
            </w:pPr>
            <w:r w:rsidRPr="007B6DA4">
              <w:rPr>
                <w:b/>
                <w:lang w:eastAsia="ar-SA"/>
              </w:rPr>
              <w:lastRenderedPageBreak/>
              <w:t>ОТ ИСПОЛНИТЕЛЯ:</w:t>
            </w:r>
          </w:p>
          <w:p w14:paraId="266D861B" w14:textId="77777777" w:rsidR="007B6DA4" w:rsidRPr="007B6DA4" w:rsidRDefault="007B6DA4" w:rsidP="007B6DA4">
            <w:pPr>
              <w:widowControl w:val="0"/>
              <w:tabs>
                <w:tab w:val="left" w:pos="1134"/>
              </w:tabs>
              <w:autoSpaceDE w:val="0"/>
              <w:autoSpaceDN w:val="0"/>
              <w:adjustRightInd w:val="0"/>
              <w:jc w:val="both"/>
              <w:rPr>
                <w:rFonts w:eastAsia="Calibri"/>
                <w:lang w:bidi="ru-RU"/>
              </w:rPr>
            </w:pPr>
            <w:r w:rsidRPr="007B6DA4">
              <w:rPr>
                <w:rFonts w:eastAsia="Calibri"/>
                <w:b/>
                <w:lang w:bidi="ru-RU"/>
              </w:rPr>
              <w:t>___________________________________</w:t>
            </w:r>
          </w:p>
          <w:p w14:paraId="52BE74A0"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6F8D0E84"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1172C97A"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7BA819F8" w14:textId="77777777" w:rsidR="007B6DA4" w:rsidRPr="007B6DA4" w:rsidRDefault="007B6DA4" w:rsidP="007B6DA4">
            <w:pPr>
              <w:widowControl w:val="0"/>
              <w:tabs>
                <w:tab w:val="left" w:pos="1134"/>
              </w:tabs>
              <w:autoSpaceDE w:val="0"/>
              <w:autoSpaceDN w:val="0"/>
              <w:adjustRightInd w:val="0"/>
              <w:jc w:val="both"/>
              <w:rPr>
                <w:rFonts w:eastAsia="Calibri"/>
                <w:lang w:bidi="ru-RU"/>
              </w:rPr>
            </w:pPr>
            <w:r w:rsidRPr="007B6DA4">
              <w:rPr>
                <w:rFonts w:eastAsia="Calibri"/>
                <w:lang w:bidi="ru-RU"/>
              </w:rPr>
              <w:t>_________________</w:t>
            </w:r>
            <w:r w:rsidRPr="007B6DA4">
              <w:rPr>
                <w:rFonts w:eastAsia="Calibri"/>
              </w:rPr>
              <w:t xml:space="preserve"> </w:t>
            </w:r>
            <w:r w:rsidRPr="007B6DA4">
              <w:rPr>
                <w:rFonts w:eastAsia="Calibri"/>
                <w:lang w:bidi="ru-RU"/>
              </w:rPr>
              <w:t>/________________/</w:t>
            </w:r>
          </w:p>
          <w:p w14:paraId="7AF93853"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45F2C475" w14:textId="77777777" w:rsidR="007B6DA4" w:rsidRPr="007B6DA4" w:rsidRDefault="007B6DA4" w:rsidP="007B6DA4">
            <w:pPr>
              <w:suppressAutoHyphens/>
              <w:rPr>
                <w:lang w:eastAsia="ar-SA"/>
              </w:rPr>
            </w:pPr>
            <w:r w:rsidRPr="007B6DA4">
              <w:rPr>
                <w:rFonts w:eastAsia="Calibri"/>
                <w:lang w:bidi="ru-RU"/>
              </w:rPr>
              <w:t>М.П.</w:t>
            </w:r>
          </w:p>
        </w:tc>
        <w:tc>
          <w:tcPr>
            <w:tcW w:w="5124" w:type="dxa"/>
            <w:tcMar>
              <w:top w:w="0" w:type="dxa"/>
              <w:left w:w="70" w:type="dxa"/>
              <w:bottom w:w="0" w:type="dxa"/>
              <w:right w:w="70" w:type="dxa"/>
            </w:tcMar>
          </w:tcPr>
          <w:p w14:paraId="0D67A389" w14:textId="77777777" w:rsidR="007B6DA4" w:rsidRPr="007B6DA4" w:rsidRDefault="007B6DA4" w:rsidP="007B6DA4">
            <w:pPr>
              <w:suppressAutoHyphens/>
              <w:rPr>
                <w:b/>
                <w:lang w:eastAsia="ar-SA"/>
              </w:rPr>
            </w:pPr>
            <w:r w:rsidRPr="007B6DA4">
              <w:rPr>
                <w:b/>
                <w:lang w:eastAsia="ar-SA"/>
              </w:rPr>
              <w:t>ОТ ЗАКАЗЧИКА:</w:t>
            </w:r>
          </w:p>
          <w:p w14:paraId="5BF968E1" w14:textId="77777777" w:rsidR="007B6DA4" w:rsidRPr="007B6DA4" w:rsidRDefault="007B6DA4" w:rsidP="007B6DA4">
            <w:pPr>
              <w:suppressAutoHyphens/>
              <w:rPr>
                <w:b/>
                <w:lang w:eastAsia="ar-SA"/>
              </w:rPr>
            </w:pPr>
            <w:r w:rsidRPr="007B6DA4">
              <w:rPr>
                <w:b/>
                <w:lang w:eastAsia="ar-SA"/>
              </w:rPr>
              <w:t>АО «КСК»</w:t>
            </w:r>
          </w:p>
          <w:p w14:paraId="0A395CBA" w14:textId="77777777" w:rsidR="007B6DA4" w:rsidRPr="007B6DA4" w:rsidRDefault="007B6DA4" w:rsidP="007B6DA4">
            <w:pPr>
              <w:suppressAutoHyphens/>
              <w:rPr>
                <w:lang w:eastAsia="ar-SA"/>
              </w:rPr>
            </w:pPr>
          </w:p>
          <w:p w14:paraId="55A70F01" w14:textId="77777777" w:rsidR="007B6DA4" w:rsidRPr="007B6DA4" w:rsidRDefault="007B6DA4" w:rsidP="007B6DA4">
            <w:pPr>
              <w:widowControl w:val="0"/>
              <w:tabs>
                <w:tab w:val="left" w:pos="993"/>
              </w:tabs>
              <w:autoSpaceDE w:val="0"/>
              <w:autoSpaceDN w:val="0"/>
              <w:adjustRightInd w:val="0"/>
              <w:jc w:val="both"/>
              <w:rPr>
                <w:color w:val="000000"/>
              </w:rPr>
            </w:pPr>
          </w:p>
          <w:p w14:paraId="04F7857D" w14:textId="77777777" w:rsidR="007B6DA4" w:rsidRPr="007B6DA4" w:rsidRDefault="007B6DA4" w:rsidP="007B6DA4">
            <w:pPr>
              <w:widowControl w:val="0"/>
              <w:tabs>
                <w:tab w:val="left" w:pos="993"/>
              </w:tabs>
              <w:autoSpaceDE w:val="0"/>
              <w:autoSpaceDN w:val="0"/>
              <w:adjustRightInd w:val="0"/>
              <w:jc w:val="both"/>
              <w:rPr>
                <w:color w:val="000000"/>
              </w:rPr>
            </w:pPr>
          </w:p>
          <w:p w14:paraId="26C8C402" w14:textId="77777777" w:rsidR="007B6DA4" w:rsidRPr="007B6DA4" w:rsidRDefault="007B6DA4" w:rsidP="007B6DA4">
            <w:pPr>
              <w:widowControl w:val="0"/>
              <w:tabs>
                <w:tab w:val="left" w:pos="993"/>
              </w:tabs>
              <w:autoSpaceDE w:val="0"/>
              <w:autoSpaceDN w:val="0"/>
              <w:adjustRightInd w:val="0"/>
              <w:jc w:val="both"/>
              <w:rPr>
                <w:color w:val="000000"/>
              </w:rPr>
            </w:pPr>
            <w:r w:rsidRPr="007B6DA4">
              <w:rPr>
                <w:color w:val="000000"/>
              </w:rPr>
              <w:t>_____________________/ ____________ /</w:t>
            </w:r>
          </w:p>
          <w:p w14:paraId="7F145205" w14:textId="77777777" w:rsidR="007B6DA4" w:rsidRPr="007B6DA4" w:rsidRDefault="007B6DA4" w:rsidP="007B6DA4">
            <w:pPr>
              <w:widowControl w:val="0"/>
              <w:tabs>
                <w:tab w:val="left" w:pos="993"/>
              </w:tabs>
              <w:autoSpaceDE w:val="0"/>
              <w:autoSpaceDN w:val="0"/>
              <w:adjustRightInd w:val="0"/>
              <w:jc w:val="both"/>
              <w:rPr>
                <w:color w:val="000000"/>
              </w:rPr>
            </w:pPr>
          </w:p>
          <w:p w14:paraId="499B8D17" w14:textId="77777777" w:rsidR="007B6DA4" w:rsidRPr="007B6DA4" w:rsidRDefault="007B6DA4" w:rsidP="007B6DA4">
            <w:pPr>
              <w:suppressAutoHyphens/>
              <w:rPr>
                <w:lang w:eastAsia="ar-SA"/>
              </w:rPr>
            </w:pPr>
            <w:r w:rsidRPr="007B6DA4">
              <w:rPr>
                <w:color w:val="000000"/>
              </w:rPr>
              <w:t>М.П.</w:t>
            </w:r>
          </w:p>
        </w:tc>
      </w:tr>
    </w:tbl>
    <w:p w14:paraId="31DB9151" w14:textId="77777777" w:rsidR="007B6DA4" w:rsidRPr="007B6DA4" w:rsidRDefault="007B6DA4" w:rsidP="007B6DA4">
      <w:pPr>
        <w:rPr>
          <w:b/>
        </w:rPr>
        <w:sectPr w:rsidR="007B6DA4" w:rsidRPr="007B6DA4">
          <w:footerReference w:type="even" r:id="rId29"/>
          <w:footerReference w:type="default" r:id="rId30"/>
          <w:pgSz w:w="11906" w:h="16838"/>
          <w:pgMar w:top="1134" w:right="850" w:bottom="851" w:left="1276" w:header="708" w:footer="510" w:gutter="0"/>
          <w:cols w:space="720"/>
        </w:sectPr>
      </w:pPr>
    </w:p>
    <w:p w14:paraId="4F62AE29" w14:textId="77777777" w:rsidR="007B6DA4" w:rsidRPr="007B6DA4" w:rsidRDefault="007B6DA4" w:rsidP="007B6DA4">
      <w:pPr>
        <w:ind w:firstLine="709"/>
        <w:jc w:val="right"/>
        <w:rPr>
          <w:b/>
        </w:rPr>
      </w:pPr>
      <w:r w:rsidRPr="007B6DA4">
        <w:rPr>
          <w:b/>
        </w:rPr>
        <w:lastRenderedPageBreak/>
        <w:t>Приложение № 1</w:t>
      </w:r>
    </w:p>
    <w:p w14:paraId="17C03DA7" w14:textId="77777777" w:rsidR="007B6DA4" w:rsidRPr="007B6DA4" w:rsidRDefault="007B6DA4" w:rsidP="007B6DA4">
      <w:pPr>
        <w:ind w:firstLine="709"/>
        <w:jc w:val="right"/>
      </w:pPr>
      <w:r w:rsidRPr="007B6DA4">
        <w:t>к договору от «___»__________2021 г.</w:t>
      </w:r>
    </w:p>
    <w:p w14:paraId="4509F294" w14:textId="77777777" w:rsidR="007B6DA4" w:rsidRPr="007B6DA4" w:rsidRDefault="007B6DA4" w:rsidP="007B6DA4">
      <w:pPr>
        <w:ind w:firstLine="709"/>
        <w:jc w:val="right"/>
      </w:pPr>
      <w:r w:rsidRPr="007B6DA4">
        <w:t>№ ___________</w:t>
      </w:r>
    </w:p>
    <w:p w14:paraId="29ABF979" w14:textId="77777777" w:rsidR="007B6DA4" w:rsidRPr="007B6DA4" w:rsidRDefault="007B6DA4" w:rsidP="007B6DA4">
      <w:pPr>
        <w:ind w:firstLine="709"/>
        <w:jc w:val="right"/>
      </w:pPr>
    </w:p>
    <w:p w14:paraId="458E6B67" w14:textId="77777777" w:rsidR="007B6DA4" w:rsidRPr="007B6DA4" w:rsidRDefault="007B6DA4" w:rsidP="007B6DA4">
      <w:pPr>
        <w:snapToGrid w:val="0"/>
        <w:ind w:firstLine="709"/>
        <w:jc w:val="center"/>
        <w:rPr>
          <w:b/>
          <w:i/>
        </w:rPr>
      </w:pPr>
    </w:p>
    <w:p w14:paraId="03BB1D19" w14:textId="77777777" w:rsidR="007B6DA4" w:rsidRPr="007B6DA4" w:rsidRDefault="007B6DA4" w:rsidP="007B6DA4">
      <w:pPr>
        <w:snapToGrid w:val="0"/>
        <w:ind w:firstLine="709"/>
        <w:jc w:val="center"/>
        <w:rPr>
          <w:b/>
          <w:i/>
        </w:rPr>
      </w:pPr>
    </w:p>
    <w:p w14:paraId="3C57F0EB" w14:textId="77777777" w:rsidR="007B6DA4" w:rsidRPr="007B6DA4" w:rsidRDefault="007B6DA4" w:rsidP="007B6DA4">
      <w:pPr>
        <w:snapToGrid w:val="0"/>
        <w:jc w:val="center"/>
        <w:rPr>
          <w:b/>
        </w:rPr>
      </w:pPr>
      <w:r w:rsidRPr="007B6DA4">
        <w:rPr>
          <w:b/>
        </w:rPr>
        <w:t>Список автомобилей Заказчика</w:t>
      </w:r>
    </w:p>
    <w:p w14:paraId="14C240FD" w14:textId="77777777" w:rsidR="007B6DA4" w:rsidRPr="007B6DA4" w:rsidRDefault="007B6DA4" w:rsidP="007B6DA4">
      <w:pPr>
        <w:snapToGrid w:val="0"/>
        <w:ind w:firstLine="709"/>
        <w:jc w:val="center"/>
        <w:rPr>
          <w:b/>
          <w:i/>
        </w:rPr>
      </w:pPr>
    </w:p>
    <w:tbl>
      <w:tblPr>
        <w:tblW w:w="9948" w:type="dxa"/>
        <w:tblInd w:w="10" w:type="dxa"/>
        <w:tblLayout w:type="fixed"/>
        <w:tblCellMar>
          <w:left w:w="10" w:type="dxa"/>
          <w:right w:w="10" w:type="dxa"/>
        </w:tblCellMar>
        <w:tblLook w:val="04A0" w:firstRow="1" w:lastRow="0" w:firstColumn="1" w:lastColumn="0" w:noHBand="0" w:noVBand="1"/>
      </w:tblPr>
      <w:tblGrid>
        <w:gridCol w:w="426"/>
        <w:gridCol w:w="2860"/>
        <w:gridCol w:w="1142"/>
        <w:gridCol w:w="992"/>
        <w:gridCol w:w="2260"/>
        <w:gridCol w:w="2268"/>
      </w:tblGrid>
      <w:tr w:rsidR="007B6DA4" w:rsidRPr="007B6DA4" w14:paraId="1BB1BD5C" w14:textId="77777777" w:rsidTr="00BA42CF">
        <w:trPr>
          <w:trHeight w:hRule="exact" w:val="583"/>
        </w:trPr>
        <w:tc>
          <w:tcPr>
            <w:tcW w:w="426" w:type="dxa"/>
            <w:tcBorders>
              <w:top w:val="single" w:sz="4" w:space="0" w:color="auto"/>
              <w:left w:val="single" w:sz="4" w:space="0" w:color="auto"/>
            </w:tcBorders>
            <w:shd w:val="clear" w:color="auto" w:fill="FFFFFF"/>
            <w:vAlign w:val="center"/>
          </w:tcPr>
          <w:p w14:paraId="7B43E6AC" w14:textId="77777777" w:rsidR="007B6DA4" w:rsidRPr="007B6DA4" w:rsidRDefault="007B6DA4" w:rsidP="007B6DA4">
            <w:pPr>
              <w:jc w:val="center"/>
              <w:rPr>
                <w:b/>
              </w:rPr>
            </w:pPr>
            <w:r w:rsidRPr="007B6DA4">
              <w:rPr>
                <w:b/>
                <w:shd w:val="clear" w:color="auto" w:fill="FFFFFF"/>
              </w:rPr>
              <w:t>№</w:t>
            </w:r>
          </w:p>
          <w:p w14:paraId="76F56099" w14:textId="77777777" w:rsidR="007B6DA4" w:rsidRPr="007B6DA4" w:rsidRDefault="007B6DA4" w:rsidP="007B6DA4">
            <w:pPr>
              <w:jc w:val="center"/>
              <w:rPr>
                <w:b/>
              </w:rPr>
            </w:pPr>
            <w:r w:rsidRPr="007B6DA4">
              <w:rPr>
                <w:b/>
                <w:shd w:val="clear" w:color="auto" w:fill="FFFFFF"/>
              </w:rPr>
              <w:t>п/п</w:t>
            </w:r>
          </w:p>
        </w:tc>
        <w:tc>
          <w:tcPr>
            <w:tcW w:w="2860" w:type="dxa"/>
            <w:tcBorders>
              <w:top w:val="single" w:sz="4" w:space="0" w:color="auto"/>
              <w:left w:val="single" w:sz="4" w:space="0" w:color="auto"/>
            </w:tcBorders>
            <w:shd w:val="clear" w:color="auto" w:fill="FFFFFF"/>
            <w:vAlign w:val="center"/>
          </w:tcPr>
          <w:p w14:paraId="3E87C132" w14:textId="77777777" w:rsidR="007B6DA4" w:rsidRPr="007B6DA4" w:rsidRDefault="007B6DA4" w:rsidP="007B6DA4">
            <w:pPr>
              <w:jc w:val="center"/>
              <w:rPr>
                <w:b/>
              </w:rPr>
            </w:pPr>
            <w:r w:rsidRPr="007B6DA4">
              <w:rPr>
                <w:b/>
                <w:shd w:val="clear" w:color="auto" w:fill="FFFFFF"/>
              </w:rPr>
              <w:t>Модель</w:t>
            </w:r>
          </w:p>
          <w:p w14:paraId="790B7F7D" w14:textId="77777777" w:rsidR="007B6DA4" w:rsidRPr="007B6DA4" w:rsidRDefault="007B6DA4" w:rsidP="007B6DA4">
            <w:pPr>
              <w:jc w:val="center"/>
              <w:rPr>
                <w:b/>
              </w:rPr>
            </w:pPr>
            <w:r w:rsidRPr="007B6DA4">
              <w:rPr>
                <w:b/>
                <w:shd w:val="clear" w:color="auto" w:fill="FFFFFF"/>
              </w:rPr>
              <w:t>автомобиля</w:t>
            </w:r>
          </w:p>
        </w:tc>
        <w:tc>
          <w:tcPr>
            <w:tcW w:w="1142" w:type="dxa"/>
            <w:tcBorders>
              <w:top w:val="single" w:sz="4" w:space="0" w:color="auto"/>
              <w:left w:val="single" w:sz="4" w:space="0" w:color="auto"/>
            </w:tcBorders>
            <w:shd w:val="clear" w:color="auto" w:fill="FFFFFF"/>
            <w:vAlign w:val="center"/>
          </w:tcPr>
          <w:p w14:paraId="4926E6EE" w14:textId="77777777" w:rsidR="007B6DA4" w:rsidRPr="007B6DA4" w:rsidRDefault="007B6DA4" w:rsidP="007B6DA4">
            <w:pPr>
              <w:jc w:val="center"/>
              <w:rPr>
                <w:b/>
              </w:rPr>
            </w:pPr>
            <w:r w:rsidRPr="007B6DA4">
              <w:rPr>
                <w:b/>
                <w:shd w:val="clear" w:color="auto" w:fill="FFFFFF"/>
              </w:rPr>
              <w:t xml:space="preserve">Гос. </w:t>
            </w:r>
            <w:r w:rsidRPr="007B6DA4">
              <w:rPr>
                <w:b/>
                <w:shd w:val="clear" w:color="auto" w:fill="FFFFFF"/>
                <w:lang w:val="en-US"/>
              </w:rPr>
              <w:t xml:space="preserve">per. </w:t>
            </w:r>
            <w:r w:rsidRPr="007B6DA4">
              <w:rPr>
                <w:b/>
                <w:shd w:val="clear" w:color="auto" w:fill="FFFFFF"/>
              </w:rPr>
              <w:t>номер</w:t>
            </w:r>
          </w:p>
        </w:tc>
        <w:tc>
          <w:tcPr>
            <w:tcW w:w="992" w:type="dxa"/>
            <w:tcBorders>
              <w:top w:val="single" w:sz="4" w:space="0" w:color="auto"/>
              <w:left w:val="single" w:sz="4" w:space="0" w:color="auto"/>
            </w:tcBorders>
            <w:shd w:val="clear" w:color="auto" w:fill="FFFFFF"/>
            <w:vAlign w:val="center"/>
          </w:tcPr>
          <w:p w14:paraId="74761080" w14:textId="77777777" w:rsidR="007B6DA4" w:rsidRPr="007B6DA4" w:rsidRDefault="007B6DA4" w:rsidP="007B6DA4">
            <w:pPr>
              <w:jc w:val="center"/>
              <w:rPr>
                <w:b/>
              </w:rPr>
            </w:pPr>
            <w:r w:rsidRPr="007B6DA4">
              <w:rPr>
                <w:b/>
                <w:shd w:val="clear" w:color="auto" w:fill="FFFFFF"/>
              </w:rPr>
              <w:t>Год</w:t>
            </w:r>
          </w:p>
          <w:p w14:paraId="7063E8BF" w14:textId="77777777" w:rsidR="007B6DA4" w:rsidRPr="007B6DA4" w:rsidRDefault="007B6DA4" w:rsidP="007B6DA4">
            <w:pPr>
              <w:jc w:val="center"/>
              <w:rPr>
                <w:b/>
              </w:rPr>
            </w:pPr>
            <w:r w:rsidRPr="007B6DA4">
              <w:rPr>
                <w:b/>
                <w:shd w:val="clear" w:color="auto" w:fill="FFFFFF"/>
              </w:rPr>
              <w:t>выпуска</w:t>
            </w:r>
          </w:p>
        </w:tc>
        <w:tc>
          <w:tcPr>
            <w:tcW w:w="2260" w:type="dxa"/>
            <w:tcBorders>
              <w:top w:val="single" w:sz="4" w:space="0" w:color="auto"/>
              <w:left w:val="single" w:sz="4" w:space="0" w:color="auto"/>
            </w:tcBorders>
            <w:shd w:val="clear" w:color="auto" w:fill="FFFFFF"/>
            <w:vAlign w:val="center"/>
          </w:tcPr>
          <w:p w14:paraId="43E4D71B" w14:textId="77777777" w:rsidR="007B6DA4" w:rsidRPr="007B6DA4" w:rsidRDefault="007B6DA4" w:rsidP="007B6DA4">
            <w:pPr>
              <w:jc w:val="center"/>
              <w:rPr>
                <w:b/>
              </w:rPr>
            </w:pPr>
            <w:r w:rsidRPr="007B6DA4">
              <w:rPr>
                <w:b/>
                <w:shd w:val="clear" w:color="auto" w:fill="FFFFFF"/>
                <w:lang w:val="en-US"/>
              </w:rPr>
              <w:t xml:space="preserve">VIN </w:t>
            </w:r>
            <w:r w:rsidRPr="007B6DA4">
              <w:rPr>
                <w:b/>
                <w:shd w:val="clear" w:color="auto" w:fill="FFFFFF"/>
              </w:rPr>
              <w:t>автомобиля</w:t>
            </w:r>
          </w:p>
        </w:tc>
        <w:tc>
          <w:tcPr>
            <w:tcW w:w="2268" w:type="dxa"/>
            <w:tcBorders>
              <w:top w:val="single" w:sz="4" w:space="0" w:color="auto"/>
              <w:left w:val="single" w:sz="4" w:space="0" w:color="auto"/>
              <w:right w:val="single" w:sz="4" w:space="0" w:color="auto"/>
            </w:tcBorders>
            <w:shd w:val="clear" w:color="auto" w:fill="FFFFFF"/>
            <w:vAlign w:val="center"/>
          </w:tcPr>
          <w:p w14:paraId="3D1CFA0E" w14:textId="77777777" w:rsidR="007B6DA4" w:rsidRPr="007B6DA4" w:rsidRDefault="007B6DA4" w:rsidP="007B6DA4">
            <w:pPr>
              <w:jc w:val="center"/>
              <w:rPr>
                <w:b/>
              </w:rPr>
            </w:pPr>
            <w:r w:rsidRPr="007B6DA4">
              <w:rPr>
                <w:b/>
                <w:shd w:val="clear" w:color="auto" w:fill="FFFFFF"/>
              </w:rPr>
              <w:t>Двигатель</w:t>
            </w:r>
            <w:r w:rsidRPr="007B6DA4">
              <w:rPr>
                <w:b/>
              </w:rPr>
              <w:t xml:space="preserve"> </w:t>
            </w:r>
            <w:r w:rsidRPr="007B6DA4">
              <w:rPr>
                <w:b/>
                <w:shd w:val="clear" w:color="auto" w:fill="FFFFFF"/>
              </w:rPr>
              <w:t>№</w:t>
            </w:r>
          </w:p>
        </w:tc>
      </w:tr>
      <w:tr w:rsidR="007B6DA4" w:rsidRPr="007B6DA4" w14:paraId="499E1E7D" w14:textId="77777777" w:rsidTr="00BA42CF">
        <w:trPr>
          <w:trHeight w:hRule="exact" w:val="583"/>
        </w:trPr>
        <w:tc>
          <w:tcPr>
            <w:tcW w:w="426" w:type="dxa"/>
            <w:tcBorders>
              <w:top w:val="single" w:sz="4" w:space="0" w:color="auto"/>
              <w:left w:val="single" w:sz="4" w:space="0" w:color="auto"/>
            </w:tcBorders>
            <w:shd w:val="clear" w:color="auto" w:fill="FFFFFF"/>
            <w:vAlign w:val="center"/>
          </w:tcPr>
          <w:p w14:paraId="0CBA36D6" w14:textId="77777777" w:rsidR="007B6DA4" w:rsidRPr="007B6DA4" w:rsidRDefault="007B6DA4" w:rsidP="007B6DA4">
            <w:pPr>
              <w:widowControl w:val="0"/>
              <w:jc w:val="center"/>
              <w:rPr>
                <w:spacing w:val="1"/>
              </w:rPr>
            </w:pPr>
            <w:r w:rsidRPr="007B6DA4">
              <w:rPr>
                <w:color w:val="000000"/>
                <w:spacing w:val="1"/>
                <w:shd w:val="clear" w:color="auto" w:fill="FFFFFF"/>
              </w:rPr>
              <w:t>1</w:t>
            </w:r>
          </w:p>
        </w:tc>
        <w:tc>
          <w:tcPr>
            <w:tcW w:w="2860" w:type="dxa"/>
            <w:tcBorders>
              <w:top w:val="single" w:sz="4" w:space="0" w:color="auto"/>
              <w:left w:val="single" w:sz="4" w:space="0" w:color="auto"/>
            </w:tcBorders>
            <w:shd w:val="clear" w:color="auto" w:fill="FFFFFF"/>
            <w:vAlign w:val="center"/>
          </w:tcPr>
          <w:p w14:paraId="5ED65CFF" w14:textId="77777777" w:rsidR="007B6DA4" w:rsidRPr="007B6DA4" w:rsidRDefault="007B6DA4" w:rsidP="007B6DA4">
            <w:pPr>
              <w:ind w:right="132"/>
            </w:pPr>
            <w:r w:rsidRPr="007B6DA4">
              <w:rPr>
                <w:shd w:val="clear" w:color="auto" w:fill="FFFFFF"/>
                <w:lang w:val="en-US"/>
              </w:rPr>
              <w:t xml:space="preserve">Mercedes-Benz Vito </w:t>
            </w:r>
            <w:r w:rsidRPr="007B6DA4">
              <w:rPr>
                <w:shd w:val="clear" w:color="auto" w:fill="FFFFFF"/>
              </w:rPr>
              <w:t xml:space="preserve">113 </w:t>
            </w:r>
            <w:r w:rsidRPr="007B6DA4">
              <w:rPr>
                <w:shd w:val="clear" w:color="auto" w:fill="FFFFFF"/>
                <w:lang w:val="en-US"/>
              </w:rPr>
              <w:t>CDI</w:t>
            </w:r>
          </w:p>
        </w:tc>
        <w:tc>
          <w:tcPr>
            <w:tcW w:w="1142" w:type="dxa"/>
            <w:tcBorders>
              <w:top w:val="single" w:sz="4" w:space="0" w:color="auto"/>
              <w:left w:val="single" w:sz="4" w:space="0" w:color="auto"/>
            </w:tcBorders>
            <w:shd w:val="clear" w:color="auto" w:fill="FFFFFF"/>
            <w:vAlign w:val="center"/>
          </w:tcPr>
          <w:p w14:paraId="60BA97BF" w14:textId="77777777" w:rsidR="007B6DA4" w:rsidRPr="007B6DA4" w:rsidRDefault="007B6DA4" w:rsidP="007B6DA4">
            <w:pPr>
              <w:jc w:val="center"/>
            </w:pPr>
          </w:p>
        </w:tc>
        <w:tc>
          <w:tcPr>
            <w:tcW w:w="992" w:type="dxa"/>
            <w:tcBorders>
              <w:top w:val="single" w:sz="4" w:space="0" w:color="auto"/>
              <w:left w:val="single" w:sz="4" w:space="0" w:color="auto"/>
            </w:tcBorders>
            <w:shd w:val="clear" w:color="auto" w:fill="FFFFFF"/>
            <w:vAlign w:val="center"/>
          </w:tcPr>
          <w:p w14:paraId="715C76EA" w14:textId="77777777" w:rsidR="007B6DA4" w:rsidRPr="007B6DA4" w:rsidRDefault="007B6DA4" w:rsidP="007B6DA4">
            <w:pPr>
              <w:jc w:val="center"/>
            </w:pPr>
            <w:r w:rsidRPr="007B6DA4">
              <w:rPr>
                <w:shd w:val="clear" w:color="auto" w:fill="FFFFFF"/>
              </w:rPr>
              <w:t>2013</w:t>
            </w:r>
          </w:p>
        </w:tc>
        <w:tc>
          <w:tcPr>
            <w:tcW w:w="2260" w:type="dxa"/>
            <w:tcBorders>
              <w:top w:val="single" w:sz="4" w:space="0" w:color="auto"/>
              <w:left w:val="single" w:sz="4" w:space="0" w:color="auto"/>
            </w:tcBorders>
            <w:shd w:val="clear" w:color="auto" w:fill="FFFFFF"/>
            <w:vAlign w:val="center"/>
          </w:tcPr>
          <w:p w14:paraId="034AEADE" w14:textId="77777777" w:rsidR="007B6DA4" w:rsidRPr="007B6DA4" w:rsidRDefault="007B6DA4" w:rsidP="007B6DA4">
            <w:pPr>
              <w:jc w:val="center"/>
            </w:pPr>
            <w:r w:rsidRPr="007B6DA4">
              <w:rPr>
                <w:shd w:val="clear" w:color="auto" w:fill="FFFFFF"/>
                <w:lang w:val="en-US"/>
              </w:rPr>
              <w:t>WDF639703</w:t>
            </w:r>
            <w:r w:rsidRPr="007B6DA4">
              <w:rPr>
                <w:shd w:val="clear" w:color="auto" w:fill="FFFFFF"/>
              </w:rPr>
              <w:t>13851062</w:t>
            </w:r>
          </w:p>
        </w:tc>
        <w:tc>
          <w:tcPr>
            <w:tcW w:w="2268" w:type="dxa"/>
            <w:tcBorders>
              <w:top w:val="single" w:sz="4" w:space="0" w:color="auto"/>
              <w:left w:val="single" w:sz="4" w:space="0" w:color="auto"/>
              <w:right w:val="single" w:sz="4" w:space="0" w:color="auto"/>
            </w:tcBorders>
            <w:shd w:val="clear" w:color="auto" w:fill="FFFFFF"/>
            <w:vAlign w:val="center"/>
          </w:tcPr>
          <w:p w14:paraId="6C2103DD" w14:textId="77777777" w:rsidR="007B6DA4" w:rsidRPr="007B6DA4" w:rsidRDefault="007B6DA4" w:rsidP="007B6DA4">
            <w:pPr>
              <w:jc w:val="center"/>
            </w:pPr>
            <w:r w:rsidRPr="007B6DA4">
              <w:rPr>
                <w:shd w:val="clear" w:color="auto" w:fill="FFFFFF"/>
              </w:rPr>
              <w:t>55194031944498</w:t>
            </w:r>
          </w:p>
        </w:tc>
      </w:tr>
      <w:tr w:rsidR="007B6DA4" w:rsidRPr="007B6DA4" w14:paraId="0B16F3FE" w14:textId="77777777" w:rsidTr="00BA42CF">
        <w:trPr>
          <w:trHeight w:hRule="exact" w:val="561"/>
        </w:trPr>
        <w:tc>
          <w:tcPr>
            <w:tcW w:w="426" w:type="dxa"/>
            <w:tcBorders>
              <w:top w:val="single" w:sz="4" w:space="0" w:color="auto"/>
              <w:left w:val="single" w:sz="4" w:space="0" w:color="auto"/>
            </w:tcBorders>
            <w:shd w:val="clear" w:color="auto" w:fill="FFFFFF"/>
            <w:vAlign w:val="center"/>
          </w:tcPr>
          <w:p w14:paraId="52046CDD" w14:textId="77777777" w:rsidR="007B6DA4" w:rsidRPr="007B6DA4" w:rsidRDefault="007B6DA4" w:rsidP="007B6DA4">
            <w:pPr>
              <w:widowControl w:val="0"/>
              <w:jc w:val="center"/>
              <w:rPr>
                <w:spacing w:val="1"/>
              </w:rPr>
            </w:pPr>
            <w:r w:rsidRPr="007B6DA4">
              <w:rPr>
                <w:color w:val="000000"/>
                <w:spacing w:val="1"/>
                <w:shd w:val="clear" w:color="auto" w:fill="FFFFFF"/>
              </w:rPr>
              <w:t>2</w:t>
            </w:r>
          </w:p>
        </w:tc>
        <w:tc>
          <w:tcPr>
            <w:tcW w:w="2860" w:type="dxa"/>
            <w:tcBorders>
              <w:top w:val="single" w:sz="4" w:space="0" w:color="auto"/>
              <w:left w:val="single" w:sz="4" w:space="0" w:color="auto"/>
            </w:tcBorders>
            <w:shd w:val="clear" w:color="auto" w:fill="FFFFFF"/>
            <w:vAlign w:val="center"/>
          </w:tcPr>
          <w:p w14:paraId="0ED130C1" w14:textId="77777777" w:rsidR="007B6DA4" w:rsidRPr="007B6DA4" w:rsidRDefault="007B6DA4" w:rsidP="007B6DA4">
            <w:r w:rsidRPr="007B6DA4">
              <w:rPr>
                <w:shd w:val="clear" w:color="auto" w:fill="FFFFFF"/>
                <w:lang w:val="en-US"/>
              </w:rPr>
              <w:t>Mercedes-Benz Viano CDI 2.2</w:t>
            </w:r>
          </w:p>
        </w:tc>
        <w:tc>
          <w:tcPr>
            <w:tcW w:w="1142" w:type="dxa"/>
            <w:tcBorders>
              <w:top w:val="single" w:sz="4" w:space="0" w:color="auto"/>
              <w:left w:val="single" w:sz="4" w:space="0" w:color="auto"/>
            </w:tcBorders>
            <w:shd w:val="clear" w:color="auto" w:fill="FFFFFF"/>
            <w:vAlign w:val="center"/>
          </w:tcPr>
          <w:p w14:paraId="0A48271F" w14:textId="77777777" w:rsidR="007B6DA4" w:rsidRPr="007B6DA4" w:rsidRDefault="007B6DA4" w:rsidP="007B6DA4">
            <w:pPr>
              <w:jc w:val="center"/>
            </w:pPr>
          </w:p>
        </w:tc>
        <w:tc>
          <w:tcPr>
            <w:tcW w:w="992" w:type="dxa"/>
            <w:tcBorders>
              <w:top w:val="single" w:sz="4" w:space="0" w:color="auto"/>
              <w:left w:val="single" w:sz="4" w:space="0" w:color="auto"/>
            </w:tcBorders>
            <w:shd w:val="clear" w:color="auto" w:fill="FFFFFF"/>
            <w:vAlign w:val="center"/>
          </w:tcPr>
          <w:p w14:paraId="0D117CEC" w14:textId="77777777" w:rsidR="007B6DA4" w:rsidRPr="007B6DA4" w:rsidRDefault="007B6DA4" w:rsidP="007B6DA4">
            <w:pPr>
              <w:jc w:val="center"/>
            </w:pPr>
            <w:r w:rsidRPr="007B6DA4">
              <w:rPr>
                <w:shd w:val="clear" w:color="auto" w:fill="FFFFFF"/>
              </w:rPr>
              <w:t>2013</w:t>
            </w:r>
          </w:p>
        </w:tc>
        <w:tc>
          <w:tcPr>
            <w:tcW w:w="2260" w:type="dxa"/>
            <w:tcBorders>
              <w:top w:val="single" w:sz="4" w:space="0" w:color="auto"/>
              <w:left w:val="single" w:sz="4" w:space="0" w:color="auto"/>
            </w:tcBorders>
            <w:shd w:val="clear" w:color="auto" w:fill="FFFFFF"/>
            <w:vAlign w:val="center"/>
          </w:tcPr>
          <w:p w14:paraId="72F22719" w14:textId="77777777" w:rsidR="007B6DA4" w:rsidRPr="007B6DA4" w:rsidRDefault="007B6DA4" w:rsidP="007B6DA4">
            <w:pPr>
              <w:jc w:val="center"/>
            </w:pPr>
            <w:r w:rsidRPr="007B6DA4">
              <w:rPr>
                <w:shd w:val="clear" w:color="auto" w:fill="FFFFFF"/>
                <w:lang w:val="en-US"/>
              </w:rPr>
              <w:t>WDF639813</w:t>
            </w:r>
            <w:r w:rsidRPr="007B6DA4">
              <w:rPr>
                <w:shd w:val="clear" w:color="auto" w:fill="FFFFFF"/>
              </w:rPr>
              <w:t>13831645</w:t>
            </w:r>
          </w:p>
        </w:tc>
        <w:tc>
          <w:tcPr>
            <w:tcW w:w="2268" w:type="dxa"/>
            <w:tcBorders>
              <w:top w:val="single" w:sz="4" w:space="0" w:color="auto"/>
              <w:left w:val="single" w:sz="4" w:space="0" w:color="auto"/>
              <w:right w:val="single" w:sz="4" w:space="0" w:color="auto"/>
            </w:tcBorders>
            <w:shd w:val="clear" w:color="auto" w:fill="FFFFFF"/>
            <w:vAlign w:val="center"/>
          </w:tcPr>
          <w:p w14:paraId="4ED2E138" w14:textId="77777777" w:rsidR="007B6DA4" w:rsidRPr="007B6DA4" w:rsidRDefault="007B6DA4" w:rsidP="007B6DA4">
            <w:pPr>
              <w:jc w:val="center"/>
            </w:pPr>
            <w:r w:rsidRPr="007B6DA4">
              <w:rPr>
                <w:shd w:val="clear" w:color="auto" w:fill="FFFFFF"/>
              </w:rPr>
              <w:t>55194031768673</w:t>
            </w:r>
          </w:p>
        </w:tc>
      </w:tr>
      <w:tr w:rsidR="007B6DA4" w:rsidRPr="007B6DA4" w14:paraId="394544FB" w14:textId="77777777" w:rsidTr="00BA42CF">
        <w:trPr>
          <w:trHeight w:hRule="exact" w:val="1691"/>
        </w:trPr>
        <w:tc>
          <w:tcPr>
            <w:tcW w:w="426" w:type="dxa"/>
            <w:tcBorders>
              <w:top w:val="single" w:sz="4" w:space="0" w:color="auto"/>
              <w:left w:val="single" w:sz="4" w:space="0" w:color="auto"/>
              <w:bottom w:val="single" w:sz="4" w:space="0" w:color="auto"/>
            </w:tcBorders>
            <w:shd w:val="clear" w:color="auto" w:fill="FFFFFF"/>
            <w:vAlign w:val="center"/>
          </w:tcPr>
          <w:p w14:paraId="0A9B182A" w14:textId="77777777" w:rsidR="007B6DA4" w:rsidRPr="007B6DA4" w:rsidRDefault="007B6DA4" w:rsidP="007B6DA4">
            <w:pPr>
              <w:widowControl w:val="0"/>
              <w:jc w:val="center"/>
              <w:rPr>
                <w:spacing w:val="1"/>
              </w:rPr>
            </w:pPr>
            <w:r w:rsidRPr="007B6DA4">
              <w:rPr>
                <w:color w:val="000000"/>
                <w:spacing w:val="1"/>
                <w:shd w:val="clear" w:color="auto" w:fill="FFFFFF"/>
              </w:rPr>
              <w:t>3</w:t>
            </w:r>
          </w:p>
        </w:tc>
        <w:tc>
          <w:tcPr>
            <w:tcW w:w="2860" w:type="dxa"/>
            <w:tcBorders>
              <w:top w:val="single" w:sz="4" w:space="0" w:color="auto"/>
              <w:left w:val="single" w:sz="4" w:space="0" w:color="auto"/>
              <w:bottom w:val="single" w:sz="4" w:space="0" w:color="auto"/>
            </w:tcBorders>
            <w:shd w:val="clear" w:color="auto" w:fill="FFFFFF"/>
            <w:vAlign w:val="center"/>
          </w:tcPr>
          <w:p w14:paraId="7AFAC245" w14:textId="77777777" w:rsidR="007B6DA4" w:rsidRPr="007B6DA4" w:rsidRDefault="007B6DA4" w:rsidP="007B6DA4">
            <w:r w:rsidRPr="007B6DA4">
              <w:rPr>
                <w:shd w:val="clear" w:color="auto" w:fill="FFFFFF"/>
                <w:lang w:val="en-US"/>
              </w:rPr>
              <w:t>Mercedes</w:t>
            </w:r>
            <w:r w:rsidRPr="007B6DA4">
              <w:rPr>
                <w:shd w:val="clear" w:color="auto" w:fill="FFFFFF"/>
              </w:rPr>
              <w:t>-</w:t>
            </w:r>
            <w:r w:rsidRPr="007B6DA4">
              <w:rPr>
                <w:shd w:val="clear" w:color="auto" w:fill="FFFFFF"/>
                <w:lang w:val="en-US"/>
              </w:rPr>
              <w:t>Benz</w:t>
            </w:r>
            <w:r w:rsidRPr="007B6DA4">
              <w:rPr>
                <w:shd w:val="clear" w:color="auto" w:fill="FFFFFF"/>
              </w:rPr>
              <w:t>-</w:t>
            </w:r>
          </w:p>
          <w:p w14:paraId="00FBC80F" w14:textId="77777777" w:rsidR="007B6DA4" w:rsidRPr="007B6DA4" w:rsidRDefault="007B6DA4" w:rsidP="007B6DA4">
            <w:r w:rsidRPr="007B6DA4">
              <w:rPr>
                <w:shd w:val="clear" w:color="auto" w:fill="FFFFFF"/>
              </w:rPr>
              <w:t>2232</w:t>
            </w:r>
            <w:r w:rsidRPr="007B6DA4">
              <w:rPr>
                <w:shd w:val="clear" w:color="auto" w:fill="FFFFFF"/>
                <w:lang w:val="en-US"/>
              </w:rPr>
              <w:t>B</w:t>
            </w:r>
            <w:r w:rsidRPr="007B6DA4">
              <w:rPr>
                <w:shd w:val="clear" w:color="auto" w:fill="FFFFFF"/>
              </w:rPr>
              <w:t>0,автомобиль</w:t>
            </w:r>
          </w:p>
          <w:p w14:paraId="563685A5" w14:textId="77777777" w:rsidR="007B6DA4" w:rsidRPr="007B6DA4" w:rsidRDefault="007B6DA4" w:rsidP="007B6DA4">
            <w:r w:rsidRPr="007B6DA4">
              <w:rPr>
                <w:shd w:val="clear" w:color="auto" w:fill="FFFFFF"/>
              </w:rPr>
              <w:t>Скорой медицинской</w:t>
            </w:r>
          </w:p>
          <w:p w14:paraId="04B1EC81" w14:textId="77777777" w:rsidR="007B6DA4" w:rsidRPr="007B6DA4" w:rsidRDefault="007B6DA4" w:rsidP="007B6DA4">
            <w:pPr>
              <w:rPr>
                <w:lang w:val="en-US"/>
              </w:rPr>
            </w:pPr>
            <w:r w:rsidRPr="007B6DA4">
              <w:rPr>
                <w:shd w:val="clear" w:color="auto" w:fill="FFFFFF"/>
              </w:rPr>
              <w:t>помощи</w:t>
            </w:r>
            <w:r w:rsidRPr="007B6DA4">
              <w:rPr>
                <w:shd w:val="clear" w:color="auto" w:fill="FFFFFF"/>
                <w:lang w:val="en-US"/>
              </w:rPr>
              <w:t xml:space="preserve"> (</w:t>
            </w:r>
            <w:r w:rsidRPr="007B6DA4">
              <w:rPr>
                <w:shd w:val="clear" w:color="auto" w:fill="FFFFFF"/>
              </w:rPr>
              <w:t>базовая</w:t>
            </w:r>
            <w:r w:rsidRPr="007B6DA4">
              <w:rPr>
                <w:shd w:val="clear" w:color="auto" w:fill="FFFFFF"/>
                <w:lang w:val="en-US"/>
              </w:rPr>
              <w:t xml:space="preserve"> </w:t>
            </w:r>
            <w:r w:rsidRPr="007B6DA4">
              <w:rPr>
                <w:shd w:val="clear" w:color="auto" w:fill="FFFFFF"/>
              </w:rPr>
              <w:t>модель</w:t>
            </w:r>
            <w:r w:rsidRPr="007B6DA4">
              <w:rPr>
                <w:shd w:val="clear" w:color="auto" w:fill="FFFFFF"/>
                <w:lang w:val="en-US"/>
              </w:rPr>
              <w:t>: Mercedes-Benz- Sprinter classic 311 CDI)</w:t>
            </w:r>
          </w:p>
        </w:tc>
        <w:tc>
          <w:tcPr>
            <w:tcW w:w="1142" w:type="dxa"/>
            <w:tcBorders>
              <w:top w:val="single" w:sz="4" w:space="0" w:color="auto"/>
              <w:left w:val="single" w:sz="4" w:space="0" w:color="auto"/>
              <w:bottom w:val="single" w:sz="4" w:space="0" w:color="auto"/>
            </w:tcBorders>
            <w:shd w:val="clear" w:color="auto" w:fill="FFFFFF"/>
            <w:vAlign w:val="center"/>
          </w:tcPr>
          <w:p w14:paraId="38CABC79" w14:textId="77777777" w:rsidR="007B6DA4" w:rsidRPr="007B6DA4" w:rsidRDefault="007B6DA4" w:rsidP="007B6DA4">
            <w:pPr>
              <w:jc w:val="center"/>
              <w:rPr>
                <w:lang w:val="en-US"/>
              </w:rPr>
            </w:pPr>
          </w:p>
        </w:tc>
        <w:tc>
          <w:tcPr>
            <w:tcW w:w="992" w:type="dxa"/>
            <w:tcBorders>
              <w:top w:val="single" w:sz="4" w:space="0" w:color="auto"/>
              <w:left w:val="single" w:sz="4" w:space="0" w:color="auto"/>
              <w:bottom w:val="single" w:sz="4" w:space="0" w:color="auto"/>
            </w:tcBorders>
            <w:shd w:val="clear" w:color="auto" w:fill="FFFFFF"/>
            <w:vAlign w:val="center"/>
          </w:tcPr>
          <w:p w14:paraId="54AD3CDB" w14:textId="77777777" w:rsidR="007B6DA4" w:rsidRPr="007B6DA4" w:rsidRDefault="007B6DA4" w:rsidP="007B6DA4">
            <w:pPr>
              <w:jc w:val="center"/>
            </w:pPr>
            <w:r w:rsidRPr="007B6DA4">
              <w:rPr>
                <w:shd w:val="clear" w:color="auto" w:fill="FFFFFF"/>
              </w:rPr>
              <w:t>2016</w:t>
            </w:r>
          </w:p>
        </w:tc>
        <w:tc>
          <w:tcPr>
            <w:tcW w:w="2260" w:type="dxa"/>
            <w:tcBorders>
              <w:top w:val="single" w:sz="4" w:space="0" w:color="auto"/>
              <w:left w:val="single" w:sz="4" w:space="0" w:color="auto"/>
              <w:bottom w:val="single" w:sz="4" w:space="0" w:color="auto"/>
            </w:tcBorders>
            <w:shd w:val="clear" w:color="auto" w:fill="FFFFFF"/>
            <w:vAlign w:val="center"/>
          </w:tcPr>
          <w:p w14:paraId="150481AA" w14:textId="77777777" w:rsidR="007B6DA4" w:rsidRPr="007B6DA4" w:rsidRDefault="007B6DA4" w:rsidP="007B6DA4">
            <w:pPr>
              <w:jc w:val="center"/>
            </w:pPr>
            <w:r w:rsidRPr="007B6DA4">
              <w:rPr>
                <w:shd w:val="clear" w:color="auto" w:fill="FFFFFF"/>
                <w:lang w:val="en-US"/>
              </w:rPr>
              <w:t>Z</w:t>
            </w:r>
            <w:r w:rsidRPr="007B6DA4">
              <w:rPr>
                <w:shd w:val="clear" w:color="auto" w:fill="FFFFFF"/>
              </w:rPr>
              <w:t>7</w:t>
            </w:r>
            <w:r w:rsidRPr="007B6DA4">
              <w:rPr>
                <w:shd w:val="clear" w:color="auto" w:fill="FFFFFF"/>
                <w:lang w:val="en-US"/>
              </w:rPr>
              <w:t>C</w:t>
            </w:r>
            <w:r w:rsidRPr="007B6DA4">
              <w:rPr>
                <w:shd w:val="clear" w:color="auto" w:fill="FFFFFF"/>
              </w:rPr>
              <w:t>2232</w:t>
            </w:r>
            <w:r w:rsidRPr="007B6DA4">
              <w:rPr>
                <w:shd w:val="clear" w:color="auto" w:fill="FFFFFF"/>
                <w:lang w:val="en-US"/>
              </w:rPr>
              <w:t>BOG</w:t>
            </w:r>
            <w:r w:rsidRPr="007B6DA4">
              <w:rPr>
                <w:shd w:val="clear" w:color="auto" w:fill="FFFFFF"/>
              </w:rPr>
              <w:t>0009197 (</w:t>
            </w:r>
            <w:r w:rsidRPr="007B6DA4">
              <w:rPr>
                <w:shd w:val="clear" w:color="auto" w:fill="FFFFFF"/>
                <w:lang w:val="en-US"/>
              </w:rPr>
              <w:t>VIN</w:t>
            </w:r>
            <w:r w:rsidRPr="007B6DA4">
              <w:rPr>
                <w:shd w:val="clear" w:color="auto" w:fill="FFFFFF"/>
              </w:rPr>
              <w:t xml:space="preserve"> базовой модели: </w:t>
            </w:r>
            <w:r w:rsidRPr="007B6DA4">
              <w:rPr>
                <w:shd w:val="clear" w:color="auto" w:fill="FFFFFF"/>
                <w:lang w:val="en-US"/>
              </w:rPr>
              <w:t>XDN</w:t>
            </w:r>
            <w:r w:rsidRPr="007B6DA4">
              <w:rPr>
                <w:shd w:val="clear" w:color="auto" w:fill="FFFFFF"/>
              </w:rPr>
              <w:t>9096321</w:t>
            </w:r>
            <w:r w:rsidRPr="007B6DA4">
              <w:rPr>
                <w:shd w:val="clear" w:color="auto" w:fill="FFFFFF"/>
                <w:lang w:val="en-US"/>
              </w:rPr>
              <w:t>B</w:t>
            </w:r>
            <w:r w:rsidRPr="007B6DA4">
              <w:rPr>
                <w:shd w:val="clear" w:color="auto" w:fill="FFFFFF"/>
              </w:rPr>
              <w:t>116275)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EF2402" w14:textId="77777777" w:rsidR="007B6DA4" w:rsidRPr="007B6DA4" w:rsidRDefault="007B6DA4" w:rsidP="007B6DA4">
            <w:pPr>
              <w:jc w:val="center"/>
            </w:pPr>
            <w:r w:rsidRPr="007B6DA4">
              <w:rPr>
                <w:shd w:val="clear" w:color="auto" w:fill="FFFFFF"/>
              </w:rPr>
              <w:t>546701В0014840</w:t>
            </w:r>
          </w:p>
        </w:tc>
      </w:tr>
    </w:tbl>
    <w:p w14:paraId="31742C5F" w14:textId="77777777" w:rsidR="007B6DA4" w:rsidRPr="007B6DA4" w:rsidRDefault="007B6DA4" w:rsidP="007B6DA4">
      <w:pPr>
        <w:snapToGrid w:val="0"/>
        <w:ind w:firstLine="709"/>
        <w:jc w:val="center"/>
        <w:rPr>
          <w:b/>
          <w:i/>
        </w:rPr>
      </w:pPr>
    </w:p>
    <w:p w14:paraId="50D71486" w14:textId="77777777" w:rsidR="007B6DA4" w:rsidRPr="007B6DA4" w:rsidRDefault="007B6DA4" w:rsidP="007B6DA4">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7B6DA4" w:rsidRPr="007B6DA4" w14:paraId="0A63B243" w14:textId="77777777" w:rsidTr="006F6372">
        <w:trPr>
          <w:cantSplit/>
          <w:trHeight w:val="2467"/>
        </w:trPr>
        <w:tc>
          <w:tcPr>
            <w:tcW w:w="4890" w:type="dxa"/>
          </w:tcPr>
          <w:p w14:paraId="663B349D" w14:textId="77777777" w:rsidR="007B6DA4" w:rsidRPr="007B6DA4" w:rsidRDefault="007B6DA4" w:rsidP="007B6DA4">
            <w:pPr>
              <w:suppressAutoHyphens/>
              <w:rPr>
                <w:b/>
                <w:lang w:eastAsia="ar-SA"/>
              </w:rPr>
            </w:pPr>
            <w:r w:rsidRPr="007B6DA4">
              <w:rPr>
                <w:b/>
                <w:lang w:eastAsia="ar-SA"/>
              </w:rPr>
              <w:t>ИСПОЛНИТЕЛЬ:</w:t>
            </w:r>
          </w:p>
          <w:p w14:paraId="085E665F" w14:textId="77777777" w:rsidR="007B6DA4" w:rsidRPr="007B6DA4" w:rsidRDefault="007B6DA4" w:rsidP="007B6DA4">
            <w:pPr>
              <w:widowControl w:val="0"/>
              <w:tabs>
                <w:tab w:val="left" w:pos="1134"/>
              </w:tabs>
              <w:autoSpaceDE w:val="0"/>
              <w:autoSpaceDN w:val="0"/>
              <w:adjustRightInd w:val="0"/>
              <w:jc w:val="both"/>
              <w:rPr>
                <w:rFonts w:eastAsia="Calibri"/>
                <w:lang w:bidi="ru-RU"/>
              </w:rPr>
            </w:pPr>
            <w:r w:rsidRPr="007B6DA4">
              <w:rPr>
                <w:rFonts w:eastAsia="Calibri"/>
                <w:b/>
                <w:lang w:bidi="ru-RU"/>
              </w:rPr>
              <w:t>___________________________________</w:t>
            </w:r>
          </w:p>
          <w:p w14:paraId="2889FD3D"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50C4E5E0"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2CB39E9D"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01D8B785" w14:textId="77777777" w:rsidR="007B6DA4" w:rsidRPr="007B6DA4" w:rsidRDefault="007B6DA4" w:rsidP="007B6DA4">
            <w:pPr>
              <w:widowControl w:val="0"/>
              <w:tabs>
                <w:tab w:val="left" w:pos="1134"/>
              </w:tabs>
              <w:autoSpaceDE w:val="0"/>
              <w:autoSpaceDN w:val="0"/>
              <w:adjustRightInd w:val="0"/>
              <w:jc w:val="both"/>
              <w:rPr>
                <w:rFonts w:eastAsia="Calibri"/>
                <w:lang w:bidi="ru-RU"/>
              </w:rPr>
            </w:pPr>
            <w:r w:rsidRPr="007B6DA4">
              <w:rPr>
                <w:rFonts w:eastAsia="Calibri"/>
                <w:lang w:bidi="ru-RU"/>
              </w:rPr>
              <w:t>_________________</w:t>
            </w:r>
            <w:r w:rsidRPr="007B6DA4">
              <w:rPr>
                <w:rFonts w:eastAsia="Calibri"/>
              </w:rPr>
              <w:t xml:space="preserve"> </w:t>
            </w:r>
            <w:r w:rsidRPr="007B6DA4">
              <w:rPr>
                <w:rFonts w:eastAsia="Calibri"/>
                <w:lang w:bidi="ru-RU"/>
              </w:rPr>
              <w:t>/________________/</w:t>
            </w:r>
          </w:p>
          <w:p w14:paraId="72050B8E"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4699472A" w14:textId="77777777" w:rsidR="007B6DA4" w:rsidRPr="007B6DA4" w:rsidRDefault="007B6DA4" w:rsidP="007B6DA4">
            <w:pPr>
              <w:suppressAutoHyphens/>
              <w:rPr>
                <w:lang w:eastAsia="ar-SA"/>
              </w:rPr>
            </w:pPr>
            <w:r w:rsidRPr="007B6DA4">
              <w:rPr>
                <w:rFonts w:eastAsia="Calibri"/>
                <w:lang w:bidi="ru-RU"/>
              </w:rPr>
              <w:t>М.П.</w:t>
            </w:r>
          </w:p>
          <w:p w14:paraId="014BFB7D" w14:textId="77777777" w:rsidR="007B6DA4" w:rsidRPr="007B6DA4" w:rsidRDefault="007B6DA4" w:rsidP="007B6DA4">
            <w:pPr>
              <w:suppressAutoHyphens/>
              <w:rPr>
                <w:lang w:eastAsia="ar-SA"/>
              </w:rPr>
            </w:pPr>
          </w:p>
        </w:tc>
        <w:tc>
          <w:tcPr>
            <w:tcW w:w="5103" w:type="dxa"/>
          </w:tcPr>
          <w:p w14:paraId="5AFBAD18" w14:textId="77777777" w:rsidR="007B6DA4" w:rsidRPr="007B6DA4" w:rsidRDefault="007B6DA4" w:rsidP="007B6DA4">
            <w:pPr>
              <w:suppressAutoHyphens/>
              <w:rPr>
                <w:b/>
                <w:lang w:eastAsia="ar-SA"/>
              </w:rPr>
            </w:pPr>
            <w:r w:rsidRPr="007B6DA4">
              <w:rPr>
                <w:b/>
                <w:lang w:eastAsia="ar-SA"/>
              </w:rPr>
              <w:t>ЗАКАЗЧИК:</w:t>
            </w:r>
          </w:p>
          <w:p w14:paraId="042C64E4" w14:textId="77777777" w:rsidR="007B6DA4" w:rsidRPr="007B6DA4" w:rsidRDefault="007B6DA4" w:rsidP="007B6DA4">
            <w:pPr>
              <w:suppressAutoHyphens/>
              <w:rPr>
                <w:b/>
                <w:lang w:eastAsia="ar-SA"/>
              </w:rPr>
            </w:pPr>
            <w:r w:rsidRPr="007B6DA4">
              <w:rPr>
                <w:b/>
                <w:lang w:eastAsia="ar-SA"/>
              </w:rPr>
              <w:t>АО «КСК»</w:t>
            </w:r>
          </w:p>
          <w:p w14:paraId="36271E60" w14:textId="77777777" w:rsidR="007B6DA4" w:rsidRPr="007B6DA4" w:rsidRDefault="007B6DA4" w:rsidP="007B6DA4">
            <w:pPr>
              <w:suppressAutoHyphens/>
              <w:rPr>
                <w:lang w:eastAsia="ar-SA"/>
              </w:rPr>
            </w:pPr>
          </w:p>
          <w:p w14:paraId="15C50E69" w14:textId="77777777" w:rsidR="007B6DA4" w:rsidRPr="007B6DA4" w:rsidRDefault="007B6DA4" w:rsidP="007B6DA4">
            <w:pPr>
              <w:widowControl w:val="0"/>
              <w:tabs>
                <w:tab w:val="left" w:pos="993"/>
              </w:tabs>
              <w:autoSpaceDE w:val="0"/>
              <w:autoSpaceDN w:val="0"/>
              <w:adjustRightInd w:val="0"/>
              <w:jc w:val="both"/>
              <w:rPr>
                <w:color w:val="000000"/>
              </w:rPr>
            </w:pPr>
          </w:p>
          <w:p w14:paraId="43C69B33" w14:textId="77777777" w:rsidR="007B6DA4" w:rsidRPr="007B6DA4" w:rsidRDefault="007B6DA4" w:rsidP="007B6DA4">
            <w:pPr>
              <w:widowControl w:val="0"/>
              <w:tabs>
                <w:tab w:val="left" w:pos="993"/>
              </w:tabs>
              <w:autoSpaceDE w:val="0"/>
              <w:autoSpaceDN w:val="0"/>
              <w:adjustRightInd w:val="0"/>
              <w:jc w:val="both"/>
              <w:rPr>
                <w:color w:val="000000"/>
              </w:rPr>
            </w:pPr>
          </w:p>
          <w:p w14:paraId="353CD130" w14:textId="77777777" w:rsidR="007B6DA4" w:rsidRPr="007B6DA4" w:rsidRDefault="007B6DA4" w:rsidP="007B6DA4">
            <w:pPr>
              <w:widowControl w:val="0"/>
              <w:tabs>
                <w:tab w:val="left" w:pos="993"/>
              </w:tabs>
              <w:autoSpaceDE w:val="0"/>
              <w:autoSpaceDN w:val="0"/>
              <w:adjustRightInd w:val="0"/>
              <w:jc w:val="both"/>
              <w:rPr>
                <w:color w:val="000000"/>
              </w:rPr>
            </w:pPr>
            <w:r w:rsidRPr="007B6DA4">
              <w:rPr>
                <w:color w:val="000000"/>
              </w:rPr>
              <w:t>_____________________/ ____________ /</w:t>
            </w:r>
          </w:p>
          <w:p w14:paraId="7931FA39" w14:textId="77777777" w:rsidR="007B6DA4" w:rsidRPr="007B6DA4" w:rsidRDefault="007B6DA4" w:rsidP="007B6DA4">
            <w:pPr>
              <w:widowControl w:val="0"/>
              <w:tabs>
                <w:tab w:val="left" w:pos="993"/>
              </w:tabs>
              <w:autoSpaceDE w:val="0"/>
              <w:autoSpaceDN w:val="0"/>
              <w:adjustRightInd w:val="0"/>
              <w:jc w:val="both"/>
              <w:rPr>
                <w:color w:val="000000"/>
              </w:rPr>
            </w:pPr>
          </w:p>
          <w:p w14:paraId="0D594A1B" w14:textId="77777777" w:rsidR="007B6DA4" w:rsidRPr="007B6DA4" w:rsidRDefault="007B6DA4" w:rsidP="007B6DA4">
            <w:pPr>
              <w:suppressAutoHyphens/>
              <w:rPr>
                <w:lang w:eastAsia="ar-SA"/>
              </w:rPr>
            </w:pPr>
            <w:r w:rsidRPr="007B6DA4">
              <w:rPr>
                <w:color w:val="000000"/>
              </w:rPr>
              <w:t>М.П.</w:t>
            </w:r>
          </w:p>
          <w:p w14:paraId="357CA8C7" w14:textId="77777777" w:rsidR="007B6DA4" w:rsidRPr="007B6DA4" w:rsidRDefault="007B6DA4" w:rsidP="007B6DA4">
            <w:pPr>
              <w:suppressAutoHyphens/>
              <w:rPr>
                <w:lang w:eastAsia="ar-SA"/>
              </w:rPr>
            </w:pPr>
          </w:p>
        </w:tc>
      </w:tr>
    </w:tbl>
    <w:p w14:paraId="2DBA7142" w14:textId="77777777" w:rsidR="007B6DA4" w:rsidRPr="007B6DA4" w:rsidRDefault="007B6DA4" w:rsidP="007B6DA4">
      <w:pPr>
        <w:snapToGrid w:val="0"/>
        <w:rPr>
          <w:b/>
          <w:i/>
        </w:rPr>
      </w:pPr>
    </w:p>
    <w:p w14:paraId="6497BE4D" w14:textId="77777777" w:rsidR="007B6DA4" w:rsidRPr="007B6DA4" w:rsidRDefault="007B6DA4" w:rsidP="007B6DA4">
      <w:pPr>
        <w:snapToGrid w:val="0"/>
        <w:rPr>
          <w:b/>
          <w:i/>
        </w:rPr>
      </w:pPr>
    </w:p>
    <w:p w14:paraId="2C6C7B32" w14:textId="77777777" w:rsidR="007B6DA4" w:rsidRPr="007B6DA4" w:rsidRDefault="007B6DA4" w:rsidP="007B6DA4">
      <w:pPr>
        <w:snapToGrid w:val="0"/>
        <w:rPr>
          <w:b/>
          <w:i/>
        </w:rPr>
      </w:pPr>
    </w:p>
    <w:p w14:paraId="58BF043B" w14:textId="77777777" w:rsidR="007B6DA4" w:rsidRPr="007B6DA4" w:rsidRDefault="007B6DA4" w:rsidP="007B6DA4">
      <w:pPr>
        <w:snapToGrid w:val="0"/>
        <w:rPr>
          <w:b/>
          <w:i/>
        </w:rPr>
      </w:pPr>
    </w:p>
    <w:p w14:paraId="331227D2" w14:textId="77777777" w:rsidR="007B6DA4" w:rsidRPr="007B6DA4" w:rsidRDefault="007B6DA4" w:rsidP="007B6DA4">
      <w:pPr>
        <w:snapToGrid w:val="0"/>
        <w:rPr>
          <w:b/>
          <w:i/>
        </w:rPr>
      </w:pPr>
    </w:p>
    <w:p w14:paraId="5A8E7BB4" w14:textId="77777777" w:rsidR="007B6DA4" w:rsidRPr="007B6DA4" w:rsidRDefault="007B6DA4" w:rsidP="007B6DA4">
      <w:pPr>
        <w:snapToGrid w:val="0"/>
        <w:rPr>
          <w:b/>
          <w:i/>
        </w:rPr>
      </w:pPr>
    </w:p>
    <w:p w14:paraId="272C8F1F" w14:textId="77777777" w:rsidR="007B6DA4" w:rsidRPr="007B6DA4" w:rsidRDefault="007B6DA4" w:rsidP="007B6DA4">
      <w:pPr>
        <w:snapToGrid w:val="0"/>
        <w:rPr>
          <w:b/>
          <w:i/>
        </w:rPr>
      </w:pPr>
    </w:p>
    <w:p w14:paraId="737B4CDC" w14:textId="77777777" w:rsidR="007B6DA4" w:rsidRPr="007B6DA4" w:rsidRDefault="007B6DA4" w:rsidP="007B6DA4">
      <w:pPr>
        <w:rPr>
          <w:b/>
          <w:i/>
        </w:rPr>
        <w:sectPr w:rsidR="007B6DA4" w:rsidRPr="007B6DA4">
          <w:pgSz w:w="11906" w:h="16838"/>
          <w:pgMar w:top="1134" w:right="850" w:bottom="851" w:left="1276" w:header="708" w:footer="510" w:gutter="0"/>
          <w:cols w:space="720"/>
        </w:sectPr>
      </w:pPr>
    </w:p>
    <w:p w14:paraId="5C408164" w14:textId="77777777" w:rsidR="007B6DA4" w:rsidRPr="007B6DA4" w:rsidRDefault="007B6DA4" w:rsidP="007B6DA4">
      <w:pPr>
        <w:ind w:firstLine="709"/>
        <w:jc w:val="right"/>
        <w:rPr>
          <w:b/>
        </w:rPr>
      </w:pPr>
      <w:r w:rsidRPr="007B6DA4">
        <w:rPr>
          <w:b/>
        </w:rPr>
        <w:lastRenderedPageBreak/>
        <w:t>Приложение № 2</w:t>
      </w:r>
    </w:p>
    <w:p w14:paraId="31B0C1B4" w14:textId="77777777" w:rsidR="007B6DA4" w:rsidRPr="007B6DA4" w:rsidRDefault="007B6DA4" w:rsidP="007B6DA4">
      <w:pPr>
        <w:ind w:firstLine="709"/>
        <w:jc w:val="right"/>
      </w:pPr>
      <w:r w:rsidRPr="007B6DA4">
        <w:t>к договору от «___»__________2021 г.</w:t>
      </w:r>
    </w:p>
    <w:p w14:paraId="6503F134" w14:textId="77777777" w:rsidR="007B6DA4" w:rsidRPr="007B6DA4" w:rsidRDefault="007B6DA4" w:rsidP="007B6DA4">
      <w:pPr>
        <w:ind w:firstLine="709"/>
        <w:jc w:val="right"/>
      </w:pPr>
      <w:r w:rsidRPr="007B6DA4">
        <w:t>№ ____________</w:t>
      </w:r>
    </w:p>
    <w:p w14:paraId="6349376C" w14:textId="77777777" w:rsidR="007B6DA4" w:rsidRPr="007B6DA4" w:rsidRDefault="007B6DA4" w:rsidP="007B6DA4">
      <w:pPr>
        <w:ind w:firstLine="709"/>
        <w:jc w:val="right"/>
      </w:pPr>
    </w:p>
    <w:p w14:paraId="0AE01AC8" w14:textId="77777777" w:rsidR="007B6DA4" w:rsidRPr="007B6DA4" w:rsidRDefault="007B6DA4" w:rsidP="007B6DA4">
      <w:pPr>
        <w:jc w:val="center"/>
        <w:rPr>
          <w:b/>
        </w:rPr>
      </w:pPr>
      <w:r w:rsidRPr="007B6DA4">
        <w:rPr>
          <w:b/>
        </w:rPr>
        <w:t>СРОКИ ГАРАНТИИ</w:t>
      </w:r>
    </w:p>
    <w:p w14:paraId="52701763" w14:textId="77777777" w:rsidR="007B6DA4" w:rsidRPr="007B6DA4" w:rsidRDefault="007B6DA4" w:rsidP="007B6DA4">
      <w:pPr>
        <w:ind w:firstLine="709"/>
        <w:jc w:val="right"/>
      </w:pPr>
    </w:p>
    <w:p w14:paraId="313E1BAA" w14:textId="77777777" w:rsidR="007B6DA4" w:rsidRPr="007B6DA4" w:rsidRDefault="007B6DA4" w:rsidP="007B6DA4">
      <w:pPr>
        <w:shd w:val="clear" w:color="auto" w:fill="FFFFFF"/>
        <w:tabs>
          <w:tab w:val="left" w:pos="816"/>
        </w:tabs>
        <w:jc w:val="both"/>
      </w:pPr>
      <w:r w:rsidRPr="007B6DA4">
        <w:t xml:space="preserve">1. Гарантийный срок на выполненные работы по ТО и Р 6 (шесть) месяцев </w:t>
      </w:r>
      <w:r w:rsidRPr="007B6DA4">
        <w:br/>
        <w:t>с момента подписания акта выполненных работ либо УПД.</w:t>
      </w:r>
    </w:p>
    <w:p w14:paraId="36B81569" w14:textId="77777777" w:rsidR="007B6DA4" w:rsidRPr="007B6DA4" w:rsidRDefault="007B6DA4" w:rsidP="007B6DA4">
      <w:pPr>
        <w:shd w:val="clear" w:color="auto" w:fill="FFFFFF"/>
        <w:tabs>
          <w:tab w:val="left" w:pos="816"/>
        </w:tabs>
        <w:jc w:val="both"/>
      </w:pPr>
      <w:r w:rsidRPr="007B6DA4">
        <w:t>2. Гарантийный срок на установленные детали в процессе выполнения работ 12 (двенадцать) месяцев с момента подписания акта выполненных работ либо УПД.</w:t>
      </w:r>
    </w:p>
    <w:p w14:paraId="4F1A3004" w14:textId="77777777" w:rsidR="007B6DA4" w:rsidRPr="007B6DA4" w:rsidRDefault="007B6DA4" w:rsidP="007B6DA4">
      <w:pPr>
        <w:shd w:val="clear" w:color="auto" w:fill="FFFFFF"/>
        <w:tabs>
          <w:tab w:val="left" w:pos="816"/>
        </w:tabs>
        <w:jc w:val="both"/>
      </w:pPr>
      <w:r w:rsidRPr="007B6DA4">
        <w:t>3. Гарантийный срок на выполненные работы по ремонту двигателя и КПП</w:t>
      </w:r>
      <w:r w:rsidRPr="007B6DA4">
        <w:br/>
        <w:t>6 (шесть) месяцев или 30 000 (тридцать тысяч) км пробега, в зависимости</w:t>
      </w:r>
      <w:r w:rsidRPr="007B6DA4">
        <w:br/>
        <w:t>от того, что наступит ранее с момента подписания акта выполненных работ либо УПД.</w:t>
      </w:r>
    </w:p>
    <w:p w14:paraId="3AB0DF3F" w14:textId="77777777" w:rsidR="007B6DA4" w:rsidRPr="007B6DA4" w:rsidRDefault="007B6DA4" w:rsidP="007B6DA4">
      <w:pPr>
        <w:shd w:val="clear" w:color="auto" w:fill="FFFFFF"/>
        <w:tabs>
          <w:tab w:val="left" w:pos="816"/>
        </w:tabs>
        <w:ind w:firstLine="851"/>
        <w:jc w:val="both"/>
      </w:pPr>
    </w:p>
    <w:tbl>
      <w:tblPr>
        <w:tblW w:w="10022" w:type="dxa"/>
        <w:tblInd w:w="2" w:type="dxa"/>
        <w:tblCellMar>
          <w:left w:w="70" w:type="dxa"/>
          <w:right w:w="70" w:type="dxa"/>
        </w:tblCellMar>
        <w:tblLook w:val="04A0" w:firstRow="1" w:lastRow="0" w:firstColumn="1" w:lastColumn="0" w:noHBand="0" w:noVBand="1"/>
      </w:tblPr>
      <w:tblGrid>
        <w:gridCol w:w="4904"/>
        <w:gridCol w:w="5118"/>
      </w:tblGrid>
      <w:tr w:rsidR="007B6DA4" w:rsidRPr="007B6DA4" w14:paraId="3FCA612B" w14:textId="77777777" w:rsidTr="00BA42CF">
        <w:trPr>
          <w:cantSplit/>
          <w:trHeight w:val="2774"/>
        </w:trPr>
        <w:tc>
          <w:tcPr>
            <w:tcW w:w="4904" w:type="dxa"/>
          </w:tcPr>
          <w:p w14:paraId="2E714CE7" w14:textId="77777777" w:rsidR="007B6DA4" w:rsidRPr="007B6DA4" w:rsidRDefault="007B6DA4" w:rsidP="007B6DA4">
            <w:pPr>
              <w:suppressAutoHyphens/>
              <w:rPr>
                <w:b/>
                <w:lang w:eastAsia="ar-SA"/>
              </w:rPr>
            </w:pPr>
            <w:r w:rsidRPr="007B6DA4">
              <w:rPr>
                <w:b/>
                <w:lang w:eastAsia="ar-SA"/>
              </w:rPr>
              <w:t>ИСПОЛНИТЕЛЬ:</w:t>
            </w:r>
          </w:p>
          <w:p w14:paraId="4BA00BAA" w14:textId="77777777" w:rsidR="007B6DA4" w:rsidRPr="007B6DA4" w:rsidRDefault="007B6DA4" w:rsidP="007B6DA4">
            <w:pPr>
              <w:widowControl w:val="0"/>
              <w:tabs>
                <w:tab w:val="left" w:pos="1134"/>
              </w:tabs>
              <w:autoSpaceDE w:val="0"/>
              <w:autoSpaceDN w:val="0"/>
              <w:adjustRightInd w:val="0"/>
              <w:jc w:val="both"/>
              <w:rPr>
                <w:rFonts w:eastAsia="Calibri"/>
                <w:lang w:bidi="ru-RU"/>
              </w:rPr>
            </w:pPr>
            <w:r w:rsidRPr="007B6DA4">
              <w:rPr>
                <w:rFonts w:eastAsia="Calibri"/>
                <w:b/>
                <w:lang w:bidi="ru-RU"/>
              </w:rPr>
              <w:t>___________________________________</w:t>
            </w:r>
          </w:p>
          <w:p w14:paraId="55EC591D"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67239E00"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5C71587D"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035CA23C" w14:textId="77777777" w:rsidR="007B6DA4" w:rsidRPr="007B6DA4" w:rsidRDefault="007B6DA4" w:rsidP="007B6DA4">
            <w:pPr>
              <w:widowControl w:val="0"/>
              <w:tabs>
                <w:tab w:val="left" w:pos="1134"/>
              </w:tabs>
              <w:autoSpaceDE w:val="0"/>
              <w:autoSpaceDN w:val="0"/>
              <w:adjustRightInd w:val="0"/>
              <w:jc w:val="both"/>
              <w:rPr>
                <w:rFonts w:eastAsia="Calibri"/>
                <w:lang w:bidi="ru-RU"/>
              </w:rPr>
            </w:pPr>
            <w:r w:rsidRPr="007B6DA4">
              <w:rPr>
                <w:rFonts w:eastAsia="Calibri"/>
                <w:lang w:bidi="ru-RU"/>
              </w:rPr>
              <w:t>_________________</w:t>
            </w:r>
            <w:r w:rsidRPr="007B6DA4">
              <w:rPr>
                <w:rFonts w:eastAsia="Calibri"/>
              </w:rPr>
              <w:t xml:space="preserve"> </w:t>
            </w:r>
            <w:r w:rsidRPr="007B6DA4">
              <w:rPr>
                <w:rFonts w:eastAsia="Calibri"/>
                <w:lang w:bidi="ru-RU"/>
              </w:rPr>
              <w:t>/________________/</w:t>
            </w:r>
          </w:p>
          <w:p w14:paraId="13C87DB7" w14:textId="77777777" w:rsidR="007B6DA4" w:rsidRPr="007B6DA4" w:rsidRDefault="007B6DA4" w:rsidP="007B6DA4">
            <w:pPr>
              <w:widowControl w:val="0"/>
              <w:tabs>
                <w:tab w:val="left" w:pos="1134"/>
              </w:tabs>
              <w:autoSpaceDE w:val="0"/>
              <w:autoSpaceDN w:val="0"/>
              <w:adjustRightInd w:val="0"/>
              <w:jc w:val="both"/>
              <w:rPr>
                <w:rFonts w:eastAsia="Calibri"/>
                <w:lang w:bidi="ru-RU"/>
              </w:rPr>
            </w:pPr>
          </w:p>
          <w:p w14:paraId="0D8B8583" w14:textId="77777777" w:rsidR="007B6DA4" w:rsidRPr="007B6DA4" w:rsidRDefault="007B6DA4" w:rsidP="007B6DA4">
            <w:pPr>
              <w:suppressAutoHyphens/>
              <w:rPr>
                <w:lang w:eastAsia="ar-SA"/>
              </w:rPr>
            </w:pPr>
            <w:r w:rsidRPr="007B6DA4">
              <w:rPr>
                <w:rFonts w:eastAsia="Calibri"/>
                <w:lang w:bidi="ru-RU"/>
              </w:rPr>
              <w:t>М.П.</w:t>
            </w:r>
          </w:p>
          <w:p w14:paraId="3C8DB6A0" w14:textId="77777777" w:rsidR="007B6DA4" w:rsidRPr="007B6DA4" w:rsidRDefault="007B6DA4" w:rsidP="007B6DA4">
            <w:pPr>
              <w:suppressAutoHyphens/>
              <w:rPr>
                <w:lang w:eastAsia="ar-SA"/>
              </w:rPr>
            </w:pPr>
          </w:p>
        </w:tc>
        <w:tc>
          <w:tcPr>
            <w:tcW w:w="5118" w:type="dxa"/>
          </w:tcPr>
          <w:p w14:paraId="23A3EF45" w14:textId="77777777" w:rsidR="007B6DA4" w:rsidRPr="007B6DA4" w:rsidRDefault="007B6DA4" w:rsidP="007B6DA4">
            <w:pPr>
              <w:suppressAutoHyphens/>
              <w:rPr>
                <w:b/>
                <w:lang w:eastAsia="ar-SA"/>
              </w:rPr>
            </w:pPr>
            <w:r w:rsidRPr="007B6DA4">
              <w:rPr>
                <w:b/>
                <w:lang w:eastAsia="ar-SA"/>
              </w:rPr>
              <w:t>ЗАКАЗЧИК:</w:t>
            </w:r>
          </w:p>
          <w:p w14:paraId="631EE70E" w14:textId="77777777" w:rsidR="007B6DA4" w:rsidRPr="007B6DA4" w:rsidRDefault="007B6DA4" w:rsidP="007B6DA4">
            <w:pPr>
              <w:suppressAutoHyphens/>
              <w:rPr>
                <w:b/>
                <w:lang w:eastAsia="ar-SA"/>
              </w:rPr>
            </w:pPr>
            <w:r w:rsidRPr="007B6DA4">
              <w:rPr>
                <w:b/>
                <w:lang w:eastAsia="ar-SA"/>
              </w:rPr>
              <w:t>АО «КСК»</w:t>
            </w:r>
          </w:p>
          <w:p w14:paraId="3392FEBF" w14:textId="77777777" w:rsidR="007B6DA4" w:rsidRPr="007B6DA4" w:rsidRDefault="007B6DA4" w:rsidP="007B6DA4">
            <w:pPr>
              <w:suppressAutoHyphens/>
              <w:rPr>
                <w:lang w:eastAsia="ar-SA"/>
              </w:rPr>
            </w:pPr>
          </w:p>
          <w:p w14:paraId="2943A620" w14:textId="77777777" w:rsidR="007B6DA4" w:rsidRPr="007B6DA4" w:rsidRDefault="007B6DA4" w:rsidP="007B6DA4">
            <w:pPr>
              <w:widowControl w:val="0"/>
              <w:tabs>
                <w:tab w:val="left" w:pos="993"/>
              </w:tabs>
              <w:autoSpaceDE w:val="0"/>
              <w:autoSpaceDN w:val="0"/>
              <w:adjustRightInd w:val="0"/>
              <w:jc w:val="both"/>
              <w:rPr>
                <w:color w:val="000000"/>
              </w:rPr>
            </w:pPr>
          </w:p>
          <w:p w14:paraId="2348F112" w14:textId="77777777" w:rsidR="007B6DA4" w:rsidRPr="007B6DA4" w:rsidRDefault="007B6DA4" w:rsidP="007B6DA4">
            <w:pPr>
              <w:widowControl w:val="0"/>
              <w:tabs>
                <w:tab w:val="left" w:pos="993"/>
              </w:tabs>
              <w:autoSpaceDE w:val="0"/>
              <w:autoSpaceDN w:val="0"/>
              <w:adjustRightInd w:val="0"/>
              <w:jc w:val="both"/>
              <w:rPr>
                <w:color w:val="000000"/>
              </w:rPr>
            </w:pPr>
          </w:p>
          <w:p w14:paraId="4054F20B" w14:textId="77777777" w:rsidR="007B6DA4" w:rsidRPr="007B6DA4" w:rsidRDefault="007B6DA4" w:rsidP="007B6DA4">
            <w:pPr>
              <w:widowControl w:val="0"/>
              <w:tabs>
                <w:tab w:val="left" w:pos="993"/>
              </w:tabs>
              <w:autoSpaceDE w:val="0"/>
              <w:autoSpaceDN w:val="0"/>
              <w:adjustRightInd w:val="0"/>
              <w:jc w:val="both"/>
              <w:rPr>
                <w:color w:val="000000"/>
              </w:rPr>
            </w:pPr>
            <w:r w:rsidRPr="007B6DA4">
              <w:rPr>
                <w:color w:val="000000"/>
              </w:rPr>
              <w:t>_____________________/ ____________ /</w:t>
            </w:r>
          </w:p>
          <w:p w14:paraId="15D653CF" w14:textId="77777777" w:rsidR="007B6DA4" w:rsidRPr="007B6DA4" w:rsidRDefault="007B6DA4" w:rsidP="007B6DA4">
            <w:pPr>
              <w:widowControl w:val="0"/>
              <w:tabs>
                <w:tab w:val="left" w:pos="993"/>
              </w:tabs>
              <w:autoSpaceDE w:val="0"/>
              <w:autoSpaceDN w:val="0"/>
              <w:adjustRightInd w:val="0"/>
              <w:jc w:val="both"/>
              <w:rPr>
                <w:color w:val="000000"/>
              </w:rPr>
            </w:pPr>
          </w:p>
          <w:p w14:paraId="5A59EE6F" w14:textId="77777777" w:rsidR="007B6DA4" w:rsidRPr="007B6DA4" w:rsidRDefault="007B6DA4" w:rsidP="007B6DA4">
            <w:pPr>
              <w:suppressAutoHyphens/>
              <w:rPr>
                <w:lang w:eastAsia="ar-SA"/>
              </w:rPr>
            </w:pPr>
            <w:r w:rsidRPr="007B6DA4">
              <w:rPr>
                <w:color w:val="000000"/>
              </w:rPr>
              <w:t>М.П.</w:t>
            </w:r>
          </w:p>
          <w:p w14:paraId="471D080B" w14:textId="77777777" w:rsidR="007B6DA4" w:rsidRPr="007B6DA4" w:rsidRDefault="007B6DA4" w:rsidP="007B6DA4">
            <w:pPr>
              <w:suppressAutoHyphens/>
              <w:rPr>
                <w:lang w:eastAsia="ar-SA"/>
              </w:rPr>
            </w:pPr>
          </w:p>
        </w:tc>
      </w:tr>
    </w:tbl>
    <w:p w14:paraId="51FE79EC" w14:textId="77777777" w:rsidR="007B6DA4" w:rsidRPr="007B6DA4" w:rsidRDefault="007B6DA4" w:rsidP="007B6DA4">
      <w:pPr>
        <w:tabs>
          <w:tab w:val="left" w:pos="993"/>
        </w:tabs>
      </w:pPr>
    </w:p>
    <w:p w14:paraId="2A9841A1" w14:textId="77777777" w:rsidR="007B6DA4" w:rsidRPr="007B6DA4" w:rsidRDefault="007B6DA4" w:rsidP="007B6DA4">
      <w:pPr>
        <w:tabs>
          <w:tab w:val="left" w:pos="993"/>
        </w:tabs>
        <w:ind w:firstLine="567"/>
        <w:jc w:val="center"/>
      </w:pPr>
    </w:p>
    <w:p w14:paraId="30C60417" w14:textId="77777777" w:rsidR="007B6DA4" w:rsidRPr="009D152B" w:rsidRDefault="007B6DA4" w:rsidP="004D6CE2">
      <w:pPr>
        <w:widowControl w:val="0"/>
      </w:pPr>
    </w:p>
    <w:sectPr w:rsidR="007B6DA4" w:rsidRPr="009D152B" w:rsidSect="006A12CC">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60653" w:rsidRDefault="00860653" w:rsidP="00B067D9">
      <w:r>
        <w:separator/>
      </w:r>
    </w:p>
  </w:endnote>
  <w:endnote w:type="continuationSeparator" w:id="0">
    <w:p w14:paraId="43B7A19F" w14:textId="77777777" w:rsidR="00860653" w:rsidRDefault="0086065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60653" w:rsidRDefault="0086065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60653" w:rsidRDefault="0086065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15C6E8F" w:rsidR="00860653" w:rsidRPr="00B067D9" w:rsidRDefault="0086065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60AA8">
      <w:rPr>
        <w:noProof/>
        <w:sz w:val="20"/>
        <w:szCs w:val="20"/>
      </w:rPr>
      <w:t>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6B3357B" w:rsidR="00860653" w:rsidRDefault="00860653">
    <w:pPr>
      <w:pStyle w:val="a5"/>
      <w:jc w:val="right"/>
    </w:pPr>
    <w:r>
      <w:fldChar w:fldCharType="begin"/>
    </w:r>
    <w:r>
      <w:instrText>PAGE   \* MERGEFORMAT</w:instrText>
    </w:r>
    <w:r>
      <w:fldChar w:fldCharType="separate"/>
    </w:r>
    <w:r w:rsidR="00B60AA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90BC" w14:textId="77777777" w:rsidR="00860653" w:rsidRDefault="00860653" w:rsidP="00BA42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C2F4E91" w14:textId="77777777" w:rsidR="00860653" w:rsidRDefault="00860653" w:rsidP="00BA42C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3E67" w14:textId="638D5692" w:rsidR="00860653" w:rsidRDefault="00860653" w:rsidP="00BA42CF">
    <w:pPr>
      <w:pStyle w:val="a5"/>
      <w:jc w:val="right"/>
    </w:pPr>
    <w:r>
      <w:fldChar w:fldCharType="begin"/>
    </w:r>
    <w:r>
      <w:instrText>PAGE   \* MERGEFORMAT</w:instrText>
    </w:r>
    <w:r>
      <w:fldChar w:fldCharType="separate"/>
    </w:r>
    <w:r w:rsidR="00B60AA8">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60653" w:rsidRDefault="00860653" w:rsidP="00B067D9">
      <w:r>
        <w:separator/>
      </w:r>
    </w:p>
  </w:footnote>
  <w:footnote w:type="continuationSeparator" w:id="0">
    <w:p w14:paraId="4EAAF8A2" w14:textId="77777777" w:rsidR="00860653" w:rsidRDefault="00860653"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3" w15:restartNumberingAfterBreak="0">
    <w:nsid w:val="529866AB"/>
    <w:multiLevelType w:val="multilevel"/>
    <w:tmpl w:val="F16E9048"/>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4"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3"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64560B"/>
    <w:multiLevelType w:val="multilevel"/>
    <w:tmpl w:val="496E5C8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8"/>
  </w:num>
  <w:num w:numId="3">
    <w:abstractNumId w:val="25"/>
  </w:num>
  <w:num w:numId="4">
    <w:abstractNumId w:val="23"/>
  </w:num>
  <w:num w:numId="5">
    <w:abstractNumId w:val="8"/>
  </w:num>
  <w:num w:numId="6">
    <w:abstractNumId w:val="3"/>
  </w:num>
  <w:num w:numId="7">
    <w:abstractNumId w:val="7"/>
  </w:num>
  <w:num w:numId="8">
    <w:abstractNumId w:val="37"/>
  </w:num>
  <w:num w:numId="9">
    <w:abstractNumId w:val="45"/>
  </w:num>
  <w:num w:numId="10">
    <w:abstractNumId w:val="50"/>
  </w:num>
  <w:num w:numId="11">
    <w:abstractNumId w:val="40"/>
  </w:num>
  <w:num w:numId="12">
    <w:abstractNumId w:val="15"/>
  </w:num>
  <w:num w:numId="13">
    <w:abstractNumId w:val="19"/>
  </w:num>
  <w:num w:numId="14">
    <w:abstractNumId w:val="24"/>
  </w:num>
  <w:num w:numId="15">
    <w:abstractNumId w:val="18"/>
  </w:num>
  <w:num w:numId="16">
    <w:abstractNumId w:val="0"/>
  </w:num>
  <w:num w:numId="17">
    <w:abstractNumId w:val="44"/>
  </w:num>
  <w:num w:numId="18">
    <w:abstractNumId w:val="20"/>
  </w:num>
  <w:num w:numId="19">
    <w:abstractNumId w:val="31"/>
  </w:num>
  <w:num w:numId="20">
    <w:abstractNumId w:val="38"/>
  </w:num>
  <w:num w:numId="21">
    <w:abstractNumId w:val="21"/>
  </w:num>
  <w:num w:numId="22">
    <w:abstractNumId w:val="36"/>
  </w:num>
  <w:num w:numId="23">
    <w:abstractNumId w:val="27"/>
  </w:num>
  <w:num w:numId="24">
    <w:abstractNumId w:val="41"/>
  </w:num>
  <w:num w:numId="25">
    <w:abstractNumId w:val="35"/>
  </w:num>
  <w:num w:numId="26">
    <w:abstractNumId w:val="51"/>
  </w:num>
  <w:num w:numId="27">
    <w:abstractNumId w:val="17"/>
  </w:num>
  <w:num w:numId="28">
    <w:abstractNumId w:val="47"/>
  </w:num>
  <w:num w:numId="29">
    <w:abstractNumId w:val="6"/>
  </w:num>
  <w:num w:numId="30">
    <w:abstractNumId w:val="28"/>
  </w:num>
  <w:num w:numId="31">
    <w:abstractNumId w:val="13"/>
  </w:num>
  <w:num w:numId="32">
    <w:abstractNumId w:val="22"/>
  </w:num>
  <w:num w:numId="33">
    <w:abstractNumId w:val="16"/>
  </w:num>
  <w:num w:numId="34">
    <w:abstractNumId w:val="39"/>
  </w:num>
  <w:num w:numId="35">
    <w:abstractNumId w:val="29"/>
  </w:num>
  <w:num w:numId="36">
    <w:abstractNumId w:val="52"/>
  </w:num>
  <w:num w:numId="37">
    <w:abstractNumId w:val="26"/>
    <w:lvlOverride w:ilvl="0">
      <w:startOverride w:val="1"/>
    </w:lvlOverride>
  </w:num>
  <w:num w:numId="38">
    <w:abstractNumId w:val="10"/>
    <w:lvlOverride w:ilvl="0">
      <w:startOverride w:val="1"/>
    </w:lvlOverride>
  </w:num>
  <w:num w:numId="39">
    <w:abstractNumId w:val="5"/>
    <w:lvlOverride w:ilvl="0">
      <w:startOverride w:val="1"/>
    </w:lvlOverride>
  </w:num>
  <w:num w:numId="40">
    <w:abstractNumId w:val="49"/>
    <w:lvlOverride w:ilvl="0">
      <w:startOverride w:val="1"/>
    </w:lvlOverride>
  </w:num>
  <w:num w:numId="41">
    <w:abstractNumId w:val="14"/>
    <w:lvlOverride w:ilvl="0">
      <w:startOverride w:val="1"/>
    </w:lvlOverride>
  </w:num>
  <w:num w:numId="42">
    <w:abstractNumId w:val="11"/>
    <w:lvlOverride w:ilvl="0">
      <w:startOverride w:val="1"/>
    </w:lvlOverride>
  </w:num>
  <w:num w:numId="43">
    <w:abstractNumId w:val="17"/>
    <w:lvlOverride w:ilvl="0">
      <w:startOverride w:val="1"/>
    </w:lvlOverride>
  </w:num>
  <w:num w:numId="44">
    <w:abstractNumId w:val="9"/>
  </w:num>
  <w:num w:numId="45">
    <w:abstractNumId w:val="43"/>
  </w:num>
  <w:num w:numId="46">
    <w:abstractNumId w:val="34"/>
  </w:num>
  <w:num w:numId="47">
    <w:abstractNumId w:val="42"/>
    <w:lvlOverride w:ilvl="0">
      <w:startOverride w:val="1"/>
    </w:lvlOverride>
  </w:num>
  <w:num w:numId="48">
    <w:abstractNumId w:val="32"/>
    <w:lvlOverride w:ilvl="0">
      <w:startOverride w:val="1"/>
    </w:lvlOverride>
  </w:num>
  <w:num w:numId="49">
    <w:abstractNumId w:val="4"/>
  </w:num>
  <w:num w:numId="50">
    <w:abstractNumId w:val="26"/>
  </w:num>
  <w:num w:numId="51">
    <w:abstractNumId w:val="46"/>
  </w:num>
  <w:num w:numId="52">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6C"/>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77E81"/>
    <w:rsid w:val="00486DE6"/>
    <w:rsid w:val="00487415"/>
    <w:rsid w:val="00495B9F"/>
    <w:rsid w:val="0049762F"/>
    <w:rsid w:val="004A4237"/>
    <w:rsid w:val="004A6B5E"/>
    <w:rsid w:val="004B23C1"/>
    <w:rsid w:val="004B2AC1"/>
    <w:rsid w:val="004B4D16"/>
    <w:rsid w:val="004B5DEF"/>
    <w:rsid w:val="004C5A22"/>
    <w:rsid w:val="004C673F"/>
    <w:rsid w:val="004D4A44"/>
    <w:rsid w:val="004D6CE2"/>
    <w:rsid w:val="004E16BB"/>
    <w:rsid w:val="004E7C34"/>
    <w:rsid w:val="004F10E2"/>
    <w:rsid w:val="004F2179"/>
    <w:rsid w:val="004F222F"/>
    <w:rsid w:val="004F36DC"/>
    <w:rsid w:val="00500099"/>
    <w:rsid w:val="0050697B"/>
    <w:rsid w:val="00506F2D"/>
    <w:rsid w:val="00510530"/>
    <w:rsid w:val="005118B7"/>
    <w:rsid w:val="00515912"/>
    <w:rsid w:val="00520DAD"/>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B110A"/>
    <w:rsid w:val="005B6E5D"/>
    <w:rsid w:val="005C4538"/>
    <w:rsid w:val="005C5FC5"/>
    <w:rsid w:val="005D652B"/>
    <w:rsid w:val="005E1EC8"/>
    <w:rsid w:val="005E356B"/>
    <w:rsid w:val="005E5D56"/>
    <w:rsid w:val="005E6A8A"/>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583C"/>
    <w:rsid w:val="007D7D45"/>
    <w:rsid w:val="007D7FF4"/>
    <w:rsid w:val="007E047E"/>
    <w:rsid w:val="007E4B43"/>
    <w:rsid w:val="007E4F09"/>
    <w:rsid w:val="007F400D"/>
    <w:rsid w:val="008055FD"/>
    <w:rsid w:val="00811C46"/>
    <w:rsid w:val="00815C69"/>
    <w:rsid w:val="00825AAD"/>
    <w:rsid w:val="008266B8"/>
    <w:rsid w:val="00830571"/>
    <w:rsid w:val="008356C0"/>
    <w:rsid w:val="00836557"/>
    <w:rsid w:val="00837CDD"/>
    <w:rsid w:val="00840469"/>
    <w:rsid w:val="00843A4D"/>
    <w:rsid w:val="0084786A"/>
    <w:rsid w:val="008543AA"/>
    <w:rsid w:val="008577FF"/>
    <w:rsid w:val="00860653"/>
    <w:rsid w:val="00871B7A"/>
    <w:rsid w:val="00874995"/>
    <w:rsid w:val="008776F9"/>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6832"/>
    <w:rsid w:val="00992726"/>
    <w:rsid w:val="009A07EB"/>
    <w:rsid w:val="009A2859"/>
    <w:rsid w:val="009A4727"/>
    <w:rsid w:val="009B2C30"/>
    <w:rsid w:val="009B4449"/>
    <w:rsid w:val="009B5B18"/>
    <w:rsid w:val="009C1871"/>
    <w:rsid w:val="009D152B"/>
    <w:rsid w:val="009D279D"/>
    <w:rsid w:val="009E002C"/>
    <w:rsid w:val="009E60D3"/>
    <w:rsid w:val="009F093E"/>
    <w:rsid w:val="009F165E"/>
    <w:rsid w:val="009F20B5"/>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4635"/>
    <w:rsid w:val="00A65B1E"/>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0AA8"/>
    <w:rsid w:val="00B611A2"/>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D037A"/>
    <w:rsid w:val="00BD21FD"/>
    <w:rsid w:val="00BD4BEB"/>
    <w:rsid w:val="00BE4BD1"/>
    <w:rsid w:val="00BE6119"/>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13BC"/>
    <w:rsid w:val="00CA3745"/>
    <w:rsid w:val="00CB52E9"/>
    <w:rsid w:val="00CB59A7"/>
    <w:rsid w:val="00CC0C9D"/>
    <w:rsid w:val="00CD25EF"/>
    <w:rsid w:val="00CD4502"/>
    <w:rsid w:val="00CE37F7"/>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870"/>
    <w:rsid w:val="00F15BBA"/>
    <w:rsid w:val="00F243EE"/>
    <w:rsid w:val="00F27817"/>
    <w:rsid w:val="00F30A5E"/>
    <w:rsid w:val="00F338F8"/>
    <w:rsid w:val="00F422FB"/>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3889"/>
    <o:shapelayout v:ext="edit">
      <o:idmap v:ext="edit" data="1"/>
    </o:shapelayout>
  </w:shapeDefaults>
  <w:decimalSymbol w:val=","/>
  <w:listSeparator w:val=";"/>
  <w14:docId w14:val="6234BCF8"/>
  <w15:docId w15:val="{5BBB420E-BAF3-431E-B28C-EE145B7C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 w:type="numbering" w:customStyle="1" w:styleId="1ai111521">
    <w:name w:val="1 / a / i111521"/>
    <w:rsid w:val="007B6DA4"/>
  </w:style>
  <w:style w:type="numbering" w:customStyle="1" w:styleId="1ai1115211">
    <w:name w:val="1 / a / i1115211"/>
    <w:rsid w:val="007B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ncrc.local\share\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DA38-8B65-4C25-8C94-9599BA28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28</Pages>
  <Words>11050</Words>
  <Characters>62989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272</cp:revision>
  <cp:lastPrinted>2020-09-25T08:14:00Z</cp:lastPrinted>
  <dcterms:created xsi:type="dcterms:W3CDTF">2019-12-30T15:48:00Z</dcterms:created>
  <dcterms:modified xsi:type="dcterms:W3CDTF">2021-02-03T08:12:00Z</dcterms:modified>
</cp:coreProperties>
</file>