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15" w:rsidRPr="004B3115" w:rsidRDefault="004B3115" w:rsidP="004B3115">
      <w:pPr>
        <w:pStyle w:val="11"/>
        <w:keepNext w:val="0"/>
        <w:widowControl w:val="0"/>
        <w:numPr>
          <w:ilvl w:val="0"/>
          <w:numId w:val="0"/>
        </w:numPr>
        <w:contextualSpacing/>
        <w:jc w:val="center"/>
        <w:rPr>
          <w:b/>
          <w:bCs/>
          <w:sz w:val="24"/>
        </w:rPr>
      </w:pPr>
      <w:r w:rsidRPr="004B3115">
        <w:rPr>
          <w:b/>
          <w:bCs/>
          <w:sz w:val="24"/>
        </w:rPr>
        <w:t>ИЗВЕЩЕНИЕ</w:t>
      </w:r>
    </w:p>
    <w:p w:rsidR="004B3115" w:rsidRPr="004B3115" w:rsidRDefault="004B3115" w:rsidP="004B3115">
      <w:pPr>
        <w:widowControl w:val="0"/>
        <w:spacing w:after="0"/>
        <w:contextualSpacing/>
        <w:jc w:val="center"/>
        <w:rPr>
          <w:rFonts w:ascii="Times New Roman" w:hAnsi="Times New Roman" w:cs="Times New Roman"/>
          <w:sz w:val="24"/>
          <w:szCs w:val="24"/>
        </w:rPr>
      </w:pPr>
      <w:r w:rsidRPr="004B3115">
        <w:rPr>
          <w:rFonts w:ascii="Times New Roman" w:hAnsi="Times New Roman" w:cs="Times New Roman"/>
          <w:b/>
          <w:sz w:val="24"/>
          <w:szCs w:val="24"/>
        </w:rPr>
        <w:t xml:space="preserve">о проведении </w:t>
      </w:r>
      <w:r w:rsidRPr="004B3115">
        <w:rPr>
          <w:rFonts w:ascii="Times New Roman" w:hAnsi="Times New Roman" w:cs="Times New Roman"/>
          <w:b/>
          <w:bCs/>
          <w:sz w:val="24"/>
          <w:szCs w:val="24"/>
        </w:rPr>
        <w:t>открытого запроса котировок в электронной форме</w:t>
      </w:r>
      <w:r w:rsidRPr="004B3115">
        <w:rPr>
          <w:rFonts w:ascii="Times New Roman" w:hAnsi="Times New Roman" w:cs="Times New Roman"/>
          <w:b/>
          <w:bCs/>
          <w:sz w:val="24"/>
          <w:szCs w:val="24"/>
        </w:rPr>
        <w:br/>
        <w:t>о</w:t>
      </w:r>
      <w:r w:rsidR="00CE26BF">
        <w:rPr>
          <w:rFonts w:ascii="Times New Roman" w:hAnsi="Times New Roman" w:cs="Times New Roman"/>
          <w:b/>
          <w:bCs/>
          <w:sz w:val="24"/>
          <w:szCs w:val="24"/>
        </w:rPr>
        <w:t>т 24.12</w:t>
      </w:r>
      <w:r w:rsidR="00301684">
        <w:rPr>
          <w:rFonts w:ascii="Times New Roman" w:hAnsi="Times New Roman" w:cs="Times New Roman"/>
          <w:b/>
          <w:bCs/>
          <w:sz w:val="24"/>
          <w:szCs w:val="24"/>
        </w:rPr>
        <w:t>.2019 г. № ЗКЭФ-ДРОЭЗ-224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6662"/>
      </w:tblGrid>
      <w:tr w:rsidR="004B3115" w:rsidRPr="004B3115" w:rsidTr="004B3115">
        <w:tc>
          <w:tcPr>
            <w:tcW w:w="704"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 xml:space="preserve">№ </w:t>
            </w:r>
            <w:proofErr w:type="gramStart"/>
            <w:r w:rsidRPr="004B3115">
              <w:rPr>
                <w:rFonts w:ascii="Times New Roman" w:hAnsi="Times New Roman" w:cs="Times New Roman"/>
                <w:b/>
                <w:sz w:val="24"/>
                <w:szCs w:val="24"/>
              </w:rPr>
              <w:t>п</w:t>
            </w:r>
            <w:proofErr w:type="gramEnd"/>
            <w:r w:rsidRPr="004B3115">
              <w:rPr>
                <w:rFonts w:ascii="Times New Roman" w:hAnsi="Times New Roman" w:cs="Times New Roman"/>
                <w:b/>
                <w:sz w:val="24"/>
                <w:szCs w:val="24"/>
              </w:rPr>
              <w:t>/п</w:t>
            </w:r>
          </w:p>
        </w:tc>
        <w:tc>
          <w:tcPr>
            <w:tcW w:w="2665"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Наименование</w:t>
            </w:r>
          </w:p>
        </w:tc>
        <w:tc>
          <w:tcPr>
            <w:tcW w:w="6662"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Содержание пункта извещения</w:t>
            </w:r>
          </w:p>
        </w:tc>
      </w:tr>
      <w:tr w:rsidR="004B3115" w:rsidRPr="004B3115" w:rsidTr="004B3115">
        <w:tc>
          <w:tcPr>
            <w:tcW w:w="704" w:type="dxa"/>
            <w:shd w:val="clear" w:color="auto" w:fill="auto"/>
            <w:vAlign w:val="center"/>
          </w:tcPr>
          <w:p w:rsidR="004B3115" w:rsidRPr="004B3115" w:rsidRDefault="004B3115" w:rsidP="007D26E1">
            <w:pPr>
              <w:widowControl w:val="0"/>
              <w:numPr>
                <w:ilvl w:val="0"/>
                <w:numId w:val="14"/>
              </w:numPr>
              <w:tabs>
                <w:tab w:val="left" w:pos="1276"/>
                <w:tab w:val="left" w:pos="1560"/>
              </w:tabs>
              <w:spacing w:after="0" w:line="240" w:lineRule="auto"/>
              <w:ind w:left="0" w:firstLine="0"/>
              <w:contextualSpacing/>
              <w:jc w:val="center"/>
              <w:rPr>
                <w:rFonts w:ascii="Times New Roman" w:hAnsi="Times New Roman" w:cs="Times New Roman"/>
                <w:b/>
                <w:sz w:val="24"/>
                <w:szCs w:val="24"/>
              </w:rPr>
            </w:pPr>
          </w:p>
        </w:tc>
        <w:tc>
          <w:tcPr>
            <w:tcW w:w="9327" w:type="dxa"/>
            <w:gridSpan w:val="2"/>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rPr>
                <w:rFonts w:ascii="Times New Roman" w:hAnsi="Times New Roman" w:cs="Times New Roman"/>
                <w:b/>
                <w:sz w:val="24"/>
                <w:szCs w:val="24"/>
              </w:rPr>
            </w:pPr>
            <w:r w:rsidRPr="004B3115">
              <w:rPr>
                <w:rFonts w:ascii="Times New Roman" w:hAnsi="Times New Roman" w:cs="Times New Roman"/>
                <w:b/>
                <w:sz w:val="24"/>
                <w:szCs w:val="24"/>
              </w:rPr>
              <w:t>Общие сведения</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sz w:val="24"/>
                <w:szCs w:val="24"/>
              </w:rPr>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4B3115" w:rsidRPr="004B3115" w:rsidTr="004B3115">
        <w:tc>
          <w:tcPr>
            <w:tcW w:w="704" w:type="dxa"/>
            <w:shd w:val="clear" w:color="auto" w:fill="auto"/>
          </w:tcPr>
          <w:p w:rsidR="004B3115" w:rsidRPr="004B3115" w:rsidRDefault="004B3115" w:rsidP="007D26E1">
            <w:pPr>
              <w:widowControl w:val="0"/>
              <w:numPr>
                <w:ilvl w:val="0"/>
                <w:numId w:val="13"/>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Заказчик</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Наименование: Акционерное общество «Курорты Северного Кавказа»</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(АО «КСК», ИНН 2632100740).</w:t>
            </w:r>
          </w:p>
          <w:p w:rsidR="004B3115" w:rsidRPr="004B3115" w:rsidRDefault="004B3115" w:rsidP="004B3115">
            <w:pPr>
              <w:pStyle w:val="11"/>
              <w:keepNext w:val="0"/>
              <w:widowControl w:val="0"/>
              <w:numPr>
                <w:ilvl w:val="0"/>
                <w:numId w:val="0"/>
              </w:numPr>
              <w:tabs>
                <w:tab w:val="left" w:pos="0"/>
                <w:tab w:val="left" w:pos="33"/>
              </w:tabs>
              <w:contextualSpacing/>
              <w:jc w:val="both"/>
              <w:rPr>
                <w:sz w:val="24"/>
              </w:rPr>
            </w:pPr>
            <w:r w:rsidRPr="004B3115">
              <w:rPr>
                <w:sz w:val="24"/>
              </w:rPr>
              <w:t xml:space="preserve">Место нахождения: 123112, Российская Федерация, г. Москва, </w:t>
            </w:r>
          </w:p>
          <w:p w:rsidR="004B3115" w:rsidRPr="004B3115" w:rsidRDefault="004B3115" w:rsidP="004B3115">
            <w:pPr>
              <w:pStyle w:val="11"/>
              <w:keepNext w:val="0"/>
              <w:widowControl w:val="0"/>
              <w:numPr>
                <w:ilvl w:val="0"/>
                <w:numId w:val="0"/>
              </w:numPr>
              <w:tabs>
                <w:tab w:val="left" w:pos="0"/>
                <w:tab w:val="left" w:pos="33"/>
              </w:tabs>
              <w:contextualSpacing/>
              <w:jc w:val="both"/>
              <w:rPr>
                <w:sz w:val="24"/>
              </w:rPr>
            </w:pPr>
            <w:r w:rsidRPr="004B3115">
              <w:rPr>
                <w:sz w:val="24"/>
              </w:rPr>
              <w:t>улица Тестовская, дом 10.</w:t>
            </w:r>
          </w:p>
        </w:tc>
      </w:tr>
      <w:tr w:rsidR="004B3115" w:rsidRPr="004B3115" w:rsidTr="004B3115">
        <w:tc>
          <w:tcPr>
            <w:tcW w:w="704" w:type="dxa"/>
            <w:shd w:val="clear" w:color="auto" w:fill="auto"/>
          </w:tcPr>
          <w:p w:rsidR="004B3115" w:rsidRPr="004B3115" w:rsidRDefault="004B3115" w:rsidP="007D26E1">
            <w:pPr>
              <w:widowControl w:val="0"/>
              <w:numPr>
                <w:ilvl w:val="0"/>
                <w:numId w:val="13"/>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5"/>
                <w:tab w:val="left" w:pos="147"/>
                <w:tab w:val="left" w:pos="1134"/>
              </w:tabs>
              <w:contextualSpacing/>
              <w:jc w:val="both"/>
              <w:rPr>
                <w:b/>
                <w:sz w:val="24"/>
              </w:rPr>
            </w:pPr>
            <w:r w:rsidRPr="004B3115">
              <w:rPr>
                <w:b/>
                <w:sz w:val="24"/>
              </w:rPr>
              <w:t>Контактная информация</w:t>
            </w:r>
          </w:p>
        </w:tc>
        <w:tc>
          <w:tcPr>
            <w:tcW w:w="6662" w:type="dxa"/>
            <w:shd w:val="clear" w:color="auto" w:fill="auto"/>
          </w:tcPr>
          <w:p w:rsidR="004B3115" w:rsidRPr="004B3115" w:rsidRDefault="004B3115" w:rsidP="004B3115">
            <w:pPr>
              <w:pStyle w:val="11"/>
              <w:widowControl w:val="0"/>
              <w:numPr>
                <w:ilvl w:val="0"/>
                <w:numId w:val="0"/>
              </w:numPr>
              <w:tabs>
                <w:tab w:val="left" w:pos="284"/>
              </w:tabs>
              <w:contextualSpacing/>
              <w:jc w:val="both"/>
              <w:rPr>
                <w:sz w:val="24"/>
              </w:rPr>
            </w:pPr>
            <w:r w:rsidRPr="004B3115">
              <w:rPr>
                <w:sz w:val="24"/>
              </w:rPr>
              <w:t xml:space="preserve">Почтовый адрес: 123112, Российская Федерация, г. Москва, </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улица Тестовская, дом 10, 26 этаж, помещение I.</w:t>
            </w:r>
          </w:p>
          <w:p w:rsidR="004B3115" w:rsidRPr="004B3115" w:rsidRDefault="004B3115" w:rsidP="004B3115">
            <w:pPr>
              <w:pStyle w:val="11"/>
              <w:keepNext w:val="0"/>
              <w:widowControl w:val="0"/>
              <w:numPr>
                <w:ilvl w:val="0"/>
                <w:numId w:val="0"/>
              </w:numPr>
              <w:tabs>
                <w:tab w:val="left" w:pos="284"/>
                <w:tab w:val="center" w:pos="4677"/>
              </w:tabs>
              <w:contextualSpacing/>
              <w:jc w:val="both"/>
              <w:rPr>
                <w:sz w:val="24"/>
              </w:rPr>
            </w:pPr>
            <w:r w:rsidRPr="004B3115">
              <w:rPr>
                <w:sz w:val="24"/>
              </w:rPr>
              <w:t xml:space="preserve">Адрес электронной почты: </w:t>
            </w:r>
            <w:hyperlink r:id="rId8" w:history="1">
              <w:r w:rsidRPr="004B3115">
                <w:rPr>
                  <w:rStyle w:val="a7"/>
                  <w:sz w:val="24"/>
                </w:rPr>
                <w:t>info@ncrc.ru</w:t>
              </w:r>
            </w:hyperlink>
            <w:r w:rsidRPr="004B3115">
              <w:rPr>
                <w:rStyle w:val="a7"/>
                <w:sz w:val="24"/>
              </w:rPr>
              <w:t xml:space="preserve">, </w:t>
            </w:r>
            <w:hyperlink r:id="rId9" w:history="1">
              <w:r w:rsidRPr="004B3115">
                <w:rPr>
                  <w:rStyle w:val="a7"/>
                  <w:sz w:val="24"/>
                </w:rPr>
                <w:t>security@ncrc.ru</w:t>
              </w:r>
            </w:hyperlink>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Телефон: +7 (495) 775-91-22, доб.: 421.</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Контактное лицо: Токарев Игорь Александрович.</w:t>
            </w:r>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i/>
                <w:iCs/>
                <w:sz w:val="24"/>
                <w:szCs w:val="24"/>
              </w:rPr>
            </w:pPr>
            <w:r w:rsidRPr="004B3115">
              <w:rPr>
                <w:rFonts w:ascii="Times New Roman" w:hAnsi="Times New Roman" w:cs="Times New Roman"/>
                <w:sz w:val="24"/>
                <w:szCs w:val="24"/>
              </w:rPr>
              <w:t>Адрес сайта заказчика:</w:t>
            </w:r>
            <w:r w:rsidRPr="004B3115">
              <w:rPr>
                <w:rFonts w:ascii="Times New Roman" w:hAnsi="Times New Roman" w:cs="Times New Roman"/>
                <w:i/>
                <w:iCs/>
                <w:sz w:val="24"/>
                <w:szCs w:val="24"/>
              </w:rPr>
              <w:t xml:space="preserve"> </w:t>
            </w:r>
            <w:hyperlink r:id="rId10" w:history="1">
              <w:r w:rsidRPr="004B3115">
                <w:rPr>
                  <w:rStyle w:val="a7"/>
                  <w:rFonts w:ascii="Times New Roman" w:hAnsi="Times New Roman" w:cs="Times New Roman"/>
                  <w:sz w:val="24"/>
                  <w:szCs w:val="24"/>
                  <w:lang w:val="en-US"/>
                </w:rPr>
                <w:t>www</w:t>
              </w:r>
              <w:r w:rsidRPr="004B3115">
                <w:rPr>
                  <w:rStyle w:val="a7"/>
                  <w:rFonts w:ascii="Times New Roman" w:hAnsi="Times New Roman" w:cs="Times New Roman"/>
                  <w:sz w:val="24"/>
                  <w:szCs w:val="24"/>
                </w:rPr>
                <w:t>.</w:t>
              </w:r>
              <w:proofErr w:type="spellStart"/>
              <w:r w:rsidRPr="004B3115">
                <w:rPr>
                  <w:rStyle w:val="a7"/>
                  <w:rFonts w:ascii="Times New Roman" w:hAnsi="Times New Roman" w:cs="Times New Roman"/>
                  <w:sz w:val="24"/>
                  <w:szCs w:val="24"/>
                  <w:lang w:val="en-US"/>
                </w:rPr>
                <w:t>ncrc</w:t>
              </w:r>
              <w:proofErr w:type="spellEnd"/>
              <w:r w:rsidRPr="004B3115">
                <w:rPr>
                  <w:rStyle w:val="a7"/>
                  <w:rFonts w:ascii="Times New Roman" w:hAnsi="Times New Roman" w:cs="Times New Roman"/>
                  <w:sz w:val="24"/>
                  <w:szCs w:val="24"/>
                </w:rPr>
                <w:t>.</w:t>
              </w:r>
              <w:proofErr w:type="spellStart"/>
              <w:r w:rsidRPr="004B3115">
                <w:rPr>
                  <w:rStyle w:val="a7"/>
                  <w:rFonts w:ascii="Times New Roman" w:hAnsi="Times New Roman" w:cs="Times New Roman"/>
                  <w:sz w:val="24"/>
                  <w:szCs w:val="24"/>
                  <w:lang w:val="en-US"/>
                </w:rPr>
                <w:t>ru</w:t>
              </w:r>
              <w:proofErr w:type="spellEnd"/>
            </w:hyperlink>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Адрес сайта Единой информационной системы в сфере закупок:</w:t>
            </w:r>
            <w:r w:rsidRPr="004B3115">
              <w:rPr>
                <w:rFonts w:ascii="Times New Roman" w:hAnsi="Times New Roman" w:cs="Times New Roman"/>
                <w:i/>
                <w:iCs/>
                <w:sz w:val="24"/>
                <w:szCs w:val="24"/>
              </w:rPr>
              <w:t xml:space="preserve"> </w:t>
            </w:r>
            <w:hyperlink r:id="rId11" w:history="1">
              <w:r w:rsidRPr="004B3115">
                <w:rPr>
                  <w:rStyle w:val="a7"/>
                  <w:rFonts w:ascii="Times New Roman" w:hAnsi="Times New Roman" w:cs="Times New Roman"/>
                  <w:sz w:val="24"/>
                  <w:szCs w:val="24"/>
                </w:rPr>
                <w:t>www.zakupki.gov.ru</w:t>
              </w:r>
            </w:hyperlink>
            <w:r w:rsidRPr="004B3115">
              <w:rPr>
                <w:rFonts w:ascii="Times New Roman" w:hAnsi="Times New Roman" w:cs="Times New Roman"/>
                <w:sz w:val="24"/>
                <w:szCs w:val="24"/>
              </w:rPr>
              <w:t xml:space="preserve"> (далее – сайт ЕИС, ЕИС)</w:t>
            </w:r>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i/>
                <w:iCs/>
                <w:sz w:val="24"/>
                <w:szCs w:val="24"/>
              </w:rPr>
            </w:pPr>
            <w:r w:rsidRPr="004B3115">
              <w:rPr>
                <w:rFonts w:ascii="Times New Roman" w:hAnsi="Times New Roman" w:cs="Times New Roman"/>
                <w:sz w:val="24"/>
                <w:szCs w:val="24"/>
              </w:rPr>
              <w:t>Адрес сайта электронной площадки:</w:t>
            </w:r>
            <w:r w:rsidRPr="004B3115">
              <w:rPr>
                <w:rFonts w:ascii="Times New Roman" w:hAnsi="Times New Roman" w:cs="Times New Roman"/>
                <w:i/>
                <w:iCs/>
                <w:sz w:val="24"/>
                <w:szCs w:val="24"/>
              </w:rPr>
              <w:t xml:space="preserve"> </w:t>
            </w:r>
            <w:r w:rsidRPr="004B3115">
              <w:rPr>
                <w:rFonts w:ascii="Times New Roman" w:hAnsi="Times New Roman" w:cs="Times New Roman"/>
                <w:sz w:val="24"/>
                <w:szCs w:val="24"/>
              </w:rPr>
              <w:t xml:space="preserve">НЭП (Фабрикант)  </w:t>
            </w:r>
            <w:hyperlink r:id="rId12" w:history="1">
              <w:r w:rsidRPr="004B3115">
                <w:rPr>
                  <w:rStyle w:val="a7"/>
                  <w:rFonts w:ascii="Times New Roman" w:hAnsi="Times New Roman" w:cs="Times New Roman"/>
                  <w:sz w:val="24"/>
                  <w:szCs w:val="24"/>
                </w:rPr>
                <w:t>www.fabrikant.ru</w:t>
              </w:r>
            </w:hyperlink>
            <w:r w:rsidRPr="004B3115">
              <w:rPr>
                <w:rFonts w:ascii="Times New Roman" w:hAnsi="Times New Roman" w:cs="Times New Roman"/>
                <w:sz w:val="24"/>
                <w:szCs w:val="24"/>
              </w:rPr>
              <w:t xml:space="preserve"> (далее – сайт электронной площадки, НЭП (Фабрикант), электронная площадка).</w:t>
            </w:r>
          </w:p>
        </w:tc>
      </w:tr>
      <w:tr w:rsidR="004B3115" w:rsidRPr="004B3115" w:rsidTr="004B3115">
        <w:tc>
          <w:tcPr>
            <w:tcW w:w="704" w:type="dxa"/>
            <w:shd w:val="clear" w:color="auto" w:fill="auto"/>
          </w:tcPr>
          <w:p w:rsidR="004B3115" w:rsidRPr="004B3115" w:rsidRDefault="004B3115" w:rsidP="007D26E1">
            <w:pPr>
              <w:widowControl w:val="0"/>
              <w:numPr>
                <w:ilvl w:val="0"/>
                <w:numId w:val="13"/>
              </w:numPr>
              <w:spacing w:after="0" w:line="240" w:lineRule="auto"/>
              <w:ind w:left="0" w:firstLine="0"/>
              <w:contextualSpacing/>
              <w:rPr>
                <w:rFonts w:ascii="Times New Roman" w:hAnsi="Times New Roman" w:cs="Times New Roman"/>
                <w:sz w:val="24"/>
                <w:szCs w:val="24"/>
              </w:rPr>
            </w:pPr>
          </w:p>
        </w:tc>
        <w:tc>
          <w:tcPr>
            <w:tcW w:w="9327" w:type="dxa"/>
            <w:gridSpan w:val="2"/>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b/>
                <w:sz w:val="24"/>
              </w:rPr>
              <w:t>Информация по предмету закупки</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Способ закупки</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sz w:val="24"/>
              </w:rPr>
            </w:pPr>
            <w:r w:rsidRPr="004B3115">
              <w:rPr>
                <w:sz w:val="24"/>
              </w:rPr>
              <w:t>Открытый запрос котировок в электронной форме.</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Предмет закупки</w:t>
            </w:r>
          </w:p>
        </w:tc>
        <w:tc>
          <w:tcPr>
            <w:tcW w:w="6662" w:type="dxa"/>
            <w:shd w:val="clear" w:color="auto" w:fill="auto"/>
          </w:tcPr>
          <w:p w:rsidR="004B3115" w:rsidRPr="004B3115" w:rsidRDefault="004B3115" w:rsidP="00301684">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bCs/>
                <w:sz w:val="24"/>
                <w:szCs w:val="24"/>
              </w:rPr>
              <w:t xml:space="preserve">Право на заключение договора на оказание услуг по обслуживанию </w:t>
            </w:r>
            <w:r w:rsidR="00301684">
              <w:rPr>
                <w:rFonts w:ascii="Times New Roman" w:hAnsi="Times New Roman" w:cs="Times New Roman"/>
                <w:bCs/>
                <w:sz w:val="24"/>
                <w:szCs w:val="24"/>
              </w:rPr>
              <w:t>лифтов на</w:t>
            </w:r>
            <w:r w:rsidRPr="004B3115">
              <w:rPr>
                <w:rFonts w:ascii="Times New Roman" w:hAnsi="Times New Roman" w:cs="Times New Roman"/>
                <w:bCs/>
                <w:sz w:val="24"/>
                <w:szCs w:val="24"/>
              </w:rPr>
              <w:t xml:space="preserve"> ВТРК «</w:t>
            </w:r>
            <w:r w:rsidR="00301684">
              <w:rPr>
                <w:rFonts w:ascii="Times New Roman" w:hAnsi="Times New Roman" w:cs="Times New Roman"/>
                <w:bCs/>
                <w:sz w:val="24"/>
                <w:szCs w:val="24"/>
              </w:rPr>
              <w:t>Архыз</w:t>
            </w:r>
            <w:r w:rsidRPr="004B3115">
              <w:rPr>
                <w:rFonts w:ascii="Times New Roman" w:hAnsi="Times New Roman" w:cs="Times New Roman"/>
                <w:bCs/>
                <w:sz w:val="24"/>
                <w:szCs w:val="24"/>
              </w:rPr>
              <w:t>».</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Краткое описание предмета закупки</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sz w:val="24"/>
              </w:rPr>
            </w:pPr>
            <w:r w:rsidRPr="004B3115">
              <w:rPr>
                <w:sz w:val="24"/>
              </w:rPr>
              <w:t>Определяется условиями проекта договора (приложение № 3 к настоящему извещению)</w:t>
            </w:r>
            <w:r w:rsidRPr="004B3115">
              <w:rPr>
                <w:bCs/>
                <w:sz w:val="24"/>
              </w:rPr>
              <w:t>.</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Предмет договора</w:t>
            </w:r>
          </w:p>
        </w:tc>
        <w:tc>
          <w:tcPr>
            <w:tcW w:w="6662" w:type="dxa"/>
            <w:shd w:val="clear" w:color="auto" w:fill="auto"/>
          </w:tcPr>
          <w:p w:rsidR="004B3115" w:rsidRPr="004B3115" w:rsidRDefault="004B3115" w:rsidP="00301684">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bCs/>
                <w:sz w:val="24"/>
                <w:szCs w:val="24"/>
              </w:rPr>
              <w:t xml:space="preserve">Оказание услуг по обслуживанию </w:t>
            </w:r>
            <w:r w:rsidR="00301684">
              <w:rPr>
                <w:rFonts w:ascii="Times New Roman" w:hAnsi="Times New Roman" w:cs="Times New Roman"/>
                <w:bCs/>
                <w:sz w:val="24"/>
                <w:szCs w:val="24"/>
              </w:rPr>
              <w:t>лифтов на</w:t>
            </w:r>
            <w:r w:rsidR="00301684" w:rsidRPr="004B3115">
              <w:rPr>
                <w:rFonts w:ascii="Times New Roman" w:hAnsi="Times New Roman" w:cs="Times New Roman"/>
                <w:bCs/>
                <w:sz w:val="24"/>
                <w:szCs w:val="24"/>
              </w:rPr>
              <w:t xml:space="preserve"> ВТРК «</w:t>
            </w:r>
            <w:r w:rsidR="00301684">
              <w:rPr>
                <w:rFonts w:ascii="Times New Roman" w:hAnsi="Times New Roman" w:cs="Times New Roman"/>
                <w:bCs/>
                <w:sz w:val="24"/>
                <w:szCs w:val="24"/>
              </w:rPr>
              <w:t>Архыз</w:t>
            </w:r>
            <w:r w:rsidR="00301684" w:rsidRPr="004B3115">
              <w:rPr>
                <w:rFonts w:ascii="Times New Roman" w:hAnsi="Times New Roman" w:cs="Times New Roman"/>
                <w:bCs/>
                <w:sz w:val="24"/>
                <w:szCs w:val="24"/>
              </w:rPr>
              <w:t>»</w:t>
            </w:r>
            <w:r w:rsidRPr="004B3115">
              <w:rPr>
                <w:rFonts w:ascii="Times New Roman" w:hAnsi="Times New Roman" w:cs="Times New Roman"/>
                <w:bCs/>
                <w:sz w:val="24"/>
                <w:szCs w:val="24"/>
              </w:rPr>
              <w:t>.</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Количество поставляемого товара, объема выполняемых работ, оказываемых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sz w:val="24"/>
              </w:rPr>
            </w:pPr>
            <w:r w:rsidRPr="004B3115">
              <w:rPr>
                <w:sz w:val="24"/>
              </w:rPr>
              <w:t>Определяется условиями проекта договора (приложение № 3 к настоящему извещению)</w:t>
            </w:r>
            <w:r w:rsidRPr="004B3115">
              <w:rPr>
                <w:bCs/>
                <w:sz w:val="24"/>
              </w:rPr>
              <w:t>.</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 xml:space="preserve">Сведения о </w:t>
            </w:r>
            <w:proofErr w:type="gramStart"/>
            <w:r w:rsidRPr="004B3115">
              <w:rPr>
                <w:b/>
                <w:sz w:val="24"/>
              </w:rPr>
              <w:t>начальной</w:t>
            </w:r>
            <w:proofErr w:type="gramEnd"/>
            <w:r w:rsidRPr="004B3115">
              <w:rPr>
                <w:b/>
                <w:sz w:val="24"/>
              </w:rPr>
              <w:t xml:space="preserve"> </w:t>
            </w:r>
          </w:p>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 xml:space="preserve">(максимальной) </w:t>
            </w:r>
          </w:p>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цене договора</w:t>
            </w:r>
          </w:p>
        </w:tc>
        <w:tc>
          <w:tcPr>
            <w:tcW w:w="6662" w:type="dxa"/>
            <w:shd w:val="clear" w:color="auto" w:fill="auto"/>
          </w:tcPr>
          <w:p w:rsidR="004B3115" w:rsidRPr="004B3115" w:rsidRDefault="004B3115" w:rsidP="00535006">
            <w:pPr>
              <w:shd w:val="clear" w:color="auto" w:fill="FFFFFF"/>
              <w:tabs>
                <w:tab w:val="left" w:pos="284"/>
                <w:tab w:val="left" w:pos="426"/>
              </w:tabs>
              <w:spacing w:after="0" w:line="240" w:lineRule="auto"/>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Начальная (максимальная) цена договора: </w:t>
            </w:r>
          </w:p>
          <w:p w:rsidR="0065512A" w:rsidRPr="00906C95" w:rsidRDefault="00301684" w:rsidP="0065512A">
            <w:pPr>
              <w:shd w:val="clear" w:color="auto" w:fill="FFFFFF"/>
              <w:tabs>
                <w:tab w:val="left" w:pos="284"/>
                <w:tab w:val="left" w:pos="426"/>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240 000,00</w:t>
            </w:r>
            <w:r w:rsidR="0065512A" w:rsidRPr="00906C95">
              <w:rPr>
                <w:rFonts w:ascii="Times New Roman" w:hAnsi="Times New Roman" w:cs="Times New Roman"/>
                <w:bCs/>
                <w:sz w:val="24"/>
                <w:szCs w:val="24"/>
              </w:rPr>
              <w:t xml:space="preserve"> (</w:t>
            </w:r>
            <w:r>
              <w:rPr>
                <w:rFonts w:ascii="Times New Roman" w:hAnsi="Times New Roman" w:cs="Times New Roman"/>
                <w:bCs/>
                <w:sz w:val="24"/>
                <w:szCs w:val="24"/>
              </w:rPr>
              <w:t>Двести сорок тысяч</w:t>
            </w:r>
            <w:r w:rsidR="0065512A" w:rsidRPr="00906C95">
              <w:rPr>
                <w:rFonts w:ascii="Times New Roman" w:hAnsi="Times New Roman" w:cs="Times New Roman"/>
                <w:bCs/>
                <w:sz w:val="24"/>
                <w:szCs w:val="24"/>
              </w:rPr>
              <w:t>) рублей 00 копеек</w:t>
            </w:r>
            <w:r w:rsidR="00906C95" w:rsidRPr="00906C95">
              <w:rPr>
                <w:rFonts w:ascii="Times New Roman" w:hAnsi="Times New Roman" w:cs="Times New Roman"/>
                <w:bCs/>
                <w:sz w:val="24"/>
                <w:szCs w:val="24"/>
              </w:rPr>
              <w:t>,</w:t>
            </w:r>
            <w:r w:rsidR="0065512A" w:rsidRPr="00906C95">
              <w:rPr>
                <w:rFonts w:ascii="Times New Roman" w:hAnsi="Times New Roman" w:cs="Times New Roman"/>
                <w:bCs/>
                <w:sz w:val="24"/>
                <w:szCs w:val="24"/>
              </w:rPr>
              <w:t xml:space="preserve"> </w:t>
            </w:r>
            <w:r w:rsidR="0065512A" w:rsidRPr="00906C95">
              <w:rPr>
                <w:rFonts w:ascii="Times New Roman" w:hAnsi="Times New Roman" w:cs="Times New Roman"/>
                <w:sz w:val="24"/>
                <w:szCs w:val="24"/>
              </w:rPr>
              <w:t>без учета НДС</w:t>
            </w:r>
            <w:r w:rsidR="0065512A" w:rsidRPr="00906C95">
              <w:rPr>
                <w:rFonts w:ascii="Times New Roman" w:hAnsi="Times New Roman" w:cs="Times New Roman"/>
                <w:bCs/>
                <w:sz w:val="24"/>
                <w:szCs w:val="24"/>
              </w:rPr>
              <w:t xml:space="preserve"> или </w:t>
            </w:r>
          </w:p>
          <w:p w:rsidR="0065512A" w:rsidRPr="004B3115" w:rsidRDefault="00301684" w:rsidP="0065512A">
            <w:pPr>
              <w:shd w:val="clear" w:color="auto" w:fill="FFFFFF"/>
              <w:tabs>
                <w:tab w:val="left" w:pos="284"/>
                <w:tab w:val="left" w:pos="426"/>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
                <w:bCs/>
                <w:sz w:val="24"/>
                <w:szCs w:val="24"/>
              </w:rPr>
              <w:t>288 000,00</w:t>
            </w:r>
            <w:r w:rsidR="0065512A" w:rsidRPr="00906C95">
              <w:rPr>
                <w:rFonts w:ascii="Times New Roman" w:hAnsi="Times New Roman" w:cs="Times New Roman"/>
                <w:bCs/>
                <w:sz w:val="24"/>
                <w:szCs w:val="24"/>
              </w:rPr>
              <w:t xml:space="preserve"> (</w:t>
            </w:r>
            <w:r>
              <w:rPr>
                <w:rFonts w:ascii="Times New Roman" w:hAnsi="Times New Roman" w:cs="Times New Roman"/>
                <w:bCs/>
                <w:sz w:val="24"/>
                <w:szCs w:val="24"/>
              </w:rPr>
              <w:t>Двести восемьдесят восемь тысяч</w:t>
            </w:r>
            <w:r w:rsidR="0065512A" w:rsidRPr="00906C95">
              <w:rPr>
                <w:rFonts w:ascii="Times New Roman" w:hAnsi="Times New Roman" w:cs="Times New Roman"/>
                <w:bCs/>
                <w:sz w:val="24"/>
                <w:szCs w:val="24"/>
              </w:rPr>
              <w:t>) рублей 00 копеек, в том числе НДС.</w:t>
            </w:r>
          </w:p>
          <w:p w:rsidR="004B3115" w:rsidRPr="004B3115" w:rsidRDefault="004B3115" w:rsidP="00535006">
            <w:pPr>
              <w:shd w:val="clear" w:color="auto" w:fill="FFFFFF"/>
              <w:tabs>
                <w:tab w:val="left" w:pos="709"/>
              </w:tabs>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sz w:val="24"/>
                <w:szCs w:val="24"/>
              </w:rPr>
              <w:t>В цену</w:t>
            </w:r>
            <w:r w:rsidRPr="004B3115">
              <w:rPr>
                <w:rFonts w:ascii="Times New Roman" w:hAnsi="Times New Roman" w:cs="Times New Roman"/>
                <w:bCs/>
                <w:sz w:val="24"/>
                <w:szCs w:val="24"/>
              </w:rPr>
              <w:t xml:space="preserve"> договора включены все расходы </w:t>
            </w:r>
            <w:r w:rsidR="00535006">
              <w:rPr>
                <w:rFonts w:ascii="Times New Roman" w:hAnsi="Times New Roman" w:cs="Times New Roman"/>
                <w:bCs/>
                <w:sz w:val="24"/>
                <w:szCs w:val="24"/>
              </w:rPr>
              <w:t>исполнителя</w:t>
            </w:r>
            <w:r w:rsidRPr="004B3115">
              <w:rPr>
                <w:rFonts w:ascii="Times New Roman" w:hAnsi="Times New Roman" w:cs="Times New Roman"/>
                <w:bCs/>
                <w:sz w:val="24"/>
                <w:szCs w:val="24"/>
              </w:rPr>
              <w:t xml:space="preserve">, связанные с </w:t>
            </w:r>
            <w:r w:rsidR="00535006">
              <w:rPr>
                <w:rFonts w:ascii="Times New Roman" w:hAnsi="Times New Roman" w:cs="Times New Roman"/>
                <w:bCs/>
                <w:sz w:val="24"/>
                <w:szCs w:val="24"/>
              </w:rPr>
              <w:t>оказанием услуг</w:t>
            </w:r>
            <w:r w:rsidRPr="004B3115">
              <w:rPr>
                <w:rFonts w:ascii="Times New Roman" w:hAnsi="Times New Roman" w:cs="Times New Roman"/>
                <w:bCs/>
                <w:sz w:val="24"/>
                <w:szCs w:val="24"/>
              </w:rPr>
              <w:t>, перевозкой, страхованием, уплатой таможенных пошлин, налогов и других обязательных платежей.</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Финансирование</w:t>
            </w:r>
          </w:p>
        </w:tc>
        <w:tc>
          <w:tcPr>
            <w:tcW w:w="6662" w:type="dxa"/>
            <w:shd w:val="clear" w:color="auto" w:fill="auto"/>
          </w:tcPr>
          <w:p w:rsidR="004B3115" w:rsidRPr="004B3115" w:rsidRDefault="004B3115" w:rsidP="004B3115">
            <w:pPr>
              <w:pStyle w:val="11"/>
              <w:keepNext w:val="0"/>
              <w:widowControl w:val="0"/>
              <w:tabs>
                <w:tab w:val="clear" w:pos="432"/>
                <w:tab w:val="left" w:pos="284"/>
                <w:tab w:val="left" w:pos="426"/>
                <w:tab w:val="left" w:pos="1134"/>
              </w:tabs>
              <w:ind w:hanging="399"/>
              <w:contextualSpacing/>
              <w:jc w:val="both"/>
              <w:rPr>
                <w:sz w:val="24"/>
              </w:rPr>
            </w:pPr>
            <w:r w:rsidRPr="004B3115">
              <w:rPr>
                <w:sz w:val="24"/>
              </w:rPr>
              <w:t>Собственные средства АО «КСК».</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Срок поставки товара, выполнения работ, оказания услуг</w:t>
            </w:r>
          </w:p>
        </w:tc>
        <w:tc>
          <w:tcPr>
            <w:tcW w:w="6662" w:type="dxa"/>
            <w:shd w:val="clear" w:color="auto" w:fill="auto"/>
          </w:tcPr>
          <w:p w:rsidR="004B3115" w:rsidRPr="004B3115" w:rsidRDefault="004B3115" w:rsidP="004B3115">
            <w:pPr>
              <w:pStyle w:val="af0"/>
              <w:tabs>
                <w:tab w:val="left" w:pos="0"/>
                <w:tab w:val="left" w:pos="380"/>
              </w:tabs>
              <w:spacing w:after="0"/>
              <w:ind w:left="0" w:firstLine="33"/>
              <w:contextualSpacing/>
              <w:jc w:val="both"/>
            </w:pPr>
            <w:r w:rsidRPr="00B215C6">
              <w:rPr>
                <w:rFonts w:eastAsia="DejaVu Sans"/>
                <w:kern w:val="1"/>
              </w:rPr>
              <w:t xml:space="preserve">12 (двенадцать) месяцев с даты </w:t>
            </w:r>
            <w:proofErr w:type="gramStart"/>
            <w:r w:rsidRPr="00B215C6">
              <w:t>с даты заключения</w:t>
            </w:r>
            <w:proofErr w:type="gramEnd"/>
            <w:r w:rsidRPr="00B215C6">
              <w:t xml:space="preserve"> договора</w:t>
            </w:r>
          </w:p>
          <w:p w:rsidR="004B3115" w:rsidRPr="004B3115" w:rsidRDefault="004B3115" w:rsidP="004B3115">
            <w:pPr>
              <w:spacing w:after="0" w:line="240" w:lineRule="auto"/>
              <w:ind w:firstLine="708"/>
              <w:contextualSpacing/>
              <w:rPr>
                <w:rFonts w:ascii="Times New Roman" w:hAnsi="Times New Roman" w:cs="Times New Roman"/>
                <w:sz w:val="24"/>
                <w:szCs w:val="24"/>
              </w:rPr>
            </w:pP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Место поставки товара, выполнения работ, оказания услуг</w:t>
            </w:r>
          </w:p>
        </w:tc>
        <w:tc>
          <w:tcPr>
            <w:tcW w:w="6662" w:type="dxa"/>
            <w:shd w:val="clear" w:color="auto" w:fill="auto"/>
          </w:tcPr>
          <w:p w:rsidR="004B3115" w:rsidRPr="004B3115" w:rsidRDefault="00B215C6" w:rsidP="004B3115">
            <w:pPr>
              <w:widowControl w:val="0"/>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B215C6">
              <w:rPr>
                <w:rFonts w:ascii="Times New Roman" w:eastAsia="Times New Roman" w:hAnsi="Times New Roman" w:cs="Times New Roman"/>
                <w:sz w:val="24"/>
                <w:szCs w:val="24"/>
                <w:lang w:eastAsia="ru-RU"/>
              </w:rPr>
              <w:t>КЧР, Зеленчукский р-н, Архызское сельское поселение, долина реки Архыз, объект № 17.</w:t>
            </w:r>
            <w:r w:rsidR="004B3115">
              <w:rPr>
                <w:rFonts w:ascii="Times New Roman" w:hAnsi="Times New Roman" w:cs="Times New Roman"/>
                <w:bCs/>
                <w:sz w:val="24"/>
                <w:szCs w:val="24"/>
              </w:rPr>
              <w:t xml:space="preserve"> </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Требования к содержанию, форме, оформлению и составу заявки на участие в 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33"/>
                <w:tab w:val="left" w:pos="175"/>
                <w:tab w:val="left" w:pos="1134"/>
              </w:tabs>
              <w:contextualSpacing/>
              <w:jc w:val="both"/>
              <w:rPr>
                <w:sz w:val="24"/>
              </w:rPr>
            </w:pPr>
            <w:r w:rsidRPr="004B3115">
              <w:rPr>
                <w:sz w:val="24"/>
              </w:rPr>
              <w:t xml:space="preserve">Определены формой заявки на участие в закупке </w:t>
            </w:r>
            <w:r w:rsidRPr="004B3115">
              <w:rPr>
                <w:bCs/>
                <w:sz w:val="24"/>
              </w:rPr>
              <w:t>(приложение № 1 к настоящему извещению) и пунктами 5 и 6 настоящего извещения.</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Условия поставки товара, выполнения работ, оказания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33"/>
                <w:tab w:val="left" w:pos="175"/>
                <w:tab w:val="left" w:pos="1134"/>
                <w:tab w:val="left" w:pos="1276"/>
              </w:tabs>
              <w:contextualSpacing/>
              <w:jc w:val="both"/>
              <w:rPr>
                <w:sz w:val="24"/>
              </w:rPr>
            </w:pPr>
            <w:r w:rsidRPr="004B3115">
              <w:rPr>
                <w:sz w:val="24"/>
              </w:rPr>
              <w:t>Определены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Форма, сроки и порядок оплаты товара, работ,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33"/>
                <w:tab w:val="left" w:pos="175"/>
                <w:tab w:val="left" w:pos="1134"/>
                <w:tab w:val="left" w:pos="1276"/>
              </w:tabs>
              <w:contextualSpacing/>
              <w:jc w:val="both"/>
              <w:rPr>
                <w:sz w:val="24"/>
              </w:rPr>
            </w:pPr>
            <w:r w:rsidRPr="004B3115">
              <w:rPr>
                <w:sz w:val="24"/>
              </w:rPr>
              <w:t>Определены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Обеспечение заявки на участие в закупке</w:t>
            </w:r>
          </w:p>
        </w:tc>
        <w:tc>
          <w:tcPr>
            <w:tcW w:w="6662" w:type="dxa"/>
            <w:shd w:val="clear" w:color="auto" w:fill="auto"/>
          </w:tcPr>
          <w:p w:rsidR="004B3115" w:rsidRPr="004B3115" w:rsidDel="004D7B04" w:rsidRDefault="004B3115" w:rsidP="004B3115">
            <w:pPr>
              <w:pStyle w:val="11"/>
              <w:keepNext w:val="0"/>
              <w:widowControl w:val="0"/>
              <w:numPr>
                <w:ilvl w:val="0"/>
                <w:numId w:val="0"/>
              </w:numPr>
              <w:tabs>
                <w:tab w:val="left" w:pos="284"/>
                <w:tab w:val="left" w:pos="1134"/>
                <w:tab w:val="left" w:pos="1276"/>
              </w:tabs>
              <w:contextualSpacing/>
              <w:jc w:val="both"/>
              <w:rPr>
                <w:sz w:val="24"/>
                <w:lang w:val="en-US"/>
              </w:rPr>
            </w:pPr>
            <w:r w:rsidRPr="004B3115">
              <w:rPr>
                <w:sz w:val="24"/>
              </w:rPr>
              <w:t>Не предусмотрено</w:t>
            </w:r>
          </w:p>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Обеспечение исполнения договора</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1134"/>
                <w:tab w:val="left" w:pos="1276"/>
              </w:tabs>
              <w:contextualSpacing/>
              <w:jc w:val="both"/>
              <w:rPr>
                <w:sz w:val="24"/>
              </w:rPr>
            </w:pPr>
            <w:r w:rsidRPr="004B3115">
              <w:rPr>
                <w:sz w:val="24"/>
              </w:rPr>
              <w:t>В соответствии с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Дата окончания срока предоставления заказчику запроса на разъяснение положений извещения о закупке</w:t>
            </w:r>
          </w:p>
        </w:tc>
        <w:tc>
          <w:tcPr>
            <w:tcW w:w="6662" w:type="dxa"/>
            <w:shd w:val="clear" w:color="auto" w:fill="auto"/>
          </w:tcPr>
          <w:p w:rsidR="004B3115" w:rsidRPr="004B3115" w:rsidRDefault="00CE26BF" w:rsidP="004B3115">
            <w:pPr>
              <w:pStyle w:val="11"/>
              <w:keepNext w:val="0"/>
              <w:widowControl w:val="0"/>
              <w:numPr>
                <w:ilvl w:val="0"/>
                <w:numId w:val="0"/>
              </w:numPr>
              <w:tabs>
                <w:tab w:val="left" w:pos="284"/>
                <w:tab w:val="left" w:pos="1134"/>
                <w:tab w:val="left" w:pos="1276"/>
              </w:tabs>
              <w:contextualSpacing/>
              <w:jc w:val="both"/>
              <w:rPr>
                <w:sz w:val="24"/>
              </w:rPr>
            </w:pPr>
            <w:r>
              <w:rPr>
                <w:sz w:val="24"/>
              </w:rPr>
              <w:t>31 декабря</w:t>
            </w:r>
            <w:r w:rsidR="004B3115" w:rsidRPr="004B3115">
              <w:rPr>
                <w:sz w:val="24"/>
              </w:rPr>
              <w:t xml:space="preserve"> 2019 года.</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 xml:space="preserve">Дата начала срока подачи заявок на участие в </w:t>
            </w:r>
            <w:r w:rsidRPr="004B3115">
              <w:rPr>
                <w:b/>
                <w:bCs/>
                <w:sz w:val="24"/>
              </w:rPr>
              <w:t>закупке</w:t>
            </w:r>
            <w:r w:rsidRPr="004B3115">
              <w:rPr>
                <w:b/>
                <w:sz w:val="24"/>
              </w:rPr>
              <w:t>:</w:t>
            </w:r>
          </w:p>
        </w:tc>
        <w:tc>
          <w:tcPr>
            <w:tcW w:w="6662" w:type="dxa"/>
            <w:shd w:val="clear" w:color="auto" w:fill="auto"/>
          </w:tcPr>
          <w:p w:rsidR="004B3115" w:rsidRPr="004B3115" w:rsidRDefault="00CE26BF" w:rsidP="004B3115">
            <w:pPr>
              <w:pStyle w:val="11"/>
              <w:keepNext w:val="0"/>
              <w:widowControl w:val="0"/>
              <w:numPr>
                <w:ilvl w:val="0"/>
                <w:numId w:val="0"/>
              </w:numPr>
              <w:tabs>
                <w:tab w:val="left" w:pos="284"/>
                <w:tab w:val="left" w:pos="1134"/>
                <w:tab w:val="left" w:pos="1276"/>
              </w:tabs>
              <w:contextualSpacing/>
              <w:jc w:val="both"/>
              <w:rPr>
                <w:sz w:val="24"/>
              </w:rPr>
            </w:pPr>
            <w:r>
              <w:rPr>
                <w:sz w:val="24"/>
              </w:rPr>
              <w:t>24 декабря</w:t>
            </w:r>
            <w:r w:rsidR="004B3115" w:rsidRPr="004B3115">
              <w:rPr>
                <w:sz w:val="24"/>
              </w:rPr>
              <w:t xml:space="preserve"> 2019 года.</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 xml:space="preserve">Место подачи заявок на участие в </w:t>
            </w:r>
            <w:r w:rsidRPr="004B3115">
              <w:rPr>
                <w:b/>
                <w:bCs/>
                <w:sz w:val="24"/>
              </w:rPr>
              <w:t>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r w:rsidRPr="004B3115">
              <w:rPr>
                <w:sz w:val="24"/>
                <w:u w:val="single"/>
              </w:rPr>
              <w:t xml:space="preserve">НЭП (Фабрикант) </w:t>
            </w:r>
            <w:r w:rsidRPr="004B3115">
              <w:rPr>
                <w:sz w:val="24"/>
                <w:u w:val="single"/>
                <w:lang w:val="en-US"/>
              </w:rPr>
              <w:t>www</w:t>
            </w:r>
            <w:r w:rsidRPr="004B3115">
              <w:rPr>
                <w:sz w:val="24"/>
                <w:u w:val="single"/>
              </w:rPr>
              <w:t>.</w:t>
            </w:r>
            <w:proofErr w:type="spellStart"/>
            <w:r w:rsidRPr="004B3115">
              <w:rPr>
                <w:sz w:val="24"/>
                <w:u w:val="single"/>
                <w:lang w:val="en-US"/>
              </w:rPr>
              <w:t>fabrikant</w:t>
            </w:r>
            <w:proofErr w:type="spellEnd"/>
            <w:r w:rsidRPr="004B3115">
              <w:rPr>
                <w:sz w:val="24"/>
                <w:u w:val="single"/>
              </w:rPr>
              <w:t>.</w:t>
            </w:r>
            <w:proofErr w:type="spellStart"/>
            <w:r w:rsidRPr="004B3115">
              <w:rPr>
                <w:sz w:val="24"/>
                <w:u w:val="single"/>
                <w:lang w:val="en-US"/>
              </w:rPr>
              <w:t>ru</w:t>
            </w:r>
            <w:proofErr w:type="spellEnd"/>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Дата и время окончания срока подачи заявок на участие в закупке</w:t>
            </w:r>
          </w:p>
        </w:tc>
        <w:tc>
          <w:tcPr>
            <w:tcW w:w="6662" w:type="dxa"/>
            <w:shd w:val="clear" w:color="auto" w:fill="auto"/>
          </w:tcPr>
          <w:p w:rsidR="004B3115" w:rsidRPr="004B3115" w:rsidRDefault="00CE26BF" w:rsidP="004B3115">
            <w:pPr>
              <w:pStyle w:val="11"/>
              <w:keepNext w:val="0"/>
              <w:widowControl w:val="0"/>
              <w:numPr>
                <w:ilvl w:val="0"/>
                <w:numId w:val="0"/>
              </w:numPr>
              <w:tabs>
                <w:tab w:val="left" w:pos="284"/>
                <w:tab w:val="left" w:pos="1134"/>
                <w:tab w:val="left" w:pos="1276"/>
              </w:tabs>
              <w:contextualSpacing/>
              <w:jc w:val="both"/>
              <w:rPr>
                <w:sz w:val="24"/>
              </w:rPr>
            </w:pPr>
            <w:r>
              <w:rPr>
                <w:sz w:val="24"/>
              </w:rPr>
              <w:t>13 января 2020</w:t>
            </w:r>
            <w:r w:rsidR="004B3115" w:rsidRPr="004B3115">
              <w:rPr>
                <w:sz w:val="24"/>
              </w:rPr>
              <w:t xml:space="preserve"> года 16:00 (</w:t>
            </w:r>
            <w:proofErr w:type="spellStart"/>
            <w:proofErr w:type="gramStart"/>
            <w:r w:rsidR="004B3115" w:rsidRPr="004B3115">
              <w:rPr>
                <w:sz w:val="24"/>
              </w:rPr>
              <w:t>мск</w:t>
            </w:r>
            <w:proofErr w:type="spellEnd"/>
            <w:proofErr w:type="gramEnd"/>
            <w:r w:rsidR="004B3115" w:rsidRPr="004B3115">
              <w:rPr>
                <w:sz w:val="24"/>
              </w:rPr>
              <w:t>).</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Место открытия доступа к заявкам на участие в 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r w:rsidRPr="004B3115">
              <w:rPr>
                <w:sz w:val="24"/>
              </w:rPr>
              <w:t>НЭП (Фабрикант) www.fabrikant.ru</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Дата рассмотрения заявок на участие в закупке и определение победителя</w:t>
            </w:r>
          </w:p>
        </w:tc>
        <w:tc>
          <w:tcPr>
            <w:tcW w:w="6662" w:type="dxa"/>
            <w:shd w:val="clear" w:color="auto" w:fill="auto"/>
          </w:tcPr>
          <w:p w:rsidR="004B3115" w:rsidRPr="004B3115" w:rsidRDefault="00CE26BF" w:rsidP="004B3115">
            <w:pPr>
              <w:widowControl w:val="0"/>
              <w:tabs>
                <w:tab w:val="left" w:pos="993"/>
                <w:tab w:val="left" w:pos="1276"/>
                <w:tab w:val="left" w:pos="1701"/>
              </w:tabs>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23 января 2020</w:t>
            </w:r>
            <w:r w:rsidR="004B3115" w:rsidRPr="004B3115">
              <w:rPr>
                <w:rFonts w:ascii="Times New Roman" w:hAnsi="Times New Roman" w:cs="Times New Roman"/>
                <w:sz w:val="24"/>
                <w:szCs w:val="24"/>
              </w:rPr>
              <w:t xml:space="preserve"> года.</w:t>
            </w:r>
            <w:bookmarkStart w:id="0" w:name="_Ref411241906"/>
          </w:p>
          <w:p w:rsidR="004B3115" w:rsidRPr="004B3115" w:rsidRDefault="004B3115" w:rsidP="004B3115">
            <w:pPr>
              <w:widowControl w:val="0"/>
              <w:tabs>
                <w:tab w:val="left" w:pos="993"/>
                <w:tab w:val="left" w:pos="1276"/>
                <w:tab w:val="left" w:pos="1701"/>
              </w:tabs>
              <w:spacing w:after="0" w:line="240" w:lineRule="auto"/>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4B3115">
              <w:rPr>
                <w:rFonts w:ascii="Times New Roman" w:hAnsi="Times New Roman" w:cs="Times New Roman"/>
                <w:sz w:val="24"/>
                <w:szCs w:val="24"/>
              </w:rPr>
              <w:t xml:space="preserve"> </w:t>
            </w:r>
          </w:p>
        </w:tc>
      </w:tr>
      <w:tr w:rsidR="004B3115" w:rsidRPr="004B3115" w:rsidTr="004B3115">
        <w:tc>
          <w:tcPr>
            <w:tcW w:w="704" w:type="dxa"/>
            <w:shd w:val="clear" w:color="auto" w:fill="auto"/>
          </w:tcPr>
          <w:p w:rsidR="004B3115" w:rsidRPr="004B3115" w:rsidRDefault="004B3115" w:rsidP="007D26E1">
            <w:pPr>
              <w:widowControl w:val="0"/>
              <w:numPr>
                <w:ilvl w:val="0"/>
                <w:numId w:val="15"/>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Место рассмотрения заявок на участие в закупке и определение победителя:</w:t>
            </w:r>
          </w:p>
        </w:tc>
        <w:tc>
          <w:tcPr>
            <w:tcW w:w="6662" w:type="dxa"/>
            <w:shd w:val="clear" w:color="auto" w:fill="auto"/>
          </w:tcPr>
          <w:p w:rsidR="004B3115" w:rsidRPr="004B3115" w:rsidRDefault="004B3115" w:rsidP="004B3115">
            <w:pPr>
              <w:widowControl w:val="0"/>
              <w:tabs>
                <w:tab w:val="left" w:pos="284"/>
                <w:tab w:val="left" w:pos="426"/>
                <w:tab w:val="left" w:pos="81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123112, г. Москва, ул. Тестовская, д. 10.</w:t>
            </w:r>
          </w:p>
        </w:tc>
      </w:tr>
      <w:tr w:rsidR="004B3115" w:rsidRPr="004B3115" w:rsidTr="004B3115">
        <w:tc>
          <w:tcPr>
            <w:tcW w:w="704" w:type="dxa"/>
            <w:shd w:val="clear" w:color="auto" w:fill="auto"/>
            <w:vAlign w:val="center"/>
          </w:tcPr>
          <w:p w:rsidR="004B3115" w:rsidRPr="004B3115" w:rsidRDefault="004B3115" w:rsidP="007D26E1">
            <w:pPr>
              <w:widowControl w:val="0"/>
              <w:numPr>
                <w:ilvl w:val="0"/>
                <w:numId w:val="14"/>
              </w:numPr>
              <w:tabs>
                <w:tab w:val="left" w:pos="1276"/>
                <w:tab w:val="left" w:pos="1560"/>
              </w:tabs>
              <w:spacing w:after="0" w:line="240" w:lineRule="auto"/>
              <w:ind w:left="0" w:firstLine="0"/>
              <w:contextualSpacing/>
              <w:jc w:val="center"/>
              <w:rPr>
                <w:rFonts w:ascii="Times New Roman" w:hAnsi="Times New Roman" w:cs="Times New Roman"/>
                <w:b/>
                <w:sz w:val="24"/>
                <w:szCs w:val="24"/>
              </w:rPr>
            </w:pPr>
          </w:p>
        </w:tc>
        <w:tc>
          <w:tcPr>
            <w:tcW w:w="9327" w:type="dxa"/>
            <w:gridSpan w:val="2"/>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Требования к участникам закупки</w:t>
            </w:r>
          </w:p>
        </w:tc>
      </w:tr>
      <w:tr w:rsidR="004B3115" w:rsidRPr="004B3115" w:rsidTr="004B3115">
        <w:tc>
          <w:tcPr>
            <w:tcW w:w="704" w:type="dxa"/>
            <w:shd w:val="clear" w:color="auto" w:fill="auto"/>
          </w:tcPr>
          <w:p w:rsidR="004B3115" w:rsidRPr="004B3115" w:rsidRDefault="004B3115" w:rsidP="007D26E1">
            <w:pPr>
              <w:widowControl w:val="0"/>
              <w:numPr>
                <w:ilvl w:val="0"/>
                <w:numId w:val="16"/>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b/>
                <w:sz w:val="24"/>
              </w:rPr>
              <w:t>Обязательные требования к участникам закупки</w:t>
            </w:r>
          </w:p>
        </w:tc>
        <w:tc>
          <w:tcPr>
            <w:tcW w:w="6662" w:type="dxa"/>
            <w:shd w:val="clear" w:color="auto" w:fill="auto"/>
          </w:tcPr>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b/>
                <w:sz w:val="24"/>
                <w:szCs w:val="24"/>
              </w:rPr>
            </w:pPr>
            <w:bookmarkStart w:id="1" w:name="несост2"/>
            <w:r w:rsidRPr="004B3115">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w:t>
            </w:r>
            <w:r w:rsidRPr="004B3115">
              <w:rPr>
                <w:rFonts w:ascii="Times New Roman" w:hAnsi="Times New Roman" w:cs="Times New Roman"/>
                <w:sz w:val="24"/>
                <w:szCs w:val="24"/>
              </w:rPr>
              <w:lastRenderedPageBreak/>
              <w:t>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z w:val="24"/>
                <w:szCs w:val="24"/>
              </w:rPr>
            </w:pPr>
            <w:proofErr w:type="gramStart"/>
            <w:r w:rsidRPr="004B3115">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115">
              <w:rPr>
                <w:rFonts w:ascii="Times New Roman" w:hAnsi="Times New Roman" w:cs="Times New Roman"/>
                <w:sz w:val="24"/>
                <w:szCs w:val="24"/>
              </w:rPr>
              <w:t xml:space="preserve"> </w:t>
            </w:r>
            <w:proofErr w:type="gramStart"/>
            <w:r w:rsidRPr="004B3115">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B3115">
              <w:rPr>
                <w:rFonts w:ascii="Times New Roman" w:hAnsi="Times New Roman" w:cs="Times New Roman"/>
                <w:sz w:val="24"/>
                <w:szCs w:val="24"/>
              </w:rPr>
              <w:t xml:space="preserve"> Участник закупки считается соответствующим установленному </w:t>
            </w:r>
            <w:proofErr w:type="gramStart"/>
            <w:r w:rsidRPr="004B3115">
              <w:rPr>
                <w:rFonts w:ascii="Times New Roman" w:hAnsi="Times New Roman" w:cs="Times New Roman"/>
                <w:sz w:val="24"/>
                <w:szCs w:val="24"/>
              </w:rPr>
              <w:t>требованию</w:t>
            </w:r>
            <w:proofErr w:type="gramEnd"/>
            <w:r w:rsidRPr="004B3115">
              <w:rPr>
                <w:rFonts w:ascii="Times New Roman" w:hAnsi="Times New Roman" w:cs="Times New Roman"/>
                <w:sz w:val="24"/>
                <w:szCs w:val="24"/>
              </w:rPr>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4B3115">
              <w:rPr>
                <w:rFonts w:ascii="Times New Roman" w:hAnsi="Times New Roman" w:cs="Times New Roman"/>
                <w:i/>
                <w:sz w:val="24"/>
                <w:szCs w:val="24"/>
              </w:rPr>
              <w:t>(</w:t>
            </w:r>
            <w:r w:rsidRPr="004B3115">
              <w:rPr>
                <w:rFonts w:ascii="Times New Roman" w:hAnsi="Times New Roman" w:cs="Times New Roman"/>
                <w:sz w:val="24"/>
                <w:szCs w:val="24"/>
              </w:rPr>
              <w:t>в случае, если приобретение такого права предусмотрено условиями проекта договора);</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trike/>
                <w:sz w:val="24"/>
                <w:szCs w:val="24"/>
              </w:rPr>
            </w:pPr>
            <w:r w:rsidRPr="004B3115">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rsidR="004B3115" w:rsidRPr="004B3115" w:rsidRDefault="004B3115" w:rsidP="007D26E1">
            <w:pPr>
              <w:widowControl w:val="0"/>
              <w:numPr>
                <w:ilvl w:val="1"/>
                <w:numId w:val="7"/>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bookmarkEnd w:id="1"/>
          <w:p w:rsidR="004B3115" w:rsidRPr="004B3115" w:rsidRDefault="004B3115" w:rsidP="004B3115">
            <w:pPr>
              <w:widowControl w:val="0"/>
              <w:tabs>
                <w:tab w:val="left" w:pos="567"/>
              </w:tabs>
              <w:adjustRightInd w:val="0"/>
              <w:spacing w:after="0" w:line="240" w:lineRule="auto"/>
              <w:contextualSpacing/>
              <w:jc w:val="both"/>
              <w:textAlignment w:val="baseline"/>
              <w:rPr>
                <w:rFonts w:ascii="Times New Roman" w:hAnsi="Times New Roman" w:cs="Times New Roman"/>
                <w:b/>
                <w:sz w:val="24"/>
                <w:szCs w:val="24"/>
              </w:rPr>
            </w:pPr>
            <w:proofErr w:type="gramStart"/>
            <w:r w:rsidRPr="004B3115">
              <w:rPr>
                <w:rFonts w:ascii="Times New Roman" w:hAnsi="Times New Roman" w:cs="Times New Roman"/>
                <w:b/>
                <w:sz w:val="24"/>
                <w:szCs w:val="24"/>
              </w:rPr>
              <w:t>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4B3115" w:rsidRPr="004B3115" w:rsidTr="004B3115">
        <w:tc>
          <w:tcPr>
            <w:tcW w:w="704" w:type="dxa"/>
            <w:shd w:val="clear" w:color="auto" w:fill="auto"/>
          </w:tcPr>
          <w:p w:rsidR="004B3115" w:rsidRPr="00D9683E" w:rsidRDefault="004B3115" w:rsidP="007D26E1">
            <w:pPr>
              <w:widowControl w:val="0"/>
              <w:numPr>
                <w:ilvl w:val="0"/>
                <w:numId w:val="16"/>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D9683E" w:rsidRDefault="004B3115" w:rsidP="004B3115">
            <w:pPr>
              <w:pStyle w:val="11"/>
              <w:keepNext w:val="0"/>
              <w:widowControl w:val="0"/>
              <w:numPr>
                <w:ilvl w:val="0"/>
                <w:numId w:val="0"/>
              </w:numPr>
              <w:tabs>
                <w:tab w:val="left" w:pos="284"/>
              </w:tabs>
              <w:contextualSpacing/>
              <w:jc w:val="both"/>
              <w:rPr>
                <w:b/>
                <w:sz w:val="24"/>
              </w:rPr>
            </w:pPr>
            <w:r w:rsidRPr="00D9683E">
              <w:rPr>
                <w:b/>
                <w:sz w:val="24"/>
              </w:rPr>
              <w:t xml:space="preserve">Дополнительные </w:t>
            </w:r>
            <w:r w:rsidRPr="00D9683E">
              <w:rPr>
                <w:b/>
                <w:sz w:val="24"/>
              </w:rPr>
              <w:lastRenderedPageBreak/>
              <w:t>требования к участникам закупки</w:t>
            </w:r>
          </w:p>
        </w:tc>
        <w:tc>
          <w:tcPr>
            <w:tcW w:w="6662" w:type="dxa"/>
            <w:shd w:val="clear" w:color="auto" w:fill="auto"/>
          </w:tcPr>
          <w:p w:rsidR="004B3115" w:rsidRPr="00D9683E" w:rsidRDefault="004B3115" w:rsidP="00085D87">
            <w:pPr>
              <w:pStyle w:val="aa"/>
              <w:adjustRightInd w:val="0"/>
              <w:spacing w:after="0" w:line="240" w:lineRule="auto"/>
              <w:ind w:left="0"/>
              <w:jc w:val="both"/>
              <w:rPr>
                <w:rFonts w:ascii="Times New Roman" w:hAnsi="Times New Roman" w:cs="Times New Roman"/>
                <w:sz w:val="24"/>
                <w:szCs w:val="24"/>
              </w:rPr>
            </w:pPr>
            <w:r w:rsidRPr="00D9683E">
              <w:rPr>
                <w:rFonts w:ascii="Times New Roman" w:hAnsi="Times New Roman" w:cs="Times New Roman"/>
                <w:sz w:val="24"/>
                <w:szCs w:val="24"/>
              </w:rPr>
              <w:lastRenderedPageBreak/>
              <w:t>2.2.</w:t>
            </w:r>
            <w:r w:rsidR="00B215C6">
              <w:rPr>
                <w:rFonts w:ascii="Times New Roman" w:hAnsi="Times New Roman" w:cs="Times New Roman"/>
                <w:sz w:val="24"/>
                <w:szCs w:val="24"/>
              </w:rPr>
              <w:t>1</w:t>
            </w:r>
            <w:r w:rsidRPr="00D9683E">
              <w:rPr>
                <w:rFonts w:ascii="Times New Roman" w:hAnsi="Times New Roman" w:cs="Times New Roman"/>
                <w:sz w:val="24"/>
                <w:szCs w:val="24"/>
              </w:rPr>
              <w:t>.</w:t>
            </w:r>
            <w:r w:rsidRPr="00D9683E">
              <w:rPr>
                <w:rFonts w:ascii="Times New Roman" w:hAnsi="Times New Roman" w:cs="Times New Roman"/>
                <w:b/>
                <w:i/>
                <w:sz w:val="24"/>
                <w:szCs w:val="24"/>
              </w:rPr>
              <w:t xml:space="preserve"> </w:t>
            </w:r>
            <w:r w:rsidRPr="00D9683E">
              <w:rPr>
                <w:rFonts w:ascii="Times New Roman" w:hAnsi="Times New Roman" w:cs="Times New Roman"/>
                <w:sz w:val="24"/>
                <w:szCs w:val="24"/>
              </w:rPr>
              <w:t>Отсутствие:</w:t>
            </w:r>
          </w:p>
          <w:p w:rsidR="004B3115" w:rsidRPr="00D9683E" w:rsidRDefault="004B3115" w:rsidP="00085D87">
            <w:pPr>
              <w:pStyle w:val="aa"/>
              <w:adjustRightInd w:val="0"/>
              <w:spacing w:after="0" w:line="240" w:lineRule="auto"/>
              <w:ind w:left="0"/>
              <w:jc w:val="both"/>
              <w:rPr>
                <w:rFonts w:ascii="Times New Roman" w:hAnsi="Times New Roman" w:cs="Times New Roman"/>
                <w:sz w:val="24"/>
                <w:szCs w:val="24"/>
              </w:rPr>
            </w:pPr>
            <w:proofErr w:type="gramStart"/>
            <w:r w:rsidRPr="00D9683E">
              <w:rPr>
                <w:rFonts w:ascii="Times New Roman" w:hAnsi="Times New Roman" w:cs="Times New Roman"/>
                <w:sz w:val="24"/>
                <w:szCs w:val="24"/>
              </w:rPr>
              <w:lastRenderedPageBreak/>
              <w:t>2.2.</w:t>
            </w:r>
            <w:r w:rsidR="00B215C6">
              <w:rPr>
                <w:rFonts w:ascii="Times New Roman" w:hAnsi="Times New Roman" w:cs="Times New Roman"/>
                <w:sz w:val="24"/>
                <w:szCs w:val="24"/>
              </w:rPr>
              <w:t>1</w:t>
            </w:r>
            <w:r w:rsidRPr="00D9683E">
              <w:rPr>
                <w:rFonts w:ascii="Times New Roman" w:hAnsi="Times New Roman" w:cs="Times New Roman"/>
                <w:sz w:val="24"/>
                <w:szCs w:val="24"/>
              </w:rPr>
              <w:t xml:space="preserve">.1.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D9683E">
                <w:rPr>
                  <w:rStyle w:val="a7"/>
                  <w:rFonts w:ascii="Times New Roman" w:hAnsi="Times New Roman" w:cs="Times New Roman"/>
                  <w:sz w:val="24"/>
                  <w:szCs w:val="24"/>
                </w:rPr>
                <w:t>статьями 289</w:t>
              </w:r>
            </w:hyperlink>
            <w:r w:rsidRPr="00D9683E">
              <w:rPr>
                <w:rFonts w:ascii="Times New Roman" w:hAnsi="Times New Roman" w:cs="Times New Roman"/>
                <w:sz w:val="24"/>
                <w:szCs w:val="24"/>
              </w:rPr>
              <w:t xml:space="preserve">, </w:t>
            </w:r>
            <w:hyperlink r:id="rId14" w:history="1">
              <w:r w:rsidRPr="00D9683E">
                <w:rPr>
                  <w:rStyle w:val="a7"/>
                  <w:rFonts w:ascii="Times New Roman" w:hAnsi="Times New Roman" w:cs="Times New Roman"/>
                  <w:sz w:val="24"/>
                  <w:szCs w:val="24"/>
                </w:rPr>
                <w:t>290</w:t>
              </w:r>
            </w:hyperlink>
            <w:r w:rsidRPr="00D9683E">
              <w:rPr>
                <w:rFonts w:ascii="Times New Roman" w:hAnsi="Times New Roman" w:cs="Times New Roman"/>
                <w:sz w:val="24"/>
                <w:szCs w:val="24"/>
              </w:rPr>
              <w:t xml:space="preserve">, </w:t>
            </w:r>
            <w:hyperlink r:id="rId15" w:history="1">
              <w:r w:rsidRPr="00D9683E">
                <w:rPr>
                  <w:rStyle w:val="a7"/>
                  <w:rFonts w:ascii="Times New Roman" w:hAnsi="Times New Roman" w:cs="Times New Roman"/>
                  <w:sz w:val="24"/>
                  <w:szCs w:val="24"/>
                </w:rPr>
                <w:t>291</w:t>
              </w:r>
            </w:hyperlink>
            <w:r w:rsidRPr="00D9683E">
              <w:rPr>
                <w:rFonts w:ascii="Times New Roman" w:hAnsi="Times New Roman" w:cs="Times New Roman"/>
                <w:sz w:val="24"/>
                <w:szCs w:val="24"/>
              </w:rPr>
              <w:t xml:space="preserve">, </w:t>
            </w:r>
            <w:hyperlink r:id="rId16" w:history="1">
              <w:r w:rsidRPr="00D9683E">
                <w:rPr>
                  <w:rStyle w:val="a7"/>
                  <w:rFonts w:ascii="Times New Roman" w:hAnsi="Times New Roman" w:cs="Times New Roman"/>
                  <w:sz w:val="24"/>
                  <w:szCs w:val="24"/>
                </w:rPr>
                <w:t>291.1</w:t>
              </w:r>
            </w:hyperlink>
            <w:r w:rsidRPr="00D968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D9683E">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9683E">
              <w:rPr>
                <w:rFonts w:ascii="Times New Roman" w:hAnsi="Times New Roman" w:cs="Times New Roman"/>
                <w:sz w:val="24"/>
                <w:szCs w:val="24"/>
              </w:rPr>
              <w:t>являющихся</w:t>
            </w:r>
            <w:proofErr w:type="gramEnd"/>
            <w:r w:rsidRPr="00D9683E">
              <w:rPr>
                <w:rFonts w:ascii="Times New Roman" w:hAnsi="Times New Roman" w:cs="Times New Roman"/>
                <w:sz w:val="24"/>
                <w:szCs w:val="24"/>
              </w:rPr>
              <w:t xml:space="preserve"> объектом (предметом) осуществляемой закупки, и административного наказания в виде дисквалификации;</w:t>
            </w:r>
          </w:p>
          <w:p w:rsidR="004B3115" w:rsidRPr="00D9683E" w:rsidRDefault="004B3115" w:rsidP="004B3115">
            <w:pPr>
              <w:pStyle w:val="aa"/>
              <w:adjustRightInd w:val="0"/>
              <w:spacing w:after="0" w:line="240" w:lineRule="auto"/>
              <w:ind w:left="0"/>
              <w:jc w:val="both"/>
              <w:rPr>
                <w:rFonts w:ascii="Times New Roman" w:hAnsi="Times New Roman" w:cs="Times New Roman"/>
                <w:sz w:val="24"/>
                <w:szCs w:val="24"/>
              </w:rPr>
            </w:pPr>
            <w:r w:rsidRPr="00D9683E">
              <w:rPr>
                <w:rFonts w:ascii="Times New Roman" w:hAnsi="Times New Roman" w:cs="Times New Roman"/>
                <w:sz w:val="24"/>
                <w:szCs w:val="24"/>
              </w:rPr>
              <w:t>2.2.</w:t>
            </w:r>
            <w:r w:rsidR="00B215C6">
              <w:rPr>
                <w:rFonts w:ascii="Times New Roman" w:hAnsi="Times New Roman" w:cs="Times New Roman"/>
                <w:sz w:val="24"/>
                <w:szCs w:val="24"/>
              </w:rPr>
              <w:t>1</w:t>
            </w:r>
            <w:r w:rsidRPr="00D9683E">
              <w:rPr>
                <w:rFonts w:ascii="Times New Roman" w:hAnsi="Times New Roman" w:cs="Times New Roman"/>
                <w:sz w:val="24"/>
                <w:szCs w:val="24"/>
              </w:rPr>
              <w:t>.2.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момента подачи заявки на участие в закупке;</w:t>
            </w:r>
          </w:p>
          <w:p w:rsidR="004B3115" w:rsidRPr="00D9683E" w:rsidRDefault="004B3115" w:rsidP="004B3115">
            <w:pPr>
              <w:pStyle w:val="aa"/>
              <w:adjustRightInd w:val="0"/>
              <w:spacing w:after="0" w:line="240" w:lineRule="auto"/>
              <w:ind w:left="0"/>
              <w:jc w:val="both"/>
              <w:rPr>
                <w:rFonts w:ascii="Times New Roman" w:hAnsi="Times New Roman" w:cs="Times New Roman"/>
                <w:sz w:val="24"/>
                <w:szCs w:val="24"/>
              </w:rPr>
            </w:pPr>
            <w:proofErr w:type="gramStart"/>
            <w:r w:rsidRPr="00D9683E">
              <w:rPr>
                <w:rFonts w:ascii="Times New Roman" w:hAnsi="Times New Roman" w:cs="Times New Roman"/>
                <w:sz w:val="24"/>
                <w:szCs w:val="24"/>
              </w:rPr>
              <w:t>2.2.</w:t>
            </w:r>
            <w:r w:rsidR="00B215C6">
              <w:rPr>
                <w:rFonts w:ascii="Times New Roman" w:hAnsi="Times New Roman" w:cs="Times New Roman"/>
                <w:sz w:val="24"/>
                <w:szCs w:val="24"/>
              </w:rPr>
              <w:t>1</w:t>
            </w:r>
            <w:r w:rsidRPr="00D9683E">
              <w:rPr>
                <w:rFonts w:ascii="Times New Roman" w:hAnsi="Times New Roman" w:cs="Times New Roman"/>
                <w:sz w:val="24"/>
                <w:szCs w:val="24"/>
              </w:rPr>
              <w:t>.3.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D9683E">
              <w:rPr>
                <w:rFonts w:ascii="Times New Roman" w:hAnsi="Times New Roman" w:cs="Times New Roman"/>
                <w:sz w:val="24"/>
                <w:szCs w:val="24"/>
              </w:rPr>
              <w:t xml:space="preserve"> окончания срока предоставления заявок на участие в закупке, определенного закупочной документацией.</w:t>
            </w:r>
          </w:p>
          <w:p w:rsidR="004B3115" w:rsidRPr="00D9683E" w:rsidRDefault="004B3115" w:rsidP="00B215C6">
            <w:pPr>
              <w:pStyle w:val="aa"/>
              <w:tabs>
                <w:tab w:val="left" w:pos="567"/>
                <w:tab w:val="left" w:pos="993"/>
                <w:tab w:val="left" w:pos="1134"/>
                <w:tab w:val="left" w:pos="1276"/>
                <w:tab w:val="left" w:pos="1560"/>
                <w:tab w:val="left" w:pos="1701"/>
              </w:tabs>
              <w:adjustRightInd w:val="0"/>
              <w:spacing w:after="0" w:line="240" w:lineRule="auto"/>
              <w:ind w:left="0"/>
              <w:jc w:val="both"/>
              <w:rPr>
                <w:rFonts w:ascii="Times New Roman" w:hAnsi="Times New Roman" w:cs="Times New Roman"/>
                <w:b/>
                <w:sz w:val="24"/>
                <w:szCs w:val="24"/>
              </w:rPr>
            </w:pPr>
            <w:proofErr w:type="gramStart"/>
            <w:r w:rsidRPr="00D9683E">
              <w:rPr>
                <w:rFonts w:ascii="Times New Roman" w:hAnsi="Times New Roman" w:cs="Times New Roman"/>
                <w:b/>
                <w:sz w:val="24"/>
                <w:szCs w:val="24"/>
              </w:rPr>
              <w:t>Соответствие участника закупки предъявляемым требованиям, определенным пунктами 2.2.</w:t>
            </w:r>
            <w:r w:rsidR="00B215C6">
              <w:rPr>
                <w:rFonts w:ascii="Times New Roman" w:hAnsi="Times New Roman" w:cs="Times New Roman"/>
                <w:b/>
                <w:sz w:val="24"/>
                <w:szCs w:val="24"/>
              </w:rPr>
              <w:t>1</w:t>
            </w:r>
            <w:r w:rsidRPr="00D9683E">
              <w:rPr>
                <w:rFonts w:ascii="Times New Roman" w:hAnsi="Times New Roman" w:cs="Times New Roman"/>
                <w:b/>
                <w:sz w:val="24"/>
                <w:szCs w:val="24"/>
              </w:rPr>
              <w:t>.1. – 2.2.</w:t>
            </w:r>
            <w:r w:rsidR="00B215C6">
              <w:rPr>
                <w:rFonts w:ascii="Times New Roman" w:hAnsi="Times New Roman" w:cs="Times New Roman"/>
                <w:b/>
                <w:sz w:val="24"/>
                <w:szCs w:val="24"/>
              </w:rPr>
              <w:t>1</w:t>
            </w:r>
            <w:r w:rsidRPr="00D9683E">
              <w:rPr>
                <w:rFonts w:ascii="Times New Roman" w:hAnsi="Times New Roman" w:cs="Times New Roman"/>
                <w:b/>
                <w:sz w:val="24"/>
                <w:szCs w:val="24"/>
              </w:rPr>
              <w:t>.3,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3</w:t>
            </w:r>
          </w:p>
        </w:tc>
        <w:tc>
          <w:tcPr>
            <w:tcW w:w="2665" w:type="dxa"/>
            <w:shd w:val="clear" w:color="auto" w:fill="auto"/>
            <w:vAlign w:val="center"/>
          </w:tcPr>
          <w:p w:rsidR="004B3115" w:rsidRPr="004B3115" w:rsidRDefault="004B3115" w:rsidP="004B3115">
            <w:pPr>
              <w:pStyle w:val="aa"/>
              <w:adjustRightInd w:val="0"/>
              <w:spacing w:after="0" w:line="240" w:lineRule="auto"/>
              <w:ind w:left="0"/>
              <w:jc w:val="both"/>
              <w:rPr>
                <w:rFonts w:ascii="Times New Roman" w:hAnsi="Times New Roman" w:cs="Times New Roman"/>
                <w:sz w:val="24"/>
                <w:szCs w:val="24"/>
              </w:rPr>
            </w:pPr>
            <w:r w:rsidRPr="004B3115">
              <w:rPr>
                <w:rFonts w:ascii="Times New Roman" w:hAnsi="Times New Roman" w:cs="Times New Roman"/>
                <w:b/>
                <w:sz w:val="24"/>
                <w:szCs w:val="24"/>
              </w:rPr>
              <w:t xml:space="preserve">Порядок предоставления извещения о закупке участнику закупки </w:t>
            </w:r>
          </w:p>
        </w:tc>
        <w:tc>
          <w:tcPr>
            <w:tcW w:w="6662" w:type="dxa"/>
            <w:shd w:val="clear" w:color="auto" w:fill="auto"/>
            <w:vAlign w:val="center"/>
          </w:tcPr>
          <w:p w:rsidR="004B3115" w:rsidRPr="004B3115" w:rsidRDefault="004B3115" w:rsidP="004B3115">
            <w:pPr>
              <w:widowControl w:val="0"/>
              <w:tabs>
                <w:tab w:val="left" w:pos="0"/>
                <w:tab w:val="left" w:pos="1134"/>
              </w:tabs>
              <w:spacing w:after="0" w:line="240" w:lineRule="auto"/>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4</w:t>
            </w:r>
          </w:p>
        </w:tc>
        <w:tc>
          <w:tcPr>
            <w:tcW w:w="2665" w:type="dxa"/>
            <w:shd w:val="clear" w:color="auto" w:fill="auto"/>
            <w:vAlign w:val="center"/>
          </w:tcPr>
          <w:p w:rsidR="004B3115" w:rsidRPr="004B3115" w:rsidRDefault="004B3115" w:rsidP="004B3115">
            <w:pPr>
              <w:pStyle w:val="aa"/>
              <w:adjustRightInd w:val="0"/>
              <w:spacing w:after="0" w:line="240" w:lineRule="auto"/>
              <w:ind w:left="0"/>
              <w:jc w:val="both"/>
              <w:rPr>
                <w:rFonts w:ascii="Times New Roman" w:hAnsi="Times New Roman" w:cs="Times New Roman"/>
                <w:sz w:val="24"/>
                <w:szCs w:val="24"/>
              </w:rPr>
            </w:pPr>
            <w:r w:rsidRPr="004B3115">
              <w:rPr>
                <w:rFonts w:ascii="Times New Roman" w:hAnsi="Times New Roman" w:cs="Times New Roman"/>
                <w:b/>
                <w:sz w:val="24"/>
                <w:szCs w:val="24"/>
              </w:rPr>
              <w:t>Порядок предоставления разъяснений положений извещения о запросе котировок</w:t>
            </w:r>
          </w:p>
        </w:tc>
        <w:tc>
          <w:tcPr>
            <w:tcW w:w="6662" w:type="dxa"/>
            <w:shd w:val="clear" w:color="auto" w:fill="auto"/>
          </w:tcPr>
          <w:p w:rsidR="0071319F" w:rsidRPr="0071319F" w:rsidRDefault="0071319F" w:rsidP="0071319F">
            <w:pPr>
              <w:widowControl w:val="0"/>
              <w:numPr>
                <w:ilvl w:val="0"/>
                <w:numId w:val="8"/>
              </w:numPr>
              <w:tabs>
                <w:tab w:val="left" w:pos="464"/>
              </w:tabs>
              <w:adjustRightInd w:val="0"/>
              <w:spacing w:after="0" w:line="240" w:lineRule="auto"/>
              <w:ind w:left="0" w:firstLine="0"/>
              <w:jc w:val="both"/>
              <w:textAlignment w:val="baseline"/>
              <w:rPr>
                <w:rFonts w:ascii="Times New Roman" w:eastAsia="Times New Roman" w:hAnsi="Times New Roman" w:cs="Times New Roman"/>
                <w:sz w:val="24"/>
                <w:szCs w:val="20"/>
                <w:lang w:eastAsia="ru-RU"/>
              </w:rPr>
            </w:pPr>
            <w:r w:rsidRPr="0071319F">
              <w:rPr>
                <w:rFonts w:ascii="Times New Roman" w:eastAsia="Times New Roman" w:hAnsi="Times New Roman" w:cs="Times New Roman"/>
                <w:sz w:val="24"/>
                <w:szCs w:val="20"/>
                <w:lang w:eastAsia="ru-RU"/>
              </w:rPr>
              <w:t xml:space="preserve">Участник закупки вправе на сайте электронной площадки направить запрос о даче разъяснении положений извещения о закупке. </w:t>
            </w:r>
          </w:p>
          <w:p w:rsidR="0071319F" w:rsidRPr="0071319F" w:rsidRDefault="0071319F" w:rsidP="0071319F">
            <w:pPr>
              <w:widowControl w:val="0"/>
              <w:numPr>
                <w:ilvl w:val="0"/>
                <w:numId w:val="8"/>
              </w:numPr>
              <w:tabs>
                <w:tab w:val="left" w:pos="464"/>
              </w:tabs>
              <w:adjustRightInd w:val="0"/>
              <w:spacing w:after="0" w:line="240" w:lineRule="auto"/>
              <w:ind w:left="0" w:firstLine="0"/>
              <w:jc w:val="both"/>
              <w:textAlignment w:val="baseline"/>
              <w:rPr>
                <w:rFonts w:ascii="Times New Roman" w:eastAsia="Times New Roman" w:hAnsi="Times New Roman" w:cs="Times New Roman"/>
                <w:bCs/>
                <w:sz w:val="24"/>
                <w:szCs w:val="24"/>
                <w:lang w:eastAsia="ru-RU"/>
              </w:rPr>
            </w:pPr>
            <w:r w:rsidRPr="0071319F">
              <w:rPr>
                <w:rFonts w:ascii="Times New Roman" w:eastAsia="Times New Roman" w:hAnsi="Times New Roman" w:cs="Times New Roman"/>
                <w:bCs/>
                <w:sz w:val="24"/>
                <w:szCs w:val="24"/>
                <w:lang w:eastAsia="ru-RU"/>
              </w:rPr>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rsidR="0071319F" w:rsidRPr="0071319F" w:rsidRDefault="0071319F" w:rsidP="0071319F">
            <w:pPr>
              <w:widowControl w:val="0"/>
              <w:numPr>
                <w:ilvl w:val="0"/>
                <w:numId w:val="8"/>
              </w:numPr>
              <w:tabs>
                <w:tab w:val="left" w:pos="464"/>
              </w:tabs>
              <w:adjustRightInd w:val="0"/>
              <w:spacing w:after="0" w:line="240" w:lineRule="auto"/>
              <w:ind w:left="0" w:firstLine="0"/>
              <w:jc w:val="both"/>
              <w:textAlignment w:val="baseline"/>
              <w:rPr>
                <w:rFonts w:ascii="Times New Roman" w:eastAsia="Times New Roman" w:hAnsi="Times New Roman" w:cs="Times New Roman"/>
                <w:sz w:val="24"/>
                <w:szCs w:val="20"/>
                <w:lang w:eastAsia="ru-RU"/>
              </w:rPr>
            </w:pPr>
            <w:r w:rsidRPr="0071319F">
              <w:rPr>
                <w:rFonts w:ascii="Times New Roman" w:eastAsia="Times New Roman" w:hAnsi="Times New Roman" w:cs="Times New Roman"/>
                <w:sz w:val="24"/>
                <w:szCs w:val="20"/>
                <w:lang w:eastAsia="ru-RU"/>
              </w:rPr>
              <w:t xml:space="preserve">Заказчик вправе не отвечать на запрос разъяснений положений извещения о </w:t>
            </w:r>
            <w:proofErr w:type="gramStart"/>
            <w:r w:rsidRPr="0071319F">
              <w:rPr>
                <w:rFonts w:ascii="Times New Roman" w:eastAsia="Times New Roman" w:hAnsi="Times New Roman" w:cs="Times New Roman"/>
                <w:sz w:val="24"/>
                <w:szCs w:val="20"/>
                <w:lang w:eastAsia="ru-RU"/>
              </w:rPr>
              <w:t>закупке</w:t>
            </w:r>
            <w:proofErr w:type="gramEnd"/>
            <w:r w:rsidRPr="0071319F">
              <w:rPr>
                <w:rFonts w:ascii="Times New Roman" w:eastAsia="Times New Roman" w:hAnsi="Times New Roman" w:cs="Times New Roman"/>
                <w:sz w:val="24"/>
                <w:szCs w:val="20"/>
                <w:lang w:eastAsia="ru-RU"/>
              </w:rPr>
              <w:t xml:space="preserve"> в случае если запрос поступил позднее чем за 3 (три) рабочих дня до даты окончания срока подачи заявок на участие в закупке.</w:t>
            </w:r>
          </w:p>
          <w:p w:rsidR="004B3115" w:rsidRPr="004B3115" w:rsidRDefault="0071319F" w:rsidP="007D26E1">
            <w:pPr>
              <w:pStyle w:val="32"/>
              <w:numPr>
                <w:ilvl w:val="0"/>
                <w:numId w:val="8"/>
              </w:numPr>
              <w:tabs>
                <w:tab w:val="left" w:pos="464"/>
              </w:tabs>
              <w:ind w:left="0" w:firstLine="0"/>
              <w:contextualSpacing/>
              <w:rPr>
                <w:szCs w:val="24"/>
              </w:rPr>
            </w:pPr>
            <w:r w:rsidRPr="0071319F">
              <w:t>Разъяснения положений извещения о закупке не должны изменять предмет закупки и существенные условия проекта договора.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5</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Порядок подготовки заявки на участие в запросе котировок в электронной форме</w:t>
            </w:r>
          </w:p>
        </w:tc>
        <w:tc>
          <w:tcPr>
            <w:tcW w:w="6662" w:type="dxa"/>
            <w:shd w:val="clear" w:color="auto" w:fill="auto"/>
          </w:tcPr>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4B3115" w:rsidRPr="004B3115" w:rsidRDefault="004B3115" w:rsidP="004B3115">
            <w:pPr>
              <w:tabs>
                <w:tab w:val="left" w:pos="286"/>
                <w:tab w:val="left" w:pos="453"/>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B3115">
              <w:rPr>
                <w:rFonts w:ascii="Times New Roman" w:hAnsi="Times New Roman" w:cs="Times New Roman"/>
                <w:sz w:val="24"/>
                <w:szCs w:val="24"/>
              </w:rPr>
              <w:t>pdf</w:t>
            </w:r>
            <w:proofErr w:type="spellEnd"/>
            <w:r w:rsidRPr="004B3115">
              <w:rPr>
                <w:rFonts w:ascii="Times New Roman" w:hAnsi="Times New Roman" w:cs="Times New Roman"/>
                <w:sz w:val="24"/>
                <w:szCs w:val="24"/>
              </w:rPr>
              <w:t xml:space="preserve">, </w:t>
            </w:r>
            <w:proofErr w:type="spellStart"/>
            <w:r w:rsidRPr="004B3115">
              <w:rPr>
                <w:rFonts w:ascii="Times New Roman" w:hAnsi="Times New Roman" w:cs="Times New Roman"/>
                <w:sz w:val="24"/>
                <w:szCs w:val="24"/>
              </w:rPr>
              <w:t>zip</w:t>
            </w:r>
            <w:proofErr w:type="spellEnd"/>
            <w:r w:rsidRPr="004B3115">
              <w:rPr>
                <w:rFonts w:ascii="Times New Roman" w:hAnsi="Times New Roman" w:cs="Times New Roman"/>
                <w:sz w:val="24"/>
                <w:szCs w:val="24"/>
              </w:rPr>
              <w:t xml:space="preserve">, </w:t>
            </w:r>
            <w:proofErr w:type="spellStart"/>
            <w:r w:rsidRPr="004B3115">
              <w:rPr>
                <w:rFonts w:ascii="Times New Roman" w:hAnsi="Times New Roman" w:cs="Times New Roman"/>
                <w:sz w:val="24"/>
                <w:szCs w:val="24"/>
              </w:rPr>
              <w:t>rar</w:t>
            </w:r>
            <w:proofErr w:type="spellEnd"/>
            <w:r w:rsidRPr="004B3115">
              <w:rPr>
                <w:rFonts w:ascii="Times New Roman" w:hAnsi="Times New Roman" w:cs="Times New Roman"/>
                <w:sz w:val="24"/>
                <w:szCs w:val="24"/>
              </w:rPr>
              <w:t xml:space="preserve"> и размещаются на сайте электронной площадки в порядке, определенном электронной площадкой. </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Текст документа должен быть в качестве, пригодном для чтения.</w:t>
            </w:r>
          </w:p>
          <w:p w:rsidR="004B3115" w:rsidRPr="004B3115" w:rsidRDefault="004B3115" w:rsidP="007D26E1">
            <w:pPr>
              <w:numPr>
                <w:ilvl w:val="1"/>
                <w:numId w:val="9"/>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Сведения, содержащиеся в документе, не должны допускать двусмысленных и противоречивых толкований.</w:t>
            </w:r>
          </w:p>
          <w:p w:rsidR="004B3115" w:rsidRPr="004B3115" w:rsidRDefault="004B3115" w:rsidP="007D26E1">
            <w:pPr>
              <w:numPr>
                <w:ilvl w:val="1"/>
                <w:numId w:val="9"/>
              </w:numPr>
              <w:tabs>
                <w:tab w:val="left" w:pos="286"/>
                <w:tab w:val="left" w:pos="453"/>
                <w:tab w:val="left" w:pos="1276"/>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6</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Документы, предоставляемые участником закупки в составе заявки на участие в запросе котировок</w:t>
            </w:r>
          </w:p>
        </w:tc>
        <w:tc>
          <w:tcPr>
            <w:tcW w:w="6662" w:type="dxa"/>
            <w:shd w:val="clear" w:color="auto" w:fill="auto"/>
          </w:tcPr>
          <w:p w:rsidR="004B3115" w:rsidRPr="004B3115" w:rsidRDefault="004B3115" w:rsidP="004B3115">
            <w:pPr>
              <w:widowControl w:val="0"/>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Заявка на участие в закупке, подготовленная участником закупки, должна содержать следующие документы, сведения и информацию:</w:t>
            </w:r>
          </w:p>
          <w:p w:rsidR="004B3115" w:rsidRPr="004B3115" w:rsidRDefault="004B3115" w:rsidP="007D26E1">
            <w:pPr>
              <w:widowControl w:val="0"/>
              <w:numPr>
                <w:ilvl w:val="1"/>
                <w:numId w:val="3"/>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 xml:space="preserve">заявка </w:t>
            </w:r>
            <w:r w:rsidRPr="004B3115">
              <w:rPr>
                <w:rFonts w:ascii="Times New Roman" w:hAnsi="Times New Roman" w:cs="Times New Roman"/>
                <w:bCs/>
                <w:sz w:val="24"/>
                <w:szCs w:val="24"/>
              </w:rPr>
              <w:t>на участие в открытом запросе котировок в электронной форме (</w:t>
            </w:r>
            <w:r w:rsidRPr="004B3115">
              <w:rPr>
                <w:rFonts w:ascii="Times New Roman" w:hAnsi="Times New Roman" w:cs="Times New Roman"/>
                <w:sz w:val="24"/>
                <w:szCs w:val="24"/>
              </w:rPr>
              <w:t>по форме, определенной приложением № 1 к настоящему извещению);</w:t>
            </w:r>
          </w:p>
          <w:p w:rsidR="004B3115" w:rsidRPr="004B3115" w:rsidRDefault="004B3115" w:rsidP="007D26E1">
            <w:pPr>
              <w:widowControl w:val="0"/>
              <w:numPr>
                <w:ilvl w:val="1"/>
                <w:numId w:val="3"/>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 xml:space="preserve">сведения об участнике закупки </w:t>
            </w:r>
            <w:r w:rsidRPr="004B3115">
              <w:rPr>
                <w:rFonts w:ascii="Times New Roman" w:hAnsi="Times New Roman" w:cs="Times New Roman"/>
                <w:bCs/>
                <w:sz w:val="24"/>
                <w:szCs w:val="24"/>
              </w:rPr>
              <w:t>(</w:t>
            </w:r>
            <w:r w:rsidRPr="004B3115">
              <w:rPr>
                <w:rFonts w:ascii="Times New Roman" w:hAnsi="Times New Roman" w:cs="Times New Roman"/>
                <w:sz w:val="24"/>
                <w:szCs w:val="24"/>
              </w:rPr>
              <w:t>по форме, определенной приложением № 2 к настоящему извещению);</w:t>
            </w:r>
          </w:p>
          <w:p w:rsidR="004B3115" w:rsidRPr="004B3115" w:rsidRDefault="004B3115" w:rsidP="007D26E1">
            <w:pPr>
              <w:widowControl w:val="0"/>
              <w:numPr>
                <w:ilvl w:val="1"/>
                <w:numId w:val="3"/>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proofErr w:type="gramStart"/>
            <w:r w:rsidRPr="004B3115">
              <w:rPr>
                <w:rFonts w:ascii="Times New Roman" w:hAnsi="Times New Roman" w:cs="Times New Roman"/>
                <w:bCs/>
                <w:sz w:val="24"/>
                <w:szCs w:val="24"/>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B3115">
              <w:rPr>
                <w:rFonts w:ascii="Times New Roman" w:hAnsi="Times New Roman" w:cs="Times New Roman"/>
                <w:bCs/>
                <w:sz w:val="24"/>
                <w:szCs w:val="24"/>
              </w:rPr>
              <w:t xml:space="preserve"> </w:t>
            </w:r>
            <w:proofErr w:type="gramStart"/>
            <w:r w:rsidRPr="004B3115">
              <w:rPr>
                <w:rFonts w:ascii="Times New Roman" w:hAnsi="Times New Roman" w:cs="Times New Roman"/>
                <w:bCs/>
                <w:sz w:val="24"/>
                <w:szCs w:val="24"/>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закупки на бумажном носителе) или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4B3115" w:rsidRPr="004B3115" w:rsidRDefault="004B3115" w:rsidP="007D26E1">
            <w:pPr>
              <w:widowControl w:val="0"/>
              <w:numPr>
                <w:ilvl w:val="1"/>
                <w:numId w:val="3"/>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71319F" w:rsidRPr="0071319F" w:rsidRDefault="0071319F" w:rsidP="0071319F">
            <w:pPr>
              <w:widowControl w:val="0"/>
              <w:numPr>
                <w:ilvl w:val="1"/>
                <w:numId w:val="3"/>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sz w:val="24"/>
                <w:szCs w:val="24"/>
              </w:rPr>
            </w:pPr>
            <w:proofErr w:type="gramStart"/>
            <w:r w:rsidRPr="0071319F">
              <w:rPr>
                <w:rFonts w:ascii="Times New Roman" w:hAnsi="Times New Roman" w:cs="Times New Roman"/>
                <w:sz w:val="24"/>
                <w:szCs w:val="24"/>
              </w:rPr>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Pr="0071319F">
              <w:rPr>
                <w:rFonts w:ascii="Times New Roman" w:hAnsi="Times New Roman" w:cs="Times New Roman"/>
                <w:sz w:val="24"/>
                <w:szCs w:val="24"/>
              </w:rPr>
              <w:t xml:space="preserve"> от имени участника закупки без доверенности) (для юридического </w:t>
            </w:r>
            <w:proofErr w:type="gramStart"/>
            <w:r w:rsidRPr="0071319F">
              <w:rPr>
                <w:rFonts w:ascii="Times New Roman" w:hAnsi="Times New Roman" w:cs="Times New Roman"/>
                <w:sz w:val="24"/>
                <w:szCs w:val="24"/>
              </w:rPr>
              <w:t>лица</w:t>
            </w:r>
            <w:proofErr w:type="gramEnd"/>
            <w:r w:rsidRPr="0071319F">
              <w:rPr>
                <w:rFonts w:ascii="Times New Roman" w:hAnsi="Times New Roman" w:cs="Times New Roman"/>
                <w:sz w:val="24"/>
                <w:szCs w:val="24"/>
              </w:rPr>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Pr="0071319F">
              <w:rPr>
                <w:rFonts w:ascii="Times New Roman" w:hAnsi="Times New Roman" w:cs="Times New Roman"/>
                <w:sz w:val="24"/>
                <w:szCs w:val="24"/>
              </w:rPr>
              <w:t>,</w:t>
            </w:r>
            <w:proofErr w:type="gramEnd"/>
            <w:r w:rsidRPr="0071319F">
              <w:rPr>
                <w:rFonts w:ascii="Times New Roman" w:hAnsi="Times New Roman" w:cs="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1319F">
              <w:rPr>
                <w:rFonts w:ascii="Times New Roman" w:hAnsi="Times New Roman" w:cs="Times New Roman"/>
                <w:sz w:val="24"/>
                <w:szCs w:val="24"/>
              </w:rPr>
              <w:t>,</w:t>
            </w:r>
            <w:proofErr w:type="gramEnd"/>
            <w:r w:rsidRPr="0071319F">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4B3115" w:rsidRPr="004B3115" w:rsidRDefault="004B3115" w:rsidP="007D26E1">
            <w:pPr>
              <w:widowControl w:val="0"/>
              <w:numPr>
                <w:ilvl w:val="1"/>
                <w:numId w:val="3"/>
              </w:numPr>
              <w:tabs>
                <w:tab w:val="left" w:pos="516"/>
                <w:tab w:val="left" w:pos="993"/>
              </w:tabs>
              <w:spacing w:after="0" w:line="240" w:lineRule="auto"/>
              <w:ind w:left="0" w:firstLine="0"/>
              <w:contextualSpacing/>
              <w:jc w:val="both"/>
              <w:rPr>
                <w:rFonts w:ascii="Times New Roman" w:hAnsi="Times New Roman" w:cs="Times New Roman"/>
                <w:bCs/>
                <w:sz w:val="24"/>
                <w:szCs w:val="24"/>
              </w:rPr>
            </w:pPr>
            <w:proofErr w:type="gramStart"/>
            <w:r w:rsidRPr="004B3115">
              <w:rPr>
                <w:rFonts w:ascii="Times New Roman" w:hAnsi="Times New Roman" w:cs="Times New Roman"/>
                <w:bCs/>
                <w:sz w:val="24"/>
                <w:szCs w:val="24"/>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B3115">
              <w:rPr>
                <w:rFonts w:ascii="Times New Roman" w:hAnsi="Times New Roman" w:cs="Times New Roman"/>
                <w:bCs/>
                <w:sz w:val="24"/>
                <w:szCs w:val="24"/>
              </w:rPr>
              <w:t xml:space="preserve"> </w:t>
            </w:r>
            <w:proofErr w:type="gramStart"/>
            <w:r w:rsidRPr="004B3115">
              <w:rPr>
                <w:rFonts w:ascii="Times New Roman" w:hAnsi="Times New Roman" w:cs="Times New Roman"/>
                <w:bCs/>
                <w:sz w:val="24"/>
                <w:szCs w:val="24"/>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71319F" w:rsidRPr="0071319F" w:rsidRDefault="0071319F" w:rsidP="0071319F">
            <w:pPr>
              <w:widowControl w:val="0"/>
              <w:numPr>
                <w:ilvl w:val="1"/>
                <w:numId w:val="3"/>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71319F">
              <w:rPr>
                <w:rFonts w:ascii="Times New Roman" w:hAnsi="Times New Roman" w:cs="Times New Roman"/>
                <w:bCs/>
                <w:sz w:val="24"/>
                <w:szCs w:val="24"/>
              </w:rPr>
              <w:t>бухгалтерский баланс (форма № 1) и отчет о финансовых результатах/</w:t>
            </w:r>
            <w:proofErr w:type="gramStart"/>
            <w:r w:rsidRPr="0071319F">
              <w:rPr>
                <w:rFonts w:ascii="Times New Roman" w:hAnsi="Times New Roman" w:cs="Times New Roman"/>
                <w:bCs/>
                <w:sz w:val="24"/>
                <w:szCs w:val="24"/>
              </w:rPr>
              <w:t>отчет</w:t>
            </w:r>
            <w:proofErr w:type="gramEnd"/>
            <w:r w:rsidRPr="0071319F">
              <w:rPr>
                <w:rFonts w:ascii="Times New Roman" w:hAnsi="Times New Roman" w:cs="Times New Roman"/>
                <w:bCs/>
                <w:sz w:val="24"/>
                <w:szCs w:val="24"/>
              </w:rPr>
              <w:t xml:space="preserve"> о прибылях и убытках (форма № 2) за последний отчетный год с отметкой налоговых органов (ФНС России) о принятии на каждом документе и/или указанные документы, сформированные и предоставленные участником закупки в ФНС России в электронном виде, распечатанные на бумажном носителе, а также документы, подтверждающие принятие ФНС России таких документов, полученные от ФНС России в электронном виде, распечатанные на бумажном носителе (предоставляется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71319F">
              <w:rPr>
                <w:rFonts w:ascii="Times New Roman" w:hAnsi="Times New Roman" w:cs="Times New Roman"/>
                <w:bCs/>
                <w:sz w:val="24"/>
                <w:szCs w:val="24"/>
              </w:rPr>
              <w:t>отчет</w:t>
            </w:r>
            <w:proofErr w:type="gramEnd"/>
            <w:r w:rsidRPr="0071319F">
              <w:rPr>
                <w:rFonts w:ascii="Times New Roman" w:hAnsi="Times New Roman" w:cs="Times New Roman"/>
                <w:bCs/>
                <w:sz w:val="24"/>
                <w:szCs w:val="24"/>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71319F">
              <w:rPr>
                <w:rFonts w:ascii="Times New Roman" w:hAnsi="Times New Roman" w:cs="Times New Roman"/>
                <w:bCs/>
                <w:sz w:val="24"/>
                <w:szCs w:val="24"/>
              </w:rPr>
              <w:t>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либо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 России в электронном виде, распечатанный на бумажном носителе, а также документ, подтверждающий принятие</w:t>
            </w:r>
            <w:proofErr w:type="gramEnd"/>
            <w:r w:rsidRPr="0071319F">
              <w:rPr>
                <w:rFonts w:ascii="Times New Roman" w:hAnsi="Times New Roman" w:cs="Times New Roman"/>
                <w:bCs/>
                <w:sz w:val="24"/>
                <w:szCs w:val="24"/>
              </w:rPr>
              <w:t xml:space="preserve"> </w:t>
            </w:r>
            <w:proofErr w:type="gramStart"/>
            <w:r w:rsidRPr="0071319F">
              <w:rPr>
                <w:rFonts w:ascii="Times New Roman" w:hAnsi="Times New Roman" w:cs="Times New Roman"/>
                <w:bCs/>
                <w:sz w:val="24"/>
                <w:szCs w:val="24"/>
              </w:rPr>
              <w:t>ФНС России такого документа, полученный от ФНС России 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 либо 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Pr="0071319F">
              <w:rPr>
                <w:rFonts w:ascii="Times New Roman" w:hAnsi="Times New Roman" w:cs="Times New Roman"/>
                <w:bCs/>
                <w:sz w:val="24"/>
                <w:szCs w:val="24"/>
              </w:rPr>
              <w:t xml:space="preserve"> </w:t>
            </w:r>
            <w:proofErr w:type="gramStart"/>
            <w:r w:rsidRPr="0071319F">
              <w:rPr>
                <w:rFonts w:ascii="Times New Roman" w:hAnsi="Times New Roman" w:cs="Times New Roman"/>
                <w:bCs/>
                <w:sz w:val="24"/>
                <w:szCs w:val="24"/>
              </w:rPr>
              <w:t>органов (ФНС России) о принятии (для лиц, применяющих упрощенную систему налогообложения) либо единая упрощенная налоговая декларация (в случаях, определенных законодательством Российской Федерации) либо 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 дающее пояснения об отсутствии запрашиваемых документов с указанием объективных причин, и/или документы, подтверждающие отсутствие запрашиваемых документов</w:t>
            </w:r>
            <w:proofErr w:type="gramEnd"/>
            <w:r w:rsidRPr="0071319F">
              <w:rPr>
                <w:rFonts w:ascii="Times New Roman" w:hAnsi="Times New Roman" w:cs="Times New Roman"/>
                <w:bCs/>
                <w:sz w:val="24"/>
                <w:szCs w:val="24"/>
              </w:rPr>
              <w:t xml:space="preserve"> с указанием объективных причин (для всех лиц);</w:t>
            </w:r>
          </w:p>
          <w:p w:rsidR="004B3115" w:rsidRPr="004B3115" w:rsidRDefault="004B3115" w:rsidP="007D26E1">
            <w:pPr>
              <w:widowControl w:val="0"/>
              <w:numPr>
                <w:ilvl w:val="1"/>
                <w:numId w:val="3"/>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декларация </w:t>
            </w:r>
            <w:r w:rsidRPr="004B3115">
              <w:rPr>
                <w:rFonts w:ascii="Times New Roman" w:hAnsi="Times New Roman" w:cs="Times New Roman"/>
                <w:sz w:val="24"/>
                <w:szCs w:val="24"/>
              </w:rPr>
              <w:t>соответствия участника закупки основным требованиям заказчика</w:t>
            </w:r>
            <w:r w:rsidRPr="004B3115">
              <w:rPr>
                <w:rFonts w:ascii="Times New Roman" w:hAnsi="Times New Roman" w:cs="Times New Roman"/>
                <w:bCs/>
                <w:sz w:val="24"/>
                <w:szCs w:val="24"/>
              </w:rPr>
              <w:t>, определенным пунктом 2.1 настоящего извещения</w:t>
            </w:r>
            <w:r w:rsidRPr="004B3115">
              <w:rPr>
                <w:rFonts w:ascii="Times New Roman" w:hAnsi="Times New Roman" w:cs="Times New Roman"/>
                <w:sz w:val="24"/>
                <w:szCs w:val="24"/>
              </w:rPr>
              <w:t>;</w:t>
            </w:r>
          </w:p>
          <w:p w:rsidR="004B3115" w:rsidRPr="004B3115" w:rsidRDefault="004B3115" w:rsidP="007D26E1">
            <w:pPr>
              <w:widowControl w:val="0"/>
              <w:numPr>
                <w:ilvl w:val="1"/>
                <w:numId w:val="3"/>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документы, подтверждающие соответствие участника закупки дополнительным требованиям к участникам закупки, определенные пунктом 2.2 настоящего извещения </w:t>
            </w:r>
            <w:r w:rsidRPr="004B3115">
              <w:rPr>
                <w:rFonts w:ascii="Times New Roman" w:hAnsi="Times New Roman" w:cs="Times New Roman"/>
                <w:sz w:val="24"/>
                <w:szCs w:val="24"/>
              </w:rPr>
              <w:t>(в случае наличия таких требований);</w:t>
            </w:r>
          </w:p>
          <w:p w:rsidR="004B3115" w:rsidRPr="004B3115" w:rsidRDefault="004B3115" w:rsidP="007D26E1">
            <w:pPr>
              <w:widowControl w:val="0"/>
              <w:numPr>
                <w:ilvl w:val="1"/>
                <w:numId w:val="3"/>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4B3115" w:rsidRPr="004B3115" w:rsidRDefault="004B3115" w:rsidP="004B3115">
            <w:pPr>
              <w:tabs>
                <w:tab w:val="left" w:pos="42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В случае противоречия текста в оригинале документа и переводе документа преимущество будет иметь текст в переводе документа.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7</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Рассмотрение заявок на участие в закупке и определение победителя закупки</w:t>
            </w:r>
          </w:p>
        </w:tc>
        <w:tc>
          <w:tcPr>
            <w:tcW w:w="6662" w:type="dxa"/>
            <w:shd w:val="clear" w:color="auto" w:fill="auto"/>
          </w:tcPr>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превышение начальной (максимальной) цены договора</w:t>
            </w:r>
            <w:r w:rsidRPr="004B3115">
              <w:rPr>
                <w:rFonts w:ascii="Times New Roman" w:hAnsi="Times New Roman" w:cs="Times New Roman"/>
                <w:bCs/>
                <w:sz w:val="24"/>
                <w:szCs w:val="24"/>
              </w:rPr>
              <w:t>, определенной настоящим извещением</w:t>
            </w:r>
            <w:r w:rsidRPr="004B3115">
              <w:rPr>
                <w:rFonts w:ascii="Times New Roman" w:hAnsi="Times New Roman" w:cs="Times New Roman"/>
                <w:sz w:val="24"/>
                <w:szCs w:val="24"/>
              </w:rPr>
              <w:t>;</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rsidR="004B3115" w:rsidRPr="004B3115" w:rsidRDefault="004B3115" w:rsidP="007D26E1">
            <w:pPr>
              <w:widowControl w:val="0"/>
              <w:numPr>
                <w:ilvl w:val="1"/>
                <w:numId w:val="11"/>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несоответствие участника закупки требованиям к участникам закупки, указанным в пунктах 2.1 и 2.2 извещения о закупке.</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B3115">
              <w:rPr>
                <w:rFonts w:ascii="Times New Roman" w:hAnsi="Times New Roman" w:cs="Times New Roman"/>
                <w:sz w:val="24"/>
                <w:szCs w:val="24"/>
              </w:rPr>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B3115">
              <w:rPr>
                <w:rFonts w:ascii="Times New Roman" w:hAnsi="Times New Roman" w:cs="Times New Roman"/>
                <w:sz w:val="24"/>
                <w:szCs w:val="24"/>
              </w:rPr>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B3115">
              <w:rPr>
                <w:rFonts w:ascii="Times New Roman" w:hAnsi="Times New Roman" w:cs="Times New Roman"/>
                <w:sz w:val="24"/>
                <w:szCs w:val="24"/>
              </w:rPr>
              <w:t>закупке</w:t>
            </w:r>
            <w:proofErr w:type="gramEnd"/>
            <w:r w:rsidRPr="004B3115">
              <w:rPr>
                <w:rFonts w:ascii="Times New Roman" w:hAnsi="Times New Roman" w:cs="Times New Roman"/>
                <w:sz w:val="24"/>
                <w:szCs w:val="24"/>
              </w:rPr>
              <w:t xml:space="preserve"> в случае если заказчиком будет установлено:</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сговор двух и более участников закупки во время проведения закупки.</w:t>
            </w:r>
          </w:p>
          <w:p w:rsidR="004B3115" w:rsidRPr="004B3115" w:rsidRDefault="004B3115" w:rsidP="004B3115">
            <w:pPr>
              <w:widowControl w:val="0"/>
              <w:tabs>
                <w:tab w:val="left" w:pos="464"/>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Заказчик, в течение 5 (пяти) рабочих дней </w:t>
            </w:r>
            <w:proofErr w:type="gramStart"/>
            <w:r w:rsidRPr="004B3115">
              <w:rPr>
                <w:rFonts w:ascii="Times New Roman" w:hAnsi="Times New Roman" w:cs="Times New Roman"/>
                <w:sz w:val="24"/>
                <w:szCs w:val="24"/>
              </w:rPr>
              <w:t>с даты поступления</w:t>
            </w:r>
            <w:proofErr w:type="gramEnd"/>
            <w:r w:rsidRPr="004B3115">
              <w:rPr>
                <w:rFonts w:ascii="Times New Roman" w:hAnsi="Times New Roman" w:cs="Times New Roman"/>
                <w:sz w:val="24"/>
                <w:szCs w:val="24"/>
              </w:rPr>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Заказчик вправе не отвечать на запрос, оформленный с нарушением требований настоящего пункта.</w:t>
            </w:r>
          </w:p>
          <w:p w:rsidR="004B3115" w:rsidRDefault="004B3115" w:rsidP="00E02B74">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Победителем запроса котировок признается участник закупки, заявка на </w:t>
            </w:r>
            <w:proofErr w:type="gramStart"/>
            <w:r w:rsidRPr="004B3115">
              <w:rPr>
                <w:rFonts w:ascii="Times New Roman" w:hAnsi="Times New Roman" w:cs="Times New Roman"/>
                <w:sz w:val="24"/>
                <w:szCs w:val="24"/>
              </w:rPr>
              <w:t>участие</w:t>
            </w:r>
            <w:proofErr w:type="gramEnd"/>
            <w:r w:rsidRPr="004B3115">
              <w:rPr>
                <w:rFonts w:ascii="Times New Roman" w:hAnsi="Times New Roman" w:cs="Times New Roman"/>
                <w:sz w:val="24"/>
                <w:szCs w:val="24"/>
              </w:rPr>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rsidR="00085D87" w:rsidRPr="00E02B74" w:rsidRDefault="00085D87" w:rsidP="00E02B74">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E02B74">
              <w:rPr>
                <w:rFonts w:ascii="Times New Roman" w:hAnsi="Times New Roman" w:cs="Times New Roman"/>
                <w:sz w:val="24"/>
                <w:szCs w:val="24"/>
              </w:rPr>
              <w:t>В случае если в нескольких заявках на участие в закупке, содержатся одинаковые минимальные предложения о цене договора, победителем признается участник, который подал заявку ранее других заявок на участие в закупке.</w:t>
            </w: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4B3115" w:rsidRPr="004B3115" w:rsidRDefault="004B3115" w:rsidP="007D26E1">
            <w:pPr>
              <w:widowControl w:val="0"/>
              <w:numPr>
                <w:ilvl w:val="1"/>
                <w:numId w:val="10"/>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Закупка признается </w:t>
            </w:r>
            <w:proofErr w:type="gramStart"/>
            <w:r w:rsidRPr="004B3115">
              <w:rPr>
                <w:rFonts w:ascii="Times New Roman" w:hAnsi="Times New Roman" w:cs="Times New Roman"/>
                <w:sz w:val="24"/>
                <w:szCs w:val="24"/>
              </w:rPr>
              <w:t>несостоявшейся</w:t>
            </w:r>
            <w:proofErr w:type="gramEnd"/>
            <w:r w:rsidRPr="004B3115">
              <w:rPr>
                <w:rFonts w:ascii="Times New Roman" w:hAnsi="Times New Roman" w:cs="Times New Roman"/>
                <w:sz w:val="24"/>
                <w:szCs w:val="24"/>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В случае признания закупки несостоявшейся заказчик вправе осуществить проведение повторной закупки.</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8</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Срок и условия заключения договора</w:t>
            </w:r>
          </w:p>
        </w:tc>
        <w:tc>
          <w:tcPr>
            <w:tcW w:w="6662" w:type="dxa"/>
            <w:shd w:val="clear" w:color="auto" w:fill="auto"/>
          </w:tcPr>
          <w:p w:rsidR="004B3115" w:rsidRPr="004B3115" w:rsidRDefault="004B3115" w:rsidP="007D26E1">
            <w:pPr>
              <w:widowControl w:val="0"/>
              <w:numPr>
                <w:ilvl w:val="0"/>
                <w:numId w:val="12"/>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B3115">
              <w:rPr>
                <w:rFonts w:ascii="Times New Roman" w:hAnsi="Times New Roman" w:cs="Times New Roman"/>
                <w:sz w:val="24"/>
                <w:szCs w:val="24"/>
              </w:rPr>
              <w:t>с даты размещения</w:t>
            </w:r>
            <w:proofErr w:type="gramEnd"/>
            <w:r w:rsidRPr="004B3115">
              <w:rPr>
                <w:rFonts w:ascii="Times New Roman" w:hAnsi="Times New Roman" w:cs="Times New Roman"/>
                <w:sz w:val="24"/>
                <w:szCs w:val="24"/>
              </w:rPr>
              <w:t xml:space="preserve"> в ЕИС протокола рассмотрения заявок на участие в закупке и определения победителя.</w:t>
            </w:r>
          </w:p>
          <w:p w:rsidR="004B3115" w:rsidRPr="004B3115" w:rsidRDefault="004B3115" w:rsidP="007D26E1">
            <w:pPr>
              <w:widowControl w:val="0"/>
              <w:numPr>
                <w:ilvl w:val="0"/>
                <w:numId w:val="12"/>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B3115">
              <w:rPr>
                <w:rFonts w:ascii="Times New Roman" w:hAnsi="Times New Roman" w:cs="Times New Roman"/>
                <w:sz w:val="24"/>
                <w:szCs w:val="24"/>
              </w:rPr>
              <w:t>с даты принятия</w:t>
            </w:r>
            <w:proofErr w:type="gramEnd"/>
            <w:r w:rsidRPr="004B3115">
              <w:rPr>
                <w:rFonts w:ascii="Times New Roman" w:hAnsi="Times New Roman" w:cs="Times New Roman"/>
                <w:sz w:val="24"/>
                <w:szCs w:val="24"/>
              </w:rPr>
              <w:t xml:space="preserve"> заказчиком решения о заключении договора с таким участником закупки.</w:t>
            </w:r>
          </w:p>
          <w:p w:rsidR="004B3115" w:rsidRPr="004B3115" w:rsidRDefault="004B3115" w:rsidP="007D26E1">
            <w:pPr>
              <w:widowControl w:val="0"/>
              <w:numPr>
                <w:ilvl w:val="0"/>
                <w:numId w:val="12"/>
              </w:numPr>
              <w:tabs>
                <w:tab w:val="left" w:pos="464"/>
                <w:tab w:val="left" w:pos="688"/>
              </w:tabs>
              <w:spacing w:after="0" w:line="240" w:lineRule="auto"/>
              <w:ind w:left="0" w:firstLine="0"/>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B3115">
              <w:rPr>
                <w:rFonts w:ascii="Times New Roman" w:hAnsi="Times New Roman" w:cs="Times New Roman"/>
                <w:sz w:val="24"/>
                <w:szCs w:val="24"/>
              </w:rPr>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4B3115" w:rsidRPr="004B3115" w:rsidRDefault="004B3115" w:rsidP="007D26E1">
            <w:pPr>
              <w:widowControl w:val="0"/>
              <w:numPr>
                <w:ilvl w:val="0"/>
                <w:numId w:val="12"/>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Условия заключения договора:</w:t>
            </w:r>
          </w:p>
          <w:p w:rsidR="004B3115" w:rsidRPr="004B3115" w:rsidRDefault="004B3115" w:rsidP="007D26E1">
            <w:pPr>
              <w:widowControl w:val="0"/>
              <w:numPr>
                <w:ilvl w:val="0"/>
                <w:numId w:val="6"/>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по результатам конкурентной закупки </w:t>
            </w:r>
            <w:r w:rsidRPr="004B3115">
              <w:rPr>
                <w:rFonts w:ascii="Times New Roman" w:hAnsi="Times New Roman" w:cs="Times New Roman"/>
                <w:bCs/>
                <w:sz w:val="24"/>
                <w:szCs w:val="24"/>
              </w:rPr>
              <w:t>заключается с </w:t>
            </w:r>
            <w:r w:rsidRPr="004B3115">
              <w:rPr>
                <w:rFonts w:ascii="Times New Roman" w:hAnsi="Times New Roman" w:cs="Times New Roman"/>
                <w:sz w:val="24"/>
                <w:szCs w:val="24"/>
              </w:rPr>
              <w:t>победителем закупки или с единственным участником закупки (в</w:t>
            </w:r>
            <w:r w:rsidRPr="004B3115">
              <w:rPr>
                <w:rFonts w:ascii="Times New Roman" w:hAnsi="Times New Roman" w:cs="Times New Roman"/>
                <w:bCs/>
                <w:sz w:val="24"/>
                <w:szCs w:val="24"/>
              </w:rPr>
              <w:t xml:space="preserve"> случае принятия </w:t>
            </w:r>
            <w:r w:rsidRPr="004B3115">
              <w:rPr>
                <w:rFonts w:ascii="Times New Roman" w:hAnsi="Times New Roman" w:cs="Times New Roman"/>
                <w:sz w:val="24"/>
                <w:szCs w:val="24"/>
              </w:rPr>
              <w:t>заказчиком решения о заключении договора с единственным участником закупки);</w:t>
            </w:r>
          </w:p>
          <w:p w:rsidR="004B3115" w:rsidRPr="004B3115" w:rsidRDefault="004B3115" w:rsidP="007D26E1">
            <w:pPr>
              <w:widowControl w:val="0"/>
              <w:numPr>
                <w:ilvl w:val="0"/>
                <w:numId w:val="6"/>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лицо, с которым по результатам конкурентной закупки заказчиком принято решение заключить договор, обязано заключить такой договор;</w:t>
            </w:r>
          </w:p>
          <w:p w:rsidR="004B3115" w:rsidRPr="004B3115" w:rsidRDefault="004B3115" w:rsidP="007D26E1">
            <w:pPr>
              <w:widowControl w:val="0"/>
              <w:numPr>
                <w:ilvl w:val="0"/>
                <w:numId w:val="6"/>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заключаемый по итогам закупки, должен соответствовать проекту договора, размещенному в ЕИС</w:t>
            </w:r>
            <w:r w:rsidRPr="004B3115">
              <w:rPr>
                <w:rFonts w:ascii="Times New Roman" w:hAnsi="Times New Roman" w:cs="Times New Roman"/>
                <w:bCs/>
                <w:sz w:val="24"/>
                <w:szCs w:val="24"/>
              </w:rPr>
              <w:t xml:space="preserve"> (приложение № 3 к настоящему извещению)</w:t>
            </w:r>
            <w:r w:rsidRPr="004B3115">
              <w:rPr>
                <w:rFonts w:ascii="Times New Roman" w:hAnsi="Times New Roman" w:cs="Times New Roman"/>
                <w:sz w:val="24"/>
                <w:szCs w:val="24"/>
              </w:rPr>
              <w:t>, с включением в него условий, предложенных участником закупки, с которым заключается договор;</w:t>
            </w:r>
          </w:p>
          <w:p w:rsidR="004B3115" w:rsidRPr="004B3115" w:rsidRDefault="004B3115" w:rsidP="007D26E1">
            <w:pPr>
              <w:widowControl w:val="0"/>
              <w:numPr>
                <w:ilvl w:val="0"/>
                <w:numId w:val="6"/>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заключается на условиях и по цене договора</w:t>
            </w:r>
            <w:r w:rsidRPr="004B3115">
              <w:rPr>
                <w:rFonts w:ascii="Times New Roman" w:hAnsi="Times New Roman" w:cs="Times New Roman"/>
                <w:bCs/>
                <w:sz w:val="24"/>
                <w:szCs w:val="24"/>
              </w:rPr>
              <w:t>, определенных</w:t>
            </w:r>
            <w:r w:rsidRPr="004B3115">
              <w:rPr>
                <w:rFonts w:ascii="Times New Roman" w:hAnsi="Times New Roman" w:cs="Times New Roman"/>
                <w:sz w:val="24"/>
                <w:szCs w:val="24"/>
              </w:rPr>
              <w:t xml:space="preserve"> в заявке на участие в закупке, предоставленной участником закупки, с которым заключается договор;</w:t>
            </w:r>
          </w:p>
          <w:p w:rsidR="004B3115" w:rsidRPr="004B3115" w:rsidRDefault="004B3115" w:rsidP="004B3115">
            <w:pPr>
              <w:shd w:val="clear" w:color="auto" w:fill="FFFFFF"/>
              <w:tabs>
                <w:tab w:val="left" w:pos="284"/>
                <w:tab w:val="left" w:pos="426"/>
                <w:tab w:val="left" w:pos="464"/>
                <w:tab w:val="left" w:pos="688"/>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заключается по форме, прилагаемой в приложении № 3 к настоящему извещению.</w:t>
            </w:r>
          </w:p>
          <w:p w:rsidR="004B3115" w:rsidRPr="004B3115" w:rsidRDefault="004B3115" w:rsidP="007D26E1">
            <w:pPr>
              <w:widowControl w:val="0"/>
              <w:numPr>
                <w:ilvl w:val="0"/>
                <w:numId w:val="6"/>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B3115">
              <w:rPr>
                <w:rFonts w:ascii="Times New Roman" w:hAnsi="Times New Roman" w:cs="Times New Roman"/>
                <w:bCs/>
                <w:sz w:val="24"/>
                <w:szCs w:val="24"/>
              </w:rPr>
              <w:t>начальной (максимальной) цены единицы товара, работы, услуги, установленной</w:t>
            </w:r>
            <w:r w:rsidRPr="004B3115">
              <w:rPr>
                <w:rFonts w:ascii="Times New Roman" w:hAnsi="Times New Roman" w:cs="Times New Roman"/>
                <w:sz w:val="24"/>
                <w:szCs w:val="24"/>
              </w:rPr>
              <w:t xml:space="preserve"> </w:t>
            </w:r>
            <w:r w:rsidRPr="004B3115">
              <w:rPr>
                <w:rFonts w:ascii="Times New Roman" w:hAnsi="Times New Roman" w:cs="Times New Roman"/>
                <w:bCs/>
                <w:sz w:val="24"/>
                <w:szCs w:val="24"/>
              </w:rPr>
              <w:t>настоящим извещением)</w:t>
            </w:r>
            <w:r w:rsidRPr="004B3115">
              <w:rPr>
                <w:rFonts w:ascii="Times New Roman" w:hAnsi="Times New Roman" w:cs="Times New Roman"/>
                <w:sz w:val="24"/>
                <w:szCs w:val="24"/>
              </w:rPr>
              <w:t>, срок поставки товара, выполнения работ, оказания услуг), предложенные участником закупки, с которым заключается договор.</w:t>
            </w:r>
            <w:proofErr w:type="gramEnd"/>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9</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bCs/>
                <w:sz w:val="24"/>
                <w:szCs w:val="24"/>
              </w:rPr>
              <w:t>Приложение</w:t>
            </w:r>
          </w:p>
        </w:tc>
        <w:tc>
          <w:tcPr>
            <w:tcW w:w="6662" w:type="dxa"/>
            <w:shd w:val="clear" w:color="auto" w:fill="auto"/>
          </w:tcPr>
          <w:p w:rsidR="004B3115" w:rsidRPr="004B3115" w:rsidRDefault="004B3115" w:rsidP="004B3115">
            <w:pPr>
              <w:widowControl w:val="0"/>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1. Заявка на участие в открытом </w:t>
            </w:r>
            <w:r w:rsidRPr="004B3115">
              <w:rPr>
                <w:rFonts w:ascii="Times New Roman" w:hAnsi="Times New Roman" w:cs="Times New Roman"/>
                <w:bCs/>
                <w:sz w:val="24"/>
                <w:szCs w:val="24"/>
              </w:rPr>
              <w:t>запросе котировок</w:t>
            </w:r>
            <w:r w:rsidRPr="004B3115">
              <w:rPr>
                <w:rFonts w:ascii="Times New Roman" w:hAnsi="Times New Roman" w:cs="Times New Roman"/>
                <w:sz w:val="24"/>
                <w:szCs w:val="24"/>
              </w:rPr>
              <w:t xml:space="preserve"> в электронной форме. Форма.</w:t>
            </w:r>
          </w:p>
          <w:p w:rsidR="004B3115" w:rsidRPr="004B3115" w:rsidRDefault="004B3115" w:rsidP="004B3115">
            <w:pPr>
              <w:widowControl w:val="0"/>
              <w:tabs>
                <w:tab w:val="left" w:pos="1701"/>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2. Сведения об участнике закупки. Форма.</w:t>
            </w:r>
          </w:p>
          <w:p w:rsidR="004B3115" w:rsidRPr="004B3115" w:rsidRDefault="004B3115" w:rsidP="004B3115">
            <w:pPr>
              <w:widowControl w:val="0"/>
              <w:tabs>
                <w:tab w:val="left" w:pos="1701"/>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3. Проект договора.</w:t>
            </w:r>
          </w:p>
        </w:tc>
      </w:tr>
    </w:tbl>
    <w:p w:rsidR="004B3115" w:rsidRPr="004B3115" w:rsidRDefault="004B3115" w:rsidP="004B3115">
      <w:pPr>
        <w:widowControl w:val="0"/>
        <w:spacing w:after="0" w:line="240" w:lineRule="auto"/>
        <w:contextualSpacing/>
        <w:rPr>
          <w:rFonts w:ascii="Times New Roman" w:hAnsi="Times New Roman" w:cs="Times New Roman"/>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 xml:space="preserve">Заместитель </w:t>
      </w: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Генерального директора АО «КСК»</w:t>
      </w:r>
      <w:r w:rsidRPr="004B3115">
        <w:rPr>
          <w:rFonts w:ascii="Times New Roman" w:hAnsi="Times New Roman" w:cs="Times New Roman"/>
          <w:b/>
          <w:sz w:val="24"/>
          <w:szCs w:val="24"/>
        </w:rPr>
        <w:tab/>
        <w:t xml:space="preserve"> </w:t>
      </w:r>
      <w:r w:rsidRPr="004B3115">
        <w:rPr>
          <w:rFonts w:ascii="Times New Roman" w:hAnsi="Times New Roman" w:cs="Times New Roman"/>
          <w:b/>
          <w:sz w:val="24"/>
          <w:szCs w:val="24"/>
        </w:rPr>
        <w:tab/>
      </w:r>
      <w:r w:rsidRPr="004B3115">
        <w:rPr>
          <w:rFonts w:ascii="Times New Roman" w:hAnsi="Times New Roman" w:cs="Times New Roman"/>
          <w:b/>
          <w:sz w:val="24"/>
          <w:szCs w:val="24"/>
        </w:rPr>
        <w:tab/>
      </w:r>
      <w:r w:rsidRPr="004B3115">
        <w:rPr>
          <w:rFonts w:ascii="Times New Roman" w:hAnsi="Times New Roman" w:cs="Times New Roman"/>
          <w:b/>
          <w:sz w:val="24"/>
          <w:szCs w:val="24"/>
        </w:rPr>
        <w:tab/>
        <w:t>_____________   /А.В. Толбатов/</w:t>
      </w:r>
    </w:p>
    <w:p w:rsidR="004B3115" w:rsidRPr="004B3115" w:rsidRDefault="004B3115" w:rsidP="004B3115">
      <w:pPr>
        <w:keepNext/>
        <w:keepLines/>
        <w:widowControl w:val="0"/>
        <w:suppressLineNumbers/>
        <w:tabs>
          <w:tab w:val="left" w:pos="1276"/>
          <w:tab w:val="left" w:pos="1560"/>
        </w:tabs>
        <w:suppressAutoHyphens/>
        <w:spacing w:after="0" w:line="240" w:lineRule="auto"/>
        <w:ind w:firstLine="709"/>
        <w:contextualSpacing/>
        <w:jc w:val="right"/>
        <w:rPr>
          <w:rFonts w:ascii="Times New Roman" w:hAnsi="Times New Roman" w:cs="Times New Roman"/>
          <w:b/>
          <w:sz w:val="24"/>
          <w:szCs w:val="24"/>
        </w:rPr>
      </w:pPr>
      <w:r w:rsidRPr="004B3115">
        <w:rPr>
          <w:rFonts w:ascii="Times New Roman" w:hAnsi="Times New Roman" w:cs="Times New Roman"/>
          <w:b/>
          <w:color w:val="FF0000"/>
          <w:sz w:val="24"/>
          <w:szCs w:val="24"/>
        </w:rPr>
        <w:br w:type="page"/>
      </w:r>
      <w:r w:rsidRPr="004B3115">
        <w:rPr>
          <w:rFonts w:ascii="Times New Roman" w:hAnsi="Times New Roman" w:cs="Times New Roman"/>
          <w:b/>
          <w:bCs/>
          <w:sz w:val="24"/>
          <w:szCs w:val="24"/>
        </w:rPr>
        <w:t xml:space="preserve">Приложение № 1 </w:t>
      </w:r>
    </w:p>
    <w:p w:rsidR="004B3115" w:rsidRPr="004B3115" w:rsidRDefault="004B3115" w:rsidP="004B3115">
      <w:pPr>
        <w:spacing w:after="0" w:line="240" w:lineRule="auto"/>
        <w:ind w:firstLine="6"/>
        <w:contextualSpacing/>
        <w:jc w:val="right"/>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CE26BF" w:rsidP="004B3115">
      <w:pPr>
        <w:spacing w:after="0" w:line="240" w:lineRule="auto"/>
        <w:contextualSpacing/>
        <w:jc w:val="right"/>
        <w:rPr>
          <w:rFonts w:ascii="Times New Roman" w:hAnsi="Times New Roman" w:cs="Times New Roman"/>
          <w:b/>
          <w:sz w:val="24"/>
          <w:szCs w:val="24"/>
        </w:rPr>
      </w:pPr>
      <w:r>
        <w:rPr>
          <w:rFonts w:ascii="Times New Roman" w:hAnsi="Times New Roman" w:cs="Times New Roman"/>
          <w:b/>
          <w:bCs/>
          <w:sz w:val="24"/>
          <w:szCs w:val="24"/>
        </w:rPr>
        <w:t>от 24.12</w:t>
      </w:r>
      <w:r w:rsidR="004B3115" w:rsidRPr="004B3115">
        <w:rPr>
          <w:rFonts w:ascii="Times New Roman" w:hAnsi="Times New Roman" w:cs="Times New Roman"/>
          <w:b/>
          <w:bCs/>
          <w:sz w:val="24"/>
          <w:szCs w:val="24"/>
        </w:rPr>
        <w:t>.2019 г. №ЗКЭФ-ДРОЭЗ-2</w:t>
      </w:r>
      <w:r w:rsidR="00F43375">
        <w:rPr>
          <w:rFonts w:ascii="Times New Roman" w:hAnsi="Times New Roman" w:cs="Times New Roman"/>
          <w:b/>
          <w:bCs/>
          <w:sz w:val="24"/>
          <w:szCs w:val="24"/>
        </w:rPr>
        <w:t>24</w:t>
      </w:r>
    </w:p>
    <w:p w:rsidR="004B3115" w:rsidRPr="004B3115" w:rsidRDefault="004B3115" w:rsidP="004B3115">
      <w:pPr>
        <w:spacing w:after="0" w:line="240" w:lineRule="auto"/>
        <w:contextualSpacing/>
        <w:jc w:val="center"/>
        <w:rPr>
          <w:rFonts w:ascii="Times New Roman" w:hAnsi="Times New Roman" w:cs="Times New Roman"/>
          <w:b/>
          <w:bCs/>
          <w:sz w:val="24"/>
          <w:szCs w:val="24"/>
        </w:rPr>
      </w:pPr>
    </w:p>
    <w:p w:rsidR="004B3115" w:rsidRPr="004B3115" w:rsidRDefault="004B3115" w:rsidP="004B3115">
      <w:pPr>
        <w:spacing w:after="0" w:line="240" w:lineRule="auto"/>
        <w:contextualSpacing/>
        <w:jc w:val="center"/>
        <w:rPr>
          <w:rFonts w:ascii="Times New Roman" w:hAnsi="Times New Roman" w:cs="Times New Roman"/>
          <w:b/>
          <w:bCs/>
          <w:sz w:val="24"/>
          <w:szCs w:val="24"/>
        </w:rPr>
      </w:pPr>
      <w:r w:rsidRPr="004B3115">
        <w:rPr>
          <w:rFonts w:ascii="Times New Roman" w:hAnsi="Times New Roman" w:cs="Times New Roman"/>
          <w:b/>
          <w:bCs/>
          <w:sz w:val="24"/>
          <w:szCs w:val="24"/>
        </w:rPr>
        <w:t>ФОРМА</w:t>
      </w:r>
    </w:p>
    <w:p w:rsidR="004B3115" w:rsidRPr="004B3115" w:rsidRDefault="004B3115" w:rsidP="004B3115">
      <w:pPr>
        <w:spacing w:after="0" w:line="240" w:lineRule="auto"/>
        <w:contextualSpacing/>
        <w:jc w:val="center"/>
        <w:rPr>
          <w:rFonts w:ascii="Times New Roman" w:hAnsi="Times New Roman" w:cs="Times New Roman"/>
          <w:bCs/>
          <w:sz w:val="24"/>
          <w:szCs w:val="24"/>
        </w:rPr>
      </w:pPr>
      <w:r w:rsidRPr="004B3115">
        <w:rPr>
          <w:rFonts w:ascii="Times New Roman" w:hAnsi="Times New Roman" w:cs="Times New Roman"/>
          <w:bCs/>
          <w:sz w:val="24"/>
          <w:szCs w:val="24"/>
        </w:rPr>
        <w:t>(на фирменном бланке участника закупки (при наличии))</w:t>
      </w:r>
    </w:p>
    <w:p w:rsidR="004B3115" w:rsidRPr="004B3115" w:rsidRDefault="004B3115" w:rsidP="004B3115">
      <w:pPr>
        <w:spacing w:after="0" w:line="240" w:lineRule="auto"/>
        <w:contextualSpacing/>
        <w:jc w:val="right"/>
        <w:rPr>
          <w:rFonts w:ascii="Times New Roman" w:hAnsi="Times New Roman" w:cs="Times New Roman"/>
          <w:sz w:val="24"/>
          <w:szCs w:val="24"/>
        </w:rPr>
      </w:pPr>
    </w:p>
    <w:p w:rsidR="004B3115" w:rsidRPr="004B3115" w:rsidRDefault="004B3115" w:rsidP="004B3115">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В Единую комиссию АО «КСК».</w:t>
      </w:r>
    </w:p>
    <w:p w:rsidR="004B3115" w:rsidRPr="004B3115" w:rsidRDefault="004B3115" w:rsidP="004B3115">
      <w:pPr>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Полное наименование участника закупки ____________________</w:t>
      </w:r>
      <w:proofErr w:type="gramStart"/>
      <w:r w:rsidRPr="004B3115">
        <w:rPr>
          <w:rFonts w:ascii="Times New Roman" w:hAnsi="Times New Roman" w:cs="Times New Roman"/>
          <w:sz w:val="24"/>
          <w:szCs w:val="24"/>
        </w:rPr>
        <w:t xml:space="preserve"> .</w:t>
      </w:r>
      <w:proofErr w:type="gramEnd"/>
    </w:p>
    <w:p w:rsidR="004B3115" w:rsidRPr="004B3115" w:rsidRDefault="004B3115" w:rsidP="004B3115">
      <w:pPr>
        <w:suppressAutoHyphens/>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Фактический адрес, телефон участника закупки __________________________</w:t>
      </w:r>
      <w:proofErr w:type="gramStart"/>
      <w:r w:rsidRPr="004B3115">
        <w:rPr>
          <w:rFonts w:ascii="Times New Roman" w:hAnsi="Times New Roman" w:cs="Times New Roman"/>
          <w:sz w:val="24"/>
          <w:szCs w:val="24"/>
        </w:rPr>
        <w:t xml:space="preserve"> .</w:t>
      </w:r>
      <w:proofErr w:type="gramEnd"/>
    </w:p>
    <w:p w:rsidR="004B3115" w:rsidRPr="004B3115" w:rsidRDefault="004B3115" w:rsidP="004B3115">
      <w:pPr>
        <w:tabs>
          <w:tab w:val="left" w:pos="5355"/>
        </w:tabs>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Исх. №_______ от «__»___________20__ г.</w:t>
      </w: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 xml:space="preserve">ЗАЯВКА НА УЧАСТИЕ </w:t>
      </w: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В ОТКРЫТОМ ЗАПРОСЕ КОТИРОВОК В ЭЛЕКТРОННОЙ ФОРМЕ</w:t>
      </w:r>
    </w:p>
    <w:p w:rsidR="004B3115" w:rsidRPr="004B3115" w:rsidRDefault="004B3115" w:rsidP="004B3115">
      <w:pPr>
        <w:spacing w:after="0" w:line="240" w:lineRule="auto"/>
        <w:contextualSpacing/>
        <w:jc w:val="both"/>
        <w:rPr>
          <w:rFonts w:ascii="Times New Roman" w:hAnsi="Times New Roman" w:cs="Times New Roman"/>
          <w:sz w:val="24"/>
          <w:szCs w:val="24"/>
        </w:rPr>
      </w:pPr>
    </w:p>
    <w:p w:rsidR="004B3115" w:rsidRPr="004B3115" w:rsidRDefault="004B3115" w:rsidP="007D26E1">
      <w:pPr>
        <w:numPr>
          <w:ilvl w:val="0"/>
          <w:numId w:val="5"/>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Изучив извещение о проведении открытого запроса котировок в электронной форме </w:t>
      </w:r>
      <w:r w:rsidR="00CE26BF">
        <w:rPr>
          <w:rFonts w:ascii="Times New Roman" w:hAnsi="Times New Roman" w:cs="Times New Roman"/>
          <w:bCs/>
          <w:sz w:val="24"/>
          <w:szCs w:val="24"/>
        </w:rPr>
        <w:t>от 24.12</w:t>
      </w:r>
      <w:r w:rsidRPr="004B3115">
        <w:rPr>
          <w:rFonts w:ascii="Times New Roman" w:hAnsi="Times New Roman" w:cs="Times New Roman"/>
          <w:bCs/>
          <w:sz w:val="24"/>
          <w:szCs w:val="24"/>
        </w:rPr>
        <w:t>.2019 г. № ЗКЭФ-ДРОЭЗ-2</w:t>
      </w:r>
      <w:r w:rsidR="00F43375">
        <w:rPr>
          <w:rFonts w:ascii="Times New Roman" w:hAnsi="Times New Roman" w:cs="Times New Roman"/>
          <w:bCs/>
          <w:sz w:val="24"/>
          <w:szCs w:val="24"/>
        </w:rPr>
        <w:t>24</w:t>
      </w:r>
      <w:r w:rsidRPr="004B3115">
        <w:rPr>
          <w:rFonts w:ascii="Times New Roman" w:hAnsi="Times New Roman" w:cs="Times New Roman"/>
          <w:sz w:val="24"/>
          <w:szCs w:val="24"/>
        </w:rPr>
        <w:t xml:space="preserve"> (далее – извещение), а также применимые</w:t>
      </w:r>
      <w:r w:rsidRPr="004B3115">
        <w:rPr>
          <w:rFonts w:ascii="Times New Roman" w:hAnsi="Times New Roman" w:cs="Times New Roman"/>
          <w:sz w:val="24"/>
          <w:szCs w:val="24"/>
        </w:rPr>
        <w:br/>
        <w:t xml:space="preserve"> к данному </w:t>
      </w:r>
      <w:r w:rsidRPr="004B3115">
        <w:rPr>
          <w:rFonts w:ascii="Times New Roman" w:hAnsi="Times New Roman" w:cs="Times New Roman"/>
          <w:bCs/>
          <w:sz w:val="24"/>
          <w:szCs w:val="24"/>
        </w:rPr>
        <w:t>запросу котировок</w:t>
      </w:r>
      <w:r w:rsidRPr="004B3115">
        <w:rPr>
          <w:rFonts w:ascii="Times New Roman" w:hAnsi="Times New Roman" w:cs="Times New Roman"/>
          <w:sz w:val="24"/>
          <w:szCs w:val="24"/>
        </w:rPr>
        <w:t xml:space="preserve"> законодательство и нормативно-правовые акты ________________________________________________________________________________, </w:t>
      </w:r>
    </w:p>
    <w:p w:rsidR="004B3115" w:rsidRPr="004B3115" w:rsidRDefault="004B3115" w:rsidP="004B3115">
      <w:pPr>
        <w:tabs>
          <w:tab w:val="left" w:pos="993"/>
        </w:tabs>
        <w:spacing w:after="0" w:line="240" w:lineRule="auto"/>
        <w:ind w:firstLine="709"/>
        <w:contextualSpacing/>
        <w:jc w:val="center"/>
        <w:rPr>
          <w:rFonts w:ascii="Times New Roman" w:hAnsi="Times New Roman" w:cs="Times New Roman"/>
          <w:i/>
          <w:sz w:val="24"/>
          <w:szCs w:val="24"/>
        </w:rPr>
      </w:pPr>
      <w:r w:rsidRPr="004B3115">
        <w:rPr>
          <w:rFonts w:ascii="Times New Roman" w:hAnsi="Times New Roman" w:cs="Times New Roman"/>
          <w:i/>
          <w:sz w:val="24"/>
          <w:szCs w:val="24"/>
        </w:rPr>
        <w:t>(указывается наименование участника закупки)</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именуемо</w:t>
      </w:r>
      <w:proofErr w:type="gramStart"/>
      <w:r w:rsidRPr="004B3115">
        <w:rPr>
          <w:rFonts w:ascii="Times New Roman" w:hAnsi="Times New Roman" w:cs="Times New Roman"/>
          <w:sz w:val="24"/>
          <w:szCs w:val="24"/>
        </w:rPr>
        <w:t>е(</w:t>
      </w:r>
      <w:proofErr w:type="gramEnd"/>
      <w:r w:rsidRPr="004B3115">
        <w:rPr>
          <w:rFonts w:ascii="Times New Roman" w:hAnsi="Times New Roman" w:cs="Times New Roman"/>
          <w:sz w:val="24"/>
          <w:szCs w:val="24"/>
        </w:rPr>
        <w:t>-</w:t>
      </w:r>
      <w:proofErr w:type="spellStart"/>
      <w:r w:rsidRPr="004B3115">
        <w:rPr>
          <w:rFonts w:ascii="Times New Roman" w:hAnsi="Times New Roman" w:cs="Times New Roman"/>
          <w:sz w:val="24"/>
          <w:szCs w:val="24"/>
        </w:rPr>
        <w:t>ый</w:t>
      </w:r>
      <w:proofErr w:type="spellEnd"/>
      <w:r w:rsidRPr="004B3115">
        <w:rPr>
          <w:rFonts w:ascii="Times New Roman" w:hAnsi="Times New Roman" w:cs="Times New Roman"/>
          <w:sz w:val="24"/>
          <w:szCs w:val="24"/>
        </w:rPr>
        <w:t>, -</w:t>
      </w:r>
      <w:proofErr w:type="spellStart"/>
      <w:r w:rsidRPr="004B3115">
        <w:rPr>
          <w:rFonts w:ascii="Times New Roman" w:hAnsi="Times New Roman" w:cs="Times New Roman"/>
          <w:sz w:val="24"/>
          <w:szCs w:val="24"/>
        </w:rPr>
        <w:t>ая</w:t>
      </w:r>
      <w:proofErr w:type="spellEnd"/>
      <w:r w:rsidRPr="004B3115">
        <w:rPr>
          <w:rFonts w:ascii="Times New Roman" w:hAnsi="Times New Roman" w:cs="Times New Roman"/>
          <w:sz w:val="24"/>
          <w:szCs w:val="24"/>
        </w:rPr>
        <w:t>) в дальнейшем «Участник закупки», в лице, __________________________________________________________________________</w:t>
      </w:r>
    </w:p>
    <w:p w:rsidR="004B3115" w:rsidRPr="004B3115" w:rsidRDefault="004B3115" w:rsidP="004B3115">
      <w:pPr>
        <w:tabs>
          <w:tab w:val="left" w:pos="993"/>
        </w:tabs>
        <w:spacing w:after="0" w:line="240" w:lineRule="auto"/>
        <w:ind w:firstLine="709"/>
        <w:contextualSpacing/>
        <w:jc w:val="center"/>
        <w:rPr>
          <w:rFonts w:ascii="Times New Roman" w:hAnsi="Times New Roman" w:cs="Times New Roman"/>
          <w:i/>
          <w:sz w:val="24"/>
          <w:szCs w:val="24"/>
        </w:rPr>
      </w:pPr>
      <w:r w:rsidRPr="004B3115">
        <w:rPr>
          <w:rFonts w:ascii="Times New Roman" w:hAnsi="Times New Roman" w:cs="Times New Roman"/>
          <w:i/>
          <w:sz w:val="24"/>
          <w:szCs w:val="24"/>
        </w:rPr>
        <w:t>(указывается наименование должности уполномоченного лица и его Ф.И.О.)</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сообщает о согласии участвовать в </w:t>
      </w:r>
      <w:r w:rsidRPr="004B3115">
        <w:rPr>
          <w:rFonts w:ascii="Times New Roman" w:hAnsi="Times New Roman" w:cs="Times New Roman"/>
          <w:bCs/>
          <w:sz w:val="24"/>
          <w:szCs w:val="24"/>
        </w:rPr>
        <w:t xml:space="preserve">запросе котировок на право заключения договора ____________________ </w:t>
      </w:r>
      <w:r w:rsidRPr="004B3115">
        <w:rPr>
          <w:rFonts w:ascii="Times New Roman" w:hAnsi="Times New Roman" w:cs="Times New Roman"/>
          <w:bCs/>
          <w:i/>
          <w:sz w:val="24"/>
          <w:szCs w:val="24"/>
        </w:rPr>
        <w:t>(указывается предмет договора)</w:t>
      </w:r>
      <w:r w:rsidRPr="004B3115">
        <w:rPr>
          <w:rFonts w:ascii="Times New Roman" w:hAnsi="Times New Roman" w:cs="Times New Roman"/>
          <w:bCs/>
          <w:sz w:val="24"/>
          <w:szCs w:val="24"/>
        </w:rPr>
        <w:t xml:space="preserve"> </w:t>
      </w:r>
      <w:r w:rsidRPr="004B3115">
        <w:rPr>
          <w:rFonts w:ascii="Times New Roman" w:hAnsi="Times New Roman" w:cs="Times New Roman"/>
          <w:sz w:val="24"/>
          <w:szCs w:val="24"/>
        </w:rPr>
        <w:t>на условиях, установленных в извещении.</w:t>
      </w:r>
    </w:p>
    <w:p w:rsidR="004B3115" w:rsidRPr="004B3115" w:rsidRDefault="004B3115" w:rsidP="007D26E1">
      <w:pPr>
        <w:numPr>
          <w:ilvl w:val="0"/>
          <w:numId w:val="5"/>
        </w:numPr>
        <w:tabs>
          <w:tab w:val="left" w:pos="993"/>
        </w:tabs>
        <w:spacing w:after="0" w:line="240" w:lineRule="auto"/>
        <w:ind w:left="0" w:firstLine="709"/>
        <w:contextualSpacing/>
        <w:jc w:val="both"/>
        <w:rPr>
          <w:rFonts w:ascii="Times New Roman" w:hAnsi="Times New Roman" w:cs="Times New Roman"/>
          <w:color w:val="000000"/>
          <w:sz w:val="24"/>
          <w:szCs w:val="24"/>
        </w:rPr>
      </w:pPr>
      <w:r w:rsidRPr="004B3115">
        <w:rPr>
          <w:rFonts w:ascii="Times New Roman" w:hAnsi="Times New Roman" w:cs="Times New Roman"/>
          <w:sz w:val="24"/>
          <w:szCs w:val="24"/>
        </w:rPr>
        <w:t xml:space="preserve">Участник закупки согласен 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w:t>
      </w:r>
      <w:r w:rsidR="00F43375">
        <w:rPr>
          <w:rFonts w:ascii="Times New Roman" w:hAnsi="Times New Roman" w:cs="Times New Roman"/>
          <w:sz w:val="24"/>
          <w:szCs w:val="24"/>
        </w:rPr>
        <w:t xml:space="preserve">оказания </w:t>
      </w:r>
      <w:r w:rsidRPr="004B3115">
        <w:rPr>
          <w:rFonts w:ascii="Times New Roman" w:hAnsi="Times New Roman" w:cs="Times New Roman"/>
          <w:sz w:val="24"/>
          <w:szCs w:val="24"/>
        </w:rPr>
        <w:t>услуг:</w:t>
      </w:r>
    </w:p>
    <w:p w:rsidR="004B3115" w:rsidRPr="004B3115" w:rsidRDefault="004B3115" w:rsidP="004B3115">
      <w:pPr>
        <w:tabs>
          <w:tab w:val="left" w:pos="993"/>
        </w:tabs>
        <w:spacing w:after="0" w:line="240" w:lineRule="auto"/>
        <w:ind w:firstLine="720"/>
        <w:contextualSpacing/>
        <w:jc w:val="both"/>
        <w:rPr>
          <w:rFonts w:ascii="Times New Roman" w:hAnsi="Times New Roman" w:cs="Times New Roman"/>
          <w:color w:val="000000"/>
          <w:sz w:val="24"/>
          <w:szCs w:val="24"/>
        </w:rPr>
      </w:pPr>
      <w:r w:rsidRPr="004B3115">
        <w:rPr>
          <w:rFonts w:ascii="Times New Roman" w:hAnsi="Times New Roman" w:cs="Times New Roman"/>
          <w:sz w:val="24"/>
          <w:szCs w:val="24"/>
        </w:rPr>
        <w:t xml:space="preserve">___________ (________) рублей ____ копеек </w:t>
      </w:r>
      <w:r w:rsidRPr="004B3115">
        <w:rPr>
          <w:rFonts w:ascii="Times New Roman" w:hAnsi="Times New Roman" w:cs="Times New Roman"/>
          <w:bCs/>
          <w:i/>
          <w:sz w:val="24"/>
          <w:szCs w:val="24"/>
        </w:rPr>
        <w:t>(указывается цифрой и прописью)</w:t>
      </w:r>
      <w:r w:rsidRPr="004B3115">
        <w:rPr>
          <w:rFonts w:ascii="Times New Roman" w:hAnsi="Times New Roman" w:cs="Times New Roman"/>
          <w:sz w:val="24"/>
          <w:szCs w:val="24"/>
        </w:rPr>
        <w:t>, без учета НДС.</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выполнение работ в соответствии с требованиями извещения.</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подтверждает безусловное согласие с проектом договора, входящего в состав извещения.</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гарантирует достоверность информац</w:t>
      </w:r>
      <w:r w:rsidRPr="004B3115">
        <w:rPr>
          <w:rFonts w:ascii="Times New Roman" w:hAnsi="Times New Roman" w:cs="Times New Roman"/>
          <w:bCs/>
          <w:sz w:val="24"/>
          <w:szCs w:val="24"/>
        </w:rPr>
        <w:t>ии, отсутствие в документах недостоверных, ложных сведений, а также сфальсифицированных документов, представленных в настоящей</w:t>
      </w:r>
      <w:r w:rsidRPr="004B3115">
        <w:rPr>
          <w:rFonts w:ascii="Times New Roman" w:hAnsi="Times New Roman" w:cs="Times New Roman"/>
          <w:sz w:val="24"/>
          <w:szCs w:val="24"/>
        </w:rPr>
        <w:t xml:space="preserve"> заявке на участие в запросе котировок в электронной форме. </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w:t>
      </w:r>
      <w:r w:rsidRPr="004B3115">
        <w:rPr>
          <w:rFonts w:ascii="Times New Roman" w:hAnsi="Times New Roman" w:cs="Times New Roman"/>
          <w:bCs/>
          <w:sz w:val="24"/>
          <w:szCs w:val="24"/>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r w:rsidRPr="004B3115">
        <w:rPr>
          <w:rFonts w:ascii="Times New Roman" w:hAnsi="Times New Roman" w:cs="Times New Roman"/>
          <w:bCs/>
          <w:i/>
          <w:sz w:val="24"/>
          <w:szCs w:val="24"/>
          <w:u w:val="single"/>
        </w:rPr>
        <w:t>(указывается Ф.И.О., телефон и e-</w:t>
      </w:r>
      <w:proofErr w:type="spellStart"/>
      <w:r w:rsidRPr="004B3115">
        <w:rPr>
          <w:rFonts w:ascii="Times New Roman" w:hAnsi="Times New Roman" w:cs="Times New Roman"/>
          <w:bCs/>
          <w:i/>
          <w:sz w:val="24"/>
          <w:szCs w:val="24"/>
          <w:u w:val="single"/>
        </w:rPr>
        <w:t>mail</w:t>
      </w:r>
      <w:proofErr w:type="spellEnd"/>
      <w:r w:rsidRPr="004B3115">
        <w:rPr>
          <w:rFonts w:ascii="Times New Roman" w:hAnsi="Times New Roman" w:cs="Times New Roman"/>
          <w:bCs/>
          <w:i/>
          <w:sz w:val="24"/>
          <w:szCs w:val="24"/>
          <w:u w:val="single"/>
        </w:rPr>
        <w:t xml:space="preserve"> уполномоченного лица участника закупки)</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4B3115">
        <w:rPr>
          <w:rFonts w:ascii="Times New Roman" w:hAnsi="Times New Roman" w:cs="Times New Roman"/>
          <w:sz w:val="24"/>
          <w:szCs w:val="24"/>
        </w:rPr>
        <w:t>с даты открытия</w:t>
      </w:r>
      <w:proofErr w:type="gramEnd"/>
      <w:r w:rsidRPr="004B3115">
        <w:rPr>
          <w:rFonts w:ascii="Times New Roman" w:hAnsi="Times New Roman" w:cs="Times New Roman"/>
          <w:sz w:val="24"/>
          <w:szCs w:val="24"/>
        </w:rPr>
        <w:t xml:space="preserve"> доступа </w:t>
      </w:r>
      <w:r w:rsidRPr="004B3115">
        <w:rPr>
          <w:rFonts w:ascii="Times New Roman" w:hAnsi="Times New Roman" w:cs="Times New Roman"/>
          <w:sz w:val="24"/>
          <w:szCs w:val="24"/>
        </w:rPr>
        <w:br/>
        <w:t xml:space="preserve">к поданным в форме электронных документов заявкам на участие в закупке, указанной </w:t>
      </w:r>
      <w:r w:rsidRPr="004B3115">
        <w:rPr>
          <w:rFonts w:ascii="Times New Roman" w:hAnsi="Times New Roman" w:cs="Times New Roman"/>
          <w:sz w:val="24"/>
          <w:szCs w:val="24"/>
        </w:rPr>
        <w:br/>
        <w:t>в извещении.</w:t>
      </w:r>
    </w:p>
    <w:p w:rsidR="004B3115" w:rsidRPr="004B3115" w:rsidRDefault="004B3115" w:rsidP="007D26E1">
      <w:pPr>
        <w:numPr>
          <w:ilvl w:val="0"/>
          <w:numId w:val="5"/>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Адрес местонахождения 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Почтовый адрес</w:t>
      </w:r>
      <w:r w:rsidRPr="004B3115">
        <w:rPr>
          <w:rFonts w:ascii="Times New Roman" w:hAnsi="Times New Roman" w:cs="Times New Roman"/>
          <w:bCs/>
          <w:i/>
          <w:sz w:val="24"/>
          <w:szCs w:val="24"/>
        </w:rPr>
        <w:t xml:space="preserve"> 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ИНН/КПП</w:t>
      </w:r>
      <w:r w:rsidRPr="004B3115">
        <w:rPr>
          <w:rFonts w:ascii="Times New Roman" w:hAnsi="Times New Roman" w:cs="Times New Roman"/>
          <w:bCs/>
          <w:i/>
          <w:sz w:val="24"/>
          <w:szCs w:val="24"/>
        </w:rPr>
        <w:t xml:space="preserve"> ________________________________________________________________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Адрес электронной почты</w:t>
      </w:r>
      <w:r w:rsidRPr="004B3115">
        <w:rPr>
          <w:rFonts w:ascii="Times New Roman" w:hAnsi="Times New Roman" w:cs="Times New Roman"/>
          <w:bCs/>
          <w:i/>
          <w:sz w:val="24"/>
          <w:szCs w:val="24"/>
        </w:rPr>
        <w:t xml:space="preserve"> 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Телефон (факс)</w:t>
      </w:r>
      <w:r w:rsidRPr="004B3115">
        <w:rPr>
          <w:rFonts w:ascii="Times New Roman" w:hAnsi="Times New Roman" w:cs="Times New Roman"/>
          <w:bCs/>
          <w:i/>
          <w:sz w:val="24"/>
          <w:szCs w:val="24"/>
        </w:rPr>
        <w:t xml:space="preserve"> ____________________________________________________________</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b/>
          <w:bCs/>
          <w:sz w:val="24"/>
          <w:szCs w:val="24"/>
        </w:rPr>
      </w:pP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Приложение:</w:t>
      </w:r>
    </w:p>
    <w:p w:rsidR="004B3115" w:rsidRPr="004B3115" w:rsidRDefault="004B3115" w:rsidP="007D26E1">
      <w:pPr>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Сведени</w:t>
      </w:r>
      <w:r w:rsidR="00280F14">
        <w:rPr>
          <w:rFonts w:ascii="Times New Roman" w:hAnsi="Times New Roman" w:cs="Times New Roman"/>
          <w:sz w:val="24"/>
          <w:szCs w:val="24"/>
        </w:rPr>
        <w:t>я</w:t>
      </w:r>
      <w:r w:rsidRPr="004B3115">
        <w:rPr>
          <w:rFonts w:ascii="Times New Roman" w:hAnsi="Times New Roman" w:cs="Times New Roman"/>
          <w:sz w:val="24"/>
          <w:szCs w:val="24"/>
        </w:rPr>
        <w:t xml:space="preserve"> об участнике закупки.</w:t>
      </w:r>
    </w:p>
    <w:p w:rsidR="004B3115" w:rsidRPr="004B3115" w:rsidRDefault="004B3115" w:rsidP="007D26E1">
      <w:pPr>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Декларация соответствия участника закупки основным требованиям заказчика, определенным пунктом 2.1 извещения.</w:t>
      </w:r>
    </w:p>
    <w:p w:rsidR="004B3115" w:rsidRPr="004B3115" w:rsidRDefault="004B3115" w:rsidP="007D26E1">
      <w:pPr>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Декларация соответствия участника закупки предъявляемым требованиям, определенным пунктами 2.2.</w:t>
      </w:r>
      <w:r w:rsidR="00F43375">
        <w:rPr>
          <w:rFonts w:ascii="Times New Roman" w:hAnsi="Times New Roman" w:cs="Times New Roman"/>
          <w:sz w:val="24"/>
          <w:szCs w:val="24"/>
        </w:rPr>
        <w:t>1</w:t>
      </w:r>
      <w:r w:rsidRPr="004B3115">
        <w:rPr>
          <w:rFonts w:ascii="Times New Roman" w:hAnsi="Times New Roman" w:cs="Times New Roman"/>
          <w:sz w:val="24"/>
          <w:szCs w:val="24"/>
        </w:rPr>
        <w:t>.1 – 2.2.</w:t>
      </w:r>
      <w:r w:rsidR="00F43375">
        <w:rPr>
          <w:rFonts w:ascii="Times New Roman" w:hAnsi="Times New Roman" w:cs="Times New Roman"/>
          <w:sz w:val="24"/>
          <w:szCs w:val="24"/>
        </w:rPr>
        <w:t>1</w:t>
      </w:r>
      <w:r w:rsidRPr="004B3115">
        <w:rPr>
          <w:rFonts w:ascii="Times New Roman" w:hAnsi="Times New Roman" w:cs="Times New Roman"/>
          <w:sz w:val="24"/>
          <w:szCs w:val="24"/>
        </w:rPr>
        <w:t>.3 извещения.</w:t>
      </w:r>
    </w:p>
    <w:p w:rsidR="004B3115" w:rsidRPr="004B3115" w:rsidRDefault="004B3115" w:rsidP="007D26E1">
      <w:pPr>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i/>
          <w:sz w:val="24"/>
          <w:szCs w:val="24"/>
        </w:rPr>
        <w:t>__ (указываются прилагаемые документы) _.</w:t>
      </w:r>
    </w:p>
    <w:p w:rsidR="004B3115" w:rsidRPr="004B3115" w:rsidRDefault="004B3115" w:rsidP="007D26E1">
      <w:pPr>
        <w:numPr>
          <w:ilvl w:val="0"/>
          <w:numId w:val="4"/>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w:t>
      </w:r>
    </w:p>
    <w:p w:rsidR="004B3115" w:rsidRPr="004B3115" w:rsidRDefault="004B3115" w:rsidP="004B3115">
      <w:pPr>
        <w:spacing w:after="0" w:line="240" w:lineRule="auto"/>
        <w:contextualSpacing/>
        <w:jc w:val="both"/>
        <w:rPr>
          <w:rFonts w:ascii="Times New Roman" w:hAnsi="Times New Roman" w:cs="Times New Roman"/>
          <w:b/>
          <w:bCs/>
          <w:sz w:val="24"/>
          <w:szCs w:val="24"/>
        </w:rPr>
      </w:pPr>
    </w:p>
    <w:p w:rsidR="004B3115" w:rsidRPr="004B3115" w:rsidRDefault="004B3115" w:rsidP="004B3115">
      <w:pPr>
        <w:spacing w:after="0" w:line="240" w:lineRule="auto"/>
        <w:contextualSpacing/>
        <w:jc w:val="both"/>
        <w:rPr>
          <w:rFonts w:ascii="Times New Roman" w:hAnsi="Times New Roman" w:cs="Times New Roman"/>
          <w:b/>
          <w:bCs/>
          <w:sz w:val="24"/>
          <w:szCs w:val="24"/>
        </w:rPr>
      </w:pPr>
    </w:p>
    <w:p w:rsidR="004B3115" w:rsidRPr="004B3115" w:rsidRDefault="004B3115" w:rsidP="004B3115">
      <w:pPr>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_________________</w:t>
      </w:r>
      <w:r w:rsidR="00280F14">
        <w:rPr>
          <w:rFonts w:ascii="Times New Roman" w:hAnsi="Times New Roman" w:cs="Times New Roman"/>
          <w:bCs/>
          <w:sz w:val="24"/>
          <w:szCs w:val="24"/>
        </w:rPr>
        <w:t>____</w:t>
      </w:r>
      <w:r w:rsidRPr="004B3115">
        <w:rPr>
          <w:rFonts w:ascii="Times New Roman" w:hAnsi="Times New Roman" w:cs="Times New Roman"/>
          <w:bCs/>
          <w:sz w:val="24"/>
          <w:szCs w:val="24"/>
        </w:rPr>
        <w:t>_____           ______________      /_______</w:t>
      </w:r>
      <w:r w:rsidR="00280F14">
        <w:rPr>
          <w:rFonts w:ascii="Times New Roman" w:hAnsi="Times New Roman" w:cs="Times New Roman"/>
          <w:bCs/>
          <w:sz w:val="24"/>
          <w:szCs w:val="24"/>
        </w:rPr>
        <w:t>______</w:t>
      </w:r>
      <w:r w:rsidRPr="004B3115">
        <w:rPr>
          <w:rFonts w:ascii="Times New Roman" w:hAnsi="Times New Roman" w:cs="Times New Roman"/>
          <w:bCs/>
          <w:sz w:val="24"/>
          <w:szCs w:val="24"/>
        </w:rPr>
        <w:t>____________ /</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r w:rsidRPr="004B3115">
        <w:rPr>
          <w:rFonts w:ascii="Times New Roman" w:hAnsi="Times New Roman" w:cs="Times New Roman"/>
          <w:bCs/>
          <w:i/>
          <w:sz w:val="24"/>
          <w:szCs w:val="24"/>
        </w:rPr>
        <w:t>(</w:t>
      </w:r>
      <w:r w:rsidRPr="004B3115">
        <w:rPr>
          <w:rFonts w:ascii="Times New Roman" w:hAnsi="Times New Roman" w:cs="Times New Roman"/>
          <w:bCs/>
          <w:i/>
          <w:sz w:val="24"/>
          <w:szCs w:val="24"/>
          <w:u w:val="single"/>
        </w:rPr>
        <w:t>должность уполномоченного лица)           (подпись)             (расшифровка подписи)</w:t>
      </w:r>
    </w:p>
    <w:p w:rsidR="004B3115" w:rsidRPr="004B3115" w:rsidRDefault="004B3115" w:rsidP="004B3115">
      <w:pPr>
        <w:spacing w:after="0" w:line="240" w:lineRule="auto"/>
        <w:contextualSpacing/>
        <w:jc w:val="both"/>
        <w:rPr>
          <w:rFonts w:ascii="Times New Roman" w:hAnsi="Times New Roman" w:cs="Times New Roman"/>
          <w:bCs/>
          <w:i/>
          <w:sz w:val="24"/>
          <w:szCs w:val="24"/>
        </w:rPr>
      </w:pPr>
      <w:r w:rsidRPr="004B3115">
        <w:rPr>
          <w:rFonts w:ascii="Times New Roman" w:hAnsi="Times New Roman" w:cs="Times New Roman"/>
          <w:bCs/>
          <w:i/>
          <w:sz w:val="24"/>
          <w:szCs w:val="24"/>
        </w:rPr>
        <w:t xml:space="preserve">                                                                            МП</w:t>
      </w:r>
    </w:p>
    <w:p w:rsidR="004B3115" w:rsidRDefault="004B3115" w:rsidP="004B3115">
      <w:pPr>
        <w:spacing w:after="0" w:line="240" w:lineRule="auto"/>
        <w:contextualSpacing/>
        <w:jc w:val="both"/>
        <w:rPr>
          <w:rFonts w:ascii="Times New Roman" w:hAnsi="Times New Roman" w:cs="Times New Roman"/>
          <w:bCs/>
          <w:i/>
          <w:sz w:val="24"/>
          <w:szCs w:val="24"/>
        </w:rPr>
      </w:pPr>
    </w:p>
    <w:p w:rsidR="0071319F" w:rsidRPr="0071319F" w:rsidRDefault="0071319F" w:rsidP="0071319F">
      <w:pPr>
        <w:ind w:firstLine="851"/>
        <w:jc w:val="both"/>
        <w:rPr>
          <w:rFonts w:ascii="Times New Roman" w:hAnsi="Times New Roman" w:cs="Times New Roman"/>
          <w:bCs/>
          <w:sz w:val="24"/>
          <w:szCs w:val="24"/>
        </w:rPr>
      </w:pPr>
      <w:r w:rsidRPr="0071319F">
        <w:rPr>
          <w:rFonts w:ascii="Times New Roman" w:hAnsi="Times New Roman" w:cs="Times New Roman"/>
          <w:bCs/>
          <w:sz w:val="24"/>
          <w:szCs w:val="24"/>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71319F" w:rsidRPr="004B3115" w:rsidRDefault="0071319F" w:rsidP="004B3115">
      <w:pPr>
        <w:spacing w:after="0" w:line="240" w:lineRule="auto"/>
        <w:contextualSpacing/>
        <w:jc w:val="both"/>
        <w:rPr>
          <w:rFonts w:ascii="Times New Roman" w:hAnsi="Times New Roman" w:cs="Times New Roman"/>
          <w:bCs/>
          <w:i/>
          <w:sz w:val="24"/>
          <w:szCs w:val="24"/>
        </w:rPr>
      </w:pPr>
    </w:p>
    <w:p w:rsidR="004B3115" w:rsidRPr="004B3115" w:rsidRDefault="004B3115" w:rsidP="004B3115">
      <w:pPr>
        <w:spacing w:after="0" w:line="240" w:lineRule="auto"/>
        <w:contextualSpacing/>
        <w:jc w:val="right"/>
        <w:rPr>
          <w:rFonts w:ascii="Times New Roman" w:hAnsi="Times New Roman" w:cs="Times New Roman"/>
          <w:bCs/>
          <w:i/>
          <w:color w:val="FF0000"/>
          <w:sz w:val="24"/>
          <w:szCs w:val="24"/>
        </w:rPr>
        <w:sectPr w:rsidR="004B3115" w:rsidRPr="004B3115" w:rsidSect="004B3115">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rsidR="004B3115" w:rsidRPr="004B3115" w:rsidRDefault="004B3115" w:rsidP="004B3115">
      <w:pPr>
        <w:spacing w:after="0" w:line="240" w:lineRule="auto"/>
        <w:contextualSpacing/>
        <w:jc w:val="right"/>
        <w:rPr>
          <w:rFonts w:ascii="Times New Roman" w:hAnsi="Times New Roman" w:cs="Times New Roman"/>
          <w:b/>
          <w:bCs/>
          <w:sz w:val="24"/>
          <w:szCs w:val="24"/>
        </w:rPr>
      </w:pPr>
      <w:r w:rsidRPr="004B3115">
        <w:rPr>
          <w:rFonts w:ascii="Times New Roman" w:hAnsi="Times New Roman" w:cs="Times New Roman"/>
          <w:b/>
          <w:bCs/>
          <w:sz w:val="24"/>
          <w:szCs w:val="24"/>
        </w:rPr>
        <w:t xml:space="preserve">Приложение № 2 </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CE26BF" w:rsidP="004B3115">
      <w:pPr>
        <w:spacing w:after="0" w:line="240" w:lineRule="auto"/>
        <w:contextualSpacing/>
        <w:jc w:val="right"/>
        <w:outlineLvl w:val="1"/>
        <w:rPr>
          <w:rFonts w:ascii="Times New Roman" w:hAnsi="Times New Roman" w:cs="Times New Roman"/>
          <w:b/>
          <w:sz w:val="24"/>
          <w:szCs w:val="24"/>
        </w:rPr>
      </w:pPr>
      <w:r>
        <w:rPr>
          <w:rFonts w:ascii="Times New Roman" w:hAnsi="Times New Roman" w:cs="Times New Roman"/>
          <w:b/>
          <w:bCs/>
          <w:sz w:val="24"/>
          <w:szCs w:val="24"/>
        </w:rPr>
        <w:t>от 24.12</w:t>
      </w:r>
      <w:r w:rsidR="004B3115" w:rsidRPr="004B3115">
        <w:rPr>
          <w:rFonts w:ascii="Times New Roman" w:hAnsi="Times New Roman" w:cs="Times New Roman"/>
          <w:b/>
          <w:bCs/>
          <w:sz w:val="24"/>
          <w:szCs w:val="24"/>
        </w:rPr>
        <w:t>.2019 г. №ЗКЭФ-ДРОЭЗ-2</w:t>
      </w:r>
      <w:r w:rsidR="00F43375">
        <w:rPr>
          <w:rFonts w:ascii="Times New Roman" w:hAnsi="Times New Roman" w:cs="Times New Roman"/>
          <w:b/>
          <w:bCs/>
          <w:sz w:val="24"/>
          <w:szCs w:val="24"/>
        </w:rPr>
        <w:t>24</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p>
    <w:p w:rsidR="004B3115" w:rsidRPr="004B3115" w:rsidRDefault="004B3115" w:rsidP="004B3115">
      <w:pPr>
        <w:spacing w:after="0" w:line="240" w:lineRule="auto"/>
        <w:contextualSpacing/>
        <w:jc w:val="right"/>
        <w:rPr>
          <w:rFonts w:ascii="Times New Roman" w:hAnsi="Times New Roman" w:cs="Times New Roman"/>
          <w:bCs/>
          <w:sz w:val="24"/>
          <w:szCs w:val="24"/>
        </w:rPr>
      </w:pPr>
      <w:r w:rsidRPr="004B3115">
        <w:rPr>
          <w:rFonts w:ascii="Times New Roman" w:hAnsi="Times New Roman" w:cs="Times New Roman"/>
          <w:bCs/>
          <w:sz w:val="24"/>
          <w:szCs w:val="24"/>
        </w:rPr>
        <w:t>ФОРМА</w:t>
      </w:r>
    </w:p>
    <w:p w:rsidR="004B3115" w:rsidRPr="004B3115" w:rsidRDefault="004B3115" w:rsidP="004B3115">
      <w:pPr>
        <w:widowControl w:val="0"/>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СВЕДЕНИЯ</w:t>
      </w:r>
    </w:p>
    <w:p w:rsidR="004B3115" w:rsidRPr="004B3115" w:rsidRDefault="004B3115" w:rsidP="004B3115">
      <w:pPr>
        <w:widowControl w:val="0"/>
        <w:spacing w:after="0" w:line="240" w:lineRule="auto"/>
        <w:contextualSpacing/>
        <w:jc w:val="center"/>
        <w:rPr>
          <w:rFonts w:ascii="Times New Roman" w:hAnsi="Times New Roman" w:cs="Times New Roman"/>
          <w:b/>
          <w:bCs/>
          <w:sz w:val="24"/>
          <w:szCs w:val="24"/>
        </w:rPr>
      </w:pPr>
      <w:r w:rsidRPr="004B3115">
        <w:rPr>
          <w:rFonts w:ascii="Times New Roman" w:hAnsi="Times New Roman" w:cs="Times New Roman"/>
          <w:b/>
          <w:bCs/>
          <w:sz w:val="24"/>
          <w:szCs w:val="24"/>
        </w:rPr>
        <w:t>об участнике закупки</w:t>
      </w:r>
    </w:p>
    <w:p w:rsidR="004B3115" w:rsidRPr="004B3115" w:rsidRDefault="004B3115" w:rsidP="004B3115">
      <w:pPr>
        <w:widowControl w:val="0"/>
        <w:spacing w:after="0" w:line="240" w:lineRule="auto"/>
        <w:contextualSpacing/>
        <w:jc w:val="center"/>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Полное наименование</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Краткое наименование</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Должность руководителя</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Фамилия, имя, отчество руководителя</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Уполномочивающий документ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Фамилия, имя, отчество главного бухгалтера</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Уполномочивающий документ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ОГРН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ИНН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КПП</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ОКАТО</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ОКВЭД</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ОКФС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ОКОПФ</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b/>
                <w:bCs/>
                <w:sz w:val="24"/>
                <w:szCs w:val="24"/>
              </w:rPr>
            </w:pPr>
            <w:r w:rsidRPr="004B3115">
              <w:rPr>
                <w:rFonts w:ascii="Times New Roman" w:hAnsi="Times New Roman" w:cs="Times New Roman"/>
                <w:sz w:val="24"/>
                <w:szCs w:val="24"/>
              </w:rPr>
              <w:t>Наименование банка</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roofErr w:type="gramStart"/>
            <w:r w:rsidRPr="004B3115">
              <w:rPr>
                <w:rFonts w:ascii="Times New Roman" w:hAnsi="Times New Roman" w:cs="Times New Roman"/>
                <w:sz w:val="24"/>
                <w:szCs w:val="24"/>
              </w:rPr>
              <w:t>Р</w:t>
            </w:r>
            <w:proofErr w:type="gramEnd"/>
            <w:r w:rsidRPr="004B3115">
              <w:rPr>
                <w:rFonts w:ascii="Times New Roman" w:hAnsi="Times New Roman" w:cs="Times New Roman"/>
                <w:sz w:val="24"/>
                <w:szCs w:val="24"/>
              </w:rPr>
              <w:t>/</w:t>
            </w:r>
            <w:proofErr w:type="spellStart"/>
            <w:r w:rsidRPr="004B3115">
              <w:rPr>
                <w:rFonts w:ascii="Times New Roman" w:hAnsi="Times New Roman" w:cs="Times New Roman"/>
                <w:sz w:val="24"/>
                <w:szCs w:val="24"/>
              </w:rPr>
              <w:t>сч</w:t>
            </w:r>
            <w:proofErr w:type="spellEnd"/>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w:t>
            </w:r>
            <w:proofErr w:type="spellStart"/>
            <w:r w:rsidRPr="004B3115">
              <w:rPr>
                <w:rFonts w:ascii="Times New Roman" w:hAnsi="Times New Roman" w:cs="Times New Roman"/>
                <w:sz w:val="24"/>
                <w:szCs w:val="24"/>
              </w:rPr>
              <w:t>сч</w:t>
            </w:r>
            <w:proofErr w:type="spellEnd"/>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БИК</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ОКПО</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Место нахождения (юридический адрес)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Фактический адрес</w:t>
            </w:r>
          </w:p>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(почтовый адрес)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Телефон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Сайт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lang w:val="en-US"/>
              </w:rPr>
              <w:t>e</w:t>
            </w:r>
            <w:r w:rsidRPr="004B3115">
              <w:rPr>
                <w:rFonts w:ascii="Times New Roman" w:hAnsi="Times New Roman" w:cs="Times New Roman"/>
                <w:sz w:val="24"/>
                <w:szCs w:val="24"/>
              </w:rPr>
              <w:t>-</w:t>
            </w:r>
            <w:r w:rsidRPr="004B3115">
              <w:rPr>
                <w:rFonts w:ascii="Times New Roman" w:hAnsi="Times New Roman" w:cs="Times New Roman"/>
                <w:sz w:val="24"/>
                <w:szCs w:val="24"/>
                <w:lang w:val="en-US"/>
              </w:rPr>
              <w:t>mail</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lang w:val="en-US"/>
              </w:rPr>
            </w:pPr>
          </w:p>
        </w:tc>
      </w:tr>
      <w:tr w:rsidR="004B3115" w:rsidRPr="004B3115" w:rsidTr="004B3115">
        <w:trPr>
          <w:trHeight w:val="60"/>
        </w:trPr>
        <w:tc>
          <w:tcPr>
            <w:tcW w:w="3420"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rPr>
          <w:trHeight w:val="60"/>
        </w:trPr>
        <w:tc>
          <w:tcPr>
            <w:tcW w:w="3420"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 xml:space="preserve">Является плательщиком НДС </w:t>
            </w:r>
            <w:r w:rsidRPr="004B3115">
              <w:rPr>
                <w:rFonts w:ascii="Times New Roman" w:hAnsi="Times New Roman" w:cs="Times New Roman"/>
                <w:i/>
                <w:sz w:val="24"/>
                <w:szCs w:val="24"/>
              </w:rPr>
              <w:t>(да/нет)</w:t>
            </w:r>
          </w:p>
        </w:tc>
        <w:tc>
          <w:tcPr>
            <w:tcW w:w="6503"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bl>
    <w:p w:rsidR="004B3115" w:rsidRPr="004B3115" w:rsidRDefault="004B3115" w:rsidP="004B3115">
      <w:pPr>
        <w:widowControl w:val="0"/>
        <w:spacing w:after="0" w:line="240" w:lineRule="auto"/>
        <w:contextualSpacing/>
        <w:rPr>
          <w:rFonts w:ascii="Times New Roman" w:hAnsi="Times New Roman" w:cs="Times New Roman"/>
          <w:sz w:val="24"/>
          <w:szCs w:val="24"/>
        </w:rPr>
      </w:pPr>
    </w:p>
    <w:p w:rsidR="004B3115" w:rsidRPr="004B3115" w:rsidRDefault="004B3115" w:rsidP="004B3115">
      <w:pPr>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______________________           ______________      /___________________ /</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proofErr w:type="gramStart"/>
      <w:r w:rsidRPr="004B3115">
        <w:rPr>
          <w:rFonts w:ascii="Times New Roman" w:hAnsi="Times New Roman" w:cs="Times New Roman"/>
          <w:bCs/>
          <w:i/>
          <w:sz w:val="24"/>
          <w:szCs w:val="24"/>
        </w:rPr>
        <w:t>(</w:t>
      </w:r>
      <w:r w:rsidRPr="004B3115">
        <w:rPr>
          <w:rFonts w:ascii="Times New Roman" w:hAnsi="Times New Roman" w:cs="Times New Roman"/>
          <w:bCs/>
          <w:i/>
          <w:sz w:val="24"/>
          <w:szCs w:val="24"/>
          <w:u w:val="single"/>
        </w:rPr>
        <w:t>должность уполномоченного лица               (подпись)                     (расшифровка подписи)</w:t>
      </w:r>
      <w:proofErr w:type="gramEnd"/>
    </w:p>
    <w:p w:rsidR="004B3115" w:rsidRDefault="004B3115" w:rsidP="004B3115">
      <w:pPr>
        <w:spacing w:after="0" w:line="240" w:lineRule="auto"/>
        <w:contextualSpacing/>
        <w:jc w:val="right"/>
        <w:rPr>
          <w:rFonts w:ascii="Times New Roman" w:hAnsi="Times New Roman" w:cs="Times New Roman"/>
          <w:b/>
          <w:bCs/>
          <w:sz w:val="24"/>
          <w:szCs w:val="24"/>
        </w:rPr>
      </w:pPr>
    </w:p>
    <w:p w:rsidR="0071319F" w:rsidRPr="0071319F" w:rsidRDefault="0071319F" w:rsidP="0071319F">
      <w:pPr>
        <w:ind w:firstLine="851"/>
        <w:jc w:val="both"/>
        <w:rPr>
          <w:rFonts w:ascii="Times New Roman" w:hAnsi="Times New Roman" w:cs="Times New Roman"/>
          <w:bCs/>
          <w:sz w:val="24"/>
          <w:szCs w:val="24"/>
        </w:rPr>
      </w:pPr>
      <w:r w:rsidRPr="0071319F">
        <w:rPr>
          <w:rFonts w:ascii="Times New Roman" w:hAnsi="Times New Roman" w:cs="Times New Roman"/>
          <w:bCs/>
          <w:sz w:val="24"/>
          <w:szCs w:val="24"/>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71319F" w:rsidRPr="004B3115" w:rsidRDefault="0071319F" w:rsidP="004B3115">
      <w:pPr>
        <w:spacing w:after="0" w:line="240" w:lineRule="auto"/>
        <w:contextualSpacing/>
        <w:jc w:val="right"/>
        <w:rPr>
          <w:rFonts w:ascii="Times New Roman" w:hAnsi="Times New Roman" w:cs="Times New Roman"/>
          <w:b/>
          <w:bCs/>
          <w:sz w:val="24"/>
          <w:szCs w:val="24"/>
        </w:rPr>
      </w:pPr>
    </w:p>
    <w:p w:rsidR="004B3115" w:rsidRPr="004B3115" w:rsidRDefault="004B3115" w:rsidP="004B3115">
      <w:pPr>
        <w:spacing w:after="0" w:line="240" w:lineRule="auto"/>
        <w:contextualSpacing/>
        <w:jc w:val="right"/>
        <w:rPr>
          <w:rFonts w:ascii="Times New Roman" w:hAnsi="Times New Roman" w:cs="Times New Roman"/>
          <w:b/>
          <w:bCs/>
          <w:sz w:val="24"/>
          <w:szCs w:val="24"/>
        </w:rPr>
      </w:pPr>
    </w:p>
    <w:p w:rsidR="004B3115" w:rsidRPr="004B3115" w:rsidRDefault="004B3115" w:rsidP="004B3115">
      <w:pPr>
        <w:spacing w:after="0" w:line="240" w:lineRule="auto"/>
        <w:contextualSpacing/>
        <w:jc w:val="right"/>
        <w:rPr>
          <w:rFonts w:ascii="Times New Roman" w:hAnsi="Times New Roman" w:cs="Times New Roman"/>
          <w:b/>
          <w:bCs/>
          <w:sz w:val="24"/>
          <w:szCs w:val="24"/>
        </w:rPr>
        <w:sectPr w:rsidR="004B3115" w:rsidRPr="004B3115" w:rsidSect="004B3115">
          <w:footerReference w:type="even" r:id="rId20"/>
          <w:footerReference w:type="default" r:id="rId21"/>
          <w:pgSz w:w="11907" w:h="16839" w:code="9"/>
          <w:pgMar w:top="709" w:right="709" w:bottom="567" w:left="1134" w:header="709" w:footer="453" w:gutter="0"/>
          <w:cols w:space="708"/>
          <w:docGrid w:linePitch="360"/>
        </w:sectPr>
      </w:pPr>
    </w:p>
    <w:p w:rsidR="004B3115" w:rsidRPr="004B3115" w:rsidRDefault="004B3115" w:rsidP="004B3115">
      <w:pPr>
        <w:pageBreakBefore/>
        <w:spacing w:after="0" w:line="240" w:lineRule="auto"/>
        <w:contextualSpacing/>
        <w:jc w:val="right"/>
        <w:rPr>
          <w:rFonts w:ascii="Times New Roman" w:hAnsi="Times New Roman" w:cs="Times New Roman"/>
          <w:b/>
          <w:bCs/>
          <w:sz w:val="24"/>
          <w:szCs w:val="24"/>
        </w:rPr>
      </w:pPr>
      <w:r w:rsidRPr="004B3115">
        <w:rPr>
          <w:rFonts w:ascii="Times New Roman" w:hAnsi="Times New Roman" w:cs="Times New Roman"/>
          <w:b/>
          <w:bCs/>
          <w:sz w:val="24"/>
          <w:szCs w:val="24"/>
        </w:rPr>
        <w:t xml:space="preserve">Приложение № 3 </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CE26BF" w:rsidP="004B3115">
      <w:pPr>
        <w:spacing w:after="0" w:line="24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от 24.12</w:t>
      </w:r>
      <w:bookmarkStart w:id="2" w:name="_GoBack"/>
      <w:bookmarkEnd w:id="2"/>
      <w:r w:rsidR="00F43375">
        <w:rPr>
          <w:rFonts w:ascii="Times New Roman" w:hAnsi="Times New Roman" w:cs="Times New Roman"/>
          <w:b/>
          <w:bCs/>
          <w:sz w:val="24"/>
          <w:szCs w:val="24"/>
        </w:rPr>
        <w:t>.2019 г. №ЗКЭФ-ДРОЭЗ-224</w:t>
      </w:r>
    </w:p>
    <w:p w:rsidR="004B3115" w:rsidRPr="004B3115" w:rsidRDefault="004B3115" w:rsidP="004B3115">
      <w:pPr>
        <w:widowControl w:val="0"/>
        <w:spacing w:after="0" w:line="240" w:lineRule="auto"/>
        <w:contextualSpacing/>
        <w:jc w:val="right"/>
        <w:rPr>
          <w:rFonts w:ascii="Times New Roman" w:hAnsi="Times New Roman" w:cs="Times New Roman"/>
          <w:sz w:val="24"/>
          <w:szCs w:val="24"/>
        </w:rPr>
      </w:pPr>
      <w:r w:rsidRPr="004B3115">
        <w:rPr>
          <w:rFonts w:ascii="Times New Roman" w:hAnsi="Times New Roman" w:cs="Times New Roman"/>
          <w:sz w:val="24"/>
          <w:szCs w:val="24"/>
        </w:rPr>
        <w:t>ПРОЕКТ</w:t>
      </w:r>
    </w:p>
    <w:p w:rsidR="004B3115" w:rsidRDefault="004B3115" w:rsidP="004B3115">
      <w:pPr>
        <w:shd w:val="clear" w:color="auto" w:fill="FFFFFF"/>
        <w:tabs>
          <w:tab w:val="num" w:pos="567"/>
          <w:tab w:val="left" w:pos="816"/>
        </w:tabs>
      </w:pPr>
    </w:p>
    <w:p w:rsidR="00F43375" w:rsidRPr="00FF4E0A" w:rsidRDefault="00F43375" w:rsidP="00F43375">
      <w:pPr>
        <w:shd w:val="clear" w:color="auto" w:fill="FFFFFF"/>
        <w:tabs>
          <w:tab w:val="num" w:pos="567"/>
          <w:tab w:val="left" w:pos="816"/>
        </w:tabs>
        <w:jc w:val="right"/>
        <w:rPr>
          <w:highlight w:val="yellow"/>
        </w:rPr>
      </w:pPr>
    </w:p>
    <w:p w:rsidR="00F43375" w:rsidRPr="00F43375" w:rsidRDefault="00F43375" w:rsidP="00F43375">
      <w:pPr>
        <w:widowControl w:val="0"/>
        <w:spacing w:after="0" w:line="240" w:lineRule="auto"/>
        <w:contextualSpacing/>
        <w:jc w:val="center"/>
        <w:rPr>
          <w:rFonts w:ascii="Times New Roman" w:hAnsi="Times New Roman" w:cs="Times New Roman"/>
          <w:b/>
          <w:bCs/>
          <w:color w:val="000000"/>
        </w:rPr>
      </w:pPr>
      <w:r w:rsidRPr="00F43375">
        <w:rPr>
          <w:rFonts w:ascii="Times New Roman" w:hAnsi="Times New Roman" w:cs="Times New Roman"/>
          <w:b/>
          <w:bCs/>
          <w:color w:val="000000"/>
        </w:rPr>
        <w:t>ДОГОВОР</w:t>
      </w:r>
    </w:p>
    <w:p w:rsidR="00F43375" w:rsidRPr="00F43375" w:rsidRDefault="00F43375" w:rsidP="00F43375">
      <w:pPr>
        <w:widowControl w:val="0"/>
        <w:spacing w:after="0" w:line="240" w:lineRule="auto"/>
        <w:contextualSpacing/>
        <w:jc w:val="center"/>
        <w:rPr>
          <w:rFonts w:ascii="Times New Roman" w:hAnsi="Times New Roman" w:cs="Times New Roman"/>
          <w:b/>
          <w:bCs/>
          <w:color w:val="000000"/>
        </w:rPr>
      </w:pPr>
      <w:r w:rsidRPr="00F43375">
        <w:rPr>
          <w:rFonts w:ascii="Times New Roman" w:hAnsi="Times New Roman" w:cs="Times New Roman"/>
          <w:b/>
          <w:bCs/>
          <w:color w:val="000000"/>
        </w:rPr>
        <w:t>НА ТЕХНИЧЕСКОЕ ОБСЛУЖИВАНИЕ И РЕМОНТ ЛИФТОВ № __________</w:t>
      </w:r>
    </w:p>
    <w:p w:rsidR="00F43375" w:rsidRPr="00F43375" w:rsidRDefault="00F43375" w:rsidP="00F43375">
      <w:pPr>
        <w:widowControl w:val="0"/>
        <w:spacing w:after="0" w:line="240" w:lineRule="auto"/>
        <w:contextualSpacing/>
        <w:jc w:val="center"/>
        <w:rPr>
          <w:rFonts w:ascii="Times New Roman" w:hAnsi="Times New Roman" w:cs="Times New Roman"/>
          <w:b/>
          <w:bCs/>
          <w:color w:val="000000"/>
        </w:rPr>
      </w:pPr>
    </w:p>
    <w:p w:rsidR="00F43375" w:rsidRPr="00F43375" w:rsidRDefault="00F43375" w:rsidP="00F43375">
      <w:pPr>
        <w:widowControl w:val="0"/>
        <w:tabs>
          <w:tab w:val="left" w:pos="7605"/>
        </w:tabs>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г. _____________                                                                                     от «__»_________ 201_ г.</w:t>
      </w:r>
    </w:p>
    <w:p w:rsidR="00F43375" w:rsidRPr="00F43375" w:rsidRDefault="00F43375" w:rsidP="00F43375">
      <w:pPr>
        <w:widowControl w:val="0"/>
        <w:tabs>
          <w:tab w:val="left" w:pos="567"/>
        </w:tabs>
        <w:spacing w:after="0" w:line="240" w:lineRule="auto"/>
        <w:contextualSpacing/>
        <w:jc w:val="both"/>
        <w:rPr>
          <w:rFonts w:ascii="Times New Roman" w:hAnsi="Times New Roman" w:cs="Times New Roman"/>
          <w:b/>
          <w:bCs/>
          <w:color w:val="000000"/>
        </w:rPr>
      </w:pPr>
    </w:p>
    <w:p w:rsid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proofErr w:type="gramStart"/>
      <w:r w:rsidRPr="00F43375">
        <w:rPr>
          <w:rFonts w:ascii="Times New Roman" w:hAnsi="Times New Roman" w:cs="Times New Roman"/>
          <w:b/>
          <w:bCs/>
          <w:color w:val="000000"/>
        </w:rPr>
        <w:t xml:space="preserve">___________________________________________, </w:t>
      </w:r>
      <w:r w:rsidRPr="00F43375">
        <w:rPr>
          <w:rFonts w:ascii="Times New Roman" w:hAnsi="Times New Roman" w:cs="Times New Roman"/>
          <w:color w:val="000000"/>
        </w:rPr>
        <w:t xml:space="preserve">именуемое в дальнейшем «Заказчик», в лице __________________________________, действующего на основании ______________, с одной стороны, </w:t>
      </w:r>
      <w:r w:rsidR="00F1222E">
        <w:rPr>
          <w:rFonts w:ascii="Times New Roman" w:hAnsi="Times New Roman" w:cs="Times New Roman"/>
          <w:color w:val="000000"/>
        </w:rPr>
        <w:br/>
      </w:r>
      <w:r w:rsidRPr="00F43375">
        <w:rPr>
          <w:rFonts w:ascii="Times New Roman" w:hAnsi="Times New Roman" w:cs="Times New Roman"/>
          <w:color w:val="000000"/>
        </w:rPr>
        <w:t>и ______________________________________</w:t>
      </w:r>
      <w:r w:rsidRPr="00F43375">
        <w:rPr>
          <w:rFonts w:ascii="Times New Roman" w:hAnsi="Times New Roman" w:cs="Times New Roman"/>
          <w:b/>
          <w:bCs/>
          <w:color w:val="000000"/>
        </w:rPr>
        <w:t xml:space="preserve">, </w:t>
      </w:r>
      <w:r w:rsidRPr="00F43375">
        <w:rPr>
          <w:rFonts w:ascii="Times New Roman" w:hAnsi="Times New Roman" w:cs="Times New Roman"/>
          <w:color w:val="000000"/>
        </w:rPr>
        <w:t xml:space="preserve">именуемое в дальнейшем «Подрядчик», в лице ________________________________, действующего на основании __________________, с другой стороны, именуемые в дальнейшем «Стороны», </w:t>
      </w:r>
      <w:r w:rsidR="00F1222E" w:rsidRPr="00F1222E">
        <w:rPr>
          <w:rFonts w:ascii="Times New Roman" w:hAnsi="Times New Roman" w:cs="Times New Roman"/>
          <w:color w:val="000000"/>
        </w:rPr>
        <w:t xml:space="preserve">а по отдельности – «Сторона», </w:t>
      </w:r>
      <w:r w:rsidRPr="00F43375">
        <w:rPr>
          <w:rFonts w:ascii="Times New Roman" w:hAnsi="Times New Roman" w:cs="Times New Roman"/>
          <w:color w:val="000000"/>
        </w:rPr>
        <w:t xml:space="preserve">заключили настоящий договор </w:t>
      </w:r>
      <w:r w:rsidR="00F1222E">
        <w:rPr>
          <w:rFonts w:ascii="Times New Roman" w:hAnsi="Times New Roman" w:cs="Times New Roman"/>
          <w:color w:val="000000"/>
        </w:rPr>
        <w:br/>
      </w:r>
      <w:r w:rsidRPr="00F43375">
        <w:rPr>
          <w:rFonts w:ascii="Times New Roman" w:hAnsi="Times New Roman" w:cs="Times New Roman"/>
          <w:color w:val="000000"/>
        </w:rPr>
        <w:t>о нижеследующем:</w:t>
      </w:r>
      <w:proofErr w:type="gramEnd"/>
    </w:p>
    <w:p w:rsidR="00C81B27" w:rsidRPr="00F43375" w:rsidRDefault="00C81B27"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p>
    <w:p w:rsidR="00F43375" w:rsidRPr="00F43375" w:rsidRDefault="00F43375" w:rsidP="0071319F">
      <w:pPr>
        <w:widowControl w:val="0"/>
        <w:numPr>
          <w:ilvl w:val="0"/>
          <w:numId w:val="17"/>
        </w:numPr>
        <w:tabs>
          <w:tab w:val="left" w:pos="246"/>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bCs/>
          <w:color w:val="000000"/>
        </w:rPr>
      </w:pPr>
      <w:r w:rsidRPr="00F43375">
        <w:rPr>
          <w:rFonts w:ascii="Times New Roman" w:hAnsi="Times New Roman" w:cs="Times New Roman"/>
          <w:b/>
          <w:bCs/>
          <w:color w:val="000000"/>
        </w:rPr>
        <w:t>ТЕХНИЧЕСКОЕ ОБСЛУЖИВАНИЕ</w:t>
      </w:r>
    </w:p>
    <w:p w:rsidR="00F43375" w:rsidRPr="00F43375" w:rsidRDefault="00F43375" w:rsidP="0071319F">
      <w:pPr>
        <w:widowControl w:val="0"/>
        <w:numPr>
          <w:ilvl w:val="1"/>
          <w:numId w:val="17"/>
        </w:numPr>
        <w:tabs>
          <w:tab w:val="left" w:pos="371"/>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являющийся собственником лифтов, расположенных по адресам, указанным </w:t>
      </w:r>
      <w:r w:rsidR="00F1222E">
        <w:rPr>
          <w:rFonts w:ascii="Times New Roman" w:hAnsi="Times New Roman" w:cs="Times New Roman"/>
          <w:color w:val="000000"/>
        </w:rPr>
        <w:br/>
      </w:r>
      <w:r w:rsidRPr="00F43375">
        <w:rPr>
          <w:rFonts w:ascii="Times New Roman" w:hAnsi="Times New Roman" w:cs="Times New Roman"/>
          <w:color w:val="000000"/>
        </w:rPr>
        <w:t>в Ведомости объекта и стоимост</w:t>
      </w:r>
      <w:r w:rsidR="00CB39C5">
        <w:rPr>
          <w:rFonts w:ascii="Times New Roman" w:hAnsi="Times New Roman" w:cs="Times New Roman"/>
          <w:color w:val="000000"/>
        </w:rPr>
        <w:t>и</w:t>
      </w:r>
      <w:r w:rsidRPr="00F43375">
        <w:rPr>
          <w:rFonts w:ascii="Times New Roman" w:hAnsi="Times New Roman" w:cs="Times New Roman"/>
          <w:color w:val="000000"/>
        </w:rPr>
        <w:t xml:space="preserve"> технического обслуживания лифта (</w:t>
      </w:r>
      <w:r w:rsidR="00F1222E">
        <w:rPr>
          <w:rFonts w:ascii="Times New Roman" w:hAnsi="Times New Roman" w:cs="Times New Roman"/>
          <w:color w:val="000000"/>
        </w:rPr>
        <w:t>п</w:t>
      </w:r>
      <w:r w:rsidRPr="00F43375">
        <w:rPr>
          <w:rFonts w:ascii="Times New Roman" w:hAnsi="Times New Roman" w:cs="Times New Roman"/>
          <w:color w:val="000000"/>
        </w:rPr>
        <w:t xml:space="preserve">риложение № 1 к настоящему Договору) (далее </w:t>
      </w:r>
      <w:r w:rsidR="00F1222E">
        <w:rPr>
          <w:rFonts w:ascii="Times New Roman" w:hAnsi="Times New Roman" w:cs="Times New Roman"/>
          <w:color w:val="000000"/>
        </w:rPr>
        <w:t>–</w:t>
      </w:r>
      <w:r w:rsidRPr="00F43375">
        <w:rPr>
          <w:rFonts w:ascii="Times New Roman" w:hAnsi="Times New Roman" w:cs="Times New Roman"/>
          <w:color w:val="000000"/>
        </w:rPr>
        <w:t xml:space="preserve"> Оборудование) поручает, а Подрядчик, в качестве специализированной организации, принимает на себя обязанности по осуществлению комплексного технического обслуживания Оборудования, в соответствии с Техническим заданием (</w:t>
      </w:r>
      <w:r w:rsidR="00F1222E">
        <w:rPr>
          <w:rFonts w:ascii="Times New Roman" w:hAnsi="Times New Roman" w:cs="Times New Roman"/>
          <w:color w:val="000000"/>
        </w:rPr>
        <w:t>п</w:t>
      </w:r>
      <w:r w:rsidRPr="00F43375">
        <w:rPr>
          <w:rFonts w:ascii="Times New Roman" w:hAnsi="Times New Roman" w:cs="Times New Roman"/>
          <w:color w:val="000000"/>
        </w:rPr>
        <w:t xml:space="preserve">риложение № 2 к настоящему Договору). </w:t>
      </w:r>
    </w:p>
    <w:p w:rsidR="00F43375" w:rsidRPr="00F43375" w:rsidRDefault="00F43375" w:rsidP="0071319F">
      <w:pPr>
        <w:widowControl w:val="0"/>
        <w:numPr>
          <w:ilvl w:val="1"/>
          <w:numId w:val="17"/>
        </w:numPr>
        <w:tabs>
          <w:tab w:val="left" w:pos="371"/>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 xml:space="preserve">Заказчик обязуется ежемесячно производить оплату выполненных Подрядчиком работ, </w:t>
      </w:r>
      <w:r w:rsidR="00F1222E">
        <w:rPr>
          <w:rFonts w:ascii="Times New Roman" w:hAnsi="Times New Roman" w:cs="Times New Roman"/>
          <w:color w:val="000000"/>
        </w:rPr>
        <w:br/>
      </w:r>
      <w:r w:rsidRPr="00F43375">
        <w:rPr>
          <w:rFonts w:ascii="Times New Roman" w:hAnsi="Times New Roman" w:cs="Times New Roman"/>
          <w:color w:val="000000"/>
        </w:rPr>
        <w:t xml:space="preserve">в соответствии с условиями настоящего Договора, а также создать необходимые условия для проведения технического обслуживания и безопасной эксплуатации Оборудования в соответствии с настоящим Договором и Техническим регламентом таможенного союза от 18.10.2011 № 011/2011 «Безопасность лифтов» (далее </w:t>
      </w:r>
      <w:r w:rsidR="00F1222E">
        <w:rPr>
          <w:rFonts w:ascii="Times New Roman" w:hAnsi="Times New Roman" w:cs="Times New Roman"/>
          <w:color w:val="000000"/>
        </w:rPr>
        <w:t>–</w:t>
      </w:r>
      <w:r w:rsidRPr="00F43375">
        <w:rPr>
          <w:rFonts w:ascii="Times New Roman" w:hAnsi="Times New Roman" w:cs="Times New Roman"/>
          <w:color w:val="000000"/>
        </w:rPr>
        <w:t xml:space="preserve"> Технический регламент)</w:t>
      </w:r>
      <w:r w:rsidR="00F1222E">
        <w:rPr>
          <w:rFonts w:ascii="Times New Roman" w:hAnsi="Times New Roman" w:cs="Times New Roman"/>
          <w:color w:val="000000"/>
        </w:rPr>
        <w:t>, а также</w:t>
      </w:r>
      <w:r w:rsidRPr="00F43375">
        <w:rPr>
          <w:rFonts w:ascii="Times New Roman" w:hAnsi="Times New Roman" w:cs="Times New Roman"/>
          <w:color w:val="000000"/>
        </w:rPr>
        <w:t xml:space="preserve"> Правилами организации безопасного использования </w:t>
      </w:r>
      <w:r w:rsidR="00F1222E">
        <w:rPr>
          <w:rFonts w:ascii="Times New Roman" w:hAnsi="Times New Roman" w:cs="Times New Roman"/>
          <w:color w:val="000000"/>
        </w:rPr>
        <w:br/>
      </w:r>
      <w:r w:rsidRPr="00F43375">
        <w:rPr>
          <w:rFonts w:ascii="Times New Roman" w:hAnsi="Times New Roman" w:cs="Times New Roman"/>
          <w:color w:val="000000"/>
        </w:rPr>
        <w:t>и содержания лифтов, подъемных платформ для инвалидов, пассажирских</w:t>
      </w:r>
      <w:proofErr w:type="gramEnd"/>
      <w:r w:rsidRPr="00F43375">
        <w:rPr>
          <w:rFonts w:ascii="Times New Roman" w:hAnsi="Times New Roman" w:cs="Times New Roman"/>
          <w:color w:val="000000"/>
        </w:rPr>
        <w:t xml:space="preserve"> конвейеров (движущихся пешеходных дорожек), эскалаторов вне метрополитенов (далее </w:t>
      </w:r>
      <w:r w:rsidR="00F1222E">
        <w:rPr>
          <w:rFonts w:ascii="Times New Roman" w:hAnsi="Times New Roman" w:cs="Times New Roman"/>
          <w:color w:val="000000"/>
        </w:rPr>
        <w:t xml:space="preserve">– </w:t>
      </w:r>
      <w:r w:rsidRPr="00F43375">
        <w:rPr>
          <w:rFonts w:ascii="Times New Roman" w:hAnsi="Times New Roman" w:cs="Times New Roman"/>
          <w:color w:val="000000"/>
        </w:rPr>
        <w:t>Правила)</w:t>
      </w:r>
      <w:r w:rsidR="00F1222E">
        <w:rPr>
          <w:rFonts w:ascii="Times New Roman" w:hAnsi="Times New Roman" w:cs="Times New Roman"/>
          <w:color w:val="000000"/>
        </w:rPr>
        <w:t>,</w:t>
      </w:r>
      <w:r w:rsidRPr="00F43375">
        <w:rPr>
          <w:rFonts w:ascii="Times New Roman" w:hAnsi="Times New Roman" w:cs="Times New Roman"/>
          <w:color w:val="000000"/>
        </w:rPr>
        <w:t xml:space="preserve"> утвержденны</w:t>
      </w:r>
      <w:r w:rsidR="00F1222E">
        <w:rPr>
          <w:rFonts w:ascii="Times New Roman" w:hAnsi="Times New Roman" w:cs="Times New Roman"/>
          <w:color w:val="000000"/>
        </w:rPr>
        <w:t>ми</w:t>
      </w:r>
      <w:r w:rsidRPr="00F43375">
        <w:rPr>
          <w:rFonts w:ascii="Times New Roman" w:hAnsi="Times New Roman" w:cs="Times New Roman"/>
          <w:color w:val="000000"/>
        </w:rPr>
        <w:t xml:space="preserve"> </w:t>
      </w:r>
      <w:r w:rsidR="00F1222E">
        <w:rPr>
          <w:rFonts w:ascii="Times New Roman" w:hAnsi="Times New Roman" w:cs="Times New Roman"/>
          <w:color w:val="000000"/>
        </w:rPr>
        <w:t>п</w:t>
      </w:r>
      <w:r w:rsidRPr="00F43375">
        <w:rPr>
          <w:rFonts w:ascii="Times New Roman" w:hAnsi="Times New Roman" w:cs="Times New Roman"/>
          <w:color w:val="000000"/>
        </w:rPr>
        <w:t>остановлением Правительства Российской Федерации от 24.06.2017 № 743</w:t>
      </w:r>
      <w:r w:rsidR="00F1222E">
        <w:rPr>
          <w:rFonts w:ascii="Times New Roman" w:hAnsi="Times New Roman" w:cs="Times New Roman"/>
          <w:color w:val="000000"/>
        </w:rPr>
        <w:t>,</w:t>
      </w:r>
      <w:r w:rsidRPr="00F43375">
        <w:rPr>
          <w:rFonts w:ascii="Times New Roman" w:hAnsi="Times New Roman" w:cs="Times New Roman"/>
          <w:color w:val="000000"/>
        </w:rPr>
        <w:t xml:space="preserve"> и ины</w:t>
      </w:r>
      <w:r w:rsidR="00F1222E">
        <w:rPr>
          <w:rFonts w:ascii="Times New Roman" w:hAnsi="Times New Roman" w:cs="Times New Roman"/>
          <w:color w:val="000000"/>
        </w:rPr>
        <w:t>ми</w:t>
      </w:r>
      <w:r w:rsidRPr="00F43375">
        <w:rPr>
          <w:rFonts w:ascii="Times New Roman" w:hAnsi="Times New Roman" w:cs="Times New Roman"/>
          <w:color w:val="000000"/>
        </w:rPr>
        <w:t xml:space="preserve"> нормативными документами, в том числе вступившими в силу во время действия настоящего.</w:t>
      </w:r>
    </w:p>
    <w:p w:rsidR="00F43375" w:rsidRPr="00F43375" w:rsidRDefault="00F43375" w:rsidP="0071319F">
      <w:pPr>
        <w:tabs>
          <w:tab w:val="left" w:pos="371"/>
          <w:tab w:val="left" w:pos="567"/>
          <w:tab w:val="left" w:pos="1134"/>
          <w:tab w:val="left" w:pos="1276"/>
        </w:tabs>
        <w:spacing w:after="0" w:line="240" w:lineRule="auto"/>
        <w:ind w:firstLine="709"/>
        <w:contextualSpacing/>
        <w:jc w:val="both"/>
        <w:rPr>
          <w:rFonts w:ascii="Times New Roman" w:hAnsi="Times New Roman" w:cs="Times New Roman"/>
          <w:color w:val="000000"/>
        </w:rPr>
      </w:pPr>
    </w:p>
    <w:p w:rsidR="00F43375" w:rsidRPr="00F43375" w:rsidRDefault="00F43375" w:rsidP="0071319F">
      <w:pPr>
        <w:widowControl w:val="0"/>
        <w:numPr>
          <w:ilvl w:val="0"/>
          <w:numId w:val="17"/>
        </w:numPr>
        <w:tabs>
          <w:tab w:val="left" w:pos="246"/>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bCs/>
          <w:color w:val="000000"/>
        </w:rPr>
      </w:pPr>
      <w:r w:rsidRPr="00F43375">
        <w:rPr>
          <w:rFonts w:ascii="Times New Roman" w:hAnsi="Times New Roman" w:cs="Times New Roman"/>
          <w:b/>
          <w:bCs/>
          <w:color w:val="000000"/>
        </w:rPr>
        <w:t>ТЕХНИЧЕСКОЕ ОБСЛУЖИВАНИЕ</w:t>
      </w:r>
    </w:p>
    <w:p w:rsidR="00F43375" w:rsidRPr="00F43375" w:rsidRDefault="00F43375" w:rsidP="0071319F">
      <w:pPr>
        <w:widowControl w:val="0"/>
        <w:numPr>
          <w:ilvl w:val="1"/>
          <w:numId w:val="17"/>
        </w:numPr>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В рамках настоящего Договора Подрядчик выполняет следующие виды работ по техническому обслуживанию:</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Техническое обслуживание Оборудования (смазка, чистка, наладка, регулировка);</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Текущий ремонт Оборудования (обеспечивает восстановление работоспособности Оборудования и поддержание его эксплуатационных показателей);</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Аварийно-техническое обслуживание Оборудования;</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Подготовка Оборудования к периодическому техническому освидетельствованию.</w:t>
      </w:r>
    </w:p>
    <w:p w:rsidR="00F43375" w:rsidRPr="00F43375" w:rsidRDefault="00F43375" w:rsidP="0071319F">
      <w:pPr>
        <w:widowControl w:val="0"/>
        <w:numPr>
          <w:ilvl w:val="1"/>
          <w:numId w:val="17"/>
        </w:numPr>
        <w:tabs>
          <w:tab w:val="left" w:pos="477"/>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Замена и ремонт вышедших из строя деталей Оборудования (относящихся к выполнению работ капитального характера) выполняется по отдельному соглашению, а именно: электродвигатель привода лебедки, электродвигатель привода дверей кабины, трансформатор лифта, редуктор лебедки или червячная пара редуктора; тормозное устройство лифта; станция (панель) управления лифтом; купе кабины </w:t>
      </w:r>
      <w:r w:rsidR="00F1222E">
        <w:rPr>
          <w:rFonts w:ascii="Times New Roman" w:hAnsi="Times New Roman" w:cs="Times New Roman"/>
          <w:color w:val="000000"/>
        </w:rPr>
        <w:br/>
      </w:r>
      <w:r w:rsidRPr="00F43375">
        <w:rPr>
          <w:rFonts w:ascii="Times New Roman" w:hAnsi="Times New Roman" w:cs="Times New Roman"/>
          <w:color w:val="000000"/>
        </w:rPr>
        <w:t>со створками дверей шахты и кабины; ограничитель скорости лифта: верхняя балка противовеса лифта; пружинные балансирные подвески противовеса и кабины лифта; канатоведущий шкив лифта; канаты лифта, электронные схемы/платы и т.п.</w:t>
      </w:r>
    </w:p>
    <w:p w:rsidR="00F43375" w:rsidRPr="00F43375" w:rsidRDefault="00F43375" w:rsidP="0071319F">
      <w:pPr>
        <w:widowControl w:val="0"/>
        <w:numPr>
          <w:ilvl w:val="1"/>
          <w:numId w:val="17"/>
        </w:numPr>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 xml:space="preserve">Подрядчик выполнит замену или ремонт деталей Оборудования указанных в </w:t>
      </w:r>
      <w:r w:rsidR="00F1222E">
        <w:rPr>
          <w:rFonts w:ascii="Times New Roman" w:hAnsi="Times New Roman" w:cs="Times New Roman"/>
          <w:color w:val="000000"/>
        </w:rPr>
        <w:t>п</w:t>
      </w:r>
      <w:r w:rsidRPr="00F43375">
        <w:rPr>
          <w:rFonts w:ascii="Times New Roman" w:hAnsi="Times New Roman" w:cs="Times New Roman"/>
          <w:color w:val="000000"/>
        </w:rPr>
        <w:t xml:space="preserve">риложении № 1 настоящего Договора, а также деталей Оборудования, выведенных из строя в результате нарушений правил эксплуатации, умышленной порчи, хищения, аварии в здании, а также работы, направленные на повышение безопасности и надежности лифтов по требованию органов Ростехнадзора или заводов-изготовителей, </w:t>
      </w:r>
      <w:r w:rsidR="00F1222E">
        <w:rPr>
          <w:rFonts w:ascii="Times New Roman" w:hAnsi="Times New Roman" w:cs="Times New Roman"/>
          <w:color w:val="000000"/>
        </w:rPr>
        <w:br/>
      </w:r>
      <w:r w:rsidRPr="00F43375">
        <w:rPr>
          <w:rFonts w:ascii="Times New Roman" w:hAnsi="Times New Roman" w:cs="Times New Roman"/>
          <w:color w:val="000000"/>
        </w:rPr>
        <w:t xml:space="preserve">по отдельному соглашению с Заказчиком, в согласованный с ним срок, </w:t>
      </w:r>
      <w:r w:rsidR="00F1222E">
        <w:rPr>
          <w:rFonts w:ascii="Times New Roman" w:hAnsi="Times New Roman" w:cs="Times New Roman"/>
          <w:color w:val="000000"/>
        </w:rPr>
        <w:t>з</w:t>
      </w:r>
      <w:r w:rsidRPr="00F43375">
        <w:rPr>
          <w:rFonts w:ascii="Times New Roman" w:hAnsi="Times New Roman" w:cs="Times New Roman"/>
          <w:color w:val="000000"/>
        </w:rPr>
        <w:t>а дополнительную плату.</w:t>
      </w:r>
      <w:proofErr w:type="gramEnd"/>
    </w:p>
    <w:p w:rsidR="00F43375" w:rsidRPr="00F43375" w:rsidRDefault="00F43375" w:rsidP="0071319F">
      <w:pPr>
        <w:widowControl w:val="0"/>
        <w:numPr>
          <w:ilvl w:val="1"/>
          <w:numId w:val="17"/>
        </w:numPr>
        <w:tabs>
          <w:tab w:val="left" w:pos="567"/>
          <w:tab w:val="left" w:pos="933"/>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Прием заявок о неисправности Оборудования осуществляется по тел.: ________________</w:t>
      </w:r>
    </w:p>
    <w:p w:rsidR="00F43375" w:rsidRPr="00F43375" w:rsidRDefault="00F43375" w:rsidP="0071319F">
      <w:pPr>
        <w:widowControl w:val="0"/>
        <w:numPr>
          <w:ilvl w:val="1"/>
          <w:numId w:val="17"/>
        </w:numPr>
        <w:tabs>
          <w:tab w:val="left" w:pos="567"/>
          <w:tab w:val="left" w:pos="933"/>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Подрядчик обеспечивает запуск остановившегося оборудования согласно Правил</w:t>
      </w:r>
      <w:r w:rsidR="00F1222E">
        <w:rPr>
          <w:rFonts w:ascii="Times New Roman" w:hAnsi="Times New Roman" w:cs="Times New Roman"/>
          <w:color w:val="000000"/>
        </w:rPr>
        <w:t>ам.</w:t>
      </w:r>
    </w:p>
    <w:p w:rsidR="00F43375" w:rsidRPr="00F43375" w:rsidRDefault="00F43375" w:rsidP="0071319F">
      <w:pPr>
        <w:widowControl w:val="0"/>
        <w:numPr>
          <w:ilvl w:val="0"/>
          <w:numId w:val="18"/>
        </w:numPr>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Время устранения неисправности зависит от ее типа и причины. Заказчик будет проинформирован, если на устранение неисправности требуется более 8 часов, а также, если остановка Оборудования произошла по причинам, перечисленным в пункте 2.3 настоящего Договора. В этом случае Подрядчик выполнит работы по ремонту Оборудования на условиях, предусмотренных пунктом 2.2. настоящего Договора. Телефон аварийной службы: _______</w:t>
      </w:r>
    </w:p>
    <w:p w:rsidR="00F43375" w:rsidRPr="00F43375" w:rsidRDefault="00F43375" w:rsidP="0071319F">
      <w:pPr>
        <w:widowControl w:val="0"/>
        <w:numPr>
          <w:ilvl w:val="0"/>
          <w:numId w:val="18"/>
        </w:numPr>
        <w:tabs>
          <w:tab w:val="left" w:pos="567"/>
          <w:tab w:val="left" w:pos="1134"/>
          <w:tab w:val="left" w:pos="1276"/>
          <w:tab w:val="left" w:pos="1490"/>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Подрядчик имеет право остановить каждую единицу Оборудования сроком </w:t>
      </w:r>
      <w:r w:rsidR="00F1222E">
        <w:rPr>
          <w:rFonts w:ascii="Times New Roman" w:hAnsi="Times New Roman" w:cs="Times New Roman"/>
          <w:color w:val="000000"/>
        </w:rPr>
        <w:br/>
      </w:r>
      <w:r w:rsidRPr="00F43375">
        <w:rPr>
          <w:rFonts w:ascii="Times New Roman" w:hAnsi="Times New Roman" w:cs="Times New Roman"/>
          <w:color w:val="000000"/>
        </w:rPr>
        <w:t xml:space="preserve">на 1 день в месяц для проведения работ по техническому обслуживанию и подготовке Оборудования </w:t>
      </w:r>
      <w:r w:rsidR="00F1222E">
        <w:rPr>
          <w:rFonts w:ascii="Times New Roman" w:hAnsi="Times New Roman" w:cs="Times New Roman"/>
          <w:color w:val="000000"/>
        </w:rPr>
        <w:br/>
      </w:r>
      <w:r w:rsidRPr="00F43375">
        <w:rPr>
          <w:rFonts w:ascii="Times New Roman" w:hAnsi="Times New Roman" w:cs="Times New Roman"/>
          <w:color w:val="000000"/>
        </w:rPr>
        <w:t>к техническому освидетельствованию.</w:t>
      </w:r>
    </w:p>
    <w:p w:rsidR="00F43375" w:rsidRPr="00F43375" w:rsidRDefault="00F43375" w:rsidP="0071319F">
      <w:pPr>
        <w:widowControl w:val="0"/>
        <w:numPr>
          <w:ilvl w:val="0"/>
          <w:numId w:val="18"/>
        </w:numPr>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Срок оказания услуг: 12 (двенадцать) месяцев </w:t>
      </w:r>
      <w:proofErr w:type="gramStart"/>
      <w:r w:rsidRPr="00F43375">
        <w:rPr>
          <w:rFonts w:ascii="Times New Roman" w:hAnsi="Times New Roman" w:cs="Times New Roman"/>
        </w:rPr>
        <w:t>с даты подписания</w:t>
      </w:r>
      <w:proofErr w:type="gramEnd"/>
      <w:r w:rsidRPr="00F43375">
        <w:rPr>
          <w:rFonts w:ascii="Times New Roman" w:hAnsi="Times New Roman" w:cs="Times New Roman"/>
        </w:rPr>
        <w:t xml:space="preserve"> Договора.</w:t>
      </w:r>
    </w:p>
    <w:p w:rsidR="00F43375" w:rsidRPr="00F43375" w:rsidRDefault="00F43375" w:rsidP="0071319F">
      <w:pPr>
        <w:widowControl w:val="0"/>
        <w:tabs>
          <w:tab w:val="left" w:pos="426"/>
          <w:tab w:val="left" w:pos="567"/>
          <w:tab w:val="left" w:pos="1134"/>
          <w:tab w:val="left" w:pos="1276"/>
          <w:tab w:val="left" w:pos="1490"/>
        </w:tabs>
        <w:spacing w:after="0" w:line="240" w:lineRule="auto"/>
        <w:ind w:firstLine="709"/>
        <w:contextualSpacing/>
        <w:jc w:val="both"/>
        <w:rPr>
          <w:rFonts w:ascii="Times New Roman" w:hAnsi="Times New Roman" w:cs="Times New Roman"/>
          <w:color w:val="000000"/>
        </w:rPr>
      </w:pPr>
    </w:p>
    <w:p w:rsidR="00F43375" w:rsidRPr="00F43375" w:rsidRDefault="00F43375" w:rsidP="0071319F">
      <w:pPr>
        <w:keepNext/>
        <w:keepLines/>
        <w:widowControl w:val="0"/>
        <w:numPr>
          <w:ilvl w:val="0"/>
          <w:numId w:val="17"/>
        </w:numPr>
        <w:tabs>
          <w:tab w:val="left" w:pos="426"/>
          <w:tab w:val="left" w:pos="567"/>
          <w:tab w:val="left" w:pos="1134"/>
          <w:tab w:val="left" w:pos="1276"/>
          <w:tab w:val="left" w:pos="3681"/>
        </w:tabs>
        <w:autoSpaceDE w:val="0"/>
        <w:autoSpaceDN w:val="0"/>
        <w:adjustRightInd w:val="0"/>
        <w:spacing w:after="0" w:line="240" w:lineRule="auto"/>
        <w:ind w:firstLine="709"/>
        <w:contextualSpacing/>
        <w:jc w:val="center"/>
        <w:outlineLvl w:val="1"/>
        <w:rPr>
          <w:rFonts w:ascii="Times New Roman" w:hAnsi="Times New Roman" w:cs="Times New Roman"/>
          <w:b/>
          <w:bCs/>
          <w:color w:val="000000"/>
        </w:rPr>
      </w:pPr>
      <w:bookmarkStart w:id="3" w:name="bookmark0"/>
      <w:r w:rsidRPr="00F43375">
        <w:rPr>
          <w:rFonts w:ascii="Times New Roman" w:hAnsi="Times New Roman" w:cs="Times New Roman"/>
          <w:b/>
          <w:bCs/>
          <w:color w:val="000000"/>
        </w:rPr>
        <w:t>ОБЯЗАННОСТИ ПОДРЯДЧИКА</w:t>
      </w:r>
      <w:bookmarkEnd w:id="3"/>
    </w:p>
    <w:p w:rsidR="00F43375" w:rsidRPr="00F43375" w:rsidRDefault="00F43375" w:rsidP="0071319F">
      <w:pPr>
        <w:widowControl w:val="0"/>
        <w:numPr>
          <w:ilvl w:val="1"/>
          <w:numId w:val="17"/>
        </w:numPr>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Подрядчик в соответствии с Техническим регламентом и Правилами назначает лицо, ответственное за организацию технического обслуживания и ремонта Оборудования, а также назначает электромехаников, ответственных за исправное состояние Оборудования, о чем обязан уведомить Заказчика в течение 3 дней с момента назначения.</w:t>
      </w:r>
    </w:p>
    <w:p w:rsidR="00F43375" w:rsidRPr="00F43375" w:rsidRDefault="00F43375" w:rsidP="0071319F">
      <w:pPr>
        <w:widowControl w:val="0"/>
        <w:numPr>
          <w:ilvl w:val="1"/>
          <w:numId w:val="17"/>
        </w:numPr>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Подрядчик обеспечивает сохранность технической документации на Оборудование, переданной ему Заказчиком, своевременно производит все необходимые записи в паспортах Оборудования о заменах основных узлов и деталей, изменениях в электрических схемах.</w:t>
      </w:r>
    </w:p>
    <w:p w:rsidR="00F43375" w:rsidRPr="00F43375" w:rsidRDefault="00F43375" w:rsidP="0071319F">
      <w:pPr>
        <w:widowControl w:val="0"/>
        <w:numPr>
          <w:ilvl w:val="1"/>
          <w:numId w:val="17"/>
        </w:numPr>
        <w:tabs>
          <w:tab w:val="left" w:pos="426"/>
          <w:tab w:val="left" w:pos="567"/>
          <w:tab w:val="left" w:pos="1134"/>
          <w:tab w:val="left" w:pos="1276"/>
          <w:tab w:val="left" w:pos="1523"/>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Подрядчик своевременно, до начала работ, уведомляет Заказчика о необходимости проведения ремонта, модернизации или замены Оборудования, а также отдельных деталей, узлов и механизмов, дальнейшая эксплуатация которых не обеспечивает безопасную и бесперебойную работу Оборудования.</w:t>
      </w:r>
    </w:p>
    <w:p w:rsidR="00F43375" w:rsidRPr="00F43375" w:rsidRDefault="00F43375" w:rsidP="0071319F">
      <w:pPr>
        <w:widowControl w:val="0"/>
        <w:numPr>
          <w:ilvl w:val="1"/>
          <w:numId w:val="17"/>
        </w:numPr>
        <w:tabs>
          <w:tab w:val="left" w:pos="426"/>
          <w:tab w:val="left" w:pos="567"/>
          <w:tab w:val="left" w:pos="1134"/>
          <w:tab w:val="left" w:pos="1276"/>
          <w:tab w:val="left" w:pos="1509"/>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Подрядчик обеспечивает правильное ведение и хранение документации (журналов </w:t>
      </w:r>
      <w:r w:rsidR="006E604A">
        <w:rPr>
          <w:rFonts w:ascii="Times New Roman" w:hAnsi="Times New Roman" w:cs="Times New Roman"/>
          <w:color w:val="000000"/>
        </w:rPr>
        <w:br/>
      </w:r>
      <w:r w:rsidRPr="00F43375">
        <w:rPr>
          <w:rFonts w:ascii="Times New Roman" w:hAnsi="Times New Roman" w:cs="Times New Roman"/>
          <w:color w:val="000000"/>
        </w:rPr>
        <w:t>приема-сдачи смен, журналов заявок о неисправности Оборудования, графиков дежурства своего персонала).</w:t>
      </w:r>
    </w:p>
    <w:p w:rsidR="00F43375" w:rsidRPr="00F43375" w:rsidRDefault="00F43375" w:rsidP="0071319F">
      <w:pPr>
        <w:widowControl w:val="0"/>
        <w:numPr>
          <w:ilvl w:val="1"/>
          <w:numId w:val="17"/>
        </w:numPr>
        <w:tabs>
          <w:tab w:val="left" w:pos="426"/>
          <w:tab w:val="left" w:pos="467"/>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Подрядчик обеспечивает порядок хранения и учета выдачи ключей от помещений и шкафов, </w:t>
      </w:r>
      <w:r w:rsidR="006E604A">
        <w:rPr>
          <w:rFonts w:ascii="Times New Roman" w:hAnsi="Times New Roman" w:cs="Times New Roman"/>
          <w:color w:val="000000"/>
        </w:rPr>
        <w:br/>
      </w:r>
      <w:r w:rsidRPr="00F43375">
        <w:rPr>
          <w:rFonts w:ascii="Times New Roman" w:hAnsi="Times New Roman" w:cs="Times New Roman"/>
          <w:color w:val="000000"/>
        </w:rPr>
        <w:t>в которых размещено Оборудование, а также правильное ведение и хранение документации (журналов учета выдачи ключей от машинного помещения, журналов заявок о неисправности Оборудования).</w:t>
      </w:r>
    </w:p>
    <w:p w:rsidR="00F43375" w:rsidRPr="00F43375" w:rsidRDefault="00F43375" w:rsidP="0071319F">
      <w:pPr>
        <w:widowControl w:val="0"/>
        <w:numPr>
          <w:ilvl w:val="1"/>
          <w:numId w:val="17"/>
        </w:numPr>
        <w:tabs>
          <w:tab w:val="left" w:pos="-1843"/>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Подрядчик обеспечивает подготовку лифтов к оценке соответствия, проводимой в форме периодического технического освидетельствования.</w:t>
      </w:r>
    </w:p>
    <w:p w:rsidR="00F43375" w:rsidRPr="00F43375" w:rsidRDefault="00F43375" w:rsidP="0071319F">
      <w:pPr>
        <w:widowControl w:val="0"/>
        <w:numPr>
          <w:ilvl w:val="1"/>
          <w:numId w:val="17"/>
        </w:numPr>
        <w:tabs>
          <w:tab w:val="left" w:pos="426"/>
          <w:tab w:val="left" w:pos="567"/>
          <w:tab w:val="left" w:pos="1134"/>
          <w:tab w:val="left" w:pos="1276"/>
          <w:tab w:val="left" w:pos="15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П</w:t>
      </w:r>
      <w:r w:rsidR="006E604A">
        <w:rPr>
          <w:rFonts w:ascii="Times New Roman" w:hAnsi="Times New Roman" w:cs="Times New Roman"/>
          <w:color w:val="000000"/>
        </w:rPr>
        <w:t>одрядчик п</w:t>
      </w:r>
      <w:r w:rsidRPr="00F43375">
        <w:rPr>
          <w:rFonts w:ascii="Times New Roman" w:hAnsi="Times New Roman" w:cs="Times New Roman"/>
          <w:color w:val="000000"/>
        </w:rPr>
        <w:t>ринима</w:t>
      </w:r>
      <w:r w:rsidR="006E604A">
        <w:rPr>
          <w:rFonts w:ascii="Times New Roman" w:hAnsi="Times New Roman" w:cs="Times New Roman"/>
          <w:color w:val="000000"/>
        </w:rPr>
        <w:t>ет</w:t>
      </w:r>
      <w:r w:rsidRPr="00F43375">
        <w:rPr>
          <w:rFonts w:ascii="Times New Roman" w:hAnsi="Times New Roman" w:cs="Times New Roman"/>
          <w:color w:val="000000"/>
        </w:rPr>
        <w:t xml:space="preserve"> участие в проведении контрольных осмотров оборудования лифта, проводимых инспекторами Ростехнадзора России, специалистами инженерных центров и других уполномоченных на это организаций.</w:t>
      </w:r>
    </w:p>
    <w:p w:rsidR="00F43375" w:rsidRDefault="006E604A" w:rsidP="0071319F">
      <w:pPr>
        <w:widowControl w:val="0"/>
        <w:numPr>
          <w:ilvl w:val="1"/>
          <w:numId w:val="17"/>
        </w:numPr>
        <w:tabs>
          <w:tab w:val="left" w:pos="426"/>
          <w:tab w:val="left" w:pos="567"/>
          <w:tab w:val="left" w:pos="1134"/>
          <w:tab w:val="left" w:pos="1276"/>
          <w:tab w:val="left" w:pos="1797"/>
        </w:tabs>
        <w:autoSpaceDE w:val="0"/>
        <w:autoSpaceDN w:val="0"/>
        <w:adjustRightInd w:val="0"/>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Подрядчик с</w:t>
      </w:r>
      <w:r w:rsidR="00F43375" w:rsidRPr="00F43375">
        <w:rPr>
          <w:rFonts w:ascii="Times New Roman" w:hAnsi="Times New Roman" w:cs="Times New Roman"/>
          <w:color w:val="000000"/>
        </w:rPr>
        <w:t>воевременно информир</w:t>
      </w:r>
      <w:r>
        <w:rPr>
          <w:rFonts w:ascii="Times New Roman" w:hAnsi="Times New Roman" w:cs="Times New Roman"/>
          <w:color w:val="000000"/>
        </w:rPr>
        <w:t>ует</w:t>
      </w:r>
      <w:r w:rsidR="00F43375" w:rsidRPr="00F43375">
        <w:rPr>
          <w:rFonts w:ascii="Times New Roman" w:hAnsi="Times New Roman" w:cs="Times New Roman"/>
          <w:color w:val="000000"/>
        </w:rPr>
        <w:t xml:space="preserve"> Заказчика об изменениях требований (нормативной документации) к эксплуатации лифта, а также да</w:t>
      </w:r>
      <w:r>
        <w:rPr>
          <w:rFonts w:ascii="Times New Roman" w:hAnsi="Times New Roman" w:cs="Times New Roman"/>
          <w:color w:val="000000"/>
        </w:rPr>
        <w:t>ет</w:t>
      </w:r>
      <w:r w:rsidR="00F43375" w:rsidRPr="00F43375">
        <w:rPr>
          <w:rFonts w:ascii="Times New Roman" w:hAnsi="Times New Roman" w:cs="Times New Roman"/>
          <w:color w:val="000000"/>
        </w:rPr>
        <w:t xml:space="preserve"> рекомендации о возможных технических усовершенствованиях. </w:t>
      </w:r>
    </w:p>
    <w:p w:rsidR="00C81B27" w:rsidRPr="00F43375" w:rsidRDefault="00C81B27" w:rsidP="0071319F">
      <w:pPr>
        <w:widowControl w:val="0"/>
        <w:tabs>
          <w:tab w:val="left" w:pos="426"/>
          <w:tab w:val="left" w:pos="567"/>
          <w:tab w:val="left" w:pos="1134"/>
          <w:tab w:val="left" w:pos="1276"/>
          <w:tab w:val="left" w:pos="1797"/>
        </w:tabs>
        <w:autoSpaceDE w:val="0"/>
        <w:autoSpaceDN w:val="0"/>
        <w:adjustRightInd w:val="0"/>
        <w:spacing w:after="0" w:line="240" w:lineRule="auto"/>
        <w:ind w:firstLine="709"/>
        <w:contextualSpacing/>
        <w:jc w:val="both"/>
        <w:rPr>
          <w:rFonts w:ascii="Times New Roman" w:hAnsi="Times New Roman" w:cs="Times New Roman"/>
          <w:color w:val="000000"/>
        </w:rPr>
      </w:pPr>
    </w:p>
    <w:p w:rsidR="00F43375" w:rsidRPr="00F43375" w:rsidRDefault="00F43375" w:rsidP="0071319F">
      <w:pPr>
        <w:widowControl w:val="0"/>
        <w:numPr>
          <w:ilvl w:val="0"/>
          <w:numId w:val="17"/>
        </w:numPr>
        <w:tabs>
          <w:tab w:val="left" w:pos="426"/>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color w:val="000000"/>
        </w:rPr>
      </w:pPr>
      <w:r w:rsidRPr="00F43375">
        <w:rPr>
          <w:rFonts w:ascii="Times New Roman" w:hAnsi="Times New Roman" w:cs="Times New Roman"/>
          <w:b/>
          <w:color w:val="000000"/>
        </w:rPr>
        <w:t>ОБЯЗАННОСТИ ЗАКАЗЧИКА</w:t>
      </w:r>
    </w:p>
    <w:p w:rsidR="00F43375" w:rsidRPr="00F43375" w:rsidRDefault="00F43375" w:rsidP="0071319F">
      <w:pPr>
        <w:widowControl w:val="0"/>
        <w:numPr>
          <w:ilvl w:val="0"/>
          <w:numId w:val="19"/>
        </w:numPr>
        <w:tabs>
          <w:tab w:val="left" w:pos="426"/>
          <w:tab w:val="left" w:pos="482"/>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передает Подрядчику копию документов на Оборудование (паспорта, инструкции</w:t>
      </w:r>
      <w:r w:rsidR="006E604A">
        <w:rPr>
          <w:rFonts w:ascii="Times New Roman" w:hAnsi="Times New Roman" w:cs="Times New Roman"/>
          <w:color w:val="000000"/>
        </w:rPr>
        <w:br/>
      </w:r>
      <w:r w:rsidRPr="00F43375">
        <w:rPr>
          <w:rFonts w:ascii="Times New Roman" w:hAnsi="Times New Roman" w:cs="Times New Roman"/>
          <w:color w:val="000000"/>
        </w:rPr>
        <w:t>по монтажу и эксплуатации).</w:t>
      </w:r>
    </w:p>
    <w:p w:rsidR="00F43375" w:rsidRPr="00F43375" w:rsidRDefault="00F43375" w:rsidP="0071319F">
      <w:pPr>
        <w:widowControl w:val="0"/>
        <w:numPr>
          <w:ilvl w:val="0"/>
          <w:numId w:val="19"/>
        </w:numPr>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обеспечивает сохранность Оборудования, не допускает проникновения посторонних лиц в машинные и блочные помещения и размещения/хранения в них предметов, не относящихся </w:t>
      </w:r>
      <w:r w:rsidR="006E604A">
        <w:rPr>
          <w:rFonts w:ascii="Times New Roman" w:hAnsi="Times New Roman" w:cs="Times New Roman"/>
          <w:color w:val="000000"/>
        </w:rPr>
        <w:br/>
      </w:r>
      <w:r w:rsidRPr="00F43375">
        <w:rPr>
          <w:rFonts w:ascii="Times New Roman" w:hAnsi="Times New Roman" w:cs="Times New Roman"/>
          <w:color w:val="000000"/>
        </w:rPr>
        <w:t>к Оборудованию и его эксплуатации, содержит исправными запирающие устройства дверей и люков машинного помещения и обеспечивает, чтобы они всегда были запертыми.</w:t>
      </w:r>
    </w:p>
    <w:p w:rsidR="00F43375" w:rsidRPr="00F43375" w:rsidRDefault="00F43375" w:rsidP="0071319F">
      <w:pPr>
        <w:widowControl w:val="0"/>
        <w:numPr>
          <w:ilvl w:val="0"/>
          <w:numId w:val="19"/>
        </w:numPr>
        <w:tabs>
          <w:tab w:val="left" w:pos="426"/>
          <w:tab w:val="left" w:pos="49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обеспечивает размещение в доступном для пользователей месте Правил пользования лифтом, а также </w:t>
      </w:r>
      <w:r w:rsidR="006E604A" w:rsidRPr="00F43375">
        <w:rPr>
          <w:rFonts w:ascii="Times New Roman" w:hAnsi="Times New Roman" w:cs="Times New Roman"/>
          <w:color w:val="000000"/>
        </w:rPr>
        <w:t>информаци</w:t>
      </w:r>
      <w:r w:rsidR="006E604A">
        <w:rPr>
          <w:rFonts w:ascii="Times New Roman" w:hAnsi="Times New Roman" w:cs="Times New Roman"/>
          <w:color w:val="000000"/>
        </w:rPr>
        <w:t>и</w:t>
      </w:r>
      <w:r w:rsidR="006E604A" w:rsidRPr="00F43375">
        <w:rPr>
          <w:rFonts w:ascii="Times New Roman" w:hAnsi="Times New Roman" w:cs="Times New Roman"/>
          <w:color w:val="000000"/>
        </w:rPr>
        <w:t xml:space="preserve"> </w:t>
      </w:r>
      <w:r w:rsidRPr="00F43375">
        <w:rPr>
          <w:rFonts w:ascii="Times New Roman" w:hAnsi="Times New Roman" w:cs="Times New Roman"/>
          <w:color w:val="000000"/>
        </w:rPr>
        <w:t>об обслуживающей организации с указанием телефонов.</w:t>
      </w:r>
    </w:p>
    <w:p w:rsidR="00F43375" w:rsidRPr="00F43375" w:rsidRDefault="00F43375" w:rsidP="0071319F">
      <w:pPr>
        <w:widowControl w:val="0"/>
        <w:numPr>
          <w:ilvl w:val="0"/>
          <w:numId w:val="19"/>
        </w:numPr>
        <w:tabs>
          <w:tab w:val="left" w:pos="426"/>
          <w:tab w:val="left" w:pos="510"/>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назначает лифтеров в соответствии с Техническим регламентом, возлагает на них обязанности в соответствии с «Типовой инструкцией для оператора, лифтера по обслуживанию лифтов», обеспечивает их обучение, аттестацию и своевременную периодическую проверку знаний.</w:t>
      </w:r>
    </w:p>
    <w:p w:rsidR="00F43375" w:rsidRPr="00F43375" w:rsidRDefault="00F43375" w:rsidP="0071319F">
      <w:pPr>
        <w:widowControl w:val="0"/>
        <w:numPr>
          <w:ilvl w:val="0"/>
          <w:numId w:val="19"/>
        </w:numPr>
        <w:tabs>
          <w:tab w:val="left" w:pos="426"/>
          <w:tab w:val="left" w:pos="530"/>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назначает лицо, ответственное за организацию эксплуатации Оборудования.</w:t>
      </w:r>
    </w:p>
    <w:p w:rsidR="00F43375" w:rsidRPr="00F43375" w:rsidRDefault="00F43375" w:rsidP="0071319F">
      <w:pPr>
        <w:widowControl w:val="0"/>
        <w:numPr>
          <w:ilvl w:val="0"/>
          <w:numId w:val="19"/>
        </w:numPr>
        <w:tabs>
          <w:tab w:val="left" w:pos="426"/>
          <w:tab w:val="left" w:pos="50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обеспечивает освещенность этажных площадок перед дверями шахты, подходов </w:t>
      </w:r>
      <w:r w:rsidR="006E604A">
        <w:rPr>
          <w:rFonts w:ascii="Times New Roman" w:hAnsi="Times New Roman" w:cs="Times New Roman"/>
          <w:color w:val="000000"/>
        </w:rPr>
        <w:br/>
      </w:r>
      <w:r w:rsidRPr="00F43375">
        <w:rPr>
          <w:rFonts w:ascii="Times New Roman" w:hAnsi="Times New Roman" w:cs="Times New Roman"/>
          <w:color w:val="000000"/>
        </w:rPr>
        <w:t>к машинным и блочным помещениям и не допускает их загромождения.</w:t>
      </w:r>
    </w:p>
    <w:p w:rsidR="00F43375" w:rsidRPr="00F43375" w:rsidRDefault="00F43375" w:rsidP="0071319F">
      <w:pPr>
        <w:widowControl w:val="0"/>
        <w:numPr>
          <w:ilvl w:val="0"/>
          <w:numId w:val="19"/>
        </w:numPr>
        <w:tabs>
          <w:tab w:val="left" w:pos="426"/>
          <w:tab w:val="left" w:pos="567"/>
          <w:tab w:val="left" w:pos="59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обеспечивает надежное электроснабжение Оборудования, исправное состояние электропроводки и предохранительных приборов до вводного устройства в машинном помещении, а также линий освещения машинного помещения и шахт до выключателей, установленных в машинном помещении.</w:t>
      </w:r>
    </w:p>
    <w:p w:rsidR="00F43375" w:rsidRPr="00F43375" w:rsidRDefault="00F43375" w:rsidP="0071319F">
      <w:pPr>
        <w:widowControl w:val="0"/>
        <w:numPr>
          <w:ilvl w:val="0"/>
          <w:numId w:val="19"/>
        </w:numPr>
        <w:tabs>
          <w:tab w:val="left" w:pos="426"/>
          <w:tab w:val="left" w:pos="52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обеспечивает согласно технической документации завода-изготовителя необходимые условия для эксплуатации Оборудования (температура, влажность и т.п.).</w:t>
      </w:r>
    </w:p>
    <w:p w:rsidR="00F43375" w:rsidRPr="00F43375" w:rsidRDefault="00F43375" w:rsidP="0071319F">
      <w:pPr>
        <w:widowControl w:val="0"/>
        <w:numPr>
          <w:ilvl w:val="0"/>
          <w:numId w:val="19"/>
        </w:numPr>
        <w:tabs>
          <w:tab w:val="left" w:pos="426"/>
          <w:tab w:val="left" w:pos="530"/>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производит по мере необходимости и согласно требованиям норм технической эксплуатации ремонт машинного помещения, окраску оборудования, ограждения шахт, остекление окон/форточек в машинном помещении, замену внутренней облицовки и полового покрытия лифта.</w:t>
      </w:r>
    </w:p>
    <w:p w:rsidR="00F43375" w:rsidRPr="00F43375" w:rsidRDefault="00F43375" w:rsidP="0071319F">
      <w:pPr>
        <w:widowControl w:val="0"/>
        <w:numPr>
          <w:ilvl w:val="0"/>
          <w:numId w:val="19"/>
        </w:numPr>
        <w:tabs>
          <w:tab w:val="left" w:pos="426"/>
          <w:tab w:val="left" w:pos="539"/>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обязательно уведомляет Подрядчика о планировании им проведения работ, которые могут повлиять на нормальную эксплуатацию Оборудования, не допускает проведения сторонними организациями работ, связанных с Оборудованием, в машинном помещении и шахтах </w:t>
      </w:r>
      <w:r w:rsidR="006E604A">
        <w:rPr>
          <w:rFonts w:ascii="Times New Roman" w:hAnsi="Times New Roman" w:cs="Times New Roman"/>
          <w:color w:val="000000"/>
        </w:rPr>
        <w:br/>
      </w:r>
      <w:r w:rsidRPr="00F43375">
        <w:rPr>
          <w:rFonts w:ascii="Times New Roman" w:hAnsi="Times New Roman" w:cs="Times New Roman"/>
          <w:color w:val="000000"/>
        </w:rPr>
        <w:t>без предварительного согласования с Подрядчиком.</w:t>
      </w:r>
    </w:p>
    <w:p w:rsidR="00F43375" w:rsidRPr="00F43375" w:rsidRDefault="00F43375" w:rsidP="0071319F">
      <w:pPr>
        <w:widowControl w:val="0"/>
        <w:numPr>
          <w:ilvl w:val="0"/>
          <w:numId w:val="19"/>
        </w:numPr>
        <w:tabs>
          <w:tab w:val="left" w:pos="426"/>
          <w:tab w:val="left" w:pos="530"/>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проводит разъяснительную работу с лицами, пользующимися лифтами, по правилам пользования и бережному отношению к лифтовым установкам.</w:t>
      </w:r>
    </w:p>
    <w:p w:rsidR="00F43375" w:rsidRPr="00F43375" w:rsidRDefault="00F43375" w:rsidP="0071319F">
      <w:pPr>
        <w:widowControl w:val="0"/>
        <w:numPr>
          <w:ilvl w:val="0"/>
          <w:numId w:val="19"/>
        </w:numPr>
        <w:tabs>
          <w:tab w:val="left" w:pos="426"/>
          <w:tab w:val="left" w:pos="539"/>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Заказчик организует техническое освидетельствование Оборудования.</w:t>
      </w:r>
    </w:p>
    <w:p w:rsidR="00F43375" w:rsidRPr="00F43375" w:rsidRDefault="006E604A" w:rsidP="0071319F">
      <w:pPr>
        <w:widowControl w:val="0"/>
        <w:numPr>
          <w:ilvl w:val="0"/>
          <w:numId w:val="19"/>
        </w:numPr>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w:t>
      </w:r>
      <w:r>
        <w:rPr>
          <w:rFonts w:ascii="Times New Roman" w:hAnsi="Times New Roman" w:cs="Times New Roman"/>
          <w:color w:val="000000"/>
        </w:rPr>
        <w:t>п</w:t>
      </w:r>
      <w:r w:rsidRPr="00F43375">
        <w:rPr>
          <w:rFonts w:ascii="Times New Roman" w:hAnsi="Times New Roman" w:cs="Times New Roman"/>
          <w:color w:val="000000"/>
        </w:rPr>
        <w:t>ринима</w:t>
      </w:r>
      <w:r>
        <w:rPr>
          <w:rFonts w:ascii="Times New Roman" w:hAnsi="Times New Roman" w:cs="Times New Roman"/>
          <w:color w:val="000000"/>
        </w:rPr>
        <w:t>ет</w:t>
      </w:r>
      <w:r w:rsidRPr="00F43375">
        <w:rPr>
          <w:rFonts w:ascii="Times New Roman" w:hAnsi="Times New Roman" w:cs="Times New Roman"/>
          <w:color w:val="000000"/>
        </w:rPr>
        <w:t xml:space="preserve"> </w:t>
      </w:r>
      <w:r w:rsidR="00F43375" w:rsidRPr="00F43375">
        <w:rPr>
          <w:rFonts w:ascii="Times New Roman" w:hAnsi="Times New Roman" w:cs="Times New Roman"/>
          <w:color w:val="000000"/>
        </w:rPr>
        <w:t>участие в организации работы комиссии по проведению технического освидетельствования лифтов.</w:t>
      </w:r>
    </w:p>
    <w:p w:rsidR="00F43375" w:rsidRPr="00F43375" w:rsidRDefault="006E604A" w:rsidP="0071319F">
      <w:pPr>
        <w:widowControl w:val="0"/>
        <w:numPr>
          <w:ilvl w:val="0"/>
          <w:numId w:val="19"/>
        </w:numPr>
        <w:tabs>
          <w:tab w:val="left" w:pos="426"/>
          <w:tab w:val="left" w:pos="520"/>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w:t>
      </w:r>
      <w:r>
        <w:rPr>
          <w:rFonts w:ascii="Times New Roman" w:hAnsi="Times New Roman" w:cs="Times New Roman"/>
          <w:color w:val="000000"/>
        </w:rPr>
        <w:t>п</w:t>
      </w:r>
      <w:r w:rsidRPr="00F43375">
        <w:rPr>
          <w:rFonts w:ascii="Times New Roman" w:hAnsi="Times New Roman" w:cs="Times New Roman"/>
          <w:color w:val="000000"/>
        </w:rPr>
        <w:t>редоставля</w:t>
      </w:r>
      <w:r>
        <w:rPr>
          <w:rFonts w:ascii="Times New Roman" w:hAnsi="Times New Roman" w:cs="Times New Roman"/>
          <w:color w:val="000000"/>
        </w:rPr>
        <w:t>ет</w:t>
      </w:r>
      <w:r w:rsidRPr="00F43375">
        <w:rPr>
          <w:rFonts w:ascii="Times New Roman" w:hAnsi="Times New Roman" w:cs="Times New Roman"/>
          <w:color w:val="000000"/>
        </w:rPr>
        <w:t xml:space="preserve"> </w:t>
      </w:r>
      <w:r w:rsidR="00F43375" w:rsidRPr="00F43375">
        <w:rPr>
          <w:rFonts w:ascii="Times New Roman" w:hAnsi="Times New Roman" w:cs="Times New Roman"/>
          <w:color w:val="000000"/>
        </w:rPr>
        <w:t>ответственным лицам Подрядчика доступ к лифтовому оборудованию в любое время суток.</w:t>
      </w:r>
    </w:p>
    <w:p w:rsidR="00F43375" w:rsidRPr="00F43375" w:rsidRDefault="006E604A" w:rsidP="0071319F">
      <w:pPr>
        <w:widowControl w:val="0"/>
        <w:numPr>
          <w:ilvl w:val="0"/>
          <w:numId w:val="19"/>
        </w:numPr>
        <w:tabs>
          <w:tab w:val="left" w:pos="426"/>
          <w:tab w:val="left" w:pos="52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w:t>
      </w:r>
      <w:r>
        <w:rPr>
          <w:rFonts w:ascii="Times New Roman" w:hAnsi="Times New Roman" w:cs="Times New Roman"/>
          <w:color w:val="000000"/>
        </w:rPr>
        <w:t>о</w:t>
      </w:r>
      <w:r w:rsidRPr="00F43375">
        <w:rPr>
          <w:rFonts w:ascii="Times New Roman" w:hAnsi="Times New Roman" w:cs="Times New Roman"/>
          <w:color w:val="000000"/>
        </w:rPr>
        <w:t>беспечи</w:t>
      </w:r>
      <w:r>
        <w:rPr>
          <w:rFonts w:ascii="Times New Roman" w:hAnsi="Times New Roman" w:cs="Times New Roman"/>
          <w:color w:val="000000"/>
        </w:rPr>
        <w:t>вает</w:t>
      </w:r>
      <w:r w:rsidRPr="00F43375">
        <w:rPr>
          <w:rFonts w:ascii="Times New Roman" w:hAnsi="Times New Roman" w:cs="Times New Roman"/>
          <w:color w:val="000000"/>
        </w:rPr>
        <w:t xml:space="preserve"> </w:t>
      </w:r>
      <w:r w:rsidR="00F43375" w:rsidRPr="00F43375">
        <w:rPr>
          <w:rFonts w:ascii="Times New Roman" w:hAnsi="Times New Roman" w:cs="Times New Roman"/>
          <w:color w:val="000000"/>
        </w:rPr>
        <w:t xml:space="preserve">регистрацию в специальном журнале </w:t>
      </w:r>
      <w:r w:rsidRPr="00F43375">
        <w:rPr>
          <w:rFonts w:ascii="Times New Roman" w:hAnsi="Times New Roman" w:cs="Times New Roman"/>
          <w:color w:val="000000"/>
        </w:rPr>
        <w:t>сбо</w:t>
      </w:r>
      <w:r>
        <w:rPr>
          <w:rFonts w:ascii="Times New Roman" w:hAnsi="Times New Roman" w:cs="Times New Roman"/>
          <w:color w:val="000000"/>
        </w:rPr>
        <w:t>и</w:t>
      </w:r>
      <w:r w:rsidRPr="00F43375">
        <w:rPr>
          <w:rFonts w:ascii="Times New Roman" w:hAnsi="Times New Roman" w:cs="Times New Roman"/>
          <w:color w:val="000000"/>
        </w:rPr>
        <w:t xml:space="preserve"> </w:t>
      </w:r>
      <w:r w:rsidR="00F43375" w:rsidRPr="00F43375">
        <w:rPr>
          <w:rFonts w:ascii="Times New Roman" w:hAnsi="Times New Roman" w:cs="Times New Roman"/>
          <w:color w:val="000000"/>
        </w:rPr>
        <w:t>в работе лифтов, а также все вид</w:t>
      </w:r>
      <w:r>
        <w:rPr>
          <w:rFonts w:ascii="Times New Roman" w:hAnsi="Times New Roman" w:cs="Times New Roman"/>
          <w:color w:val="000000"/>
        </w:rPr>
        <w:t>ы</w:t>
      </w:r>
      <w:r w:rsidR="00F43375" w:rsidRPr="00F43375">
        <w:rPr>
          <w:rFonts w:ascii="Times New Roman" w:hAnsi="Times New Roman" w:cs="Times New Roman"/>
          <w:color w:val="000000"/>
        </w:rPr>
        <w:t xml:space="preserve"> работ, проводимы</w:t>
      </w:r>
      <w:r>
        <w:rPr>
          <w:rFonts w:ascii="Times New Roman" w:hAnsi="Times New Roman" w:cs="Times New Roman"/>
          <w:color w:val="000000"/>
        </w:rPr>
        <w:t>е</w:t>
      </w:r>
      <w:r w:rsidR="00F43375" w:rsidRPr="00F43375">
        <w:rPr>
          <w:rFonts w:ascii="Times New Roman" w:hAnsi="Times New Roman" w:cs="Times New Roman"/>
          <w:color w:val="000000"/>
        </w:rPr>
        <w:t xml:space="preserve"> на </w:t>
      </w:r>
      <w:r>
        <w:rPr>
          <w:rFonts w:ascii="Times New Roman" w:hAnsi="Times New Roman" w:cs="Times New Roman"/>
          <w:color w:val="000000"/>
        </w:rPr>
        <w:t>Оборудовании</w:t>
      </w:r>
      <w:r w:rsidRPr="00F43375">
        <w:rPr>
          <w:rFonts w:ascii="Times New Roman" w:hAnsi="Times New Roman" w:cs="Times New Roman"/>
          <w:color w:val="000000"/>
        </w:rPr>
        <w:t xml:space="preserve"> </w:t>
      </w:r>
      <w:r w:rsidR="00F43375" w:rsidRPr="00F43375">
        <w:rPr>
          <w:rFonts w:ascii="Times New Roman" w:hAnsi="Times New Roman" w:cs="Times New Roman"/>
          <w:color w:val="000000"/>
        </w:rPr>
        <w:t>персоналом Подрядчика.</w:t>
      </w:r>
    </w:p>
    <w:p w:rsidR="00F43375" w:rsidRPr="00F43375" w:rsidRDefault="006E604A" w:rsidP="0071319F">
      <w:pPr>
        <w:widowControl w:val="0"/>
        <w:numPr>
          <w:ilvl w:val="0"/>
          <w:numId w:val="19"/>
        </w:numPr>
        <w:tabs>
          <w:tab w:val="left" w:pos="426"/>
          <w:tab w:val="left" w:pos="52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w:t>
      </w:r>
      <w:r>
        <w:rPr>
          <w:rFonts w:ascii="Times New Roman" w:hAnsi="Times New Roman" w:cs="Times New Roman"/>
          <w:color w:val="000000"/>
        </w:rPr>
        <w:t>п</w:t>
      </w:r>
      <w:r w:rsidR="00F43375" w:rsidRPr="00F43375">
        <w:rPr>
          <w:rFonts w:ascii="Times New Roman" w:hAnsi="Times New Roman" w:cs="Times New Roman"/>
          <w:color w:val="000000"/>
        </w:rPr>
        <w:t>роизводит уборку кабин лифтов.</w:t>
      </w:r>
    </w:p>
    <w:p w:rsidR="00F43375" w:rsidRDefault="006E604A" w:rsidP="0071319F">
      <w:pPr>
        <w:widowControl w:val="0"/>
        <w:numPr>
          <w:ilvl w:val="0"/>
          <w:numId w:val="19"/>
        </w:numPr>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w:t>
      </w:r>
      <w:r w:rsidR="006E0DBB">
        <w:rPr>
          <w:rFonts w:ascii="Times New Roman" w:hAnsi="Times New Roman" w:cs="Times New Roman"/>
          <w:color w:val="000000"/>
        </w:rPr>
        <w:t>н</w:t>
      </w:r>
      <w:r w:rsidR="00F43375" w:rsidRPr="00F43375">
        <w:rPr>
          <w:rFonts w:ascii="Times New Roman" w:hAnsi="Times New Roman" w:cs="Times New Roman"/>
          <w:color w:val="000000"/>
        </w:rPr>
        <w:t xml:space="preserve">емедленно </w:t>
      </w:r>
      <w:r w:rsidR="006E0DBB" w:rsidRPr="00F43375">
        <w:rPr>
          <w:rFonts w:ascii="Times New Roman" w:hAnsi="Times New Roman" w:cs="Times New Roman"/>
          <w:color w:val="000000"/>
        </w:rPr>
        <w:t>уведомля</w:t>
      </w:r>
      <w:r w:rsidR="006E0DBB">
        <w:rPr>
          <w:rFonts w:ascii="Times New Roman" w:hAnsi="Times New Roman" w:cs="Times New Roman"/>
          <w:color w:val="000000"/>
        </w:rPr>
        <w:t xml:space="preserve">ет </w:t>
      </w:r>
      <w:r w:rsidR="00F43375" w:rsidRPr="00F43375">
        <w:rPr>
          <w:rFonts w:ascii="Times New Roman" w:hAnsi="Times New Roman" w:cs="Times New Roman"/>
          <w:color w:val="000000"/>
        </w:rPr>
        <w:t>орган Ростехнадзора России и Подрядчика об авариях, происшедших на лифтах, обеспечи</w:t>
      </w:r>
      <w:r w:rsidR="006E0DBB">
        <w:rPr>
          <w:rFonts w:ascii="Times New Roman" w:hAnsi="Times New Roman" w:cs="Times New Roman"/>
          <w:color w:val="000000"/>
        </w:rPr>
        <w:t>вает</w:t>
      </w:r>
      <w:r w:rsidR="00F43375" w:rsidRPr="00F43375">
        <w:rPr>
          <w:rFonts w:ascii="Times New Roman" w:hAnsi="Times New Roman" w:cs="Times New Roman"/>
          <w:color w:val="000000"/>
        </w:rPr>
        <w:t xml:space="preserve"> сохранность места аварии или несчастного случая до прибытия инспектора (если нет опасности для жизни и здоровья людей) и принима</w:t>
      </w:r>
      <w:r w:rsidR="006E0DBB">
        <w:rPr>
          <w:rFonts w:ascii="Times New Roman" w:hAnsi="Times New Roman" w:cs="Times New Roman"/>
          <w:color w:val="000000"/>
        </w:rPr>
        <w:t>ет</w:t>
      </w:r>
      <w:r w:rsidR="00F43375" w:rsidRPr="00F43375">
        <w:rPr>
          <w:rFonts w:ascii="Times New Roman" w:hAnsi="Times New Roman" w:cs="Times New Roman"/>
          <w:color w:val="000000"/>
        </w:rPr>
        <w:t xml:space="preserve"> участие в работе комиссии </w:t>
      </w:r>
      <w:r w:rsidR="006E0DBB">
        <w:rPr>
          <w:rFonts w:ascii="Times New Roman" w:hAnsi="Times New Roman" w:cs="Times New Roman"/>
          <w:color w:val="000000"/>
        </w:rPr>
        <w:br/>
      </w:r>
      <w:r w:rsidR="00F43375" w:rsidRPr="00F43375">
        <w:rPr>
          <w:rFonts w:ascii="Times New Roman" w:hAnsi="Times New Roman" w:cs="Times New Roman"/>
          <w:color w:val="000000"/>
        </w:rPr>
        <w:t>по расследованию.</w:t>
      </w:r>
    </w:p>
    <w:p w:rsidR="00C81B27" w:rsidRPr="00F43375" w:rsidRDefault="00C81B27" w:rsidP="0071319F">
      <w:pPr>
        <w:widowControl w:val="0"/>
        <w:tabs>
          <w:tab w:val="left" w:pos="426"/>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p>
    <w:p w:rsidR="00F43375" w:rsidRPr="00F43375" w:rsidRDefault="00F43375" w:rsidP="0071319F">
      <w:pPr>
        <w:keepNext/>
        <w:keepLines/>
        <w:widowControl w:val="0"/>
        <w:tabs>
          <w:tab w:val="left" w:pos="567"/>
          <w:tab w:val="left" w:pos="1134"/>
          <w:tab w:val="left" w:pos="1276"/>
        </w:tabs>
        <w:spacing w:after="0" w:line="240" w:lineRule="auto"/>
        <w:ind w:firstLine="709"/>
        <w:contextualSpacing/>
        <w:jc w:val="center"/>
        <w:outlineLvl w:val="1"/>
        <w:rPr>
          <w:rFonts w:ascii="Times New Roman" w:hAnsi="Times New Roman" w:cs="Times New Roman"/>
          <w:b/>
          <w:bCs/>
          <w:color w:val="000000"/>
        </w:rPr>
      </w:pPr>
      <w:bookmarkStart w:id="4" w:name="bookmark1"/>
      <w:r w:rsidRPr="00F43375">
        <w:rPr>
          <w:rFonts w:ascii="Times New Roman" w:hAnsi="Times New Roman" w:cs="Times New Roman"/>
          <w:b/>
          <w:bCs/>
          <w:color w:val="000000"/>
        </w:rPr>
        <w:t>5. СТОИМОСТЬ РАБОТ, ПОРЯДОК И УСЛОВИЯ РАСЧЕТОВ</w:t>
      </w:r>
      <w:bookmarkEnd w:id="4"/>
    </w:p>
    <w:p w:rsidR="00F43375" w:rsidRPr="00F43375" w:rsidRDefault="00F43375" w:rsidP="0071319F">
      <w:pPr>
        <w:widowControl w:val="0"/>
        <w:numPr>
          <w:ilvl w:val="0"/>
          <w:numId w:val="20"/>
        </w:numPr>
        <w:tabs>
          <w:tab w:val="left" w:pos="433"/>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Общая стоимость работ, выполняемых Подрядчиком, по настоящему Договору составляет</w:t>
      </w:r>
      <w:proofErr w:type="gramStart"/>
      <w:r w:rsidRPr="00F43375">
        <w:rPr>
          <w:rFonts w:ascii="Times New Roman" w:hAnsi="Times New Roman" w:cs="Times New Roman"/>
          <w:color w:val="000000"/>
        </w:rPr>
        <w:t xml:space="preserve"> _______ </w:t>
      </w:r>
      <w:r w:rsidRPr="00F43375">
        <w:rPr>
          <w:rFonts w:ascii="Times New Roman" w:hAnsi="Times New Roman" w:cs="Times New Roman"/>
          <w:bCs/>
          <w:color w:val="000000"/>
        </w:rPr>
        <w:t xml:space="preserve">(____________) </w:t>
      </w:r>
      <w:proofErr w:type="gramEnd"/>
      <w:r w:rsidRPr="00F43375">
        <w:rPr>
          <w:rFonts w:ascii="Times New Roman" w:hAnsi="Times New Roman" w:cs="Times New Roman"/>
          <w:bCs/>
          <w:color w:val="000000"/>
        </w:rPr>
        <w:t>рублей ___</w:t>
      </w:r>
      <w:r w:rsidRPr="00F43375">
        <w:rPr>
          <w:rFonts w:ascii="Times New Roman" w:hAnsi="Times New Roman" w:cs="Times New Roman"/>
          <w:color w:val="000000"/>
        </w:rPr>
        <w:t xml:space="preserve"> </w:t>
      </w:r>
      <w:r w:rsidRPr="00F43375">
        <w:rPr>
          <w:rFonts w:ascii="Times New Roman" w:hAnsi="Times New Roman" w:cs="Times New Roman"/>
          <w:bCs/>
          <w:color w:val="000000"/>
        </w:rPr>
        <w:t>копеек, в том числе НДС _____________ рублей ________копеек.</w:t>
      </w:r>
      <w:r w:rsidRPr="00F43375">
        <w:rPr>
          <w:rFonts w:ascii="Times New Roman" w:hAnsi="Times New Roman" w:cs="Times New Roman"/>
          <w:color w:val="000000"/>
        </w:rPr>
        <w:t xml:space="preserve"> </w:t>
      </w:r>
    </w:p>
    <w:p w:rsidR="00F43375" w:rsidRPr="00F43375" w:rsidRDefault="00F43375" w:rsidP="0071319F">
      <w:pPr>
        <w:widowControl w:val="0"/>
        <w:numPr>
          <w:ilvl w:val="0"/>
          <w:numId w:val="20"/>
        </w:numPr>
        <w:tabs>
          <w:tab w:val="left" w:pos="433"/>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Стоимость ежемесячной оплаты по настоящему Договору установлена в В</w:t>
      </w:r>
      <w:r w:rsidRPr="00F43375">
        <w:rPr>
          <w:rFonts w:ascii="Times New Roman" w:hAnsi="Times New Roman" w:cs="Times New Roman"/>
          <w:bCs/>
          <w:color w:val="000000"/>
        </w:rPr>
        <w:t xml:space="preserve">едомости объекта </w:t>
      </w:r>
      <w:r w:rsidR="006E0DBB">
        <w:rPr>
          <w:rFonts w:ascii="Times New Roman" w:hAnsi="Times New Roman" w:cs="Times New Roman"/>
          <w:bCs/>
          <w:color w:val="000000"/>
        </w:rPr>
        <w:br/>
      </w:r>
      <w:r w:rsidRPr="00F43375">
        <w:rPr>
          <w:rFonts w:ascii="Times New Roman" w:hAnsi="Times New Roman" w:cs="Times New Roman"/>
          <w:bCs/>
          <w:color w:val="000000"/>
        </w:rPr>
        <w:t>и стоимост</w:t>
      </w:r>
      <w:r w:rsidR="006E0DBB">
        <w:rPr>
          <w:rFonts w:ascii="Times New Roman" w:hAnsi="Times New Roman" w:cs="Times New Roman"/>
          <w:bCs/>
          <w:color w:val="000000"/>
        </w:rPr>
        <w:t>и</w:t>
      </w:r>
      <w:r w:rsidRPr="00F43375">
        <w:rPr>
          <w:rFonts w:ascii="Times New Roman" w:hAnsi="Times New Roman" w:cs="Times New Roman"/>
          <w:bCs/>
          <w:color w:val="000000"/>
        </w:rPr>
        <w:t xml:space="preserve"> технического обслуживания лифтов (</w:t>
      </w:r>
      <w:r w:rsidR="006E0DBB">
        <w:rPr>
          <w:rFonts w:ascii="Times New Roman" w:hAnsi="Times New Roman" w:cs="Times New Roman"/>
          <w:bCs/>
          <w:color w:val="000000"/>
        </w:rPr>
        <w:t>п</w:t>
      </w:r>
      <w:r w:rsidRPr="00F43375">
        <w:rPr>
          <w:rFonts w:ascii="Times New Roman" w:hAnsi="Times New Roman" w:cs="Times New Roman"/>
          <w:bCs/>
          <w:color w:val="000000"/>
        </w:rPr>
        <w:t>риложение № 1 к настоящему Договору)</w:t>
      </w:r>
      <w:r w:rsidRPr="00F43375">
        <w:rPr>
          <w:rFonts w:ascii="Times New Roman" w:hAnsi="Times New Roman" w:cs="Times New Roman"/>
          <w:color w:val="000000"/>
        </w:rPr>
        <w:t>.</w:t>
      </w:r>
    </w:p>
    <w:p w:rsidR="00F43375" w:rsidRPr="00F43375" w:rsidRDefault="00F43375" w:rsidP="0071319F">
      <w:pPr>
        <w:widowControl w:val="0"/>
        <w:numPr>
          <w:ilvl w:val="0"/>
          <w:numId w:val="20"/>
        </w:numPr>
        <w:tabs>
          <w:tab w:val="num" w:pos="0"/>
          <w:tab w:val="left" w:pos="49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Датой оплаты считается дата списания денежных сре</w:t>
      </w:r>
      <w:proofErr w:type="gramStart"/>
      <w:r w:rsidRPr="00F43375">
        <w:rPr>
          <w:rFonts w:ascii="Times New Roman" w:hAnsi="Times New Roman" w:cs="Times New Roman"/>
          <w:color w:val="000000"/>
        </w:rPr>
        <w:t>дств с л</w:t>
      </w:r>
      <w:proofErr w:type="gramEnd"/>
      <w:r w:rsidRPr="00F43375">
        <w:rPr>
          <w:rFonts w:ascii="Times New Roman" w:hAnsi="Times New Roman" w:cs="Times New Roman"/>
          <w:color w:val="000000"/>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F43375" w:rsidRPr="00F43375" w:rsidRDefault="00F43375" w:rsidP="0071319F">
      <w:pPr>
        <w:widowControl w:val="0"/>
        <w:numPr>
          <w:ilvl w:val="0"/>
          <w:numId w:val="20"/>
        </w:numPr>
        <w:tabs>
          <w:tab w:val="num" w:pos="0"/>
          <w:tab w:val="left" w:pos="49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Ежемесячная оплата выполненных работ производятся Заказчиком, путем перечисления денежных средств на расчетный счет Подрядчика в течение 15 (пятнадцати) рабочих дней, с момента подписания Заказчиком акта сдачи-приемки выполненных работ, на основании выставленного Подрядчиком оригинала счета и </w:t>
      </w:r>
      <w:proofErr w:type="gramStart"/>
      <w:r w:rsidRPr="00F43375">
        <w:rPr>
          <w:rFonts w:ascii="Times New Roman" w:hAnsi="Times New Roman" w:cs="Times New Roman"/>
          <w:color w:val="000000"/>
        </w:rPr>
        <w:t>счет-фактуры</w:t>
      </w:r>
      <w:proofErr w:type="gramEnd"/>
      <w:r w:rsidRPr="00F43375">
        <w:rPr>
          <w:rFonts w:ascii="Times New Roman" w:hAnsi="Times New Roman" w:cs="Times New Roman"/>
          <w:color w:val="000000"/>
        </w:rPr>
        <w:t>.</w:t>
      </w:r>
    </w:p>
    <w:p w:rsidR="00F43375" w:rsidRPr="00F43375" w:rsidRDefault="00F43375" w:rsidP="0071319F">
      <w:pPr>
        <w:widowControl w:val="0"/>
        <w:tabs>
          <w:tab w:val="left" w:pos="495"/>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p>
    <w:p w:rsidR="00F43375" w:rsidRPr="00F43375" w:rsidRDefault="00F43375" w:rsidP="0071319F">
      <w:pPr>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bCs/>
        </w:rPr>
      </w:pPr>
      <w:r w:rsidRPr="00F43375">
        <w:rPr>
          <w:rFonts w:ascii="Times New Roman" w:hAnsi="Times New Roman" w:cs="Times New Roman"/>
          <w:b/>
          <w:bCs/>
        </w:rPr>
        <w:t>6. ПОРЯДОК СДАЧИ-ПРИЕМКИ ВЫПОЛНЕННЫХ РАБОТ</w:t>
      </w:r>
    </w:p>
    <w:p w:rsidR="00F43375" w:rsidRPr="00F43375" w:rsidRDefault="00F43375" w:rsidP="0071319F">
      <w:pPr>
        <w:tabs>
          <w:tab w:val="left" w:pos="567"/>
          <w:tab w:val="left" w:pos="1134"/>
          <w:tab w:val="left" w:pos="1276"/>
        </w:tabs>
        <w:autoSpaceDE w:val="0"/>
        <w:autoSpaceDN w:val="0"/>
        <w:adjustRightInd w:val="0"/>
        <w:spacing w:after="0" w:line="240" w:lineRule="auto"/>
        <w:ind w:firstLine="709"/>
        <w:contextualSpacing/>
        <w:jc w:val="both"/>
        <w:rPr>
          <w:rFonts w:ascii="Times New Roman" w:eastAsia="Calibri" w:hAnsi="Times New Roman" w:cs="Times New Roman"/>
        </w:rPr>
      </w:pPr>
      <w:r w:rsidRPr="00F43375">
        <w:rPr>
          <w:rFonts w:ascii="Times New Roman" w:hAnsi="Times New Roman" w:cs="Times New Roman"/>
        </w:rPr>
        <w:t>6.1.</w:t>
      </w:r>
      <w:r w:rsidRPr="00F43375">
        <w:rPr>
          <w:rFonts w:ascii="Times New Roman" w:hAnsi="Times New Roman" w:cs="Times New Roman"/>
        </w:rPr>
        <w:tab/>
      </w:r>
      <w:proofErr w:type="gramStart"/>
      <w:r w:rsidR="006E0DBB">
        <w:rPr>
          <w:rFonts w:ascii="Times New Roman" w:hAnsi="Times New Roman" w:cs="Times New Roman"/>
        </w:rPr>
        <w:t>Подрядчик н</w:t>
      </w:r>
      <w:r w:rsidRPr="00F43375">
        <w:rPr>
          <w:rFonts w:ascii="Times New Roman" w:hAnsi="Times New Roman" w:cs="Times New Roman"/>
        </w:rPr>
        <w:t xml:space="preserve">е позднее 5-го числа месяца следующего за отчетным, </w:t>
      </w:r>
      <w:r w:rsidRPr="00F43375">
        <w:rPr>
          <w:rFonts w:ascii="Times New Roman" w:eastAsia="Calibri" w:hAnsi="Times New Roman" w:cs="Times New Roman"/>
        </w:rPr>
        <w:t xml:space="preserve">передает </w:t>
      </w:r>
      <w:r w:rsidR="006E0DBB">
        <w:rPr>
          <w:rFonts w:ascii="Times New Roman" w:eastAsia="Calibri" w:hAnsi="Times New Roman" w:cs="Times New Roman"/>
        </w:rPr>
        <w:br/>
      </w:r>
      <w:r w:rsidRPr="00F43375">
        <w:rPr>
          <w:rFonts w:ascii="Times New Roman" w:eastAsia="Calibri" w:hAnsi="Times New Roman" w:cs="Times New Roman"/>
        </w:rPr>
        <w:t xml:space="preserve">с сопроводительным письмом на утверждение Заказчику 2 (два) оригинальных экземпляра акта </w:t>
      </w:r>
      <w:r w:rsidR="006E0DBB">
        <w:rPr>
          <w:rFonts w:ascii="Times New Roman" w:eastAsia="Calibri" w:hAnsi="Times New Roman" w:cs="Times New Roman"/>
        </w:rPr>
        <w:br/>
      </w:r>
      <w:r w:rsidRPr="00F43375">
        <w:rPr>
          <w:rFonts w:ascii="Times New Roman" w:eastAsia="Calibri" w:hAnsi="Times New Roman" w:cs="Times New Roman"/>
        </w:rPr>
        <w:t>сдачи-</w:t>
      </w:r>
      <w:r w:rsidRPr="00F43375">
        <w:rPr>
          <w:rFonts w:ascii="Times New Roman" w:hAnsi="Times New Roman" w:cs="Times New Roman"/>
        </w:rPr>
        <w:t>приемки выполненных работ</w:t>
      </w:r>
      <w:r w:rsidRPr="00F43375">
        <w:rPr>
          <w:rFonts w:ascii="Times New Roman" w:eastAsia="Calibri" w:hAnsi="Times New Roman" w:cs="Times New Roman"/>
        </w:rPr>
        <w:t>, оригинал счета, оригинал счет-фактуры.</w:t>
      </w:r>
      <w:proofErr w:type="gramEnd"/>
    </w:p>
    <w:p w:rsidR="00F43375" w:rsidRPr="00F43375" w:rsidRDefault="00F43375" w:rsidP="0071319F">
      <w:pPr>
        <w:tabs>
          <w:tab w:val="num" w:pos="0"/>
          <w:tab w:val="left" w:pos="567"/>
          <w:tab w:val="left" w:pos="1134"/>
          <w:tab w:val="left" w:pos="1276"/>
        </w:tabs>
        <w:autoSpaceDE w:val="0"/>
        <w:autoSpaceDN w:val="0"/>
        <w:adjustRightInd w:val="0"/>
        <w:spacing w:after="0" w:line="240" w:lineRule="auto"/>
        <w:ind w:firstLine="709"/>
        <w:contextualSpacing/>
        <w:jc w:val="both"/>
        <w:rPr>
          <w:rFonts w:ascii="Times New Roman" w:eastAsia="Calibri" w:hAnsi="Times New Roman" w:cs="Times New Roman"/>
        </w:rPr>
      </w:pPr>
      <w:r w:rsidRPr="00F43375">
        <w:rPr>
          <w:rFonts w:ascii="Times New Roman" w:hAnsi="Times New Roman" w:cs="Times New Roman"/>
        </w:rPr>
        <w:t>6.2.</w:t>
      </w:r>
      <w:r w:rsidRPr="00F43375">
        <w:rPr>
          <w:rFonts w:ascii="Times New Roman" w:hAnsi="Times New Roman" w:cs="Times New Roman"/>
        </w:rPr>
        <w:tab/>
      </w:r>
      <w:r w:rsidRPr="00F43375">
        <w:rPr>
          <w:rFonts w:ascii="Times New Roman" w:eastAsia="Calibri" w:hAnsi="Times New Roman" w:cs="Times New Roman"/>
        </w:rPr>
        <w:t>После п</w:t>
      </w:r>
      <w:r w:rsidR="006E0DBB">
        <w:rPr>
          <w:rFonts w:ascii="Times New Roman" w:eastAsia="Calibri" w:hAnsi="Times New Roman" w:cs="Times New Roman"/>
        </w:rPr>
        <w:t>олучения</w:t>
      </w:r>
      <w:r w:rsidRPr="00F43375">
        <w:rPr>
          <w:rFonts w:ascii="Times New Roman" w:eastAsia="Calibri" w:hAnsi="Times New Roman" w:cs="Times New Roman"/>
        </w:rPr>
        <w:t xml:space="preserve"> Заказчик</w:t>
      </w:r>
      <w:r w:rsidR="006E0DBB">
        <w:rPr>
          <w:rFonts w:ascii="Times New Roman" w:eastAsia="Calibri" w:hAnsi="Times New Roman" w:cs="Times New Roman"/>
        </w:rPr>
        <w:t>ом</w:t>
      </w:r>
      <w:r w:rsidRPr="00F43375">
        <w:rPr>
          <w:rFonts w:ascii="Times New Roman" w:eastAsia="Calibri" w:hAnsi="Times New Roman" w:cs="Times New Roman"/>
        </w:rPr>
        <w:t xml:space="preserve"> акта сдачи-приемки выполненных работ, Заказчик обязан рассмотреть и подписать указанные акты сдачи-приемки выполненных работ в течение 10 (десяти)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rsidR="00F43375" w:rsidRPr="00F43375" w:rsidRDefault="00F43375" w:rsidP="0071319F">
      <w:pPr>
        <w:widowControl w:val="0"/>
        <w:numPr>
          <w:ilvl w:val="1"/>
          <w:numId w:val="21"/>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F43375">
        <w:rPr>
          <w:rFonts w:ascii="Times New Roman" w:eastAsia="Calibri" w:hAnsi="Times New Roman" w:cs="Times New Roman"/>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rsidR="00F43375" w:rsidRPr="00F43375" w:rsidRDefault="00F43375" w:rsidP="0071319F">
      <w:pPr>
        <w:widowControl w:val="0"/>
        <w:numPr>
          <w:ilvl w:val="1"/>
          <w:numId w:val="21"/>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F43375">
        <w:rPr>
          <w:rFonts w:ascii="Times New Roman" w:eastAsia="Calibri" w:hAnsi="Times New Roman" w:cs="Times New Roman"/>
        </w:rPr>
        <w:t xml:space="preserve">Если в течение срока, определенного пунктом 6.2 настоящего Договора, от Заказчика </w:t>
      </w:r>
      <w:r w:rsidR="006E0DBB">
        <w:rPr>
          <w:rFonts w:ascii="Times New Roman" w:eastAsia="Calibri" w:hAnsi="Times New Roman" w:cs="Times New Roman"/>
        </w:rPr>
        <w:br/>
      </w:r>
      <w:r w:rsidRPr="00F43375">
        <w:rPr>
          <w:rFonts w:ascii="Times New Roman" w:eastAsia="Calibri" w:hAnsi="Times New Roman" w:cs="Times New Roman"/>
        </w:rPr>
        <w:t xml:space="preserve">не поступил подписанный акт сдачи-приемки выполненных работ, либо список необходимых доработок, </w:t>
      </w:r>
      <w:r w:rsidR="006E0DBB">
        <w:rPr>
          <w:rFonts w:ascii="Times New Roman" w:eastAsia="Calibri" w:hAnsi="Times New Roman" w:cs="Times New Roman"/>
        </w:rPr>
        <w:br/>
      </w:r>
      <w:r w:rsidRPr="00F43375">
        <w:rPr>
          <w:rFonts w:ascii="Times New Roman" w:eastAsia="Calibri" w:hAnsi="Times New Roman" w:cs="Times New Roman"/>
        </w:rPr>
        <w:t xml:space="preserve">то акт сдачи-приемки выполненных работ считается подписанным, а выполненные работы считаются принятыми Заказчиком и подлежат оплате. </w:t>
      </w:r>
    </w:p>
    <w:p w:rsidR="00F43375" w:rsidRPr="00F43375" w:rsidRDefault="00F43375" w:rsidP="0071319F">
      <w:pPr>
        <w:widowControl w:val="0"/>
        <w:numPr>
          <w:ilvl w:val="1"/>
          <w:numId w:val="21"/>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F43375">
        <w:rPr>
          <w:rFonts w:ascii="Times New Roman" w:eastAsia="Calibri" w:hAnsi="Times New Roman" w:cs="Times New Roman"/>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rsidR="00F43375" w:rsidRDefault="00F43375" w:rsidP="0071319F">
      <w:pPr>
        <w:widowControl w:val="0"/>
        <w:numPr>
          <w:ilvl w:val="1"/>
          <w:numId w:val="21"/>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rPr>
      </w:pPr>
      <w:r w:rsidRPr="00F43375">
        <w:rPr>
          <w:rFonts w:ascii="Times New Roman" w:eastAsia="Calibri" w:hAnsi="Times New Roman" w:cs="Times New Roman"/>
        </w:rPr>
        <w:t xml:space="preserve">Работы считаются выполненными в полном объеме и с надлежащим качеством с момента подписания Заказчиком акта сдачи-приемки выполненных работ, </w:t>
      </w:r>
      <w:r w:rsidR="00EE7134" w:rsidRPr="00F43375">
        <w:rPr>
          <w:rFonts w:ascii="Times New Roman" w:eastAsia="Calibri" w:hAnsi="Times New Roman" w:cs="Times New Roman"/>
        </w:rPr>
        <w:t>предусмотренн</w:t>
      </w:r>
      <w:r w:rsidR="00EE7134">
        <w:rPr>
          <w:rFonts w:ascii="Times New Roman" w:eastAsia="Calibri" w:hAnsi="Times New Roman" w:cs="Times New Roman"/>
        </w:rPr>
        <w:t>ого</w:t>
      </w:r>
      <w:r w:rsidR="00EE7134" w:rsidRPr="00F43375">
        <w:rPr>
          <w:rFonts w:ascii="Times New Roman" w:eastAsia="Calibri" w:hAnsi="Times New Roman" w:cs="Times New Roman"/>
        </w:rPr>
        <w:t xml:space="preserve"> </w:t>
      </w:r>
      <w:r w:rsidRPr="00F43375">
        <w:rPr>
          <w:rFonts w:ascii="Times New Roman" w:eastAsia="Calibri" w:hAnsi="Times New Roman" w:cs="Times New Roman"/>
        </w:rPr>
        <w:t>настоящим Договором.</w:t>
      </w:r>
    </w:p>
    <w:p w:rsidR="00C81B27" w:rsidRPr="00F43375" w:rsidRDefault="006E0DBB"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w:t>
      </w:r>
    </w:p>
    <w:p w:rsidR="00F43375" w:rsidRPr="00F43375" w:rsidRDefault="00F43375" w:rsidP="0071319F">
      <w:pPr>
        <w:keepNext/>
        <w:keepLines/>
        <w:widowControl w:val="0"/>
        <w:tabs>
          <w:tab w:val="left" w:pos="567"/>
          <w:tab w:val="left" w:pos="1134"/>
          <w:tab w:val="left" w:pos="1276"/>
        </w:tabs>
        <w:spacing w:after="0" w:line="240" w:lineRule="auto"/>
        <w:ind w:firstLine="709"/>
        <w:contextualSpacing/>
        <w:jc w:val="center"/>
        <w:outlineLvl w:val="0"/>
        <w:rPr>
          <w:rFonts w:ascii="Times New Roman" w:hAnsi="Times New Roman" w:cs="Times New Roman"/>
          <w:b/>
          <w:bCs/>
          <w:color w:val="000000"/>
        </w:rPr>
      </w:pPr>
      <w:bookmarkStart w:id="5" w:name="bookmark2"/>
      <w:r w:rsidRPr="00F43375">
        <w:rPr>
          <w:rFonts w:ascii="Times New Roman" w:hAnsi="Times New Roman" w:cs="Times New Roman"/>
          <w:b/>
          <w:bCs/>
          <w:color w:val="000000"/>
        </w:rPr>
        <w:t>7. ОТВЕТСТВЕННОСТЬ СТОРОН</w:t>
      </w:r>
      <w:bookmarkEnd w:id="5"/>
    </w:p>
    <w:p w:rsidR="00F43375" w:rsidRPr="00F43375" w:rsidRDefault="00F43375" w:rsidP="0071319F">
      <w:pPr>
        <w:widowControl w:val="0"/>
        <w:numPr>
          <w:ilvl w:val="1"/>
          <w:numId w:val="22"/>
        </w:numPr>
        <w:tabs>
          <w:tab w:val="left" w:pos="442"/>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 </w:t>
      </w:r>
    </w:p>
    <w:p w:rsidR="00F43375" w:rsidRPr="00F43375" w:rsidRDefault="00F43375" w:rsidP="0071319F">
      <w:pPr>
        <w:widowControl w:val="0"/>
        <w:numPr>
          <w:ilvl w:val="1"/>
          <w:numId w:val="22"/>
        </w:numPr>
        <w:tabs>
          <w:tab w:val="left" w:pos="567"/>
          <w:tab w:val="left" w:pos="1134"/>
          <w:tab w:val="left" w:pos="12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Стороны освобождаются от ответственности за частичное или полное невыполнение обязательств по настоящему Договору, если обстоятельства, их повлекшие являются следствием непреодолимой силы и носят чрезвычайный непредвиденный для Сторон характер, такие как пожары, наводнения, землетрясения, взрывы, забастовки, нарушения общественного порядка, действия органов государственной власти и управления и т.п. </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В случае неисполнения или ненадлежащего исполнения одной из Сторон обязательств </w:t>
      </w:r>
      <w:r w:rsidR="006E0DBB">
        <w:rPr>
          <w:rFonts w:ascii="Times New Roman" w:hAnsi="Times New Roman" w:cs="Times New Roman"/>
          <w:color w:val="000000"/>
        </w:rPr>
        <w:br/>
      </w:r>
      <w:r w:rsidRPr="00F43375">
        <w:rPr>
          <w:rFonts w:ascii="Times New Roman" w:hAnsi="Times New Roman" w:cs="Times New Roman"/>
          <w:color w:val="000000"/>
        </w:rPr>
        <w:t xml:space="preserve">по настоящему Договору она обязана возместить другой Стороне причиненные неисполнением </w:t>
      </w:r>
      <w:r w:rsidR="006E0DBB">
        <w:rPr>
          <w:rFonts w:ascii="Times New Roman" w:hAnsi="Times New Roman" w:cs="Times New Roman"/>
          <w:color w:val="000000"/>
        </w:rPr>
        <w:br/>
      </w:r>
      <w:r w:rsidRPr="00F43375">
        <w:rPr>
          <w:rFonts w:ascii="Times New Roman" w:hAnsi="Times New Roman" w:cs="Times New Roman"/>
          <w:color w:val="000000"/>
        </w:rPr>
        <w:t>или ненадлежащим исполнением убытки.</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F43375">
        <w:rPr>
          <w:rFonts w:ascii="Times New Roman" w:hAnsi="Times New Roman" w:cs="Times New Roman"/>
          <w:color w:val="000000"/>
        </w:rPr>
        <w:t>ств др</w:t>
      </w:r>
      <w:proofErr w:type="gramEnd"/>
      <w:r w:rsidRPr="00F43375">
        <w:rPr>
          <w:rFonts w:ascii="Times New Roman" w:hAnsi="Times New Roman" w:cs="Times New Roman"/>
          <w:color w:val="000000"/>
        </w:rPr>
        <w:t xml:space="preserve">угой Стороны соразмерно продлеваются </w:t>
      </w:r>
      <w:r w:rsidR="006E0DBB">
        <w:rPr>
          <w:rFonts w:ascii="Times New Roman" w:hAnsi="Times New Roman" w:cs="Times New Roman"/>
          <w:color w:val="000000"/>
        </w:rPr>
        <w:br/>
      </w:r>
      <w:r w:rsidRPr="00F43375">
        <w:rPr>
          <w:rFonts w:ascii="Times New Roman" w:hAnsi="Times New Roman" w:cs="Times New Roman"/>
          <w:color w:val="000000"/>
        </w:rPr>
        <w:t>(за исключением случаев, прямо предусмотренных настоящим Договором).</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Заказчик имеет право приостановить оплату по Договору в случае неисполнения </w:t>
      </w:r>
      <w:r w:rsidR="006E0DBB">
        <w:rPr>
          <w:rFonts w:ascii="Times New Roman" w:hAnsi="Times New Roman" w:cs="Times New Roman"/>
          <w:color w:val="000000"/>
        </w:rPr>
        <w:br/>
      </w:r>
      <w:r w:rsidRPr="00F43375">
        <w:rPr>
          <w:rFonts w:ascii="Times New Roman" w:hAnsi="Times New Roman" w:cs="Times New Roman"/>
          <w:color w:val="000000"/>
        </w:rPr>
        <w:t>или ненадлежащего исполнения Подрядчиком обязательств по настоящему Договору.</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Уплата неустойки (пени, штрафа) не освобождает виновную Сторону от возмещения убытков, </w:t>
      </w:r>
      <w:r w:rsidR="006E0DBB">
        <w:rPr>
          <w:rFonts w:ascii="Times New Roman" w:hAnsi="Times New Roman" w:cs="Times New Roman"/>
          <w:color w:val="000000"/>
        </w:rPr>
        <w:br/>
      </w:r>
      <w:r w:rsidRPr="00F43375">
        <w:rPr>
          <w:rFonts w:ascii="Times New Roman" w:hAnsi="Times New Roman" w:cs="Times New Roman"/>
          <w:color w:val="000000"/>
        </w:rPr>
        <w:t xml:space="preserve">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w:t>
      </w:r>
      <w:r w:rsidR="006E0DBB">
        <w:rPr>
          <w:rFonts w:ascii="Times New Roman" w:hAnsi="Times New Roman" w:cs="Times New Roman"/>
          <w:color w:val="000000"/>
        </w:rPr>
        <w:br/>
      </w:r>
      <w:r w:rsidRPr="00F43375">
        <w:rPr>
          <w:rFonts w:ascii="Times New Roman" w:hAnsi="Times New Roman" w:cs="Times New Roman"/>
          <w:color w:val="000000"/>
        </w:rPr>
        <w:t>что установленная настоящим Договором неустойка (пеня, штраф) соразмерна последствиям нарушения обязательств.</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Подрядчику последующих платежей.</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 xml:space="preserve">Если Подрядчик уклоняется от выставления счета-фактуры и передачи его Заказчику, </w:t>
      </w:r>
      <w:r w:rsidR="006E0DBB">
        <w:rPr>
          <w:rFonts w:ascii="Times New Roman" w:hAnsi="Times New Roman" w:cs="Times New Roman"/>
          <w:color w:val="000000"/>
        </w:rPr>
        <w:br/>
      </w:r>
      <w:r w:rsidRPr="00F43375">
        <w:rPr>
          <w:rFonts w:ascii="Times New Roman" w:hAnsi="Times New Roman" w:cs="Times New Roman"/>
          <w:color w:val="000000"/>
        </w:rPr>
        <w:t xml:space="preserve">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w:t>
      </w:r>
      <w:r w:rsidR="006E0DBB">
        <w:rPr>
          <w:rFonts w:ascii="Times New Roman" w:hAnsi="Times New Roman" w:cs="Times New Roman"/>
          <w:color w:val="000000"/>
        </w:rPr>
        <w:br/>
      </w:r>
      <w:r w:rsidRPr="00F43375">
        <w:rPr>
          <w:rFonts w:ascii="Times New Roman" w:hAnsi="Times New Roman" w:cs="Times New Roman"/>
          <w:color w:val="000000"/>
        </w:rPr>
        <w:t>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roofErr w:type="gramEnd"/>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Подрядчик, по запросу Заказчика для обоснования права Заказчика на вычет НДС </w:t>
      </w:r>
      <w:r w:rsidR="006E0DBB">
        <w:rPr>
          <w:rFonts w:ascii="Times New Roman" w:hAnsi="Times New Roman" w:cs="Times New Roman"/>
          <w:color w:val="000000"/>
        </w:rPr>
        <w:br/>
      </w:r>
      <w:r w:rsidRPr="00F43375">
        <w:rPr>
          <w:rFonts w:ascii="Times New Roman" w:hAnsi="Times New Roman" w:cs="Times New Roman"/>
          <w:color w:val="000000"/>
        </w:rPr>
        <w:t>по настоящему Договору, обязуется передать Заказчику следующие копии документов, заверенных печатью Подрядчика:</w:t>
      </w:r>
    </w:p>
    <w:p w:rsidR="00F43375" w:rsidRPr="00F43375" w:rsidRDefault="00F43375" w:rsidP="0071319F">
      <w:pPr>
        <w:widowControl w:val="0"/>
        <w:tabs>
          <w:tab w:val="left" w:pos="438"/>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 выписку из лицевого счета налогоплательщика по НДС; </w:t>
      </w:r>
    </w:p>
    <w:p w:rsidR="00F43375" w:rsidRPr="00F43375" w:rsidRDefault="00F43375" w:rsidP="0071319F">
      <w:pPr>
        <w:widowControl w:val="0"/>
        <w:tabs>
          <w:tab w:val="left" w:pos="438"/>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 декларацию по НДС с подтверждением Ф</w:t>
      </w:r>
      <w:r w:rsidR="006E0DBB">
        <w:rPr>
          <w:rFonts w:ascii="Times New Roman" w:hAnsi="Times New Roman" w:cs="Times New Roman"/>
          <w:color w:val="000000"/>
        </w:rPr>
        <w:t xml:space="preserve">едеральной налоговой службы </w:t>
      </w:r>
      <w:r w:rsidRPr="00F43375">
        <w:rPr>
          <w:rFonts w:ascii="Times New Roman" w:hAnsi="Times New Roman" w:cs="Times New Roman"/>
          <w:color w:val="000000"/>
        </w:rPr>
        <w:t>о принятии декларации.</w:t>
      </w:r>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Указанные</w:t>
      </w:r>
      <w:r w:rsidR="006E0DBB">
        <w:rPr>
          <w:rFonts w:ascii="Times New Roman" w:hAnsi="Times New Roman" w:cs="Times New Roman"/>
          <w:color w:val="000000"/>
        </w:rPr>
        <w:t xml:space="preserve"> в пункте 7.9 настоящего Договора</w:t>
      </w:r>
      <w:r w:rsidRPr="00F43375">
        <w:rPr>
          <w:rFonts w:ascii="Times New Roman" w:hAnsi="Times New Roman" w:cs="Times New Roman"/>
          <w:color w:val="000000"/>
        </w:rPr>
        <w:t xml:space="preserve"> документы предоставляются</w:t>
      </w:r>
      <w:r w:rsidR="00D813F7">
        <w:rPr>
          <w:rFonts w:ascii="Times New Roman" w:hAnsi="Times New Roman" w:cs="Times New Roman"/>
          <w:color w:val="000000"/>
        </w:rPr>
        <w:t xml:space="preserve"> Подрядчиком</w:t>
      </w:r>
      <w:r w:rsidRPr="00F43375">
        <w:rPr>
          <w:rFonts w:ascii="Times New Roman" w:hAnsi="Times New Roman" w:cs="Times New Roman"/>
          <w:color w:val="000000"/>
        </w:rPr>
        <w:t xml:space="preserve"> </w:t>
      </w:r>
      <w:r w:rsidR="00D813F7">
        <w:rPr>
          <w:rFonts w:ascii="Times New Roman" w:hAnsi="Times New Roman" w:cs="Times New Roman"/>
          <w:color w:val="000000"/>
        </w:rPr>
        <w:br/>
      </w:r>
      <w:r w:rsidRPr="00F43375">
        <w:rPr>
          <w:rFonts w:ascii="Times New Roman" w:hAnsi="Times New Roman" w:cs="Times New Roman"/>
          <w:color w:val="000000"/>
        </w:rPr>
        <w:t xml:space="preserve">в течение 10 (десяти) календарных дней с момента их запроса Заказчиком. </w:t>
      </w:r>
      <w:proofErr w:type="gramStart"/>
      <w:r w:rsidRPr="00F43375">
        <w:rPr>
          <w:rFonts w:ascii="Times New Roman" w:hAnsi="Times New Roman" w:cs="Times New Roman"/>
          <w:color w:val="000000"/>
        </w:rPr>
        <w:t xml:space="preserve">В случае если Подрядчик </w:t>
      </w:r>
      <w:r w:rsidR="00D813F7">
        <w:rPr>
          <w:rFonts w:ascii="Times New Roman" w:hAnsi="Times New Roman" w:cs="Times New Roman"/>
          <w:color w:val="000000"/>
        </w:rPr>
        <w:br/>
      </w:r>
      <w:r w:rsidRPr="00F43375">
        <w:rPr>
          <w:rFonts w:ascii="Times New Roman" w:hAnsi="Times New Roman" w:cs="Times New Roman"/>
          <w:color w:val="000000"/>
        </w:rPr>
        <w:t xml:space="preserve">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sidR="00D813F7">
        <w:rPr>
          <w:rFonts w:ascii="Times New Roman" w:hAnsi="Times New Roman" w:cs="Times New Roman"/>
          <w:color w:val="000000"/>
        </w:rPr>
        <w:br/>
      </w:r>
      <w:r w:rsidRPr="00F43375">
        <w:rPr>
          <w:rFonts w:ascii="Times New Roman" w:hAnsi="Times New Roman" w:cs="Times New Roman"/>
          <w:color w:val="000000"/>
        </w:rPr>
        <w:t>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w:t>
      </w:r>
      <w:proofErr w:type="gramEnd"/>
    </w:p>
    <w:p w:rsidR="00F43375" w:rsidRPr="00F43375" w:rsidRDefault="00F43375" w:rsidP="0071319F">
      <w:pPr>
        <w:widowControl w:val="0"/>
        <w:numPr>
          <w:ilvl w:val="1"/>
          <w:numId w:val="22"/>
        </w:numPr>
        <w:tabs>
          <w:tab w:val="left" w:pos="438"/>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color w:val="000000"/>
        </w:rPr>
      </w:pPr>
      <w:r w:rsidRPr="00F43375">
        <w:rPr>
          <w:rFonts w:ascii="Times New Roman" w:hAnsi="Times New Roman" w:cs="Times New Roman"/>
          <w:color w:val="000000"/>
        </w:rPr>
        <w:t xml:space="preserve">В случае простоев лифта, зафиксированных в соответствующих документах, по вине Подрядчика Заказчик вправе уменьшить сумму платежа Подрядчику за единицу неработающего оборудования согласно </w:t>
      </w:r>
      <w:r w:rsidR="00D813F7">
        <w:rPr>
          <w:rFonts w:ascii="Times New Roman" w:hAnsi="Times New Roman" w:cs="Times New Roman"/>
          <w:color w:val="000000"/>
        </w:rPr>
        <w:t>п</w:t>
      </w:r>
      <w:r w:rsidRPr="00F43375">
        <w:rPr>
          <w:rFonts w:ascii="Times New Roman" w:hAnsi="Times New Roman" w:cs="Times New Roman"/>
          <w:color w:val="000000"/>
        </w:rPr>
        <w:t>риложению №</w:t>
      </w:r>
      <w:r w:rsidR="00D813F7">
        <w:rPr>
          <w:rFonts w:ascii="Times New Roman" w:hAnsi="Times New Roman" w:cs="Times New Roman"/>
          <w:color w:val="000000"/>
        </w:rPr>
        <w:t xml:space="preserve"> </w:t>
      </w:r>
      <w:r w:rsidRPr="00F43375">
        <w:rPr>
          <w:rFonts w:ascii="Times New Roman" w:hAnsi="Times New Roman" w:cs="Times New Roman"/>
          <w:color w:val="000000"/>
        </w:rPr>
        <w:t>1 к настоящему Договору:</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-на 2,5% месячной стоимости обслуживания за каждый день простоя</w:t>
      </w:r>
      <w:r w:rsidR="00D813F7">
        <w:rPr>
          <w:rFonts w:ascii="Times New Roman" w:hAnsi="Times New Roman" w:cs="Times New Roman"/>
          <w:color w:val="000000"/>
        </w:rPr>
        <w:t>,</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-на 10% месячной стоимости обслуживания, в случае суммарного простоя более 24 часов</w:t>
      </w:r>
      <w:r w:rsidR="00D813F7">
        <w:rPr>
          <w:rFonts w:ascii="Times New Roman" w:hAnsi="Times New Roman" w:cs="Times New Roman"/>
          <w:color w:val="000000"/>
        </w:rPr>
        <w:t>,</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-на 50% месячной стоимости в случае простоя более 10 дней в течение месяца</w:t>
      </w:r>
      <w:r w:rsidR="00D813F7">
        <w:rPr>
          <w:rFonts w:ascii="Times New Roman" w:hAnsi="Times New Roman" w:cs="Times New Roman"/>
          <w:color w:val="000000"/>
        </w:rPr>
        <w:t>.</w:t>
      </w:r>
    </w:p>
    <w:p w:rsid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7.13.</w:t>
      </w:r>
      <w:r w:rsidRPr="00F43375">
        <w:rPr>
          <w:rFonts w:ascii="Times New Roman" w:hAnsi="Times New Roman" w:cs="Times New Roman"/>
          <w:color w:val="000000"/>
        </w:rPr>
        <w:tab/>
        <w:t xml:space="preserve">В случае если оплата за выполненные работы по Договору не будет произведена по вине Заказчика в сроки, установленные Договором, Подрядчик вправе предъявить пени в размере 0,01% </w:t>
      </w:r>
      <w:r w:rsidR="00D813F7">
        <w:rPr>
          <w:rFonts w:ascii="Times New Roman" w:hAnsi="Times New Roman" w:cs="Times New Roman"/>
          <w:color w:val="000000"/>
        </w:rPr>
        <w:br/>
      </w:r>
      <w:r w:rsidRPr="00F43375">
        <w:rPr>
          <w:rFonts w:ascii="Times New Roman" w:hAnsi="Times New Roman" w:cs="Times New Roman"/>
          <w:color w:val="000000"/>
        </w:rPr>
        <w:t>от суммы просроченного платежа за каждый календарный день просрочки.</w:t>
      </w:r>
    </w:p>
    <w:p w:rsidR="00C81B27" w:rsidRPr="00F43375" w:rsidRDefault="00C81B27"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p>
    <w:p w:rsidR="00F43375" w:rsidRPr="00F43375" w:rsidRDefault="00F43375" w:rsidP="0071319F">
      <w:pPr>
        <w:tabs>
          <w:tab w:val="left" w:pos="246"/>
          <w:tab w:val="left" w:pos="567"/>
          <w:tab w:val="left" w:pos="1134"/>
          <w:tab w:val="left" w:pos="1276"/>
        </w:tabs>
        <w:spacing w:after="0" w:line="240" w:lineRule="auto"/>
        <w:ind w:firstLine="709"/>
        <w:contextualSpacing/>
        <w:jc w:val="center"/>
        <w:rPr>
          <w:rFonts w:ascii="Times New Roman" w:hAnsi="Times New Roman" w:cs="Times New Roman"/>
          <w:b/>
          <w:bCs/>
          <w:color w:val="000000"/>
        </w:rPr>
      </w:pPr>
      <w:bookmarkStart w:id="6" w:name="bookmark3"/>
      <w:r w:rsidRPr="00F43375">
        <w:rPr>
          <w:rFonts w:ascii="Times New Roman" w:hAnsi="Times New Roman" w:cs="Times New Roman"/>
          <w:b/>
          <w:bCs/>
          <w:color w:val="000000"/>
        </w:rPr>
        <w:t>8. ПОРЯДОК РАЗРЕШЕНИЯ СПОРОВ</w:t>
      </w:r>
      <w:bookmarkEnd w:id="6"/>
    </w:p>
    <w:p w:rsidR="00F43375" w:rsidRPr="00F43375" w:rsidRDefault="00F43375" w:rsidP="0071319F">
      <w:pPr>
        <w:widowControl w:val="0"/>
        <w:numPr>
          <w:ilvl w:val="1"/>
          <w:numId w:val="23"/>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F43375">
        <w:rPr>
          <w:rFonts w:ascii="Times New Roman" w:hAnsi="Times New Roman" w:cs="Times New Roman"/>
        </w:rPr>
        <w:t>Все споры по настоящему Договору решаются путем переговоров с соблюдением претензионного порядка урегулирования споров.</w:t>
      </w:r>
    </w:p>
    <w:p w:rsidR="00F43375" w:rsidRPr="00F43375" w:rsidRDefault="00F43375" w:rsidP="0071319F">
      <w:pPr>
        <w:widowControl w:val="0"/>
        <w:numPr>
          <w:ilvl w:val="1"/>
          <w:numId w:val="23"/>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F43375">
        <w:rPr>
          <w:rFonts w:ascii="Times New Roman" w:hAnsi="Times New Roman" w:cs="Times New Roman"/>
        </w:rPr>
        <w:t xml:space="preserve">Сторона, получившая претензию, обязана дать мотивированный ответ другой стороне </w:t>
      </w:r>
      <w:r w:rsidR="00D813F7">
        <w:rPr>
          <w:rFonts w:ascii="Times New Roman" w:hAnsi="Times New Roman" w:cs="Times New Roman"/>
        </w:rPr>
        <w:br/>
      </w:r>
      <w:r w:rsidRPr="00F43375">
        <w:rPr>
          <w:rFonts w:ascii="Times New Roman" w:hAnsi="Times New Roman" w:cs="Times New Roman"/>
        </w:rPr>
        <w:t xml:space="preserve">не позднее 10 (десяти) рабочих дней </w:t>
      </w:r>
      <w:proofErr w:type="gramStart"/>
      <w:r w:rsidRPr="00F43375">
        <w:rPr>
          <w:rFonts w:ascii="Times New Roman" w:hAnsi="Times New Roman" w:cs="Times New Roman"/>
        </w:rPr>
        <w:t xml:space="preserve">с даты </w:t>
      </w:r>
      <w:r w:rsidRPr="00F43375">
        <w:rPr>
          <w:rFonts w:ascii="Times New Roman" w:eastAsia="Calibri" w:hAnsi="Times New Roman" w:cs="Times New Roman"/>
        </w:rPr>
        <w:t>выставления</w:t>
      </w:r>
      <w:proofErr w:type="gramEnd"/>
      <w:r w:rsidRPr="00F43375">
        <w:rPr>
          <w:rFonts w:ascii="Times New Roman" w:eastAsia="Calibri" w:hAnsi="Times New Roman" w:cs="Times New Roman"/>
        </w:rPr>
        <w:t xml:space="preserve"> (предъявления) </w:t>
      </w:r>
      <w:r w:rsidRPr="00F43375">
        <w:rPr>
          <w:rFonts w:ascii="Times New Roman" w:hAnsi="Times New Roman" w:cs="Times New Roman"/>
        </w:rPr>
        <w:t>претензии.</w:t>
      </w:r>
    </w:p>
    <w:p w:rsidR="00F43375" w:rsidRPr="00F43375" w:rsidRDefault="00F43375" w:rsidP="0071319F">
      <w:pPr>
        <w:widowControl w:val="0"/>
        <w:numPr>
          <w:ilvl w:val="1"/>
          <w:numId w:val="23"/>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F43375">
        <w:rPr>
          <w:rFonts w:ascii="Times New Roman" w:hAnsi="Times New Roman" w:cs="Times New Roman"/>
        </w:rPr>
        <w:t>В случае</w:t>
      </w:r>
      <w:proofErr w:type="gramStart"/>
      <w:r w:rsidRPr="00F43375">
        <w:rPr>
          <w:rFonts w:ascii="Times New Roman" w:hAnsi="Times New Roman" w:cs="Times New Roman"/>
        </w:rPr>
        <w:t>,</w:t>
      </w:r>
      <w:proofErr w:type="gramEnd"/>
      <w:r w:rsidRPr="00F43375">
        <w:rPr>
          <w:rFonts w:ascii="Times New Roman" w:hAnsi="Times New Roman" w:cs="Times New Roman"/>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F43375" w:rsidRPr="00F43375" w:rsidRDefault="00F43375" w:rsidP="0071319F">
      <w:pPr>
        <w:widowControl w:val="0"/>
        <w:numPr>
          <w:ilvl w:val="1"/>
          <w:numId w:val="23"/>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F43375">
        <w:rPr>
          <w:rFonts w:ascii="Times New Roman" w:hAnsi="Times New Roman" w:cs="Times New Roman"/>
        </w:rPr>
        <w:t>Датой выставления требования (предъявления претензии) считается дата приема претензионных документов к отправке организацией почтовой связи</w:t>
      </w:r>
      <w:r w:rsidR="00D813F7">
        <w:rPr>
          <w:rFonts w:ascii="Times New Roman" w:hAnsi="Times New Roman" w:cs="Times New Roman"/>
        </w:rPr>
        <w:t>,</w:t>
      </w:r>
      <w:r w:rsidRPr="00F43375">
        <w:rPr>
          <w:rFonts w:ascii="Times New Roman" w:hAnsi="Times New Roman" w:cs="Times New Roman"/>
        </w:rPr>
        <w:t xml:space="preserve"> указанная в квитанции о приеме.</w:t>
      </w:r>
    </w:p>
    <w:p w:rsidR="00F43375" w:rsidRPr="00F43375" w:rsidRDefault="00F43375" w:rsidP="0071319F">
      <w:pPr>
        <w:widowControl w:val="0"/>
        <w:numPr>
          <w:ilvl w:val="1"/>
          <w:numId w:val="23"/>
        </w:numPr>
        <w:tabs>
          <w:tab w:val="left" w:pos="567"/>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F43375">
        <w:rPr>
          <w:rFonts w:ascii="Times New Roman" w:hAnsi="Times New Roman" w:cs="Times New Roman"/>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F43375" w:rsidRPr="00F43375" w:rsidRDefault="00F43375" w:rsidP="0071319F">
      <w:pPr>
        <w:widowControl w:val="0"/>
        <w:tabs>
          <w:tab w:val="left" w:pos="529"/>
          <w:tab w:val="left" w:pos="567"/>
          <w:tab w:val="left" w:pos="1134"/>
          <w:tab w:val="left" w:pos="1276"/>
        </w:tabs>
        <w:spacing w:after="0" w:line="240" w:lineRule="auto"/>
        <w:ind w:firstLine="709"/>
        <w:contextualSpacing/>
        <w:jc w:val="both"/>
        <w:rPr>
          <w:rFonts w:ascii="Times New Roman" w:hAnsi="Times New Roman" w:cs="Times New Roman"/>
          <w:color w:val="000000"/>
        </w:rPr>
      </w:pPr>
    </w:p>
    <w:p w:rsidR="00F43375" w:rsidRPr="00F43375" w:rsidRDefault="00F43375" w:rsidP="0071319F">
      <w:pPr>
        <w:widowControl w:val="0"/>
        <w:numPr>
          <w:ilvl w:val="0"/>
          <w:numId w:val="23"/>
        </w:numPr>
        <w:tabs>
          <w:tab w:val="left" w:pos="241"/>
          <w:tab w:val="left" w:pos="567"/>
          <w:tab w:val="left" w:pos="1134"/>
          <w:tab w:val="left" w:pos="1276"/>
        </w:tabs>
        <w:autoSpaceDE w:val="0"/>
        <w:autoSpaceDN w:val="0"/>
        <w:adjustRightInd w:val="0"/>
        <w:spacing w:after="0" w:line="240" w:lineRule="auto"/>
        <w:ind w:left="0" w:firstLine="709"/>
        <w:contextualSpacing/>
        <w:jc w:val="center"/>
        <w:rPr>
          <w:rFonts w:ascii="Times New Roman" w:hAnsi="Times New Roman" w:cs="Times New Roman"/>
          <w:b/>
          <w:bCs/>
          <w:color w:val="000000"/>
        </w:rPr>
      </w:pPr>
      <w:r w:rsidRPr="00F43375">
        <w:rPr>
          <w:rFonts w:ascii="Times New Roman" w:hAnsi="Times New Roman" w:cs="Times New Roman"/>
          <w:b/>
          <w:bCs/>
          <w:color w:val="000000"/>
        </w:rPr>
        <w:t>АНТИКОРРУПЦИОННАЯ ОГОВОРКА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9.1. </w:t>
      </w:r>
      <w:proofErr w:type="gramStart"/>
      <w:r w:rsidRPr="00F43375">
        <w:rPr>
          <w:rFonts w:ascii="Times New Roman" w:hAnsi="Times New Roman" w:cs="Times New Roman"/>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rsidR="00D813F7">
        <w:rPr>
          <w:rFonts w:ascii="Times New Roman" w:hAnsi="Times New Roman" w:cs="Times New Roman"/>
        </w:rPr>
        <w:br/>
      </w:r>
      <w:r w:rsidRPr="00F43375">
        <w:rPr>
          <w:rFonts w:ascii="Times New Roman" w:hAnsi="Times New Roman" w:cs="Times New Roman"/>
        </w:rPr>
        <w:t xml:space="preserve">на действия или решения этих лиц с целью получить какие-либо неправомерные преимущества </w:t>
      </w:r>
      <w:r w:rsidR="00D813F7">
        <w:rPr>
          <w:rFonts w:ascii="Times New Roman" w:hAnsi="Times New Roman" w:cs="Times New Roman"/>
        </w:rPr>
        <w:br/>
      </w:r>
      <w:r w:rsidRPr="00F43375">
        <w:rPr>
          <w:rFonts w:ascii="Times New Roman" w:hAnsi="Times New Roman" w:cs="Times New Roman"/>
        </w:rPr>
        <w:t>или для достижения иных неправомерных целей.</w:t>
      </w:r>
      <w:proofErr w:type="gramEnd"/>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sidR="00D813F7">
        <w:rPr>
          <w:rFonts w:ascii="Times New Roman" w:hAnsi="Times New Roman" w:cs="Times New Roman"/>
        </w:rPr>
        <w:br/>
      </w:r>
      <w:r w:rsidRPr="00F43375">
        <w:rPr>
          <w:rFonts w:ascii="Times New Roman" w:hAnsi="Times New Roman" w:cs="Times New Roman"/>
        </w:rPr>
        <w:t>о противодействии коррупции.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w:t>
      </w:r>
      <w:r w:rsidR="00D813F7" w:rsidRPr="00F43375">
        <w:rPr>
          <w:rFonts w:ascii="Times New Roman" w:hAnsi="Times New Roman" w:cs="Times New Roman"/>
        </w:rPr>
        <w:t>письменно</w:t>
      </w:r>
      <w:r w:rsidR="00D813F7">
        <w:rPr>
          <w:rFonts w:ascii="Times New Roman" w:hAnsi="Times New Roman" w:cs="Times New Roman"/>
        </w:rPr>
        <w:t xml:space="preserve"> </w:t>
      </w:r>
      <w:r w:rsidRPr="00F43375">
        <w:rPr>
          <w:rFonts w:ascii="Times New Roman" w:hAnsi="Times New Roman" w:cs="Times New Roman"/>
        </w:rPr>
        <w:t>уведомить об этом другую Сторону.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F43375">
        <w:rPr>
          <w:rFonts w:ascii="Times New Roman" w:hAnsi="Times New Roman" w:cs="Times New Roman"/>
        </w:rPr>
        <w:t>с даты получения</w:t>
      </w:r>
      <w:proofErr w:type="gramEnd"/>
      <w:r w:rsidRPr="00F43375">
        <w:rPr>
          <w:rFonts w:ascii="Times New Roman" w:hAnsi="Times New Roman" w:cs="Times New Roman"/>
        </w:rPr>
        <w:t xml:space="preserve"> письменного уведомления.</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w:t>
      </w:r>
      <w:r w:rsidR="00D813F7">
        <w:rPr>
          <w:rFonts w:ascii="Times New Roman" w:hAnsi="Times New Roman" w:cs="Times New Roman"/>
        </w:rPr>
        <w:br/>
      </w:r>
      <w:r w:rsidRPr="00F43375">
        <w:rPr>
          <w:rFonts w:ascii="Times New Roman" w:hAnsi="Times New Roman" w:cs="Times New Roman"/>
        </w:rPr>
        <w:t>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9.6. </w:t>
      </w:r>
      <w:proofErr w:type="gramStart"/>
      <w:r w:rsidRPr="00F43375">
        <w:rPr>
          <w:rFonts w:ascii="Times New Roman" w:hAnsi="Times New Roman" w:cs="Times New Roman"/>
        </w:rPr>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w:t>
      </w:r>
      <w:proofErr w:type="gramEnd"/>
      <w:r w:rsidRPr="00F43375">
        <w:rPr>
          <w:rFonts w:ascii="Times New Roman" w:hAnsi="Times New Roman" w:cs="Times New Roman"/>
        </w:rPr>
        <w:t xml:space="preserve"> настоящего Договора.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rPr>
      </w:pPr>
      <w:r w:rsidRPr="00F43375">
        <w:rPr>
          <w:rFonts w:ascii="Times New Roman" w:hAnsi="Times New Roman" w:cs="Times New Roman"/>
          <w:b/>
          <w:color w:val="000000"/>
        </w:rPr>
        <w:t>10</w:t>
      </w:r>
      <w:r w:rsidRPr="00F43375">
        <w:rPr>
          <w:rFonts w:ascii="Times New Roman" w:hAnsi="Times New Roman" w:cs="Times New Roman"/>
          <w:b/>
        </w:rPr>
        <w:t xml:space="preserve">. СРОК ДЕЙСТВИЯ ДОГОВОРА. </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rPr>
      </w:pPr>
      <w:r w:rsidRPr="00F43375">
        <w:rPr>
          <w:rFonts w:ascii="Times New Roman" w:hAnsi="Times New Roman" w:cs="Times New Roman"/>
          <w:b/>
        </w:rPr>
        <w:t>ИЗМЕНЕНИЕ И РАСТОРЖЕНИЕ ДОГОВОРА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10.1. Настоящий Договор вступает в силу </w:t>
      </w:r>
      <w:proofErr w:type="gramStart"/>
      <w:r w:rsidRPr="00F43375">
        <w:rPr>
          <w:rFonts w:ascii="Times New Roman" w:hAnsi="Times New Roman" w:cs="Times New Roman"/>
        </w:rPr>
        <w:t>с даты</w:t>
      </w:r>
      <w:proofErr w:type="gramEnd"/>
      <w:r w:rsidRPr="00F43375">
        <w:rPr>
          <w:rFonts w:ascii="Times New Roman" w:hAnsi="Times New Roman" w:cs="Times New Roman"/>
        </w:rPr>
        <w:t xml:space="preserve"> его подписания и действует до полного исполнения Сторонами принятых на себя обязательств.</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10.2.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w:t>
      </w:r>
      <w:r w:rsidR="0006489A">
        <w:rPr>
          <w:rFonts w:ascii="Times New Roman" w:hAnsi="Times New Roman" w:cs="Times New Roman"/>
        </w:rPr>
        <w:br/>
      </w:r>
      <w:r w:rsidRPr="00F43375">
        <w:rPr>
          <w:rFonts w:ascii="Times New Roman" w:hAnsi="Times New Roman" w:cs="Times New Roman"/>
        </w:rPr>
        <w:t>на то представителями Сторон.</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10.3. Настоящий Договор может быть расторгнут:</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по основаниям, предусмотренным настоящим Договором, а также действующим законодательством Российской Федерации.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10.4. Заказчик вправе в одностороннем порядке отказаться от исполнения настоящего Договора </w:t>
      </w:r>
      <w:r w:rsidR="0006489A">
        <w:rPr>
          <w:rFonts w:ascii="Times New Roman" w:hAnsi="Times New Roman" w:cs="Times New Roman"/>
        </w:rPr>
        <w:br/>
      </w:r>
      <w:r w:rsidRPr="00F43375">
        <w:rPr>
          <w:rFonts w:ascii="Times New Roman" w:hAnsi="Times New Roman" w:cs="Times New Roman"/>
        </w:rPr>
        <w:t>в случаях:</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 </w:t>
      </w:r>
      <w:r w:rsidR="0006489A">
        <w:rPr>
          <w:rFonts w:ascii="Times New Roman" w:hAnsi="Times New Roman" w:cs="Times New Roman"/>
        </w:rPr>
        <w:t xml:space="preserve">если Подрядчик </w:t>
      </w:r>
      <w:r w:rsidRPr="00F43375">
        <w:rPr>
          <w:rFonts w:ascii="Times New Roman" w:hAnsi="Times New Roman" w:cs="Times New Roman"/>
        </w:rPr>
        <w:t>не приступает к выполнению работ в сроки, предусмотренные Договором;</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 </w:t>
      </w:r>
      <w:r w:rsidR="0006489A">
        <w:rPr>
          <w:rFonts w:ascii="Times New Roman" w:hAnsi="Times New Roman" w:cs="Times New Roman"/>
        </w:rPr>
        <w:t xml:space="preserve">если Подрядчик </w:t>
      </w:r>
      <w:r w:rsidRPr="00F43375">
        <w:rPr>
          <w:rFonts w:ascii="Times New Roman" w:hAnsi="Times New Roman" w:cs="Times New Roman"/>
        </w:rPr>
        <w:t>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 </w:t>
      </w:r>
      <w:r w:rsidR="0006489A">
        <w:rPr>
          <w:rFonts w:ascii="Times New Roman" w:hAnsi="Times New Roman" w:cs="Times New Roman"/>
        </w:rPr>
        <w:t xml:space="preserve">если Подрядчик </w:t>
      </w:r>
      <w:r w:rsidRPr="00F43375">
        <w:rPr>
          <w:rFonts w:ascii="Times New Roman" w:hAnsi="Times New Roman" w:cs="Times New Roman"/>
        </w:rPr>
        <w:t>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если в ходе исполнения Договора 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 </w:t>
      </w:r>
      <w:proofErr w:type="gramStart"/>
      <w:r w:rsidRPr="00F43375">
        <w:rPr>
          <w:rFonts w:ascii="Times New Roman" w:hAnsi="Times New Roman" w:cs="Times New Roman"/>
        </w:rPr>
        <w:t>предусмотренных</w:t>
      </w:r>
      <w:proofErr w:type="gramEnd"/>
      <w:r w:rsidRPr="00F43375">
        <w:rPr>
          <w:rFonts w:ascii="Times New Roman" w:hAnsi="Times New Roman" w:cs="Times New Roman"/>
        </w:rPr>
        <w:t xml:space="preserve"> действующим законодательством</w:t>
      </w:r>
      <w:r w:rsidR="0006489A">
        <w:rPr>
          <w:rFonts w:ascii="Times New Roman" w:hAnsi="Times New Roman" w:cs="Times New Roman"/>
        </w:rPr>
        <w:t xml:space="preserve"> </w:t>
      </w:r>
      <w:r w:rsidR="0006489A" w:rsidRPr="00F43375">
        <w:rPr>
          <w:rFonts w:ascii="Times New Roman" w:hAnsi="Times New Roman" w:cs="Times New Roman"/>
        </w:rPr>
        <w:t>Российской Федерации</w:t>
      </w:r>
      <w:r w:rsidRPr="00F43375">
        <w:rPr>
          <w:rFonts w:ascii="Times New Roman" w:hAnsi="Times New Roman" w:cs="Times New Roman"/>
        </w:rPr>
        <w:t>.</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10.5. Уведомление Заказчика об одностороннем отказе от исполнения настоящего Договора направляется Подрядчику</w:t>
      </w:r>
      <w:r w:rsidR="0006489A">
        <w:rPr>
          <w:rFonts w:ascii="Times New Roman" w:hAnsi="Times New Roman" w:cs="Times New Roman"/>
        </w:rPr>
        <w:t>.</w:t>
      </w:r>
      <w:r w:rsidR="0006489A" w:rsidRPr="00F43375">
        <w:rPr>
          <w:rFonts w:ascii="Times New Roman" w:hAnsi="Times New Roman" w:cs="Times New Roman"/>
        </w:rPr>
        <w:t xml:space="preserve"> </w:t>
      </w:r>
      <w:r w:rsidR="0006489A">
        <w:rPr>
          <w:rFonts w:ascii="Times New Roman" w:hAnsi="Times New Roman" w:cs="Times New Roman"/>
        </w:rPr>
        <w:t>Н</w:t>
      </w:r>
      <w:r w:rsidRPr="00F43375">
        <w:rPr>
          <w:rFonts w:ascii="Times New Roman" w:hAnsi="Times New Roman" w:cs="Times New Roman"/>
        </w:rPr>
        <w:t>астоящий Договор считается расторгнутым с момента получения Подрядчиком указанного решения, если иной срок отказа от Договора не предусмотрен в уведомлении.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10.6. В случае расторжения настоящего Договора по основаниям, предусмотренным пунктом 10.4 настоящего Договора, Подрядчику могут быть возмещены расходы, фактически понесенные им в связи </w:t>
      </w:r>
      <w:r w:rsidR="0006489A">
        <w:rPr>
          <w:rFonts w:ascii="Times New Roman" w:hAnsi="Times New Roman" w:cs="Times New Roman"/>
        </w:rPr>
        <w:br/>
      </w:r>
      <w:r w:rsidRPr="00F43375">
        <w:rPr>
          <w:rFonts w:ascii="Times New Roman" w:hAnsi="Times New Roman" w:cs="Times New Roman"/>
        </w:rPr>
        <w:t>с выполнением настоящего Договора, до дня его расторжения, если они документально подтверждены.</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10.7. Подрядчик вправе расторгнуть настоящий Договор в случаях предусмотренных действующим законодательством</w:t>
      </w:r>
      <w:r w:rsidR="0006489A">
        <w:rPr>
          <w:rFonts w:ascii="Times New Roman" w:hAnsi="Times New Roman" w:cs="Times New Roman"/>
        </w:rPr>
        <w:t xml:space="preserve"> </w:t>
      </w:r>
      <w:r w:rsidR="0006489A" w:rsidRPr="00F43375">
        <w:rPr>
          <w:rFonts w:ascii="Times New Roman" w:hAnsi="Times New Roman" w:cs="Times New Roman"/>
        </w:rPr>
        <w:t>Российской Федерации</w:t>
      </w:r>
      <w:r w:rsidRPr="00F43375">
        <w:rPr>
          <w:rFonts w:ascii="Times New Roman" w:hAnsi="Times New Roman" w:cs="Times New Roman"/>
        </w:rPr>
        <w:t>.</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10.8.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b/>
        </w:rPr>
      </w:pP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rPr>
      </w:pPr>
      <w:r w:rsidRPr="00F43375">
        <w:rPr>
          <w:rFonts w:ascii="Times New Roman" w:hAnsi="Times New Roman" w:cs="Times New Roman"/>
          <w:b/>
        </w:rPr>
        <w:t>11</w:t>
      </w:r>
      <w:r w:rsidRPr="00F43375">
        <w:rPr>
          <w:rFonts w:ascii="Times New Roman" w:hAnsi="Times New Roman" w:cs="Times New Roman"/>
          <w:b/>
          <w:bCs/>
        </w:rPr>
        <w:t>. ГАРАНТИЯ</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11.1. Подрядчик гарантирует качество выполненных работ по настоящему Договору.</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11.2. Срок гарантии на выполненные работы по Договору составляет 12 (двенадцать) месяцев, </w:t>
      </w:r>
      <w:r w:rsidR="0006489A">
        <w:rPr>
          <w:rFonts w:ascii="Times New Roman" w:hAnsi="Times New Roman" w:cs="Times New Roman"/>
        </w:rPr>
        <w:br/>
      </w:r>
      <w:r w:rsidRPr="00F43375">
        <w:rPr>
          <w:rFonts w:ascii="Times New Roman" w:hAnsi="Times New Roman" w:cs="Times New Roman"/>
        </w:rPr>
        <w:t>а на смонтированное оборудование согласно гарантии завода изготовителя.</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11.3. Гарантийный срок начинает исчисляться </w:t>
      </w:r>
      <w:proofErr w:type="gramStart"/>
      <w:r w:rsidRPr="00F43375">
        <w:rPr>
          <w:rFonts w:ascii="Times New Roman" w:hAnsi="Times New Roman" w:cs="Times New Roman"/>
        </w:rPr>
        <w:t>с даты подписания</w:t>
      </w:r>
      <w:proofErr w:type="gramEnd"/>
      <w:r w:rsidRPr="00F43375">
        <w:rPr>
          <w:rFonts w:ascii="Times New Roman" w:hAnsi="Times New Roman" w:cs="Times New Roman"/>
        </w:rPr>
        <w:t xml:space="preserve"> Акта сдачи-приемки выполненных работ.</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11.4. Гарантия не распространяется на неисправности, возникшие вследствие несоблюдения Заказчиком требований инструкций и условий эксплуатации.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11.5. Подрядчик обязан устранить за свой счет все недостатки, возникшие по его вине и период гарантийного срока, указанного в пункт</w:t>
      </w:r>
      <w:r w:rsidR="0006489A">
        <w:rPr>
          <w:rFonts w:ascii="Times New Roman" w:hAnsi="Times New Roman" w:cs="Times New Roman"/>
        </w:rPr>
        <w:t>е</w:t>
      </w:r>
      <w:r w:rsidRPr="00F43375">
        <w:rPr>
          <w:rFonts w:ascii="Times New Roman" w:hAnsi="Times New Roman" w:cs="Times New Roman"/>
        </w:rPr>
        <w:t xml:space="preserve"> 11.2 Договора.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11.6. </w:t>
      </w:r>
      <w:proofErr w:type="gramStart"/>
      <w:r w:rsidRPr="00F43375">
        <w:rPr>
          <w:rFonts w:ascii="Times New Roman" w:hAnsi="Times New Roman" w:cs="Times New Roman"/>
        </w:rPr>
        <w:t xml:space="preserve">Подрядчик при получении письменного уведомления от Заказчика о выявленных дефектах </w:t>
      </w:r>
      <w:r w:rsidR="0006489A">
        <w:rPr>
          <w:rFonts w:ascii="Times New Roman" w:hAnsi="Times New Roman" w:cs="Times New Roman"/>
        </w:rPr>
        <w:br/>
      </w:r>
      <w:r w:rsidRPr="00F43375">
        <w:rPr>
          <w:rFonts w:ascii="Times New Roman" w:hAnsi="Times New Roman" w:cs="Times New Roman"/>
        </w:rPr>
        <w:t xml:space="preserve">в гарантийный период должен в течение 48 часов в рабочие дни и в течение 72 часов в выходные </w:t>
      </w:r>
      <w:r w:rsidR="0006489A">
        <w:rPr>
          <w:rFonts w:ascii="Times New Roman" w:hAnsi="Times New Roman" w:cs="Times New Roman"/>
        </w:rPr>
        <w:br/>
      </w:r>
      <w:r w:rsidRPr="00F43375">
        <w:rPr>
          <w:rFonts w:ascii="Times New Roman" w:hAnsi="Times New Roman" w:cs="Times New Roman"/>
        </w:rPr>
        <w:t>и праздничные дни с момента получения сообщения (при условии обеспечения беспрепятственного доступа на Объект Заказчика специалистов, осуществляющих гарантийный ремонт) направить своего представителя для проведения технического осмотра и устранения дефектов.</w:t>
      </w:r>
      <w:proofErr w:type="gramEnd"/>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11.7.В случае если устранение неисправностей Оборудования требует его замены, либо его частей </w:t>
      </w:r>
      <w:r w:rsidR="0006489A">
        <w:rPr>
          <w:rFonts w:ascii="Times New Roman" w:hAnsi="Times New Roman" w:cs="Times New Roman"/>
        </w:rPr>
        <w:br/>
      </w:r>
      <w:r w:rsidRPr="00F43375">
        <w:rPr>
          <w:rFonts w:ascii="Times New Roman" w:hAnsi="Times New Roman" w:cs="Times New Roman"/>
        </w:rPr>
        <w:t xml:space="preserve">и не может быть произведено немедленно, ввиду его отсутствия на складе Подрядчика, то после получения уведомления от Заказчика замена должна быть произведена в сроки, установленные Сторонами </w:t>
      </w:r>
      <w:r w:rsidR="0006489A">
        <w:rPr>
          <w:rFonts w:ascii="Times New Roman" w:hAnsi="Times New Roman" w:cs="Times New Roman"/>
        </w:rPr>
        <w:br/>
      </w:r>
      <w:r w:rsidRPr="00F43375">
        <w:rPr>
          <w:rFonts w:ascii="Times New Roman" w:hAnsi="Times New Roman" w:cs="Times New Roman"/>
        </w:rPr>
        <w:t>в соответствующем акте технического осмотра. При этом гарантийный срок на выполненные работы, оборудование увеличивается на время устранения дефектов и неполадок.</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rPr>
      </w:pP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center"/>
        <w:rPr>
          <w:rFonts w:ascii="Times New Roman" w:hAnsi="Times New Roman" w:cs="Times New Roman"/>
          <w:b/>
        </w:rPr>
      </w:pPr>
      <w:r w:rsidRPr="00F43375">
        <w:rPr>
          <w:rFonts w:ascii="Times New Roman" w:hAnsi="Times New Roman" w:cs="Times New Roman"/>
          <w:b/>
        </w:rPr>
        <w:t>12. ПРОЧИЕ УСЛОВИЯ</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w:t>
      </w:r>
      <w:r w:rsidR="0006489A">
        <w:rPr>
          <w:rFonts w:ascii="Times New Roman" w:hAnsi="Times New Roman" w:cs="Times New Roman"/>
        </w:rPr>
        <w:br/>
      </w:r>
      <w:r w:rsidRPr="00F43375">
        <w:rPr>
          <w:rFonts w:ascii="Times New Roman" w:hAnsi="Times New Roman" w:cs="Times New Roman"/>
        </w:rPr>
        <w:t>за исключением заявки Подрядчика, оформленной в соответствии с требованиями документации по закупке.</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12.2. Если при выполнении работ (оказании услуг) обнаруживаются препятствия </w:t>
      </w:r>
      <w:r w:rsidRPr="00F43375">
        <w:rPr>
          <w:rFonts w:ascii="Times New Roman" w:hAnsi="Times New Roman" w:cs="Times New Roman"/>
        </w:rPr>
        <w:br/>
        <w:t>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12.3.</w:t>
      </w:r>
      <w:r w:rsidR="0006489A">
        <w:rPr>
          <w:rFonts w:ascii="Times New Roman" w:hAnsi="Times New Roman" w:cs="Times New Roman"/>
        </w:rPr>
        <w:t xml:space="preserve"> </w:t>
      </w:r>
      <w:r w:rsidRPr="00F43375">
        <w:rPr>
          <w:rFonts w:ascii="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12.4. </w:t>
      </w:r>
      <w:proofErr w:type="gramStart"/>
      <w:r w:rsidRPr="00F43375">
        <w:rPr>
          <w:rFonts w:ascii="Times New Roman" w:hAnsi="Times New Roman" w:cs="Times New Roman"/>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Подрядчика _________________, контактные лица от Заказчика: _______________________________, от Подрядчика: ______________, </w:t>
      </w:r>
      <w:r w:rsidR="0006489A">
        <w:rPr>
          <w:rFonts w:ascii="Times New Roman" w:hAnsi="Times New Roman" w:cs="Times New Roman"/>
        </w:rPr>
        <w:br/>
      </w:r>
      <w:r w:rsidRPr="00F43375">
        <w:rPr>
          <w:rFonts w:ascii="Times New Roman" w:hAnsi="Times New Roman" w:cs="Times New Roman"/>
        </w:rPr>
        <w:t>а также факсимильной связи, с последующ</w:t>
      </w:r>
      <w:r w:rsidR="0006489A">
        <w:rPr>
          <w:rFonts w:ascii="Times New Roman" w:hAnsi="Times New Roman" w:cs="Times New Roman"/>
        </w:rPr>
        <w:t>им</w:t>
      </w:r>
      <w:r w:rsidRPr="00F43375">
        <w:rPr>
          <w:rFonts w:ascii="Times New Roman" w:hAnsi="Times New Roman" w:cs="Times New Roman"/>
        </w:rPr>
        <w:t xml:space="preserve"> </w:t>
      </w:r>
      <w:r w:rsidR="0006489A">
        <w:rPr>
          <w:rFonts w:ascii="Times New Roman" w:hAnsi="Times New Roman" w:cs="Times New Roman"/>
        </w:rPr>
        <w:t>направлением</w:t>
      </w:r>
      <w:r w:rsidR="0006489A" w:rsidRPr="00F43375">
        <w:rPr>
          <w:rFonts w:ascii="Times New Roman" w:hAnsi="Times New Roman" w:cs="Times New Roman"/>
        </w:rPr>
        <w:t xml:space="preserve"> </w:t>
      </w:r>
      <w:r w:rsidRPr="00F43375">
        <w:rPr>
          <w:rFonts w:ascii="Times New Roman" w:hAnsi="Times New Roman" w:cs="Times New Roman"/>
        </w:rPr>
        <w:t xml:space="preserve">оригиналов </w:t>
      </w:r>
      <w:r w:rsidR="0006489A">
        <w:rPr>
          <w:rFonts w:ascii="Times New Roman" w:hAnsi="Times New Roman" w:cs="Times New Roman"/>
        </w:rPr>
        <w:t>таких</w:t>
      </w:r>
      <w:r w:rsidR="0006489A" w:rsidRPr="00F43375">
        <w:rPr>
          <w:rFonts w:ascii="Times New Roman" w:hAnsi="Times New Roman" w:cs="Times New Roman"/>
        </w:rPr>
        <w:t xml:space="preserve"> </w:t>
      </w:r>
      <w:r w:rsidRPr="00F43375">
        <w:rPr>
          <w:rFonts w:ascii="Times New Roman" w:hAnsi="Times New Roman" w:cs="Times New Roman"/>
        </w:rPr>
        <w:t xml:space="preserve">документов в течение </w:t>
      </w:r>
      <w:r w:rsidR="0006489A">
        <w:rPr>
          <w:rFonts w:ascii="Times New Roman" w:hAnsi="Times New Roman" w:cs="Times New Roman"/>
        </w:rPr>
        <w:br/>
      </w:r>
      <w:r w:rsidRPr="00F43375">
        <w:rPr>
          <w:rFonts w:ascii="Times New Roman" w:hAnsi="Times New Roman" w:cs="Times New Roman"/>
        </w:rPr>
        <w:t>3 (</w:t>
      </w:r>
      <w:r w:rsidR="0006489A">
        <w:rPr>
          <w:rFonts w:ascii="Times New Roman" w:hAnsi="Times New Roman" w:cs="Times New Roman"/>
        </w:rPr>
        <w:t>т</w:t>
      </w:r>
      <w:r w:rsidRPr="00F43375">
        <w:rPr>
          <w:rFonts w:ascii="Times New Roman" w:hAnsi="Times New Roman" w:cs="Times New Roman"/>
        </w:rPr>
        <w:t>рех) календарных дней с даты отправки по факсу (адресу электронной почты) заказной почтой</w:t>
      </w:r>
      <w:proofErr w:type="gramEnd"/>
      <w:r w:rsidRPr="00F43375">
        <w:rPr>
          <w:rFonts w:ascii="Times New Roman" w:hAnsi="Times New Roman" w:cs="Times New Roman"/>
        </w:rPr>
        <w:t xml:space="preserve"> </w:t>
      </w:r>
      <w:r w:rsidR="0006489A">
        <w:rPr>
          <w:rFonts w:ascii="Times New Roman" w:hAnsi="Times New Roman" w:cs="Times New Roman"/>
        </w:rPr>
        <w:br/>
      </w:r>
      <w:r w:rsidRPr="00F43375">
        <w:rPr>
          <w:rFonts w:ascii="Times New Roman" w:hAnsi="Times New Roman" w:cs="Times New Roman"/>
        </w:rPr>
        <w:t xml:space="preserve">или нарочным, при этом ответственность за достоверность и иные возможные злоупотребления </w:t>
      </w:r>
      <w:r w:rsidR="0006489A">
        <w:rPr>
          <w:rFonts w:ascii="Times New Roman" w:hAnsi="Times New Roman" w:cs="Times New Roman"/>
        </w:rPr>
        <w:br/>
      </w:r>
      <w:r w:rsidRPr="00F43375">
        <w:rPr>
          <w:rFonts w:ascii="Times New Roman" w:hAnsi="Times New Roman" w:cs="Times New Roman"/>
        </w:rPr>
        <w:t>в передаваемых документах (информации) возлагается на Сторону, использовавшую данный способ передачи документов (информации).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w:t>
      </w:r>
      <w:r w:rsidR="0006489A">
        <w:rPr>
          <w:rFonts w:ascii="Times New Roman" w:hAnsi="Times New Roman" w:cs="Times New Roman"/>
        </w:rPr>
        <w:br/>
      </w:r>
      <w:r w:rsidRPr="00F43375">
        <w:rPr>
          <w:rFonts w:ascii="Times New Roman" w:hAnsi="Times New Roman" w:cs="Times New Roman"/>
        </w:rPr>
        <w:t>о несостоятельности (банкротстве) не позднее 2 (двух) календарных дней с момента возникновения таких изменениях.</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12.6. До момента получения уведомления о произошедших изменениях, исполнение Договора </w:t>
      </w:r>
      <w:r w:rsidR="00924D11">
        <w:rPr>
          <w:rFonts w:ascii="Times New Roman" w:hAnsi="Times New Roman" w:cs="Times New Roman"/>
        </w:rPr>
        <w:br/>
      </w:r>
      <w:r w:rsidRPr="00F43375">
        <w:rPr>
          <w:rFonts w:ascii="Times New Roman" w:hAnsi="Times New Roman" w:cs="Times New Roman"/>
        </w:rPr>
        <w:t>в соответствии с имеющимися реквизитами Сторон считается надлежащим.</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12.8. Стороны без письменного согласия другой Стороны не вправе передавать свои права </w:t>
      </w:r>
      <w:r w:rsidR="00924D11">
        <w:rPr>
          <w:rFonts w:ascii="Times New Roman" w:hAnsi="Times New Roman" w:cs="Times New Roman"/>
        </w:rPr>
        <w:br/>
      </w:r>
      <w:r w:rsidRPr="00F43375">
        <w:rPr>
          <w:rFonts w:ascii="Times New Roman" w:hAnsi="Times New Roman" w:cs="Times New Roman"/>
        </w:rPr>
        <w:t>и обязанности по Договору.</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Без письменного согласия Заказчика 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Подрядчиком запрета на заключения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Согласие Заказчика требуется также в тех случаях, когда право (требование), возникшее </w:t>
      </w:r>
      <w:r w:rsidR="00924D11">
        <w:rPr>
          <w:rFonts w:ascii="Times New Roman" w:hAnsi="Times New Roman" w:cs="Times New Roman"/>
        </w:rPr>
        <w:br/>
      </w:r>
      <w:r w:rsidRPr="00F43375">
        <w:rPr>
          <w:rFonts w:ascii="Times New Roman" w:hAnsi="Times New Roman" w:cs="Times New Roman"/>
        </w:rPr>
        <w:t>из настоящего договора уступается после его расторжения или прекращения по иным основаниям.</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12.9. Настоящий Договор составлен в двух экземплярах на русском языке </w:t>
      </w:r>
      <w:r w:rsidR="00924D11">
        <w:rPr>
          <w:rFonts w:ascii="Times New Roman" w:hAnsi="Times New Roman" w:cs="Times New Roman"/>
        </w:rPr>
        <w:t>–</w:t>
      </w:r>
      <w:r w:rsidRPr="00F43375">
        <w:rPr>
          <w:rFonts w:ascii="Times New Roman" w:hAnsi="Times New Roman" w:cs="Times New Roman"/>
        </w:rPr>
        <w:t xml:space="preserve"> по одному для каждой из Сторон. Оба экземпляра имеют равную юридическую силу.</w:t>
      </w:r>
    </w:p>
    <w:p w:rsidR="00F43375" w:rsidRPr="00F43375" w:rsidRDefault="00F43375" w:rsidP="0071319F">
      <w:pPr>
        <w:tabs>
          <w:tab w:val="left" w:pos="1134"/>
          <w:tab w:val="left" w:pos="1276"/>
        </w:tabs>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 xml:space="preserve">12.10. Настоящий Договор прошит, пронумерован, а сшивка Договора скреплена подписями </w:t>
      </w:r>
      <w:r w:rsidR="00924D11">
        <w:rPr>
          <w:rFonts w:ascii="Times New Roman" w:hAnsi="Times New Roman" w:cs="Times New Roman"/>
        </w:rPr>
        <w:br/>
      </w:r>
      <w:r w:rsidRPr="00F43375">
        <w:rPr>
          <w:rFonts w:ascii="Times New Roman" w:hAnsi="Times New Roman" w:cs="Times New Roman"/>
        </w:rPr>
        <w:t>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rsidR="00F43375" w:rsidRPr="00F43375" w:rsidRDefault="00F43375" w:rsidP="0071319F">
      <w:pPr>
        <w:widowControl w:val="0"/>
        <w:tabs>
          <w:tab w:val="left" w:pos="567"/>
          <w:tab w:val="left" w:pos="1134"/>
          <w:tab w:val="left" w:pos="1276"/>
        </w:tabs>
        <w:autoSpaceDE w:val="0"/>
        <w:autoSpaceDN w:val="0"/>
        <w:adjustRightInd w:val="0"/>
        <w:spacing w:after="0" w:line="240" w:lineRule="auto"/>
        <w:ind w:firstLine="709"/>
        <w:contextualSpacing/>
        <w:jc w:val="both"/>
        <w:rPr>
          <w:rFonts w:ascii="Times New Roman" w:hAnsi="Times New Roman" w:cs="Times New Roman"/>
        </w:rPr>
      </w:pPr>
      <w:r w:rsidRPr="00F43375">
        <w:rPr>
          <w:rFonts w:ascii="Times New Roman" w:hAnsi="Times New Roman" w:cs="Times New Roman"/>
        </w:rPr>
        <w:t>12.11. Все указанные в Договоре приложения являются его неотъемлемой частью:</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bCs/>
          <w:color w:val="000000"/>
        </w:rPr>
        <w:t xml:space="preserve">12.11.1. </w:t>
      </w:r>
      <w:r w:rsidRPr="00F43375">
        <w:rPr>
          <w:rFonts w:ascii="Times New Roman" w:hAnsi="Times New Roman" w:cs="Times New Roman"/>
          <w:color w:val="000000"/>
        </w:rPr>
        <w:t>Приложение № 1. - Ведомость объекта и стоимость технического обслуживания лифта.</w:t>
      </w:r>
    </w:p>
    <w:p w:rsidR="00F43375" w:rsidRPr="00F43375" w:rsidRDefault="00F43375" w:rsidP="0071319F">
      <w:pPr>
        <w:widowControl w:val="0"/>
        <w:tabs>
          <w:tab w:val="left" w:pos="567"/>
          <w:tab w:val="left" w:pos="1134"/>
          <w:tab w:val="left" w:pos="1276"/>
        </w:tabs>
        <w:spacing w:after="0" w:line="240" w:lineRule="auto"/>
        <w:ind w:firstLine="709"/>
        <w:contextualSpacing/>
        <w:jc w:val="both"/>
        <w:rPr>
          <w:rFonts w:ascii="Times New Roman" w:hAnsi="Times New Roman" w:cs="Times New Roman"/>
          <w:color w:val="000000"/>
        </w:rPr>
      </w:pPr>
      <w:r w:rsidRPr="00F43375">
        <w:rPr>
          <w:rFonts w:ascii="Times New Roman" w:hAnsi="Times New Roman" w:cs="Times New Roman"/>
          <w:color w:val="000000"/>
        </w:rPr>
        <w:t>12.11.2. Приложение № 2. - Техническое задание.</w:t>
      </w:r>
    </w:p>
    <w:p w:rsidR="00F43375" w:rsidRPr="00F43375" w:rsidRDefault="00F43375" w:rsidP="00F43375">
      <w:pPr>
        <w:widowControl w:val="0"/>
        <w:spacing w:after="0" w:line="240" w:lineRule="auto"/>
        <w:contextualSpacing/>
        <w:jc w:val="both"/>
        <w:rPr>
          <w:rFonts w:ascii="Times New Roman" w:hAnsi="Times New Roman" w:cs="Times New Roman"/>
          <w:color w:val="000000"/>
        </w:rPr>
      </w:pPr>
    </w:p>
    <w:p w:rsidR="00F43375" w:rsidRPr="00F43375" w:rsidRDefault="00F43375" w:rsidP="007D26E1">
      <w:pPr>
        <w:keepNext/>
        <w:keepLines/>
        <w:widowControl w:val="0"/>
        <w:numPr>
          <w:ilvl w:val="0"/>
          <w:numId w:val="24"/>
        </w:numPr>
        <w:tabs>
          <w:tab w:val="left" w:pos="342"/>
        </w:tabs>
        <w:autoSpaceDE w:val="0"/>
        <w:autoSpaceDN w:val="0"/>
        <w:adjustRightInd w:val="0"/>
        <w:spacing w:after="0" w:line="240" w:lineRule="auto"/>
        <w:ind w:left="0"/>
        <w:contextualSpacing/>
        <w:jc w:val="center"/>
        <w:outlineLvl w:val="1"/>
        <w:rPr>
          <w:rFonts w:ascii="Times New Roman" w:hAnsi="Times New Roman" w:cs="Times New Roman"/>
          <w:b/>
          <w:bCs/>
          <w:color w:val="000000"/>
        </w:rPr>
      </w:pPr>
      <w:bookmarkStart w:id="7" w:name="bookmark6"/>
      <w:r w:rsidRPr="00F43375">
        <w:rPr>
          <w:rFonts w:ascii="Times New Roman" w:hAnsi="Times New Roman" w:cs="Times New Roman"/>
          <w:b/>
          <w:bCs/>
          <w:color w:val="000000"/>
        </w:rPr>
        <w:t>АДРЕСА, БАНКОВСКИЕ РЕКВИЗИТЫ И ПОДПИСИ СТОРОН</w:t>
      </w:r>
      <w:bookmarkEnd w:id="7"/>
    </w:p>
    <w:tbl>
      <w:tblPr>
        <w:tblW w:w="0" w:type="auto"/>
        <w:tblInd w:w="-176" w:type="dxa"/>
        <w:tblLook w:val="04A0" w:firstRow="1" w:lastRow="0" w:firstColumn="1" w:lastColumn="0" w:noHBand="0" w:noVBand="1"/>
      </w:tblPr>
      <w:tblGrid>
        <w:gridCol w:w="186"/>
        <w:gridCol w:w="4918"/>
        <w:gridCol w:w="142"/>
        <w:gridCol w:w="4325"/>
        <w:gridCol w:w="638"/>
      </w:tblGrid>
      <w:tr w:rsidR="00F43375" w:rsidRPr="00F43375" w:rsidTr="00F1222E">
        <w:trPr>
          <w:gridAfter w:val="1"/>
          <w:wAfter w:w="638" w:type="dxa"/>
          <w:trHeight w:val="1276"/>
        </w:trPr>
        <w:tc>
          <w:tcPr>
            <w:tcW w:w="5246" w:type="dxa"/>
            <w:gridSpan w:val="3"/>
            <w:shd w:val="clear" w:color="auto" w:fill="auto"/>
          </w:tcPr>
          <w:p w:rsidR="00F43375" w:rsidRPr="00F43375" w:rsidRDefault="00F43375" w:rsidP="00F43375">
            <w:pPr>
              <w:spacing w:after="0" w:line="240" w:lineRule="auto"/>
              <w:contextualSpacing/>
              <w:rPr>
                <w:rFonts w:ascii="Times New Roman" w:eastAsia="Calibri" w:hAnsi="Times New Roman" w:cs="Times New Roman"/>
                <w:b/>
                <w:u w:val="single"/>
              </w:rPr>
            </w:pPr>
            <w:r w:rsidRPr="00F43375">
              <w:rPr>
                <w:rFonts w:ascii="Times New Roman" w:eastAsia="Calibri" w:hAnsi="Times New Roman" w:cs="Times New Roman"/>
                <w:b/>
                <w:u w:val="single"/>
              </w:rPr>
              <w:t>Подрядчик:</w:t>
            </w:r>
          </w:p>
          <w:p w:rsidR="00F43375" w:rsidRPr="00F43375" w:rsidRDefault="00F43375" w:rsidP="00F43375">
            <w:pPr>
              <w:spacing w:after="0" w:line="240" w:lineRule="auto"/>
              <w:contextualSpacing/>
              <w:rPr>
                <w:rFonts w:ascii="Times New Roman" w:eastAsia="Calibri" w:hAnsi="Times New Roman" w:cs="Times New Roman"/>
                <w:b/>
              </w:rPr>
            </w:pPr>
            <w:r w:rsidRPr="00F43375">
              <w:rPr>
                <w:rFonts w:ascii="Times New Roman" w:eastAsia="Calibri" w:hAnsi="Times New Roman" w:cs="Times New Roman"/>
                <w:b/>
              </w:rPr>
              <w:t xml:space="preserve"> _________«______________»</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ИНН _______________, КПП ___</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 xml:space="preserve">ОГРН </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 xml:space="preserve">ОКАТО </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ОКПО</w:t>
            </w:r>
          </w:p>
          <w:p w:rsidR="00F43375" w:rsidRPr="00F43375" w:rsidRDefault="00F43375" w:rsidP="00F43375">
            <w:pPr>
              <w:spacing w:after="0" w:line="240" w:lineRule="auto"/>
              <w:contextualSpacing/>
              <w:rPr>
                <w:rFonts w:ascii="Times New Roman" w:eastAsia="Calibri" w:hAnsi="Times New Roman" w:cs="Times New Roman"/>
                <w:u w:val="single"/>
              </w:rPr>
            </w:pPr>
            <w:r w:rsidRPr="00F43375">
              <w:rPr>
                <w:rFonts w:ascii="Times New Roman" w:eastAsia="Calibri" w:hAnsi="Times New Roman" w:cs="Times New Roman"/>
                <w:u w:val="single"/>
              </w:rPr>
              <w:t>Адрес места нахождения:</w:t>
            </w:r>
          </w:p>
          <w:p w:rsidR="00F43375" w:rsidRPr="00F43375" w:rsidRDefault="00F43375" w:rsidP="00F43375">
            <w:pPr>
              <w:spacing w:after="0" w:line="240" w:lineRule="auto"/>
              <w:contextualSpacing/>
              <w:rPr>
                <w:rFonts w:ascii="Times New Roman" w:eastAsia="Calibri" w:hAnsi="Times New Roman" w:cs="Times New Roman"/>
                <w:u w:val="single"/>
              </w:rPr>
            </w:pPr>
            <w:r w:rsidRPr="00F43375">
              <w:rPr>
                <w:rFonts w:ascii="Times New Roman" w:eastAsia="Calibri" w:hAnsi="Times New Roman" w:cs="Times New Roman"/>
                <w:u w:val="single"/>
              </w:rPr>
              <w:t xml:space="preserve">Адрес для отправки почтовой </w:t>
            </w:r>
          </w:p>
          <w:p w:rsidR="00F43375" w:rsidRPr="00F43375" w:rsidRDefault="00F43375" w:rsidP="00F43375">
            <w:pPr>
              <w:spacing w:after="0" w:line="240" w:lineRule="auto"/>
              <w:contextualSpacing/>
              <w:rPr>
                <w:rFonts w:ascii="Times New Roman" w:eastAsia="Calibri" w:hAnsi="Times New Roman" w:cs="Times New Roman"/>
                <w:u w:val="single"/>
              </w:rPr>
            </w:pPr>
            <w:r w:rsidRPr="00F43375">
              <w:rPr>
                <w:rFonts w:ascii="Times New Roman" w:eastAsia="Calibri" w:hAnsi="Times New Roman" w:cs="Times New Roman"/>
                <w:u w:val="single"/>
              </w:rPr>
              <w:t>корреспонденции:</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Тел.: +7(___) __________</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Платежные реквизиты:</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 xml:space="preserve"> «______________» </w:t>
            </w:r>
          </w:p>
          <w:p w:rsidR="00F43375" w:rsidRPr="00F43375" w:rsidRDefault="00F43375" w:rsidP="00F43375">
            <w:pPr>
              <w:spacing w:after="0" w:line="240" w:lineRule="auto"/>
              <w:contextualSpacing/>
              <w:rPr>
                <w:rFonts w:ascii="Times New Roman" w:eastAsia="Calibri" w:hAnsi="Times New Roman" w:cs="Times New Roman"/>
              </w:rPr>
            </w:pPr>
            <w:proofErr w:type="gramStart"/>
            <w:r w:rsidRPr="00F43375">
              <w:rPr>
                <w:rFonts w:ascii="Times New Roman" w:eastAsia="Calibri" w:hAnsi="Times New Roman" w:cs="Times New Roman"/>
              </w:rPr>
              <w:t>р</w:t>
            </w:r>
            <w:proofErr w:type="gramEnd"/>
            <w:r w:rsidRPr="00F43375">
              <w:rPr>
                <w:rFonts w:ascii="Times New Roman" w:eastAsia="Calibri" w:hAnsi="Times New Roman" w:cs="Times New Roman"/>
              </w:rPr>
              <w:t xml:space="preserve">/с </w:t>
            </w:r>
          </w:p>
          <w:p w:rsidR="00F43375" w:rsidRPr="00F43375" w:rsidRDefault="00F43375" w:rsidP="00F43375">
            <w:pPr>
              <w:spacing w:after="0" w:line="240" w:lineRule="auto"/>
              <w:contextualSpacing/>
              <w:rPr>
                <w:rFonts w:ascii="Times New Roman" w:eastAsia="Calibri" w:hAnsi="Times New Roman" w:cs="Times New Roman"/>
              </w:rPr>
            </w:pPr>
            <w:r w:rsidRPr="00F43375">
              <w:rPr>
                <w:rFonts w:ascii="Times New Roman" w:eastAsia="Calibri" w:hAnsi="Times New Roman" w:cs="Times New Roman"/>
              </w:rPr>
              <w:t xml:space="preserve">к/с </w:t>
            </w:r>
          </w:p>
          <w:p w:rsidR="00F43375" w:rsidRPr="00F43375" w:rsidRDefault="00F43375" w:rsidP="00F43375">
            <w:pPr>
              <w:spacing w:after="0" w:line="240" w:lineRule="auto"/>
              <w:contextualSpacing/>
              <w:jc w:val="center"/>
              <w:rPr>
                <w:rFonts w:ascii="Times New Roman" w:eastAsia="Calibri" w:hAnsi="Times New Roman" w:cs="Times New Roman"/>
              </w:rPr>
            </w:pPr>
            <w:r w:rsidRPr="00F43375">
              <w:rPr>
                <w:rFonts w:ascii="Times New Roman" w:eastAsia="Calibri" w:hAnsi="Times New Roman" w:cs="Times New Roman"/>
              </w:rPr>
              <w:t>БИК</w:t>
            </w:r>
          </w:p>
        </w:tc>
        <w:tc>
          <w:tcPr>
            <w:tcW w:w="4325" w:type="dxa"/>
            <w:shd w:val="clear" w:color="auto" w:fill="auto"/>
          </w:tcPr>
          <w:p w:rsidR="00F43375" w:rsidRPr="00F43375" w:rsidRDefault="00F43375" w:rsidP="00F43375">
            <w:pPr>
              <w:spacing w:after="0" w:line="240" w:lineRule="auto"/>
              <w:contextualSpacing/>
              <w:rPr>
                <w:rFonts w:ascii="Times New Roman" w:eastAsia="Calibri" w:hAnsi="Times New Roman" w:cs="Times New Roman"/>
                <w:b/>
                <w:u w:val="single"/>
              </w:rPr>
            </w:pPr>
            <w:r w:rsidRPr="00F43375">
              <w:rPr>
                <w:rFonts w:ascii="Times New Roman" w:eastAsia="Calibri" w:hAnsi="Times New Roman" w:cs="Times New Roman"/>
                <w:b/>
                <w:u w:val="single"/>
              </w:rPr>
              <w:t>Заказчик:</w:t>
            </w:r>
          </w:p>
          <w:p w:rsidR="00F43375" w:rsidRPr="00F43375" w:rsidRDefault="00F43375" w:rsidP="00F43375">
            <w:pPr>
              <w:spacing w:after="0" w:line="240" w:lineRule="auto"/>
              <w:contextualSpacing/>
              <w:rPr>
                <w:rFonts w:ascii="Times New Roman" w:eastAsia="Calibri" w:hAnsi="Times New Roman" w:cs="Times New Roman"/>
                <w:b/>
              </w:rPr>
            </w:pPr>
            <w:r w:rsidRPr="00F43375">
              <w:rPr>
                <w:rFonts w:ascii="Times New Roman" w:eastAsia="Calibri" w:hAnsi="Times New Roman" w:cs="Times New Roman"/>
                <w:b/>
              </w:rPr>
              <w:t>АО «КСК»</w:t>
            </w:r>
          </w:p>
          <w:p w:rsidR="00F43375" w:rsidRPr="00F43375" w:rsidRDefault="00F43375" w:rsidP="00F43375">
            <w:pPr>
              <w:spacing w:after="0" w:line="240" w:lineRule="auto"/>
              <w:contextualSpacing/>
              <w:jc w:val="both"/>
              <w:rPr>
                <w:rFonts w:ascii="Times New Roman" w:hAnsi="Times New Roman" w:cs="Times New Roman"/>
                <w:color w:val="000000"/>
                <w:u w:val="single"/>
              </w:rPr>
            </w:pPr>
            <w:r w:rsidRPr="00F43375">
              <w:rPr>
                <w:rFonts w:ascii="Times New Roman" w:hAnsi="Times New Roman" w:cs="Times New Roman"/>
                <w:bCs/>
                <w:u w:val="single"/>
              </w:rPr>
              <w:t>Адрес в пределах места нахождения</w:t>
            </w:r>
            <w:r w:rsidRPr="00F43375">
              <w:rPr>
                <w:rFonts w:ascii="Times New Roman" w:hAnsi="Times New Roman" w:cs="Times New Roman"/>
                <w:color w:val="000000"/>
                <w:u w:val="single"/>
              </w:rPr>
              <w:t xml:space="preserve">: </w:t>
            </w:r>
          </w:p>
          <w:p w:rsidR="00F43375" w:rsidRPr="00F43375" w:rsidRDefault="00F43375" w:rsidP="00F43375">
            <w:pPr>
              <w:spacing w:after="0" w:line="240" w:lineRule="auto"/>
              <w:contextualSpacing/>
              <w:jc w:val="both"/>
              <w:rPr>
                <w:rFonts w:ascii="Times New Roman" w:hAnsi="Times New Roman" w:cs="Times New Roman"/>
              </w:rPr>
            </w:pPr>
            <w:r w:rsidRPr="00F43375">
              <w:rPr>
                <w:rFonts w:ascii="Times New Roman" w:hAnsi="Times New Roman" w:cs="Times New Roman"/>
              </w:rPr>
              <w:t>улица Тестовская, дом 10, 26 этаж, помещение I,</w:t>
            </w:r>
          </w:p>
          <w:p w:rsidR="00F43375" w:rsidRPr="00F43375" w:rsidRDefault="00F43375" w:rsidP="00F43375">
            <w:pPr>
              <w:spacing w:after="0" w:line="240" w:lineRule="auto"/>
              <w:contextualSpacing/>
              <w:jc w:val="both"/>
              <w:rPr>
                <w:rFonts w:ascii="Times New Roman" w:hAnsi="Times New Roman" w:cs="Times New Roman"/>
              </w:rPr>
            </w:pPr>
            <w:r w:rsidRPr="00F43375">
              <w:rPr>
                <w:rFonts w:ascii="Times New Roman" w:hAnsi="Times New Roman" w:cs="Times New Roman"/>
              </w:rPr>
              <w:t>город Москва, Российская Федерация, 123112</w:t>
            </w:r>
          </w:p>
          <w:p w:rsidR="00F43375" w:rsidRPr="00F43375" w:rsidRDefault="00F43375" w:rsidP="00F43375">
            <w:pPr>
              <w:spacing w:after="0" w:line="240" w:lineRule="auto"/>
              <w:contextualSpacing/>
              <w:jc w:val="both"/>
              <w:rPr>
                <w:rFonts w:ascii="Times New Roman" w:hAnsi="Times New Roman" w:cs="Times New Roman"/>
                <w:color w:val="000000"/>
                <w:u w:val="single"/>
              </w:rPr>
            </w:pPr>
            <w:r w:rsidRPr="00F43375">
              <w:rPr>
                <w:rFonts w:ascii="Times New Roman" w:hAnsi="Times New Roman" w:cs="Times New Roman"/>
                <w:color w:val="000000"/>
                <w:u w:val="single"/>
              </w:rPr>
              <w:t xml:space="preserve">Адрес для отправки </w:t>
            </w:r>
          </w:p>
          <w:p w:rsidR="00F43375" w:rsidRPr="00F43375" w:rsidRDefault="00F43375" w:rsidP="00F43375">
            <w:pPr>
              <w:spacing w:after="0" w:line="240" w:lineRule="auto"/>
              <w:contextualSpacing/>
              <w:jc w:val="both"/>
              <w:rPr>
                <w:rFonts w:ascii="Times New Roman" w:hAnsi="Times New Roman" w:cs="Times New Roman"/>
                <w:color w:val="000000"/>
                <w:u w:val="single"/>
              </w:rPr>
            </w:pPr>
            <w:r w:rsidRPr="00F43375">
              <w:rPr>
                <w:rFonts w:ascii="Times New Roman" w:hAnsi="Times New Roman" w:cs="Times New Roman"/>
                <w:color w:val="000000"/>
                <w:u w:val="single"/>
              </w:rPr>
              <w:t>почтовой корреспонденции:</w:t>
            </w:r>
          </w:p>
          <w:p w:rsidR="00F43375" w:rsidRPr="00F43375" w:rsidRDefault="00F43375" w:rsidP="00F43375">
            <w:pPr>
              <w:spacing w:after="0" w:line="240" w:lineRule="auto"/>
              <w:contextualSpacing/>
              <w:jc w:val="both"/>
              <w:rPr>
                <w:rFonts w:ascii="Times New Roman" w:hAnsi="Times New Roman" w:cs="Times New Roman"/>
              </w:rPr>
            </w:pPr>
            <w:r w:rsidRPr="00F43375">
              <w:rPr>
                <w:rFonts w:ascii="Times New Roman" w:hAnsi="Times New Roman" w:cs="Times New Roman"/>
              </w:rPr>
              <w:t xml:space="preserve">123112, Российская Федерация, город Москва, </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rPr>
              <w:t>улица Тестовская, дом 10, 26 этаж, помещение I</w:t>
            </w:r>
            <w:r w:rsidRPr="00F43375">
              <w:rPr>
                <w:rFonts w:ascii="Times New Roman" w:hAnsi="Times New Roman" w:cs="Times New Roman"/>
                <w:color w:val="000000"/>
              </w:rPr>
              <w:t xml:space="preserve"> </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Тел./факс: +7(495)775-91-22/ +7(495)775-91-24</w:t>
            </w:r>
          </w:p>
          <w:p w:rsidR="00F43375" w:rsidRPr="00F43375" w:rsidRDefault="00F43375" w:rsidP="00F43375">
            <w:pPr>
              <w:widowControl w:val="0"/>
              <w:tabs>
                <w:tab w:val="left" w:pos="1134"/>
              </w:tabs>
              <w:autoSpaceDE w:val="0"/>
              <w:autoSpaceDN w:val="0"/>
              <w:adjustRightInd w:val="0"/>
              <w:spacing w:after="0" w:line="240" w:lineRule="auto"/>
              <w:contextualSpacing/>
              <w:rPr>
                <w:rFonts w:ascii="Times New Roman" w:eastAsia="Calibri" w:hAnsi="Times New Roman" w:cs="Times New Roman"/>
              </w:rPr>
            </w:pPr>
            <w:r w:rsidRPr="00F43375">
              <w:rPr>
                <w:rFonts w:ascii="Times New Roman" w:hAnsi="Times New Roman" w:cs="Times New Roman"/>
                <w:lang w:val="en-US"/>
              </w:rPr>
              <w:t>E</w:t>
            </w:r>
            <w:r w:rsidRPr="00F43375">
              <w:rPr>
                <w:rFonts w:ascii="Times New Roman" w:hAnsi="Times New Roman" w:cs="Times New Roman"/>
              </w:rPr>
              <w:t>-</w:t>
            </w:r>
            <w:r w:rsidRPr="00F43375">
              <w:rPr>
                <w:rFonts w:ascii="Times New Roman" w:hAnsi="Times New Roman" w:cs="Times New Roman"/>
                <w:lang w:val="en-US"/>
              </w:rPr>
              <w:t>mail</w:t>
            </w:r>
            <w:r w:rsidRPr="00F43375">
              <w:rPr>
                <w:rFonts w:ascii="Times New Roman" w:hAnsi="Times New Roman" w:cs="Times New Roman"/>
              </w:rPr>
              <w:t xml:space="preserve">: </w:t>
            </w:r>
            <w:hyperlink r:id="rId22" w:history="1">
              <w:r w:rsidRPr="00F43375">
                <w:rPr>
                  <w:rFonts w:ascii="Times New Roman" w:eastAsia="Calibri" w:hAnsi="Times New Roman" w:cs="Times New Roman"/>
                  <w:u w:val="single"/>
                  <w:lang w:val="en-US"/>
                </w:rPr>
                <w:t>www</w:t>
              </w:r>
              <w:r w:rsidRPr="00F43375">
                <w:rPr>
                  <w:rFonts w:ascii="Times New Roman" w:eastAsia="Calibri" w:hAnsi="Times New Roman" w:cs="Times New Roman"/>
                  <w:u w:val="single"/>
                </w:rPr>
                <w:t>.</w:t>
              </w:r>
              <w:r w:rsidRPr="00F43375">
                <w:rPr>
                  <w:rFonts w:ascii="Times New Roman" w:eastAsia="Calibri" w:hAnsi="Times New Roman" w:cs="Times New Roman"/>
                  <w:u w:val="single"/>
                  <w:lang w:val="en-US"/>
                </w:rPr>
                <w:t>ncrc</w:t>
              </w:r>
              <w:r w:rsidRPr="00F43375">
                <w:rPr>
                  <w:rFonts w:ascii="Times New Roman" w:eastAsia="Calibri" w:hAnsi="Times New Roman" w:cs="Times New Roman"/>
                  <w:u w:val="single"/>
                </w:rPr>
                <w:t>.</w:t>
              </w:r>
              <w:r w:rsidRPr="00F43375">
                <w:rPr>
                  <w:rFonts w:ascii="Times New Roman" w:eastAsia="Calibri" w:hAnsi="Times New Roman" w:cs="Times New Roman"/>
                  <w:u w:val="single"/>
                  <w:lang w:val="en-US"/>
                </w:rPr>
                <w:t>ru</w:t>
              </w:r>
            </w:hyperlink>
            <w:r w:rsidRPr="00F43375">
              <w:rPr>
                <w:rFonts w:ascii="Times New Roman" w:eastAsia="Calibri" w:hAnsi="Times New Roman" w:cs="Times New Roman"/>
              </w:rPr>
              <w:t xml:space="preserve">, </w:t>
            </w:r>
            <w:hyperlink r:id="rId23" w:history="1">
              <w:r w:rsidRPr="00F43375">
                <w:rPr>
                  <w:rFonts w:ascii="Times New Roman" w:eastAsia="Calibri" w:hAnsi="Times New Roman" w:cs="Times New Roman"/>
                  <w:u w:val="single"/>
                  <w:lang w:val="en-US"/>
                </w:rPr>
                <w:t>info</w:t>
              </w:r>
              <w:r w:rsidRPr="00F43375">
                <w:rPr>
                  <w:rFonts w:ascii="Times New Roman" w:eastAsia="Calibri" w:hAnsi="Times New Roman" w:cs="Times New Roman"/>
                  <w:u w:val="single"/>
                </w:rPr>
                <w:t>@</w:t>
              </w:r>
              <w:r w:rsidRPr="00F43375">
                <w:rPr>
                  <w:rFonts w:ascii="Times New Roman" w:eastAsia="Calibri" w:hAnsi="Times New Roman" w:cs="Times New Roman"/>
                  <w:u w:val="single"/>
                  <w:lang w:val="en-US"/>
                </w:rPr>
                <w:t>ncrc</w:t>
              </w:r>
              <w:r w:rsidRPr="00F43375">
                <w:rPr>
                  <w:rFonts w:ascii="Times New Roman" w:eastAsia="Calibri" w:hAnsi="Times New Roman" w:cs="Times New Roman"/>
                  <w:u w:val="single"/>
                </w:rPr>
                <w:t>.</w:t>
              </w:r>
              <w:proofErr w:type="spellStart"/>
              <w:r w:rsidRPr="00F43375">
                <w:rPr>
                  <w:rFonts w:ascii="Times New Roman" w:eastAsia="Calibri" w:hAnsi="Times New Roman" w:cs="Times New Roman"/>
                  <w:u w:val="single"/>
                  <w:lang w:val="en-US"/>
                </w:rPr>
                <w:t>ru</w:t>
              </w:r>
              <w:proofErr w:type="spellEnd"/>
            </w:hyperlink>
          </w:p>
          <w:p w:rsidR="00F43375" w:rsidRPr="00F43375" w:rsidRDefault="00F43375" w:rsidP="00F43375">
            <w:pPr>
              <w:spacing w:after="0" w:line="240" w:lineRule="auto"/>
              <w:contextualSpacing/>
              <w:jc w:val="both"/>
              <w:rPr>
                <w:rFonts w:ascii="Times New Roman" w:hAnsi="Times New Roman" w:cs="Times New Roman"/>
              </w:rPr>
            </w:pPr>
            <w:r w:rsidRPr="00F43375">
              <w:rPr>
                <w:rFonts w:ascii="Times New Roman" w:hAnsi="Times New Roman" w:cs="Times New Roman"/>
                <w:color w:val="000000"/>
              </w:rPr>
              <w:t xml:space="preserve">ИНН: 2632100740, КПП: </w:t>
            </w:r>
            <w:r w:rsidRPr="00F43375">
              <w:rPr>
                <w:rFonts w:ascii="Times New Roman" w:hAnsi="Times New Roman" w:cs="Times New Roman"/>
              </w:rPr>
              <w:t>770301001</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 xml:space="preserve">ОКПО: 67132337, </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ОГРН: 1102632003320</w:t>
            </w:r>
          </w:p>
          <w:p w:rsidR="00F43375" w:rsidRPr="00F43375" w:rsidRDefault="00F43375" w:rsidP="00F43375">
            <w:pPr>
              <w:spacing w:after="0" w:line="240" w:lineRule="auto"/>
              <w:contextualSpacing/>
              <w:jc w:val="both"/>
              <w:rPr>
                <w:rFonts w:ascii="Times New Roman" w:hAnsi="Times New Roman" w:cs="Times New Roman"/>
                <w:color w:val="000000"/>
                <w:u w:val="single"/>
              </w:rPr>
            </w:pPr>
            <w:r w:rsidRPr="00F43375">
              <w:rPr>
                <w:rFonts w:ascii="Times New Roman" w:hAnsi="Times New Roman" w:cs="Times New Roman"/>
                <w:color w:val="000000"/>
                <w:u w:val="single"/>
              </w:rPr>
              <w:t>Платежные реквизиты:</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 xml:space="preserve">Наименование: </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 xml:space="preserve">УФК по г. Москве </w:t>
            </w:r>
          </w:p>
          <w:p w:rsidR="00F43375" w:rsidRPr="00F43375" w:rsidRDefault="00F43375" w:rsidP="00F43375">
            <w:pPr>
              <w:spacing w:after="0" w:line="240" w:lineRule="auto"/>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 xml:space="preserve">(Акционерное общество </w:t>
            </w:r>
            <w:proofErr w:type="gramEnd"/>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 xml:space="preserve">«Курорты Северного Кавказа» </w:t>
            </w:r>
          </w:p>
          <w:p w:rsidR="00F43375" w:rsidRPr="00F43375" w:rsidRDefault="00F43375" w:rsidP="00F43375">
            <w:pPr>
              <w:spacing w:after="0" w:line="240" w:lineRule="auto"/>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л</w:t>
            </w:r>
            <w:proofErr w:type="gramEnd"/>
            <w:r w:rsidRPr="00F43375">
              <w:rPr>
                <w:rFonts w:ascii="Times New Roman" w:hAnsi="Times New Roman" w:cs="Times New Roman"/>
                <w:color w:val="000000"/>
              </w:rPr>
              <w:t>/</w:t>
            </w:r>
            <w:proofErr w:type="spellStart"/>
            <w:r w:rsidRPr="00F43375">
              <w:rPr>
                <w:rFonts w:ascii="Times New Roman" w:hAnsi="Times New Roman" w:cs="Times New Roman"/>
                <w:color w:val="000000"/>
              </w:rPr>
              <w:t>сч</w:t>
            </w:r>
            <w:proofErr w:type="spellEnd"/>
            <w:r w:rsidRPr="00F43375">
              <w:rPr>
                <w:rFonts w:ascii="Times New Roman" w:hAnsi="Times New Roman" w:cs="Times New Roman"/>
                <w:color w:val="000000"/>
              </w:rPr>
              <w:t xml:space="preserve"> 41736Э79340)</w:t>
            </w:r>
          </w:p>
          <w:p w:rsidR="00F43375" w:rsidRPr="00F43375" w:rsidRDefault="00F43375" w:rsidP="00F43375">
            <w:pPr>
              <w:spacing w:after="0" w:line="240" w:lineRule="auto"/>
              <w:contextualSpacing/>
              <w:jc w:val="both"/>
              <w:rPr>
                <w:rFonts w:ascii="Times New Roman" w:hAnsi="Times New Roman" w:cs="Times New Roman"/>
                <w:color w:val="000000"/>
              </w:rPr>
            </w:pPr>
            <w:proofErr w:type="gramStart"/>
            <w:r w:rsidRPr="00F43375">
              <w:rPr>
                <w:rFonts w:ascii="Times New Roman" w:hAnsi="Times New Roman" w:cs="Times New Roman"/>
                <w:color w:val="000000"/>
              </w:rPr>
              <w:t>р</w:t>
            </w:r>
            <w:proofErr w:type="gramEnd"/>
            <w:r w:rsidRPr="00F43375">
              <w:rPr>
                <w:rFonts w:ascii="Times New Roman" w:hAnsi="Times New Roman" w:cs="Times New Roman"/>
                <w:color w:val="000000"/>
              </w:rPr>
              <w:t>/</w:t>
            </w:r>
            <w:proofErr w:type="spellStart"/>
            <w:r w:rsidRPr="00F43375">
              <w:rPr>
                <w:rFonts w:ascii="Times New Roman" w:hAnsi="Times New Roman" w:cs="Times New Roman"/>
                <w:color w:val="000000"/>
              </w:rPr>
              <w:t>сч</w:t>
            </w:r>
            <w:proofErr w:type="spellEnd"/>
            <w:r w:rsidRPr="00F43375">
              <w:rPr>
                <w:rFonts w:ascii="Times New Roman" w:hAnsi="Times New Roman" w:cs="Times New Roman"/>
                <w:color w:val="000000"/>
              </w:rPr>
              <w:t xml:space="preserve"> № 40501810445251000179</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 xml:space="preserve">Банк: ГУ Банка России по ЦФО </w:t>
            </w:r>
          </w:p>
          <w:p w:rsidR="00F43375" w:rsidRPr="00F43375" w:rsidRDefault="00F43375" w:rsidP="00F43375">
            <w:pPr>
              <w:spacing w:after="0" w:line="240" w:lineRule="auto"/>
              <w:contextualSpacing/>
              <w:jc w:val="both"/>
              <w:rPr>
                <w:rFonts w:ascii="Times New Roman" w:hAnsi="Times New Roman" w:cs="Times New Roman"/>
                <w:color w:val="000000"/>
              </w:rPr>
            </w:pPr>
            <w:r w:rsidRPr="00F43375">
              <w:rPr>
                <w:rFonts w:ascii="Times New Roman" w:hAnsi="Times New Roman" w:cs="Times New Roman"/>
                <w:color w:val="000000"/>
              </w:rPr>
              <w:t>БИК: 044525000</w:t>
            </w:r>
          </w:p>
          <w:p w:rsidR="00F43375" w:rsidRPr="00F43375" w:rsidRDefault="00F43375" w:rsidP="00F43375">
            <w:pPr>
              <w:spacing w:after="0" w:line="240" w:lineRule="auto"/>
              <w:contextualSpacing/>
              <w:rPr>
                <w:rFonts w:ascii="Times New Roman" w:eastAsia="Calibri" w:hAnsi="Times New Roman" w:cs="Times New Roman"/>
              </w:rPr>
            </w:pPr>
          </w:p>
        </w:tc>
      </w:tr>
      <w:tr w:rsidR="00F43375" w:rsidRPr="00F43375" w:rsidTr="00F1222E">
        <w:tblPrEx>
          <w:tblLook w:val="01E0" w:firstRow="1" w:lastRow="1" w:firstColumn="1" w:lastColumn="1" w:noHBand="0" w:noVBand="0"/>
        </w:tblPrEx>
        <w:trPr>
          <w:gridBefore w:val="1"/>
          <w:wBefore w:w="186" w:type="dxa"/>
        </w:trPr>
        <w:tc>
          <w:tcPr>
            <w:tcW w:w="4918" w:type="dxa"/>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ПОДРЯДЧИК:</w:t>
            </w:r>
          </w:p>
        </w:tc>
        <w:tc>
          <w:tcPr>
            <w:tcW w:w="5105" w:type="dxa"/>
            <w:gridSpan w:val="3"/>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 xml:space="preserve">ЗАКАЗЧИК: </w:t>
            </w:r>
          </w:p>
        </w:tc>
      </w:tr>
      <w:tr w:rsidR="00F43375" w:rsidRPr="00F43375" w:rsidTr="00F1222E">
        <w:tblPrEx>
          <w:tblLook w:val="01E0" w:firstRow="1" w:lastRow="1" w:firstColumn="1" w:lastColumn="1" w:noHBand="0" w:noVBand="0"/>
        </w:tblPrEx>
        <w:trPr>
          <w:gridBefore w:val="1"/>
          <w:wBefore w:w="186" w:type="dxa"/>
        </w:trPr>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p>
        </w:tc>
        <w:tc>
          <w:tcPr>
            <w:tcW w:w="5105" w:type="dxa"/>
            <w:gridSpan w:val="3"/>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p>
        </w:tc>
      </w:tr>
      <w:tr w:rsidR="00F43375" w:rsidRPr="00F43375" w:rsidTr="00F1222E">
        <w:tblPrEx>
          <w:tblLook w:val="01E0" w:firstRow="1" w:lastRow="1" w:firstColumn="1" w:lastColumn="1" w:noHBand="0" w:noVBand="0"/>
        </w:tblPrEx>
        <w:trPr>
          <w:gridBefore w:val="1"/>
          <w:wBefore w:w="186" w:type="dxa"/>
        </w:trPr>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_________________ /__________/</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c>
          <w:tcPr>
            <w:tcW w:w="5105" w:type="dxa"/>
            <w:gridSpan w:val="3"/>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 / ____________ /</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r>
      <w:tr w:rsidR="00F43375" w:rsidRPr="00F43375" w:rsidTr="00F1222E">
        <w:tblPrEx>
          <w:tblLook w:val="01E0" w:firstRow="1" w:lastRow="1" w:firstColumn="1" w:lastColumn="1" w:noHBand="0" w:noVBand="0"/>
        </w:tblPrEx>
        <w:trPr>
          <w:gridBefore w:val="1"/>
          <w:wBefore w:w="186" w:type="dxa"/>
        </w:trPr>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М.П.</w:t>
            </w:r>
          </w:p>
        </w:tc>
        <w:tc>
          <w:tcPr>
            <w:tcW w:w="5105" w:type="dxa"/>
            <w:gridSpan w:val="3"/>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М.П.</w:t>
            </w:r>
          </w:p>
        </w:tc>
      </w:tr>
    </w:tbl>
    <w:p w:rsidR="00F43375" w:rsidRPr="00F43375" w:rsidRDefault="00F43375" w:rsidP="00F43375">
      <w:pPr>
        <w:spacing w:after="0" w:line="240" w:lineRule="auto"/>
        <w:contextualSpacing/>
        <w:rPr>
          <w:rFonts w:ascii="Times New Roman" w:hAnsi="Times New Roman" w:cs="Times New Roman"/>
        </w:rPr>
        <w:sectPr w:rsidR="00F43375" w:rsidRPr="00F43375" w:rsidSect="00B43F7A">
          <w:footerReference w:type="even" r:id="rId24"/>
          <w:footerReference w:type="default" r:id="rId25"/>
          <w:pgSz w:w="11909" w:h="16838"/>
          <w:pgMar w:top="568" w:right="710" w:bottom="568" w:left="944" w:header="0" w:footer="163" w:gutter="47"/>
          <w:cols w:space="720"/>
          <w:noEndnote/>
          <w:rtlGutter/>
          <w:docGrid w:linePitch="360"/>
        </w:sectPr>
      </w:pPr>
    </w:p>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p w:rsidR="00F43375" w:rsidRPr="00F43375" w:rsidRDefault="00F43375" w:rsidP="00F43375">
      <w:pPr>
        <w:widowControl w:val="0"/>
        <w:spacing w:after="0" w:line="240" w:lineRule="auto"/>
        <w:contextualSpacing/>
        <w:jc w:val="right"/>
        <w:rPr>
          <w:rFonts w:ascii="Times New Roman" w:hAnsi="Times New Roman" w:cs="Times New Roman"/>
          <w:color w:val="000000"/>
        </w:rPr>
      </w:pPr>
      <w:r w:rsidRPr="00F43375">
        <w:rPr>
          <w:rFonts w:ascii="Times New Roman" w:hAnsi="Times New Roman" w:cs="Times New Roman"/>
          <w:color w:val="000000"/>
        </w:rPr>
        <w:t xml:space="preserve">Приложение № 1 </w:t>
      </w:r>
      <w:r w:rsidRPr="00F43375">
        <w:rPr>
          <w:rFonts w:ascii="Times New Roman" w:hAnsi="Times New Roman" w:cs="Times New Roman"/>
          <w:color w:val="000000"/>
        </w:rPr>
        <w:br/>
        <w:t>к Договору от «__» _201_г. №____</w:t>
      </w:r>
    </w:p>
    <w:p w:rsidR="00F43375" w:rsidRPr="00F43375" w:rsidRDefault="00F43375" w:rsidP="00F43375">
      <w:pPr>
        <w:widowControl w:val="0"/>
        <w:spacing w:after="0" w:line="240" w:lineRule="auto"/>
        <w:contextualSpacing/>
        <w:jc w:val="center"/>
        <w:rPr>
          <w:rFonts w:ascii="Times New Roman" w:hAnsi="Times New Roman" w:cs="Times New Roman"/>
          <w:color w:val="000000"/>
        </w:rPr>
      </w:pPr>
    </w:p>
    <w:p w:rsidR="00F43375" w:rsidRPr="00F43375" w:rsidRDefault="00F43375" w:rsidP="00F43375">
      <w:pPr>
        <w:widowControl w:val="0"/>
        <w:spacing w:after="0" w:line="240" w:lineRule="auto"/>
        <w:contextualSpacing/>
        <w:jc w:val="center"/>
        <w:rPr>
          <w:rFonts w:ascii="Times New Roman" w:hAnsi="Times New Roman" w:cs="Times New Roman"/>
          <w:b/>
          <w:bCs/>
          <w:color w:val="000000"/>
        </w:rPr>
      </w:pPr>
      <w:r w:rsidRPr="00F43375">
        <w:rPr>
          <w:rFonts w:ascii="Times New Roman" w:hAnsi="Times New Roman" w:cs="Times New Roman"/>
          <w:b/>
          <w:bCs/>
          <w:color w:val="000000"/>
        </w:rPr>
        <w:t>Ведомость объекта и стоимость технического обслуживания лифтов</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26"/>
        <w:gridCol w:w="2586"/>
        <w:gridCol w:w="1134"/>
        <w:gridCol w:w="1276"/>
        <w:gridCol w:w="992"/>
        <w:gridCol w:w="1276"/>
        <w:gridCol w:w="1701"/>
      </w:tblGrid>
      <w:tr w:rsidR="00F43375" w:rsidRPr="00F43375" w:rsidTr="00F53AA2">
        <w:trPr>
          <w:trHeight w:hRule="exact" w:val="1743"/>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proofErr w:type="spellStart"/>
            <w:r w:rsidRPr="00F43375">
              <w:rPr>
                <w:rFonts w:ascii="Times New Roman" w:eastAsia="Courier New" w:hAnsi="Times New Roman" w:cs="Times New Roman"/>
                <w:color w:val="000000"/>
              </w:rPr>
              <w:t>пп</w:t>
            </w:r>
            <w:proofErr w:type="spellEnd"/>
          </w:p>
        </w:tc>
        <w:tc>
          <w:tcPr>
            <w:tcW w:w="258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Адрес установки лифта</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Зав.</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 лифта</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Назначение, г/</w:t>
            </w:r>
            <w:proofErr w:type="gramStart"/>
            <w:r w:rsidRPr="00F43375">
              <w:rPr>
                <w:rFonts w:ascii="Times New Roman" w:eastAsia="Courier New" w:hAnsi="Times New Roman" w:cs="Times New Roman"/>
                <w:color w:val="000000"/>
              </w:rPr>
              <w:t>п</w:t>
            </w:r>
            <w:proofErr w:type="gramEnd"/>
            <w:r w:rsidRPr="00F43375">
              <w:rPr>
                <w:rFonts w:ascii="Times New Roman" w:eastAsia="Courier New" w:hAnsi="Times New Roman" w:cs="Times New Roman"/>
                <w:color w:val="000000"/>
              </w:rPr>
              <w:t>, этажность</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Скорость движения</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Кол-во</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остановок</w:t>
            </w:r>
          </w:p>
        </w:tc>
        <w:tc>
          <w:tcPr>
            <w:tcW w:w="1701"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Цена</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технического</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обслуживания</w:t>
            </w:r>
          </w:p>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 xml:space="preserve">ежемесячно, руб., </w:t>
            </w:r>
            <w:r w:rsidRPr="00F43375">
              <w:rPr>
                <w:rFonts w:ascii="Times New Roman" w:eastAsia="Courier New" w:hAnsi="Times New Roman" w:cs="Times New Roman"/>
                <w:color w:val="000000"/>
                <w:lang w:val="en-US"/>
              </w:rPr>
              <w:t>c</w:t>
            </w:r>
            <w:r w:rsidRPr="00F43375">
              <w:rPr>
                <w:rFonts w:ascii="Times New Roman" w:eastAsia="Courier New" w:hAnsi="Times New Roman" w:cs="Times New Roman"/>
                <w:color w:val="000000"/>
              </w:rPr>
              <w:t xml:space="preserve"> учетом НДС</w:t>
            </w:r>
          </w:p>
        </w:tc>
      </w:tr>
      <w:tr w:rsidR="00F43375" w:rsidRPr="00F43375" w:rsidTr="00F53AA2">
        <w:trPr>
          <w:trHeight w:hRule="exact" w:val="381"/>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1</w:t>
            </w:r>
          </w:p>
        </w:tc>
        <w:tc>
          <w:tcPr>
            <w:tcW w:w="258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2</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3</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4</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5</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6</w:t>
            </w:r>
          </w:p>
        </w:tc>
        <w:tc>
          <w:tcPr>
            <w:tcW w:w="1701"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7</w:t>
            </w:r>
          </w:p>
        </w:tc>
      </w:tr>
      <w:tr w:rsidR="00F43375" w:rsidRPr="00F43375" w:rsidTr="00F53AA2">
        <w:trPr>
          <w:trHeight w:hRule="exact" w:val="1177"/>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1</w:t>
            </w:r>
          </w:p>
        </w:tc>
        <w:tc>
          <w:tcPr>
            <w:tcW w:w="2586" w:type="dxa"/>
            <w:shd w:val="clear" w:color="auto" w:fill="FFFFFF"/>
            <w:vAlign w:val="center"/>
          </w:tcPr>
          <w:p w:rsidR="00F43375" w:rsidRPr="00F43375" w:rsidRDefault="00F43375" w:rsidP="00F43375">
            <w:pPr>
              <w:widowControl w:val="0"/>
              <w:spacing w:after="0" w:line="240" w:lineRule="auto"/>
              <w:contextualSpacing/>
              <w:jc w:val="both"/>
              <w:rPr>
                <w:rFonts w:ascii="Times New Roman" w:eastAsia="Courier New" w:hAnsi="Times New Roman" w:cs="Times New Roman"/>
                <w:color w:val="000000"/>
              </w:rPr>
            </w:pPr>
            <w:r w:rsidRPr="00F43375">
              <w:rPr>
                <w:rFonts w:ascii="Times New Roman" w:eastAsia="Courier New" w:hAnsi="Times New Roman" w:cs="Times New Roman"/>
                <w:color w:val="000000"/>
              </w:rPr>
              <w:t>КЧР, Зеленчукский р-н, Архызское сельское поселение, долина реки Архыз, объект № 17</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B7NS52.78</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Малый гр. ГП-150 кг</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0</w:t>
            </w:r>
            <w:r w:rsidRPr="00F43375">
              <w:rPr>
                <w:rFonts w:ascii="Times New Roman" w:eastAsia="Courier New" w:hAnsi="Times New Roman" w:cs="Times New Roman"/>
                <w:color w:val="000000"/>
              </w:rPr>
              <w:t>,15 м/с</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lang w:val="en-US"/>
              </w:rPr>
            </w:pPr>
            <w:r w:rsidRPr="00F43375">
              <w:rPr>
                <w:rFonts w:ascii="Times New Roman" w:eastAsia="Courier New" w:hAnsi="Times New Roman" w:cs="Times New Roman"/>
                <w:color w:val="000000"/>
                <w:lang w:val="en-US"/>
              </w:rPr>
              <w:t>2</w:t>
            </w:r>
          </w:p>
        </w:tc>
        <w:tc>
          <w:tcPr>
            <w:tcW w:w="1701" w:type="dxa"/>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r w:rsidRPr="00F43375">
              <w:rPr>
                <w:rFonts w:ascii="Times New Roman" w:eastAsia="Courier New" w:hAnsi="Times New Roman" w:cs="Times New Roman"/>
                <w:color w:val="000000"/>
              </w:rPr>
              <w:t>.</w:t>
            </w:r>
          </w:p>
        </w:tc>
      </w:tr>
      <w:tr w:rsidR="00F43375" w:rsidRPr="00F43375" w:rsidTr="00F53AA2">
        <w:trPr>
          <w:trHeight w:hRule="exact" w:val="1196"/>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2</w:t>
            </w:r>
          </w:p>
        </w:tc>
        <w:tc>
          <w:tcPr>
            <w:tcW w:w="2586" w:type="dxa"/>
            <w:shd w:val="clear" w:color="auto" w:fill="FFFFFF"/>
            <w:vAlign w:val="center"/>
          </w:tcPr>
          <w:p w:rsidR="00F43375" w:rsidRPr="00F43375" w:rsidRDefault="00F43375" w:rsidP="00F43375">
            <w:pPr>
              <w:widowControl w:val="0"/>
              <w:spacing w:after="0" w:line="240" w:lineRule="auto"/>
              <w:contextualSpacing/>
              <w:jc w:val="both"/>
              <w:rPr>
                <w:rFonts w:ascii="Times New Roman" w:eastAsia="Courier New" w:hAnsi="Times New Roman" w:cs="Times New Roman"/>
                <w:color w:val="000000"/>
              </w:rPr>
            </w:pPr>
            <w:r w:rsidRPr="00F43375">
              <w:rPr>
                <w:rFonts w:ascii="Times New Roman" w:eastAsia="Courier New" w:hAnsi="Times New Roman" w:cs="Times New Roman"/>
                <w:color w:val="000000"/>
              </w:rPr>
              <w:t>КЧР, Зеленчукский р-н, Архызское сельское поселение, долина реки Архыз, объект № 17</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B7NS5276</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Малый гр. ГП-150 кг</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0,15 м/</w:t>
            </w:r>
            <w:proofErr w:type="gramStart"/>
            <w:r w:rsidRPr="00F43375">
              <w:rPr>
                <w:rFonts w:ascii="Times New Roman" w:eastAsia="Courier New" w:hAnsi="Times New Roman" w:cs="Times New Roman"/>
                <w:color w:val="000000"/>
              </w:rPr>
              <w:t>с</w:t>
            </w:r>
            <w:proofErr w:type="gramEnd"/>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lang w:val="en-US"/>
              </w:rPr>
            </w:pPr>
            <w:r w:rsidRPr="00F43375">
              <w:rPr>
                <w:rFonts w:ascii="Times New Roman" w:eastAsia="Courier New" w:hAnsi="Times New Roman" w:cs="Times New Roman"/>
                <w:color w:val="000000"/>
                <w:lang w:val="en-US"/>
              </w:rPr>
              <w:t>2</w:t>
            </w:r>
          </w:p>
        </w:tc>
        <w:tc>
          <w:tcPr>
            <w:tcW w:w="1701" w:type="dxa"/>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r w:rsidR="00F43375" w:rsidRPr="00F43375" w:rsidTr="00F53AA2">
        <w:trPr>
          <w:trHeight w:hRule="exact" w:val="1199"/>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3</w:t>
            </w:r>
          </w:p>
        </w:tc>
        <w:tc>
          <w:tcPr>
            <w:tcW w:w="2586" w:type="dxa"/>
            <w:shd w:val="clear" w:color="auto" w:fill="FFFFFF"/>
            <w:vAlign w:val="center"/>
          </w:tcPr>
          <w:p w:rsidR="00F43375" w:rsidRPr="00F43375" w:rsidRDefault="00F43375" w:rsidP="00F43375">
            <w:pPr>
              <w:widowControl w:val="0"/>
              <w:spacing w:after="0" w:line="240" w:lineRule="auto"/>
              <w:contextualSpacing/>
              <w:jc w:val="both"/>
              <w:rPr>
                <w:rFonts w:ascii="Times New Roman" w:eastAsia="Courier New" w:hAnsi="Times New Roman" w:cs="Times New Roman"/>
                <w:color w:val="000000"/>
              </w:rPr>
            </w:pPr>
            <w:r w:rsidRPr="00F43375">
              <w:rPr>
                <w:rFonts w:ascii="Times New Roman" w:eastAsia="Courier New" w:hAnsi="Times New Roman" w:cs="Times New Roman"/>
                <w:color w:val="000000"/>
              </w:rPr>
              <w:t>КЧР, Зеленчукский р-н, Архызское сельское поселение, долина реки Архыз, объект №&gt; 17</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B7NU8295</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Малый гр. ГП-100 кг</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0,3 м/</w:t>
            </w:r>
            <w:proofErr w:type="gramStart"/>
            <w:r w:rsidRPr="00F43375">
              <w:rPr>
                <w:rFonts w:ascii="Times New Roman" w:eastAsia="Courier New" w:hAnsi="Times New Roman" w:cs="Times New Roman"/>
                <w:color w:val="000000"/>
              </w:rPr>
              <w:t>с</w:t>
            </w:r>
            <w:proofErr w:type="gramEnd"/>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lang w:val="en-US"/>
              </w:rPr>
            </w:pPr>
            <w:r w:rsidRPr="00F43375">
              <w:rPr>
                <w:rFonts w:ascii="Times New Roman" w:eastAsia="Courier New" w:hAnsi="Times New Roman" w:cs="Times New Roman"/>
                <w:color w:val="000000"/>
                <w:lang w:val="en-US"/>
              </w:rPr>
              <w:t>2</w:t>
            </w:r>
          </w:p>
        </w:tc>
        <w:tc>
          <w:tcPr>
            <w:tcW w:w="1701" w:type="dxa"/>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r w:rsidR="00F43375" w:rsidRPr="00F43375" w:rsidTr="00F53AA2">
        <w:trPr>
          <w:trHeight w:hRule="exact" w:val="1131"/>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4</w:t>
            </w:r>
          </w:p>
        </w:tc>
        <w:tc>
          <w:tcPr>
            <w:tcW w:w="2586" w:type="dxa"/>
            <w:shd w:val="clear" w:color="auto" w:fill="FFFFFF"/>
            <w:vAlign w:val="center"/>
          </w:tcPr>
          <w:p w:rsidR="00F43375" w:rsidRPr="00F43375" w:rsidRDefault="00F43375" w:rsidP="00F43375">
            <w:pPr>
              <w:widowControl w:val="0"/>
              <w:spacing w:after="0" w:line="240" w:lineRule="auto"/>
              <w:contextualSpacing/>
              <w:jc w:val="both"/>
              <w:rPr>
                <w:rFonts w:ascii="Times New Roman" w:eastAsia="Courier New" w:hAnsi="Times New Roman" w:cs="Times New Roman"/>
                <w:color w:val="000000"/>
              </w:rPr>
            </w:pPr>
            <w:r w:rsidRPr="00F43375">
              <w:rPr>
                <w:rFonts w:ascii="Times New Roman" w:eastAsia="Courier New" w:hAnsi="Times New Roman" w:cs="Times New Roman"/>
                <w:color w:val="000000"/>
              </w:rPr>
              <w:t>КЧР, Зеленчукский р-н, Архызское сельское поселение, долина реки Архыз, объект № 17</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B7NS8294</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Пасс. Г п-1000 кг</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0,25м/</w:t>
            </w:r>
            <w:proofErr w:type="gramStart"/>
            <w:r w:rsidRPr="00F43375">
              <w:rPr>
                <w:rFonts w:ascii="Times New Roman" w:eastAsia="Courier New" w:hAnsi="Times New Roman" w:cs="Times New Roman"/>
                <w:color w:val="000000"/>
              </w:rPr>
              <w:t>с</w:t>
            </w:r>
            <w:proofErr w:type="gramEnd"/>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lang w:val="en-US"/>
              </w:rPr>
            </w:pPr>
            <w:r w:rsidRPr="00F43375">
              <w:rPr>
                <w:rFonts w:ascii="Times New Roman" w:eastAsia="Courier New" w:hAnsi="Times New Roman" w:cs="Times New Roman"/>
                <w:color w:val="000000"/>
                <w:lang w:val="en-US"/>
              </w:rPr>
              <w:t>2</w:t>
            </w:r>
          </w:p>
        </w:tc>
        <w:tc>
          <w:tcPr>
            <w:tcW w:w="1701" w:type="dxa"/>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r w:rsidR="00F43375" w:rsidRPr="00F43375" w:rsidTr="00F53AA2">
        <w:trPr>
          <w:trHeight w:hRule="exact" w:val="1232"/>
        </w:trPr>
        <w:tc>
          <w:tcPr>
            <w:tcW w:w="82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5</w:t>
            </w:r>
          </w:p>
        </w:tc>
        <w:tc>
          <w:tcPr>
            <w:tcW w:w="2586" w:type="dxa"/>
            <w:shd w:val="clear" w:color="auto" w:fill="FFFFFF"/>
            <w:vAlign w:val="center"/>
          </w:tcPr>
          <w:p w:rsidR="00F43375" w:rsidRPr="00F43375" w:rsidRDefault="00F43375" w:rsidP="00F43375">
            <w:pPr>
              <w:widowControl w:val="0"/>
              <w:spacing w:after="0" w:line="240" w:lineRule="auto"/>
              <w:contextualSpacing/>
              <w:jc w:val="both"/>
              <w:rPr>
                <w:rFonts w:ascii="Times New Roman" w:eastAsia="Courier New" w:hAnsi="Times New Roman" w:cs="Times New Roman"/>
                <w:color w:val="000000"/>
              </w:rPr>
            </w:pPr>
            <w:r w:rsidRPr="00F43375">
              <w:rPr>
                <w:rFonts w:ascii="Times New Roman" w:eastAsia="Courier New" w:hAnsi="Times New Roman" w:cs="Times New Roman"/>
                <w:color w:val="000000"/>
              </w:rPr>
              <w:t>КЧР, Зеленчукский р-н, Архызское сельское поселение, долина реки Архыз, объект № 17</w:t>
            </w:r>
          </w:p>
        </w:tc>
        <w:tc>
          <w:tcPr>
            <w:tcW w:w="1134"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lang w:val="en-US"/>
              </w:rPr>
              <w:t>B7NS8293</w:t>
            </w:r>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Пасс. Гп-1000 кг</w:t>
            </w:r>
          </w:p>
        </w:tc>
        <w:tc>
          <w:tcPr>
            <w:tcW w:w="992"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rPr>
            </w:pPr>
            <w:r w:rsidRPr="00F43375">
              <w:rPr>
                <w:rFonts w:ascii="Times New Roman" w:eastAsia="Courier New" w:hAnsi="Times New Roman" w:cs="Times New Roman"/>
                <w:color w:val="000000"/>
              </w:rPr>
              <w:t>1,0 м/</w:t>
            </w:r>
            <w:proofErr w:type="gramStart"/>
            <w:r w:rsidRPr="00F43375">
              <w:rPr>
                <w:rFonts w:ascii="Times New Roman" w:eastAsia="Courier New" w:hAnsi="Times New Roman" w:cs="Times New Roman"/>
                <w:color w:val="000000"/>
              </w:rPr>
              <w:t>с</w:t>
            </w:r>
            <w:proofErr w:type="gramEnd"/>
          </w:p>
        </w:tc>
        <w:tc>
          <w:tcPr>
            <w:tcW w:w="1276" w:type="dxa"/>
            <w:shd w:val="clear" w:color="auto" w:fill="FFFFFF"/>
            <w:vAlign w:val="center"/>
          </w:tcPr>
          <w:p w:rsidR="00F43375" w:rsidRPr="00F43375" w:rsidRDefault="00F43375" w:rsidP="00F43375">
            <w:pPr>
              <w:widowControl w:val="0"/>
              <w:spacing w:after="0" w:line="240" w:lineRule="auto"/>
              <w:contextualSpacing/>
              <w:jc w:val="center"/>
              <w:rPr>
                <w:rFonts w:ascii="Times New Roman" w:eastAsia="Courier New" w:hAnsi="Times New Roman" w:cs="Times New Roman"/>
                <w:color w:val="000000"/>
                <w:lang w:val="en-US"/>
              </w:rPr>
            </w:pPr>
            <w:r w:rsidRPr="00F43375">
              <w:rPr>
                <w:rFonts w:ascii="Times New Roman" w:eastAsia="Courier New" w:hAnsi="Times New Roman" w:cs="Times New Roman"/>
                <w:color w:val="000000"/>
                <w:lang w:val="en-US"/>
              </w:rPr>
              <w:t>2</w:t>
            </w:r>
          </w:p>
        </w:tc>
        <w:tc>
          <w:tcPr>
            <w:tcW w:w="1701" w:type="dxa"/>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r w:rsidR="00F43375" w:rsidRPr="00F43375" w:rsidTr="00F1222E">
        <w:trPr>
          <w:trHeight w:hRule="exact" w:val="313"/>
        </w:trPr>
        <w:tc>
          <w:tcPr>
            <w:tcW w:w="8090" w:type="dxa"/>
            <w:gridSpan w:val="6"/>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r w:rsidRPr="00F43375">
              <w:rPr>
                <w:rFonts w:ascii="Times New Roman" w:eastAsia="Courier New" w:hAnsi="Times New Roman" w:cs="Times New Roman"/>
                <w:color w:val="000000"/>
              </w:rPr>
              <w:t>Всего цена технического обслуживания в 1 месяц</w:t>
            </w:r>
          </w:p>
        </w:tc>
        <w:tc>
          <w:tcPr>
            <w:tcW w:w="1701" w:type="dxa"/>
            <w:shd w:val="clear" w:color="auto" w:fill="FFFFFF"/>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r w:rsidR="00F43375" w:rsidRPr="00F43375" w:rsidTr="00F1222E">
        <w:trPr>
          <w:trHeight w:hRule="exact" w:val="405"/>
        </w:trPr>
        <w:tc>
          <w:tcPr>
            <w:tcW w:w="8090" w:type="dxa"/>
            <w:gridSpan w:val="6"/>
            <w:shd w:val="clear" w:color="auto" w:fill="FFFFFF"/>
            <w:vAlign w:val="center"/>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r w:rsidRPr="00F43375">
              <w:rPr>
                <w:rFonts w:ascii="Times New Roman" w:eastAsia="Courier New" w:hAnsi="Times New Roman" w:cs="Times New Roman"/>
                <w:color w:val="000000"/>
              </w:rPr>
              <w:t>Всего цена технического обслуживания за 12 месяцев</w:t>
            </w:r>
          </w:p>
        </w:tc>
        <w:tc>
          <w:tcPr>
            <w:tcW w:w="1701" w:type="dxa"/>
            <w:shd w:val="clear" w:color="auto" w:fill="FFFFFF"/>
          </w:tcPr>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c>
      </w:tr>
    </w:tbl>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tbl>
      <w:tblPr>
        <w:tblW w:w="10023" w:type="dxa"/>
        <w:tblInd w:w="10" w:type="dxa"/>
        <w:tblLook w:val="01E0" w:firstRow="1" w:lastRow="1" w:firstColumn="1" w:lastColumn="1" w:noHBand="0" w:noVBand="0"/>
      </w:tblPr>
      <w:tblGrid>
        <w:gridCol w:w="4918"/>
        <w:gridCol w:w="5105"/>
      </w:tblGrid>
      <w:tr w:rsidR="00F43375" w:rsidRPr="00F43375" w:rsidTr="00F1222E">
        <w:tc>
          <w:tcPr>
            <w:tcW w:w="4918" w:type="dxa"/>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ПОДРЯДЧИК:</w:t>
            </w:r>
          </w:p>
        </w:tc>
        <w:tc>
          <w:tcPr>
            <w:tcW w:w="5105" w:type="dxa"/>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 xml:space="preserve">ЗАКАЗЧИК: </w:t>
            </w:r>
          </w:p>
        </w:tc>
      </w:tr>
      <w:tr w:rsidR="00F43375" w:rsidRPr="00F43375" w:rsidTr="00F1222E">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p>
        </w:tc>
        <w:tc>
          <w:tcPr>
            <w:tcW w:w="5105"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p>
        </w:tc>
      </w:tr>
      <w:tr w:rsidR="00F43375" w:rsidRPr="00F43375" w:rsidTr="00F1222E">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_________________ /__________/</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c>
          <w:tcPr>
            <w:tcW w:w="5105"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 / ____________ /</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r>
      <w:tr w:rsidR="00F43375" w:rsidRPr="00F43375" w:rsidTr="00F1222E">
        <w:tc>
          <w:tcPr>
            <w:tcW w:w="4918" w:type="dxa"/>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c>
          <w:tcPr>
            <w:tcW w:w="5105" w:type="dxa"/>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r>
      <w:tr w:rsidR="00F43375" w:rsidRPr="00F43375" w:rsidTr="00F1222E">
        <w:tc>
          <w:tcPr>
            <w:tcW w:w="4918"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sz w:val="20"/>
                <w:szCs w:val="20"/>
              </w:rPr>
            </w:pPr>
            <w:r w:rsidRPr="00F43375">
              <w:rPr>
                <w:rFonts w:ascii="Times New Roman" w:hAnsi="Times New Roman" w:cs="Times New Roman"/>
                <w:sz w:val="20"/>
                <w:szCs w:val="20"/>
              </w:rPr>
              <w:t>М.П.</w:t>
            </w:r>
          </w:p>
        </w:tc>
        <w:tc>
          <w:tcPr>
            <w:tcW w:w="5105" w:type="dxa"/>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sz w:val="20"/>
                <w:szCs w:val="20"/>
              </w:rPr>
            </w:pPr>
            <w:r w:rsidRPr="00F43375">
              <w:rPr>
                <w:rFonts w:ascii="Times New Roman" w:hAnsi="Times New Roman" w:cs="Times New Roman"/>
                <w:sz w:val="20"/>
                <w:szCs w:val="20"/>
              </w:rPr>
              <w:t>М.П.</w:t>
            </w:r>
          </w:p>
        </w:tc>
      </w:tr>
    </w:tbl>
    <w:p w:rsidR="00F43375" w:rsidRPr="00F43375" w:rsidRDefault="00F43375" w:rsidP="00F43375">
      <w:pPr>
        <w:widowControl w:val="0"/>
        <w:spacing w:after="0" w:line="240" w:lineRule="auto"/>
        <w:contextualSpacing/>
        <w:rPr>
          <w:rFonts w:ascii="Times New Roman" w:eastAsia="Courier New" w:hAnsi="Times New Roman" w:cs="Times New Roman"/>
          <w:color w:val="000000"/>
        </w:rPr>
        <w:sectPr w:rsidR="00F43375" w:rsidRPr="00F43375" w:rsidSect="00F1222E">
          <w:footerReference w:type="even" r:id="rId26"/>
          <w:footerReference w:type="default" r:id="rId27"/>
          <w:footerReference w:type="first" r:id="rId28"/>
          <w:pgSz w:w="11906" w:h="16838"/>
          <w:pgMar w:top="851" w:right="851" w:bottom="851" w:left="1418" w:header="720" w:footer="709" w:gutter="0"/>
          <w:cols w:space="720"/>
          <w:docGrid w:linePitch="360"/>
        </w:sectPr>
      </w:pPr>
    </w:p>
    <w:p w:rsidR="00F43375" w:rsidRPr="00F43375" w:rsidRDefault="00F43375" w:rsidP="00F43375">
      <w:pPr>
        <w:widowControl w:val="0"/>
        <w:spacing w:after="0" w:line="240" w:lineRule="auto"/>
        <w:contextualSpacing/>
        <w:jc w:val="right"/>
        <w:rPr>
          <w:rFonts w:ascii="Times New Roman" w:hAnsi="Times New Roman" w:cs="Times New Roman"/>
          <w:color w:val="000000"/>
        </w:rPr>
      </w:pPr>
      <w:r w:rsidRPr="00F43375">
        <w:rPr>
          <w:rFonts w:ascii="Times New Roman" w:hAnsi="Times New Roman" w:cs="Times New Roman"/>
          <w:color w:val="000000"/>
        </w:rPr>
        <w:t xml:space="preserve">Приложение № 2 </w:t>
      </w:r>
      <w:r w:rsidRPr="00F43375">
        <w:rPr>
          <w:rFonts w:ascii="Times New Roman" w:hAnsi="Times New Roman" w:cs="Times New Roman"/>
          <w:color w:val="000000"/>
        </w:rPr>
        <w:br/>
        <w:t>к Договору от «__» _201_г. №____</w:t>
      </w:r>
    </w:p>
    <w:p w:rsidR="00F43375" w:rsidRPr="00F43375" w:rsidRDefault="00F43375" w:rsidP="00F43375">
      <w:pPr>
        <w:widowControl w:val="0"/>
        <w:spacing w:after="0" w:line="240" w:lineRule="auto"/>
        <w:contextualSpacing/>
        <w:rPr>
          <w:rFonts w:ascii="Times New Roman" w:eastAsia="Courier New" w:hAnsi="Times New Roman" w:cs="Times New Roman"/>
          <w:color w:val="000000"/>
        </w:rPr>
      </w:pPr>
    </w:p>
    <w:p w:rsidR="00F43375" w:rsidRPr="00F43375" w:rsidRDefault="00F43375" w:rsidP="00F43375">
      <w:pPr>
        <w:shd w:val="clear" w:color="auto" w:fill="FFFFFF"/>
        <w:spacing w:after="0" w:line="240" w:lineRule="auto"/>
        <w:contextualSpacing/>
        <w:jc w:val="center"/>
        <w:rPr>
          <w:rFonts w:ascii="Times New Roman" w:hAnsi="Times New Roman" w:cs="Times New Roman"/>
          <w:b/>
          <w:color w:val="000000"/>
        </w:rPr>
      </w:pPr>
      <w:r w:rsidRPr="00F43375">
        <w:rPr>
          <w:rFonts w:ascii="Times New Roman" w:hAnsi="Times New Roman" w:cs="Times New Roman"/>
          <w:b/>
          <w:color w:val="000000"/>
        </w:rPr>
        <w:t xml:space="preserve">ТЕХНИЧЕСКОЕ ЗАДАНИЕ </w:t>
      </w:r>
    </w:p>
    <w:p w:rsidR="00F43375" w:rsidRPr="00F43375" w:rsidRDefault="00F43375" w:rsidP="00F43375">
      <w:pPr>
        <w:shd w:val="clear" w:color="auto" w:fill="FFFFFF"/>
        <w:spacing w:after="0" w:line="240" w:lineRule="auto"/>
        <w:contextualSpacing/>
        <w:jc w:val="center"/>
        <w:rPr>
          <w:rFonts w:ascii="Times New Roman" w:hAnsi="Times New Roman" w:cs="Times New Roman"/>
          <w:b/>
          <w:color w:val="000000"/>
        </w:rPr>
      </w:pPr>
      <w:r w:rsidRPr="00F43375">
        <w:rPr>
          <w:rFonts w:ascii="Times New Roman" w:hAnsi="Times New Roman" w:cs="Times New Roman"/>
          <w:b/>
          <w:color w:val="000000"/>
        </w:rPr>
        <w:t>по ремонту лифтов и их техническое обслуживание на территории ВТРК «Архыз»</w:t>
      </w:r>
    </w:p>
    <w:p w:rsidR="00F43375" w:rsidRPr="00F43375" w:rsidRDefault="00F43375" w:rsidP="00F43375">
      <w:pPr>
        <w:shd w:val="clear" w:color="auto" w:fill="FFFFFF"/>
        <w:spacing w:after="0" w:line="240" w:lineRule="auto"/>
        <w:contextualSpacing/>
        <w:jc w:val="center"/>
        <w:rPr>
          <w:rFonts w:ascii="Times New Roman" w:hAnsi="Times New Roman" w:cs="Times New Roman"/>
          <w:b/>
          <w:color w:val="000000"/>
          <w:sz w:val="8"/>
          <w:szCs w:val="8"/>
        </w:rPr>
      </w:pP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Определение видов работ</w:t>
      </w:r>
    </w:p>
    <w:p w:rsidR="00F43375" w:rsidRPr="00F43375" w:rsidRDefault="00F43375" w:rsidP="00F43375">
      <w:pPr>
        <w:spacing w:after="0" w:line="240" w:lineRule="auto"/>
        <w:ind w:firstLine="709"/>
        <w:contextualSpacing/>
        <w:jc w:val="both"/>
        <w:rPr>
          <w:rFonts w:ascii="Times New Roman" w:hAnsi="Times New Roman" w:cs="Times New Roman"/>
          <w:bCs/>
        </w:rPr>
      </w:pPr>
      <w:proofErr w:type="gramStart"/>
      <w:r w:rsidRPr="00F43375">
        <w:rPr>
          <w:rFonts w:ascii="Times New Roman" w:hAnsi="Times New Roman" w:cs="Times New Roman"/>
          <w:bCs/>
        </w:rPr>
        <w:t xml:space="preserve">Техническое обслуживание включает в себя выполнение объема работ, включенных </w:t>
      </w:r>
      <w:r w:rsidR="00924D11">
        <w:rPr>
          <w:rFonts w:ascii="Times New Roman" w:hAnsi="Times New Roman" w:cs="Times New Roman"/>
          <w:bCs/>
        </w:rPr>
        <w:br/>
      </w:r>
      <w:r w:rsidRPr="00F43375">
        <w:rPr>
          <w:rFonts w:ascii="Times New Roman" w:hAnsi="Times New Roman" w:cs="Times New Roman"/>
          <w:bCs/>
        </w:rPr>
        <w:t>в Календарный план выполнения работ (</w:t>
      </w:r>
      <w:r w:rsidR="00924D11">
        <w:rPr>
          <w:rFonts w:ascii="Times New Roman" w:hAnsi="Times New Roman" w:cs="Times New Roman"/>
          <w:bCs/>
        </w:rPr>
        <w:t>п</w:t>
      </w:r>
      <w:r w:rsidR="00924D11" w:rsidRPr="00F43375">
        <w:rPr>
          <w:rFonts w:ascii="Times New Roman" w:hAnsi="Times New Roman" w:cs="Times New Roman"/>
          <w:bCs/>
        </w:rPr>
        <w:t xml:space="preserve">риложение </w:t>
      </w:r>
      <w:r w:rsidRPr="00F43375">
        <w:rPr>
          <w:rFonts w:ascii="Times New Roman" w:hAnsi="Times New Roman" w:cs="Times New Roman"/>
          <w:bCs/>
        </w:rPr>
        <w:t>№</w:t>
      </w:r>
      <w:r w:rsidR="00924D11">
        <w:rPr>
          <w:rFonts w:ascii="Times New Roman" w:hAnsi="Times New Roman" w:cs="Times New Roman"/>
          <w:bCs/>
        </w:rPr>
        <w:t xml:space="preserve"> </w:t>
      </w:r>
      <w:r w:rsidRPr="00F43375">
        <w:rPr>
          <w:rFonts w:ascii="Times New Roman" w:hAnsi="Times New Roman" w:cs="Times New Roman"/>
          <w:bCs/>
        </w:rPr>
        <w:t xml:space="preserve">2), составленный на основании инструкций по эксплуатации оборудования лифтов, согласно </w:t>
      </w:r>
      <w:r w:rsidRPr="00F43375">
        <w:rPr>
          <w:rFonts w:ascii="Times New Roman" w:hAnsi="Times New Roman" w:cs="Times New Roman"/>
          <w:spacing w:val="-2"/>
        </w:rPr>
        <w:t xml:space="preserve">Техническому регламенту таможенного союза </w:t>
      </w:r>
      <w:r w:rsidR="00924D11">
        <w:rPr>
          <w:rFonts w:ascii="Times New Roman" w:hAnsi="Times New Roman" w:cs="Times New Roman"/>
          <w:spacing w:val="-2"/>
        </w:rPr>
        <w:br/>
      </w:r>
      <w:r w:rsidRPr="00F43375">
        <w:rPr>
          <w:rFonts w:ascii="Times New Roman" w:hAnsi="Times New Roman" w:cs="Times New Roman"/>
          <w:spacing w:val="-2"/>
        </w:rPr>
        <w:t>от 18.10.2011 № 011/2011 «Безопасность лифтов»</w:t>
      </w:r>
      <w:r w:rsidRPr="00F43375">
        <w:rPr>
          <w:rFonts w:ascii="Times New Roman" w:hAnsi="Times New Roman" w:cs="Times New Roman"/>
        </w:rPr>
        <w:t xml:space="preserve"> </w:t>
      </w:r>
      <w:r w:rsidRPr="00F43375">
        <w:rPr>
          <w:rFonts w:ascii="Times New Roman" w:hAnsi="Times New Roman" w:cs="Times New Roman"/>
          <w:color w:val="000000"/>
        </w:rPr>
        <w:t xml:space="preserve">и </w:t>
      </w:r>
      <w:r w:rsidRPr="00F43375">
        <w:rPr>
          <w:rFonts w:ascii="Times New Roman" w:hAnsi="Times New Roman" w:cs="Times New Roman"/>
          <w:color w:val="000000"/>
          <w:shd w:val="clear" w:color="auto" w:fill="FFFFFF"/>
        </w:rPr>
        <w:t>Правилам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вне метрополитенов</w:t>
      </w:r>
      <w:r w:rsidR="00924D11">
        <w:rPr>
          <w:rFonts w:ascii="Times New Roman" w:hAnsi="Times New Roman" w:cs="Times New Roman"/>
          <w:color w:val="000000"/>
          <w:shd w:val="clear" w:color="auto" w:fill="FFFFFF"/>
        </w:rPr>
        <w:t>,</w:t>
      </w:r>
      <w:r w:rsidRPr="00F43375">
        <w:rPr>
          <w:rFonts w:ascii="Times New Roman" w:hAnsi="Times New Roman" w:cs="Times New Roman"/>
          <w:color w:val="000000"/>
        </w:rPr>
        <w:t xml:space="preserve"> утвержденным </w:t>
      </w:r>
      <w:r w:rsidR="00924D11">
        <w:rPr>
          <w:rFonts w:ascii="Times New Roman" w:hAnsi="Times New Roman" w:cs="Times New Roman"/>
          <w:color w:val="000000"/>
        </w:rPr>
        <w:t>п</w:t>
      </w:r>
      <w:r w:rsidRPr="00F43375">
        <w:rPr>
          <w:rFonts w:ascii="Times New Roman" w:hAnsi="Times New Roman" w:cs="Times New Roman"/>
          <w:color w:val="000000"/>
        </w:rPr>
        <w:t>остановлением Правительства Р</w:t>
      </w:r>
      <w:r w:rsidR="00924D11">
        <w:rPr>
          <w:rFonts w:ascii="Times New Roman" w:hAnsi="Times New Roman" w:cs="Times New Roman"/>
          <w:color w:val="000000"/>
        </w:rPr>
        <w:t xml:space="preserve">оссийской </w:t>
      </w:r>
      <w:r w:rsidRPr="00F43375">
        <w:rPr>
          <w:rFonts w:ascii="Times New Roman" w:hAnsi="Times New Roman" w:cs="Times New Roman"/>
          <w:color w:val="000000"/>
        </w:rPr>
        <w:t>Ф</w:t>
      </w:r>
      <w:r w:rsidR="00924D11">
        <w:rPr>
          <w:rFonts w:ascii="Times New Roman" w:hAnsi="Times New Roman" w:cs="Times New Roman"/>
          <w:color w:val="000000"/>
        </w:rPr>
        <w:t>едерации</w:t>
      </w:r>
      <w:proofErr w:type="gramEnd"/>
      <w:r w:rsidRPr="00F43375">
        <w:rPr>
          <w:rFonts w:ascii="Times New Roman" w:hAnsi="Times New Roman" w:cs="Times New Roman"/>
          <w:color w:val="000000"/>
        </w:rPr>
        <w:t xml:space="preserve"> от 24</w:t>
      </w:r>
      <w:r w:rsidR="00924D11">
        <w:rPr>
          <w:rFonts w:ascii="Times New Roman" w:hAnsi="Times New Roman" w:cs="Times New Roman"/>
          <w:color w:val="000000"/>
        </w:rPr>
        <w:t>.06.</w:t>
      </w:r>
      <w:r w:rsidRPr="00F43375">
        <w:rPr>
          <w:rFonts w:ascii="Times New Roman" w:hAnsi="Times New Roman" w:cs="Times New Roman"/>
          <w:color w:val="000000"/>
        </w:rPr>
        <w:t>2017 № 743</w:t>
      </w:r>
      <w:r w:rsidRPr="00F43375">
        <w:rPr>
          <w:rFonts w:ascii="Times New Roman" w:hAnsi="Times New Roman" w:cs="Times New Roman"/>
          <w:bCs/>
        </w:rPr>
        <w:t>.</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Аварийно-техническое обслуживание лифтов предусматривает проведение работ </w:t>
      </w:r>
      <w:r w:rsidR="00924D11">
        <w:rPr>
          <w:rFonts w:ascii="Times New Roman" w:hAnsi="Times New Roman" w:cs="Times New Roman"/>
          <w:bCs/>
        </w:rPr>
        <w:br/>
      </w:r>
      <w:r w:rsidRPr="00F43375">
        <w:rPr>
          <w:rFonts w:ascii="Times New Roman" w:hAnsi="Times New Roman" w:cs="Times New Roman"/>
          <w:bCs/>
        </w:rPr>
        <w:t>по безопасной эвакуации пассажиров из кабин остановившихся лифтов, и по восстановлению работоспособности остановившихся лифтов.</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Ремонтные работы включают в себя выполнение непосредственно ремонтных работ </w:t>
      </w:r>
      <w:r w:rsidR="00924D11">
        <w:rPr>
          <w:rFonts w:ascii="Times New Roman" w:hAnsi="Times New Roman" w:cs="Times New Roman"/>
          <w:bCs/>
        </w:rPr>
        <w:br/>
      </w:r>
      <w:r w:rsidRPr="00F43375">
        <w:rPr>
          <w:rFonts w:ascii="Times New Roman" w:hAnsi="Times New Roman" w:cs="Times New Roman"/>
          <w:bCs/>
        </w:rPr>
        <w:t>и устранение неисправностей по заявкам Заказчика в объеме и сроки, согласованные Сторонами.</w:t>
      </w: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Время реагирования</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Исполнитель должен иметь </w:t>
      </w:r>
      <w:proofErr w:type="gramStart"/>
      <w:r w:rsidRPr="00F43375">
        <w:rPr>
          <w:rFonts w:ascii="Times New Roman" w:hAnsi="Times New Roman" w:cs="Times New Roman"/>
          <w:bCs/>
        </w:rPr>
        <w:t>ввиду</w:t>
      </w:r>
      <w:proofErr w:type="gramEnd"/>
      <w:r w:rsidRPr="00F43375">
        <w:rPr>
          <w:rFonts w:ascii="Times New Roman" w:hAnsi="Times New Roman" w:cs="Times New Roman"/>
          <w:bCs/>
        </w:rPr>
        <w:t xml:space="preserve">, что </w:t>
      </w:r>
      <w:proofErr w:type="gramStart"/>
      <w:r w:rsidRPr="00F43375">
        <w:rPr>
          <w:rFonts w:ascii="Times New Roman" w:hAnsi="Times New Roman" w:cs="Times New Roman"/>
          <w:bCs/>
        </w:rPr>
        <w:t>время</w:t>
      </w:r>
      <w:proofErr w:type="gramEnd"/>
      <w:r w:rsidRPr="00F43375">
        <w:rPr>
          <w:rFonts w:ascii="Times New Roman" w:hAnsi="Times New Roman" w:cs="Times New Roman"/>
          <w:bCs/>
        </w:rPr>
        <w:t xml:space="preserve"> реагирования определяется как время, которое требуется ему для прибытия на место после получения сообщения о поломке/сбое.</w:t>
      </w: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Время простоя</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Время простоя оборудования по причине отсутствия запасных частей не должен составлять более 48 часов.</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Подрядчик должен выполнить плановый показатель осуществления и завершения ремонта оборудования, не требующего замены запасных частей, в течение 60 минут. </w:t>
      </w: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Обеспечение запасными частями</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Подрядчик обязан иметь для немедленной поставки адекватный запас частей, требуемых </w:t>
      </w:r>
      <w:r w:rsidR="00924D11">
        <w:rPr>
          <w:rFonts w:ascii="Times New Roman" w:hAnsi="Times New Roman" w:cs="Times New Roman"/>
          <w:bCs/>
        </w:rPr>
        <w:br/>
      </w:r>
      <w:r w:rsidRPr="00F43375">
        <w:rPr>
          <w:rFonts w:ascii="Times New Roman" w:hAnsi="Times New Roman" w:cs="Times New Roman"/>
          <w:bCs/>
        </w:rPr>
        <w:t xml:space="preserve">для текущего техобслуживания и ремонта оборудования. </w:t>
      </w: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Гарантия</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Исполнитель предоставит гарантию на вновь установленные запасные части 12 месяцев.</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Затраты, связанные с некачественно выполненным техническим обслуживанием, повлекшим за собой поломку оборудования, ложатся на Подрядчик</w:t>
      </w:r>
      <w:r w:rsidR="00924D11">
        <w:rPr>
          <w:rFonts w:ascii="Times New Roman" w:hAnsi="Times New Roman" w:cs="Times New Roman"/>
          <w:bCs/>
        </w:rPr>
        <w:t>а</w:t>
      </w:r>
      <w:r w:rsidRPr="00F43375">
        <w:rPr>
          <w:rFonts w:ascii="Times New Roman" w:hAnsi="Times New Roman" w:cs="Times New Roman"/>
          <w:bCs/>
        </w:rPr>
        <w:t>.</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Указанная гарантия не распространяется на случаи преднамеренного повреждения оборудования или неправильной эксплуатации.</w:t>
      </w:r>
    </w:p>
    <w:p w:rsidR="00F43375" w:rsidRPr="00F43375" w:rsidRDefault="00F43375" w:rsidP="00F43375">
      <w:pPr>
        <w:spacing w:after="0" w:line="240" w:lineRule="auto"/>
        <w:ind w:firstLine="709"/>
        <w:contextualSpacing/>
        <w:jc w:val="both"/>
        <w:rPr>
          <w:rFonts w:ascii="Times New Roman" w:hAnsi="Times New Roman" w:cs="Times New Roman"/>
          <w:b/>
          <w:bCs/>
        </w:rPr>
      </w:pPr>
      <w:r w:rsidRPr="00F43375">
        <w:rPr>
          <w:rFonts w:ascii="Times New Roman" w:hAnsi="Times New Roman" w:cs="Times New Roman"/>
          <w:b/>
          <w:bCs/>
        </w:rPr>
        <w:t>Особые условия</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Подрядчик выполняет указанные работы своими силами без привлечения подрядных организаций, если иное не предусмотрено Договором.</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Подрядчик производит работы в соответствии с существующими требованиями по охране труда.</w:t>
      </w:r>
    </w:p>
    <w:p w:rsidR="00F43375" w:rsidRPr="00F43375" w:rsidRDefault="00F43375" w:rsidP="00F43375">
      <w:pPr>
        <w:spacing w:after="0" w:line="240" w:lineRule="auto"/>
        <w:ind w:firstLine="709"/>
        <w:contextualSpacing/>
        <w:jc w:val="both"/>
        <w:rPr>
          <w:rFonts w:ascii="Times New Roman" w:hAnsi="Times New Roman" w:cs="Times New Roman"/>
          <w:bCs/>
        </w:rPr>
      </w:pPr>
      <w:r w:rsidRPr="00F43375">
        <w:rPr>
          <w:rFonts w:ascii="Times New Roman" w:hAnsi="Times New Roman" w:cs="Times New Roman"/>
          <w:bCs/>
        </w:rPr>
        <w:t xml:space="preserve">Подрядчик в процессе своей деятельности несет ответственность за причинение вреда здоровью и имуществу третьих лиц. </w:t>
      </w:r>
    </w:p>
    <w:p w:rsidR="00F43375" w:rsidRPr="00F43375" w:rsidRDefault="00F43375" w:rsidP="00F43375">
      <w:pPr>
        <w:suppressAutoHyphens/>
        <w:spacing w:after="0" w:line="240" w:lineRule="auto"/>
        <w:contextualSpacing/>
        <w:jc w:val="center"/>
        <w:rPr>
          <w:rFonts w:ascii="Times New Roman" w:hAnsi="Times New Roman" w:cs="Times New Roman"/>
          <w:b/>
          <w:bCs/>
        </w:rPr>
      </w:pPr>
      <w:r w:rsidRPr="00F43375">
        <w:rPr>
          <w:rFonts w:ascii="Times New Roman" w:hAnsi="Times New Roman" w:cs="Times New Roman"/>
          <w:bCs/>
        </w:rPr>
        <w:t xml:space="preserve"> </w:t>
      </w:r>
    </w:p>
    <w:p w:rsidR="00F43375" w:rsidRPr="00F43375" w:rsidRDefault="00F43375" w:rsidP="00F43375">
      <w:pPr>
        <w:spacing w:after="0" w:line="240" w:lineRule="auto"/>
        <w:contextualSpacing/>
        <w:jc w:val="center"/>
        <w:rPr>
          <w:rFonts w:ascii="Times New Roman" w:hAnsi="Times New Roman" w:cs="Times New Roman"/>
          <w:b/>
        </w:rPr>
      </w:pPr>
      <w:r w:rsidRPr="00F43375">
        <w:rPr>
          <w:rFonts w:ascii="Times New Roman" w:hAnsi="Times New Roman" w:cs="Times New Roman"/>
          <w:b/>
        </w:rPr>
        <w:t xml:space="preserve">Календарный план выполнения работ </w:t>
      </w:r>
    </w:p>
    <w:tbl>
      <w:tblPr>
        <w:tblW w:w="10067" w:type="dxa"/>
        <w:tblInd w:w="-72" w:type="dxa"/>
        <w:tblLayout w:type="fixed"/>
        <w:tblCellMar>
          <w:left w:w="70" w:type="dxa"/>
          <w:right w:w="70" w:type="dxa"/>
        </w:tblCellMar>
        <w:tblLook w:val="0000" w:firstRow="0" w:lastRow="0" w:firstColumn="0" w:lastColumn="0" w:noHBand="0" w:noVBand="0"/>
      </w:tblPr>
      <w:tblGrid>
        <w:gridCol w:w="44"/>
        <w:gridCol w:w="1267"/>
        <w:gridCol w:w="3651"/>
        <w:gridCol w:w="1569"/>
        <w:gridCol w:w="2825"/>
        <w:gridCol w:w="711"/>
      </w:tblGrid>
      <w:tr w:rsidR="00F43375" w:rsidRPr="00F43375" w:rsidTr="00F1222E">
        <w:trPr>
          <w:gridAfter w:val="1"/>
          <w:wAfter w:w="711" w:type="dxa"/>
          <w:trHeight w:val="351"/>
        </w:trPr>
        <w:tc>
          <w:tcPr>
            <w:tcW w:w="1311" w:type="dxa"/>
            <w:gridSpan w:val="2"/>
            <w:tcBorders>
              <w:top w:val="single" w:sz="6" w:space="0" w:color="auto"/>
              <w:left w:val="single" w:sz="6" w:space="0" w:color="auto"/>
              <w:right w:val="single" w:sz="6" w:space="0" w:color="auto"/>
            </w:tcBorders>
          </w:tcPr>
          <w:p w:rsidR="00F43375" w:rsidRPr="00F43375" w:rsidRDefault="00924D11" w:rsidP="00924D11">
            <w:pPr>
              <w:spacing w:after="0" w:line="240" w:lineRule="auto"/>
              <w:contextualSpacing/>
              <w:jc w:val="center"/>
              <w:rPr>
                <w:rFonts w:ascii="Times New Roman" w:hAnsi="Times New Roman" w:cs="Times New Roman"/>
                <w:b/>
                <w:snapToGrid w:val="0"/>
              </w:rPr>
            </w:pPr>
            <w:r>
              <w:rPr>
                <w:rFonts w:ascii="Times New Roman" w:hAnsi="Times New Roman" w:cs="Times New Roman"/>
                <w:b/>
                <w:snapToGrid w:val="0"/>
              </w:rPr>
              <w:t>№</w:t>
            </w:r>
            <w:r w:rsidR="00F43375" w:rsidRPr="00F43375">
              <w:rPr>
                <w:rFonts w:ascii="Times New Roman" w:hAnsi="Times New Roman" w:cs="Times New Roman"/>
                <w:b/>
                <w:snapToGrid w:val="0"/>
              </w:rPr>
              <w:t xml:space="preserve"> </w:t>
            </w:r>
            <w:proofErr w:type="gramStart"/>
            <w:r w:rsidR="00F43375" w:rsidRPr="00F43375">
              <w:rPr>
                <w:rFonts w:ascii="Times New Roman" w:hAnsi="Times New Roman" w:cs="Times New Roman"/>
                <w:b/>
                <w:snapToGrid w:val="0"/>
              </w:rPr>
              <w:t>п</w:t>
            </w:r>
            <w:proofErr w:type="gramEnd"/>
            <w:r w:rsidR="00F43375" w:rsidRPr="00F43375">
              <w:rPr>
                <w:rFonts w:ascii="Times New Roman" w:hAnsi="Times New Roman" w:cs="Times New Roman"/>
                <w:b/>
                <w:snapToGrid w:val="0"/>
              </w:rPr>
              <w:t>/п</w:t>
            </w:r>
          </w:p>
        </w:tc>
        <w:tc>
          <w:tcPr>
            <w:tcW w:w="5220" w:type="dxa"/>
            <w:gridSpan w:val="2"/>
            <w:tcBorders>
              <w:top w:val="single" w:sz="6" w:space="0" w:color="auto"/>
              <w:left w:val="single" w:sz="6" w:space="0" w:color="auto"/>
              <w:right w:val="single" w:sz="4" w:space="0" w:color="auto"/>
            </w:tcBorders>
          </w:tcPr>
          <w:p w:rsidR="00F43375" w:rsidRPr="00F43375" w:rsidRDefault="00F43375" w:rsidP="00F43375">
            <w:pPr>
              <w:spacing w:after="0" w:line="240" w:lineRule="auto"/>
              <w:contextualSpacing/>
              <w:jc w:val="center"/>
              <w:rPr>
                <w:rFonts w:ascii="Times New Roman" w:hAnsi="Times New Roman" w:cs="Times New Roman"/>
                <w:b/>
                <w:snapToGrid w:val="0"/>
              </w:rPr>
            </w:pPr>
            <w:r w:rsidRPr="00F43375">
              <w:rPr>
                <w:rFonts w:ascii="Times New Roman" w:hAnsi="Times New Roman" w:cs="Times New Roman"/>
                <w:b/>
                <w:snapToGrid w:val="0"/>
              </w:rPr>
              <w:t xml:space="preserve">Наименование видов работ </w:t>
            </w:r>
          </w:p>
        </w:tc>
        <w:tc>
          <w:tcPr>
            <w:tcW w:w="2825" w:type="dxa"/>
            <w:tcBorders>
              <w:top w:val="single" w:sz="4" w:space="0" w:color="auto"/>
              <w:left w:val="single" w:sz="4" w:space="0" w:color="auto"/>
              <w:bottom w:val="single" w:sz="4" w:space="0" w:color="auto"/>
              <w:right w:val="single" w:sz="4" w:space="0" w:color="auto"/>
            </w:tcBorders>
          </w:tcPr>
          <w:p w:rsidR="00F43375" w:rsidRPr="00F43375" w:rsidRDefault="00F43375" w:rsidP="00F43375">
            <w:pPr>
              <w:spacing w:after="0" w:line="240" w:lineRule="auto"/>
              <w:contextualSpacing/>
              <w:jc w:val="center"/>
              <w:rPr>
                <w:rFonts w:ascii="Times New Roman" w:hAnsi="Times New Roman" w:cs="Times New Roman"/>
                <w:b/>
                <w:snapToGrid w:val="0"/>
              </w:rPr>
            </w:pPr>
            <w:r w:rsidRPr="00F43375">
              <w:rPr>
                <w:rFonts w:ascii="Times New Roman" w:hAnsi="Times New Roman" w:cs="Times New Roman"/>
                <w:b/>
                <w:snapToGrid w:val="0"/>
              </w:rPr>
              <w:t>Срок выполнения.</w:t>
            </w:r>
          </w:p>
        </w:tc>
      </w:tr>
      <w:tr w:rsidR="00F43375" w:rsidRPr="00F43375" w:rsidTr="00F1222E">
        <w:trPr>
          <w:gridAfter w:val="1"/>
          <w:wAfter w:w="711" w:type="dxa"/>
          <w:trHeight w:val="551"/>
        </w:trPr>
        <w:tc>
          <w:tcPr>
            <w:tcW w:w="1311" w:type="dxa"/>
            <w:gridSpan w:val="2"/>
            <w:tcBorders>
              <w:top w:val="single" w:sz="4" w:space="0" w:color="auto"/>
              <w:left w:val="single" w:sz="4" w:space="0" w:color="auto"/>
              <w:bottom w:val="single" w:sz="4" w:space="0" w:color="auto"/>
            </w:tcBorders>
          </w:tcPr>
          <w:p w:rsidR="00F43375" w:rsidRPr="00F43375" w:rsidRDefault="00F43375" w:rsidP="00F43375">
            <w:pPr>
              <w:spacing w:after="0" w:line="240" w:lineRule="auto"/>
              <w:contextualSpacing/>
              <w:jc w:val="both"/>
              <w:rPr>
                <w:rFonts w:ascii="Times New Roman" w:hAnsi="Times New Roman" w:cs="Times New Roman"/>
                <w:snapToGrid w:val="0"/>
              </w:rPr>
            </w:pPr>
            <w:r w:rsidRPr="00F43375">
              <w:rPr>
                <w:rFonts w:ascii="Times New Roman" w:hAnsi="Times New Roman" w:cs="Times New Roman"/>
                <w:snapToGrid w:val="0"/>
              </w:rPr>
              <w:t>1</w:t>
            </w:r>
          </w:p>
          <w:p w:rsidR="00F43375" w:rsidRPr="00F43375" w:rsidRDefault="00F43375" w:rsidP="00F43375">
            <w:pPr>
              <w:spacing w:after="0" w:line="240" w:lineRule="auto"/>
              <w:contextualSpacing/>
              <w:jc w:val="both"/>
              <w:rPr>
                <w:rFonts w:ascii="Times New Roman" w:hAnsi="Times New Roman" w:cs="Times New Roman"/>
                <w:snapToGrid w:val="0"/>
              </w:rPr>
            </w:pPr>
            <w:r w:rsidRPr="00F43375">
              <w:rPr>
                <w:rFonts w:ascii="Times New Roman" w:hAnsi="Times New Roman" w:cs="Times New Roman"/>
                <w:snapToGrid w:val="0"/>
              </w:rPr>
              <w:t>2</w:t>
            </w:r>
          </w:p>
        </w:tc>
        <w:tc>
          <w:tcPr>
            <w:tcW w:w="5220" w:type="dxa"/>
            <w:gridSpan w:val="2"/>
            <w:tcBorders>
              <w:top w:val="single" w:sz="4" w:space="0" w:color="auto"/>
              <w:left w:val="single" w:sz="4" w:space="0" w:color="auto"/>
              <w:bottom w:val="single" w:sz="4" w:space="0" w:color="auto"/>
            </w:tcBorders>
          </w:tcPr>
          <w:p w:rsidR="00F43375" w:rsidRPr="00F43375" w:rsidRDefault="00F43375" w:rsidP="00F43375">
            <w:pPr>
              <w:spacing w:after="0" w:line="240" w:lineRule="auto"/>
              <w:contextualSpacing/>
              <w:rPr>
                <w:rFonts w:ascii="Times New Roman" w:hAnsi="Times New Roman" w:cs="Times New Roman"/>
                <w:snapToGrid w:val="0"/>
              </w:rPr>
            </w:pPr>
            <w:r w:rsidRPr="00F43375">
              <w:rPr>
                <w:rFonts w:ascii="Times New Roman" w:hAnsi="Times New Roman" w:cs="Times New Roman"/>
                <w:snapToGrid w:val="0"/>
              </w:rPr>
              <w:t>Техническое обслуживание лифта</w:t>
            </w:r>
          </w:p>
          <w:p w:rsidR="00F43375" w:rsidRPr="00F43375" w:rsidRDefault="00F43375" w:rsidP="00F43375">
            <w:pPr>
              <w:spacing w:after="0" w:line="240" w:lineRule="auto"/>
              <w:contextualSpacing/>
              <w:rPr>
                <w:rFonts w:ascii="Times New Roman" w:hAnsi="Times New Roman" w:cs="Times New Roman"/>
                <w:snapToGrid w:val="0"/>
              </w:rPr>
            </w:pPr>
            <w:r w:rsidRPr="00F43375">
              <w:rPr>
                <w:rFonts w:ascii="Times New Roman" w:hAnsi="Times New Roman" w:cs="Times New Roman"/>
                <w:snapToGrid w:val="0"/>
              </w:rPr>
              <w:t>Ежесменное обслуживание</w:t>
            </w:r>
          </w:p>
        </w:tc>
        <w:tc>
          <w:tcPr>
            <w:tcW w:w="2825" w:type="dxa"/>
            <w:tcBorders>
              <w:top w:val="single" w:sz="4" w:space="0" w:color="auto"/>
              <w:left w:val="single" w:sz="4" w:space="0" w:color="auto"/>
              <w:bottom w:val="single" w:sz="4" w:space="0" w:color="auto"/>
              <w:right w:val="single" w:sz="4" w:space="0" w:color="auto"/>
            </w:tcBorders>
          </w:tcPr>
          <w:p w:rsidR="00F43375" w:rsidRPr="00F43375" w:rsidRDefault="00F43375" w:rsidP="00F43375">
            <w:pPr>
              <w:spacing w:after="0" w:line="240" w:lineRule="auto"/>
              <w:contextualSpacing/>
              <w:jc w:val="both"/>
              <w:rPr>
                <w:rFonts w:ascii="Times New Roman" w:hAnsi="Times New Roman" w:cs="Times New Roman"/>
                <w:snapToGrid w:val="0"/>
              </w:rPr>
            </w:pPr>
            <w:r w:rsidRPr="00F43375">
              <w:rPr>
                <w:rFonts w:ascii="Times New Roman" w:hAnsi="Times New Roman" w:cs="Times New Roman"/>
                <w:snapToGrid w:val="0"/>
              </w:rPr>
              <w:t>1 раз в месяц</w:t>
            </w:r>
          </w:p>
          <w:p w:rsidR="00F43375" w:rsidRPr="00F43375" w:rsidRDefault="00F43375" w:rsidP="00F43375">
            <w:pPr>
              <w:spacing w:after="0" w:line="240" w:lineRule="auto"/>
              <w:contextualSpacing/>
              <w:jc w:val="both"/>
              <w:rPr>
                <w:rFonts w:ascii="Times New Roman" w:hAnsi="Times New Roman" w:cs="Times New Roman"/>
                <w:snapToGrid w:val="0"/>
              </w:rPr>
            </w:pPr>
            <w:r w:rsidRPr="00F43375">
              <w:rPr>
                <w:rFonts w:ascii="Times New Roman" w:hAnsi="Times New Roman" w:cs="Times New Roman"/>
                <w:snapToGrid w:val="0"/>
              </w:rPr>
              <w:t>ежедневно</w:t>
            </w:r>
          </w:p>
        </w:tc>
      </w:tr>
      <w:tr w:rsidR="00F43375" w:rsidRPr="00F43375" w:rsidTr="00F1222E">
        <w:tblPrEx>
          <w:tblCellMar>
            <w:left w:w="108" w:type="dxa"/>
            <w:right w:w="108" w:type="dxa"/>
          </w:tblCellMar>
          <w:tblLook w:val="01E0" w:firstRow="1" w:lastRow="1" w:firstColumn="1" w:lastColumn="1" w:noHBand="0" w:noVBand="0"/>
        </w:tblPrEx>
        <w:trPr>
          <w:gridBefore w:val="1"/>
          <w:wBefore w:w="44" w:type="dxa"/>
        </w:trPr>
        <w:tc>
          <w:tcPr>
            <w:tcW w:w="4918" w:type="dxa"/>
            <w:gridSpan w:val="2"/>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ПОДРЯДЧИК:</w:t>
            </w:r>
          </w:p>
        </w:tc>
        <w:tc>
          <w:tcPr>
            <w:tcW w:w="5105" w:type="dxa"/>
            <w:gridSpan w:val="3"/>
            <w:hideMark/>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b/>
              </w:rPr>
            </w:pPr>
            <w:r w:rsidRPr="00F43375">
              <w:rPr>
                <w:rFonts w:ascii="Times New Roman" w:hAnsi="Times New Roman" w:cs="Times New Roman"/>
                <w:b/>
              </w:rPr>
              <w:t xml:space="preserve">ЗАКАЗЧИК: </w:t>
            </w:r>
          </w:p>
        </w:tc>
      </w:tr>
      <w:tr w:rsidR="00F43375" w:rsidRPr="00F43375" w:rsidTr="00F1222E">
        <w:tblPrEx>
          <w:tblCellMar>
            <w:left w:w="108" w:type="dxa"/>
            <w:right w:w="108" w:type="dxa"/>
          </w:tblCellMar>
          <w:tblLook w:val="01E0" w:firstRow="1" w:lastRow="1" w:firstColumn="1" w:lastColumn="1" w:noHBand="0" w:noVBand="0"/>
        </w:tblPrEx>
        <w:trPr>
          <w:gridBefore w:val="1"/>
          <w:wBefore w:w="44" w:type="dxa"/>
        </w:trPr>
        <w:tc>
          <w:tcPr>
            <w:tcW w:w="4918" w:type="dxa"/>
            <w:gridSpan w:val="2"/>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_________________ /__________/</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c>
          <w:tcPr>
            <w:tcW w:w="5105" w:type="dxa"/>
            <w:gridSpan w:val="3"/>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________________ / ____________ /</w:t>
            </w:r>
          </w:p>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p>
        </w:tc>
      </w:tr>
      <w:tr w:rsidR="00F43375" w:rsidRPr="00F43375" w:rsidTr="00F1222E">
        <w:tblPrEx>
          <w:tblCellMar>
            <w:left w:w="108" w:type="dxa"/>
            <w:right w:w="108" w:type="dxa"/>
          </w:tblCellMar>
          <w:tblLook w:val="01E0" w:firstRow="1" w:lastRow="1" w:firstColumn="1" w:lastColumn="1" w:noHBand="0" w:noVBand="0"/>
        </w:tblPrEx>
        <w:trPr>
          <w:gridBefore w:val="1"/>
          <w:wBefore w:w="44" w:type="dxa"/>
        </w:trPr>
        <w:tc>
          <w:tcPr>
            <w:tcW w:w="4918" w:type="dxa"/>
            <w:gridSpan w:val="2"/>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М.П.</w:t>
            </w:r>
          </w:p>
        </w:tc>
        <w:tc>
          <w:tcPr>
            <w:tcW w:w="5105" w:type="dxa"/>
            <w:gridSpan w:val="3"/>
          </w:tcPr>
          <w:p w:rsidR="00F43375" w:rsidRPr="00F43375" w:rsidRDefault="00F43375" w:rsidP="00F43375">
            <w:pPr>
              <w:widowControl w:val="0"/>
              <w:tabs>
                <w:tab w:val="left" w:pos="5954"/>
              </w:tabs>
              <w:autoSpaceDE w:val="0"/>
              <w:autoSpaceDN w:val="0"/>
              <w:adjustRightInd w:val="0"/>
              <w:spacing w:after="0" w:line="240" w:lineRule="auto"/>
              <w:ind w:firstLine="851"/>
              <w:contextualSpacing/>
              <w:rPr>
                <w:rFonts w:ascii="Times New Roman" w:hAnsi="Times New Roman" w:cs="Times New Roman"/>
              </w:rPr>
            </w:pPr>
            <w:r w:rsidRPr="00F43375">
              <w:rPr>
                <w:rFonts w:ascii="Times New Roman" w:hAnsi="Times New Roman" w:cs="Times New Roman"/>
              </w:rPr>
              <w:t>М.П.</w:t>
            </w:r>
          </w:p>
        </w:tc>
      </w:tr>
    </w:tbl>
    <w:p w:rsidR="00F43375" w:rsidRPr="00F43375" w:rsidRDefault="00F43375" w:rsidP="00F43375">
      <w:pPr>
        <w:shd w:val="clear" w:color="auto" w:fill="FFFFFF"/>
        <w:tabs>
          <w:tab w:val="num" w:pos="567"/>
          <w:tab w:val="left" w:pos="816"/>
        </w:tabs>
        <w:spacing w:after="0" w:line="240" w:lineRule="auto"/>
        <w:contextualSpacing/>
        <w:jc w:val="right"/>
        <w:rPr>
          <w:rFonts w:ascii="Times New Roman" w:hAnsi="Times New Roman" w:cs="Times New Roman"/>
          <w:b/>
        </w:rPr>
      </w:pPr>
    </w:p>
    <w:p w:rsidR="00F43375" w:rsidRPr="00F43375" w:rsidRDefault="00F43375" w:rsidP="00F43375">
      <w:pPr>
        <w:widowControl w:val="0"/>
        <w:spacing w:after="0" w:line="240" w:lineRule="auto"/>
        <w:ind w:firstLine="700"/>
        <w:contextualSpacing/>
        <w:jc w:val="both"/>
        <w:rPr>
          <w:rFonts w:ascii="Times New Roman" w:eastAsia="Courier New" w:hAnsi="Times New Roman" w:cs="Times New Roman"/>
          <w:color w:val="000000"/>
        </w:rPr>
      </w:pPr>
    </w:p>
    <w:p w:rsidR="004B3115" w:rsidRDefault="004B3115" w:rsidP="00717806">
      <w:pPr>
        <w:spacing w:after="60" w:line="240" w:lineRule="auto"/>
        <w:ind w:firstLine="851"/>
        <w:jc w:val="center"/>
        <w:rPr>
          <w:rFonts w:ascii="Times New Roman" w:eastAsia="Times New Roman" w:hAnsi="Times New Roman" w:cs="Times New Roman"/>
          <w:b/>
          <w:sz w:val="24"/>
          <w:szCs w:val="24"/>
          <w:lang w:eastAsia="ru-RU"/>
        </w:rPr>
      </w:pPr>
    </w:p>
    <w:sectPr w:rsidR="004B3115" w:rsidSect="00F43375">
      <w:footerReference w:type="default" r:id="rId2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A3" w:rsidRDefault="001152A3">
      <w:pPr>
        <w:spacing w:after="0" w:line="240" w:lineRule="auto"/>
      </w:pPr>
      <w:r>
        <w:separator/>
      </w:r>
    </w:p>
  </w:endnote>
  <w:endnote w:type="continuationSeparator" w:id="0">
    <w:p w:rsidR="001152A3" w:rsidRDefault="0011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3EFF" w:usb1="D200FDFF" w:usb2="00042029" w:usb3="00000000" w:csb0="8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rsidP="004B3115">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52A3" w:rsidRDefault="001152A3" w:rsidP="004B3115">
    <w:pPr>
      <w:pStyle w:val="a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pPr>
      <w:pStyle w:val="a3"/>
      <w:jc w:val="right"/>
    </w:pPr>
    <w:r>
      <w:fldChar w:fldCharType="begin"/>
    </w:r>
    <w:r>
      <w:instrText>PAGE   \* MERGEFORMAT</w:instrText>
    </w:r>
    <w:r>
      <w:fldChar w:fldCharType="separate"/>
    </w:r>
    <w:r>
      <w:rPr>
        <w:noProof/>
      </w:rPr>
      <w:t>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rsidP="00C838D7">
    <w:pPr>
      <w:pStyle w:val="a3"/>
      <w:jc w:val="right"/>
    </w:pPr>
    <w:r>
      <w:fldChar w:fldCharType="begin"/>
    </w:r>
    <w:r>
      <w:instrText>PAGE   \* MERGEFORMAT</w:instrText>
    </w:r>
    <w:r>
      <w:fldChar w:fldCharType="separate"/>
    </w:r>
    <w:r w:rsidR="00CE26BF">
      <w:rPr>
        <w:noProof/>
      </w:rPr>
      <w:t>24</w:t>
    </w:r>
    <w:r>
      <w:fldChar w:fldCharType="end"/>
    </w:r>
  </w:p>
  <w:p w:rsidR="001152A3" w:rsidRDefault="00115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pPr>
      <w:pStyle w:val="a3"/>
      <w:jc w:val="right"/>
    </w:pPr>
    <w:r>
      <w:fldChar w:fldCharType="begin"/>
    </w:r>
    <w:r>
      <w:instrText>PAGE   \* MERGEFORMAT</w:instrText>
    </w:r>
    <w:r>
      <w:fldChar w:fldCharType="separate"/>
    </w:r>
    <w:r w:rsidR="00CE26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pPr>
      <w:pStyle w:val="a3"/>
      <w:jc w:val="right"/>
    </w:pPr>
    <w:r>
      <w:fldChar w:fldCharType="begin"/>
    </w:r>
    <w:r>
      <w:instrText>PAGE   \* MERGEFORMAT</w:instrText>
    </w:r>
    <w:r>
      <w:fldChar w:fldCharType="separate"/>
    </w:r>
    <w:r w:rsidR="00CE26B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rsidP="004B3115">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52A3" w:rsidRDefault="001152A3" w:rsidP="004B3115">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rsidP="004B3115">
    <w:pPr>
      <w:pStyle w:val="a3"/>
      <w:jc w:val="right"/>
    </w:pPr>
    <w:r>
      <w:fldChar w:fldCharType="begin"/>
    </w:r>
    <w:r>
      <w:instrText>PAGE   \* MERGEFORMAT</w:instrText>
    </w:r>
    <w:r>
      <w:fldChar w:fldCharType="separate"/>
    </w:r>
    <w:r w:rsidR="00CE26BF">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rsidP="00F1222E">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52A3" w:rsidRDefault="001152A3" w:rsidP="00F1222E">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Pr="004C3C1B" w:rsidRDefault="001152A3" w:rsidP="00F1222E">
    <w:pPr>
      <w:pStyle w:val="a3"/>
      <w:jc w:val="right"/>
      <w:rPr>
        <w:noProof/>
        <w:szCs w:val="24"/>
      </w:rPr>
    </w:pPr>
    <w:r w:rsidRPr="004C3C1B">
      <w:rPr>
        <w:noProof/>
        <w:szCs w:val="24"/>
      </w:rPr>
      <w:fldChar w:fldCharType="begin"/>
    </w:r>
    <w:r w:rsidRPr="004C3C1B">
      <w:rPr>
        <w:noProof/>
        <w:szCs w:val="24"/>
      </w:rPr>
      <w:instrText>PAGE   \* MERGEFORMAT</w:instrText>
    </w:r>
    <w:r w:rsidRPr="004C3C1B">
      <w:rPr>
        <w:noProof/>
        <w:szCs w:val="24"/>
      </w:rPr>
      <w:fldChar w:fldCharType="separate"/>
    </w:r>
    <w:r w:rsidR="00CE26BF">
      <w:rPr>
        <w:noProof/>
        <w:szCs w:val="24"/>
      </w:rPr>
      <w:t>19</w:t>
    </w:r>
    <w:r w:rsidRPr="004C3C1B">
      <w:rPr>
        <w:noProof/>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Default="001152A3">
    <w:pPr>
      <w:rPr>
        <w:sz w:val="2"/>
        <w:szCs w:val="2"/>
      </w:rPr>
    </w:pPr>
    <w:r>
      <w:rPr>
        <w:noProof/>
        <w:lang w:eastAsia="ru-RU"/>
      </w:rPr>
      <mc:AlternateContent>
        <mc:Choice Requires="wps">
          <w:drawing>
            <wp:anchor distT="0" distB="0" distL="63500" distR="63500" simplePos="0" relativeHeight="251659264" behindDoc="1" locked="0" layoutInCell="1" allowOverlap="1" wp14:anchorId="6CC61B9A" wp14:editId="071DD37E">
              <wp:simplePos x="0" y="0"/>
              <wp:positionH relativeFrom="page">
                <wp:posOffset>6993255</wp:posOffset>
              </wp:positionH>
              <wp:positionV relativeFrom="page">
                <wp:posOffset>10153015</wp:posOffset>
              </wp:positionV>
              <wp:extent cx="64135" cy="164465"/>
              <wp:effectExtent l="0" t="0" r="508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2A3" w:rsidRDefault="001152A3">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50.65pt;margin-top:799.45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KqtQIAAKU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YARJy20aP9t/3P/Y/8dBaY6facScLrtwE0P12KALlumqrsRxSeFuFjVhG/plZSi&#10;rykpITvf3HRPro44yoBs+jeihDDkTgsLNFSyNaWDYiBAhy7dHztDB40K2IxC/3yGUQEnfhSG0cwG&#10;IMl0t5NKv6KiRcZIsYS+W2yyu1Ha5EKSycWE4iJnTWN73/BHG+A47kBkuGrOTA62lV9iL17P1/PQ&#10;CYNo7YReljlX+Sp0oty/mGXn2WqV+V9NXD9MalaWlJswk6z88M/adhD4KIijsJRoWGngTEpKbjer&#10;RqIdAVnn9jsU5MTNfZyGLQJweULJD0LvOoidPJpfOGEezpz4wps7nh9fx5EXxmGWP6Z0wzj9d0qo&#10;T3E8C2ajlH7LzbPfc24kaZmGwdGwNsXzoxNJjADXvLSt1YQ1o31SCpP+Qymg3VOjrVyNQket6mEz&#10;AIrR8EaU9yBcKUBZoE6YdmDUQn7GqIfJkWIOow2j5jUH6ZshMxlyMjaTQXgBF1OsMRrNlR6H0V0n&#10;2bYG3OlxXcHzyJnV7kMOh0cFs8BSOMwtM2xO/63Xw3Rd/gIAAP//AwBQSwMEFAAGAAgAAAAhAA1g&#10;gGLfAAAADwEAAA8AAABkcnMvZG93bnJldi54bWxMj0FPwzAMhe9I/IfISNxY2jFGV5pOaBIXbmwI&#10;iVvWeE1F4lRN1rX/Hu8EPr0nPz1/rraTd2LEIXaBFOSLDARSE0xHrYLPw9tDASImTUa7QKhgxgjb&#10;+vam0qUJF/rAcZ9awSUUS63AptSXUsbGotdxEXok3p3C4HViO7TSDPrC5d7JZZatpdcd8QWre9xZ&#10;bH72Z6/gefoK2Efc4fdpbAbbzYV7n5W6v5teX0AknNJfGK74jA41Mx3DmUwUjn2e5Y+cZfW0KTYg&#10;rhmeFYgjq/VyVYCsK/n/j/oXAAD//wMAUEsBAi0AFAAGAAgAAAAhALaDOJL+AAAA4QEAABMAAAAA&#10;AAAAAAAAAAAAAAAAAFtDb250ZW50X1R5cGVzXS54bWxQSwECLQAUAAYACAAAACEAOP0h/9YAAACU&#10;AQAACwAAAAAAAAAAAAAAAAAvAQAAX3JlbHMvLnJlbHNQSwECLQAUAAYACAAAACEAT2xyqrUCAACl&#10;BQAADgAAAAAAAAAAAAAAAAAuAgAAZHJzL2Uyb0RvYy54bWxQSwECLQAUAAYACAAAACEADWCAYt8A&#10;AAAPAQAADwAAAAAAAAAAAAAAAAAPBQAAZHJzL2Rvd25yZXYueG1sUEsFBgAAAAAEAAQA8wAAABsG&#10;AAAAAA==&#10;" filled="f" stroked="f">
              <v:textbox style="mso-fit-shape-to-text:t" inset="0,0,0,0">
                <w:txbxContent>
                  <w:p w:rsidR="001152A3" w:rsidRDefault="001152A3">
                    <w:r>
                      <w:t>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A3" w:rsidRPr="004C3C1B" w:rsidRDefault="001152A3">
    <w:pPr>
      <w:pStyle w:val="a3"/>
      <w:jc w:val="right"/>
      <w:rPr>
        <w:noProof/>
      </w:rPr>
    </w:pPr>
    <w:r w:rsidRPr="004C3C1B">
      <w:rPr>
        <w:noProof/>
      </w:rPr>
      <w:fldChar w:fldCharType="begin"/>
    </w:r>
    <w:r w:rsidRPr="004C3C1B">
      <w:rPr>
        <w:noProof/>
      </w:rPr>
      <w:instrText>PAGE   \* MERGEFORMAT</w:instrText>
    </w:r>
    <w:r w:rsidRPr="004C3C1B">
      <w:rPr>
        <w:noProof/>
      </w:rPr>
      <w:fldChar w:fldCharType="separate"/>
    </w:r>
    <w:r w:rsidR="00CE26BF">
      <w:rPr>
        <w:noProof/>
      </w:rPr>
      <w:t>23</w:t>
    </w:r>
    <w:r w:rsidRPr="004C3C1B">
      <w:rPr>
        <w:noProof/>
      </w:rPr>
      <w:fldChar w:fldCharType="end"/>
    </w:r>
  </w:p>
  <w:p w:rsidR="001152A3" w:rsidRDefault="001152A3" w:rsidP="00F1222E">
    <w:pPr>
      <w:tabs>
        <w:tab w:val="right" w:pos="9498"/>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A3" w:rsidRDefault="001152A3">
      <w:pPr>
        <w:spacing w:after="0" w:line="240" w:lineRule="auto"/>
      </w:pPr>
      <w:r>
        <w:separator/>
      </w:r>
    </w:p>
  </w:footnote>
  <w:footnote w:type="continuationSeparator" w:id="0">
    <w:p w:rsidR="001152A3" w:rsidRDefault="00115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1FA454C0"/>
    <w:lvl w:ilvl="0">
      <w:start w:val="1"/>
      <w:numFmt w:val="decimal"/>
      <w:pStyle w:val="1"/>
      <w:lvlText w:val="%1."/>
      <w:lvlJc w:val="left"/>
      <w:pPr>
        <w:tabs>
          <w:tab w:val="num" w:pos="643"/>
        </w:tabs>
        <w:ind w:left="643" w:hanging="360"/>
      </w:pPr>
      <w:rPr>
        <w:rFonts w:cs="Times New Roman"/>
      </w:rPr>
    </w:lvl>
    <w:lvl w:ilvl="1">
      <w:start w:val="1"/>
      <w:numFmt w:val="decimal"/>
      <w:isLgl/>
      <w:lvlText w:val="%1.%2."/>
      <w:lvlJc w:val="left"/>
      <w:pPr>
        <w:ind w:left="988" w:hanging="705"/>
      </w:pPr>
      <w:rPr>
        <w:rFonts w:hint="default"/>
      </w:rPr>
    </w:lvl>
    <w:lvl w:ilvl="2">
      <w:start w:val="1"/>
      <w:numFmt w:val="decimal"/>
      <w:pStyle w:val="2"/>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CA4923"/>
    <w:multiLevelType w:val="multilevel"/>
    <w:tmpl w:val="251E65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C2498"/>
    <w:multiLevelType w:val="multilevel"/>
    <w:tmpl w:val="9266F4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01BBD"/>
    <w:multiLevelType w:val="multilevel"/>
    <w:tmpl w:val="B8785D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C1277D"/>
    <w:multiLevelType w:val="multilevel"/>
    <w:tmpl w:val="CD42E76C"/>
    <w:styleLink w:val="224"/>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0522A6"/>
    <w:multiLevelType w:val="hybridMultilevel"/>
    <w:tmpl w:val="7C4ABE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6B6"/>
    <w:multiLevelType w:val="multilevel"/>
    <w:tmpl w:val="50FE729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4FC835FC"/>
    <w:styleLink w:val="2139"/>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70960C7E"/>
    <w:multiLevelType w:val="hybridMultilevel"/>
    <w:tmpl w:val="FC004802"/>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904CE"/>
    <w:multiLevelType w:val="multilevel"/>
    <w:tmpl w:val="F288F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65DC3"/>
    <w:multiLevelType w:val="multilevel"/>
    <w:tmpl w:val="9048BB2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044E5F"/>
    <w:multiLevelType w:val="multilevel"/>
    <w:tmpl w:val="9B9EA2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2"/>
  </w:num>
  <w:num w:numId="4">
    <w:abstractNumId w:val="19"/>
  </w:num>
  <w:num w:numId="5">
    <w:abstractNumId w:val="10"/>
  </w:num>
  <w:num w:numId="6">
    <w:abstractNumId w:val="8"/>
  </w:num>
  <w:num w:numId="7">
    <w:abstractNumId w:val="3"/>
  </w:num>
  <w:num w:numId="8">
    <w:abstractNumId w:val="1"/>
  </w:num>
  <w:num w:numId="9">
    <w:abstractNumId w:val="2"/>
  </w:num>
  <w:num w:numId="10">
    <w:abstractNumId w:val="15"/>
  </w:num>
  <w:num w:numId="11">
    <w:abstractNumId w:val="18"/>
  </w:num>
  <w:num w:numId="12">
    <w:abstractNumId w:val="21"/>
  </w:num>
  <w:num w:numId="13">
    <w:abstractNumId w:val="16"/>
  </w:num>
  <w:num w:numId="14">
    <w:abstractNumId w:val="4"/>
  </w:num>
  <w:num w:numId="15">
    <w:abstractNumId w:val="6"/>
  </w:num>
  <w:num w:numId="16">
    <w:abstractNumId w:val="9"/>
  </w:num>
  <w:num w:numId="17">
    <w:abstractNumId w:val="5"/>
  </w:num>
  <w:num w:numId="18">
    <w:abstractNumId w:val="14"/>
  </w:num>
  <w:num w:numId="19">
    <w:abstractNumId w:val="7"/>
  </w:num>
  <w:num w:numId="20">
    <w:abstractNumId w:val="20"/>
  </w:num>
  <w:num w:numId="21">
    <w:abstractNumId w:val="22"/>
  </w:num>
  <w:num w:numId="22">
    <w:abstractNumId w:val="11"/>
  </w:num>
  <w:num w:numId="23">
    <w:abstractNumId w:val="23"/>
  </w:num>
  <w:num w:numId="24">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06"/>
    <w:rsid w:val="00037FD9"/>
    <w:rsid w:val="00052D7E"/>
    <w:rsid w:val="0006489A"/>
    <w:rsid w:val="00080835"/>
    <w:rsid w:val="0008484B"/>
    <w:rsid w:val="00085D87"/>
    <w:rsid w:val="000B5737"/>
    <w:rsid w:val="000D2071"/>
    <w:rsid w:val="001152A3"/>
    <w:rsid w:val="001305B1"/>
    <w:rsid w:val="0016795C"/>
    <w:rsid w:val="001853B1"/>
    <w:rsid w:val="001D7597"/>
    <w:rsid w:val="001F5034"/>
    <w:rsid w:val="00242297"/>
    <w:rsid w:val="00255648"/>
    <w:rsid w:val="00271A9E"/>
    <w:rsid w:val="00280F14"/>
    <w:rsid w:val="002A004D"/>
    <w:rsid w:val="002A0261"/>
    <w:rsid w:val="002A29D8"/>
    <w:rsid w:val="002D1809"/>
    <w:rsid w:val="0030020F"/>
    <w:rsid w:val="00301684"/>
    <w:rsid w:val="0033657B"/>
    <w:rsid w:val="00350B54"/>
    <w:rsid w:val="00362414"/>
    <w:rsid w:val="003849EC"/>
    <w:rsid w:val="003B7409"/>
    <w:rsid w:val="003D46C8"/>
    <w:rsid w:val="00432F52"/>
    <w:rsid w:val="00434FEF"/>
    <w:rsid w:val="00440A67"/>
    <w:rsid w:val="00442C21"/>
    <w:rsid w:val="004536FD"/>
    <w:rsid w:val="00454A7E"/>
    <w:rsid w:val="00457905"/>
    <w:rsid w:val="00474B83"/>
    <w:rsid w:val="00476B4D"/>
    <w:rsid w:val="00482E59"/>
    <w:rsid w:val="00496831"/>
    <w:rsid w:val="004B3115"/>
    <w:rsid w:val="004D78FD"/>
    <w:rsid w:val="00534102"/>
    <w:rsid w:val="00535006"/>
    <w:rsid w:val="00540C5A"/>
    <w:rsid w:val="00541E67"/>
    <w:rsid w:val="00553567"/>
    <w:rsid w:val="0057057C"/>
    <w:rsid w:val="00590A1D"/>
    <w:rsid w:val="005C3435"/>
    <w:rsid w:val="005D1E26"/>
    <w:rsid w:val="00604D56"/>
    <w:rsid w:val="00610E83"/>
    <w:rsid w:val="00647808"/>
    <w:rsid w:val="00647F5D"/>
    <w:rsid w:val="00653484"/>
    <w:rsid w:val="0065512A"/>
    <w:rsid w:val="00691F29"/>
    <w:rsid w:val="006C1754"/>
    <w:rsid w:val="006C4FC6"/>
    <w:rsid w:val="006E0DBB"/>
    <w:rsid w:val="006E604A"/>
    <w:rsid w:val="006F533B"/>
    <w:rsid w:val="00702E42"/>
    <w:rsid w:val="0071319F"/>
    <w:rsid w:val="007158A1"/>
    <w:rsid w:val="00717806"/>
    <w:rsid w:val="00731434"/>
    <w:rsid w:val="0077099F"/>
    <w:rsid w:val="007B6FC8"/>
    <w:rsid w:val="007D26E1"/>
    <w:rsid w:val="008147B6"/>
    <w:rsid w:val="00840270"/>
    <w:rsid w:val="00843AB8"/>
    <w:rsid w:val="0088281C"/>
    <w:rsid w:val="00893CAB"/>
    <w:rsid w:val="00896211"/>
    <w:rsid w:val="008F207D"/>
    <w:rsid w:val="00906C95"/>
    <w:rsid w:val="00924D11"/>
    <w:rsid w:val="009414E3"/>
    <w:rsid w:val="00942FB8"/>
    <w:rsid w:val="00955FE7"/>
    <w:rsid w:val="00963643"/>
    <w:rsid w:val="00976FC8"/>
    <w:rsid w:val="0098761E"/>
    <w:rsid w:val="009A64CB"/>
    <w:rsid w:val="009C0A38"/>
    <w:rsid w:val="00A20B1F"/>
    <w:rsid w:val="00A362B6"/>
    <w:rsid w:val="00A45CB3"/>
    <w:rsid w:val="00A9599D"/>
    <w:rsid w:val="00AB7867"/>
    <w:rsid w:val="00AD0768"/>
    <w:rsid w:val="00AD4D71"/>
    <w:rsid w:val="00AE073D"/>
    <w:rsid w:val="00AE57EA"/>
    <w:rsid w:val="00AE5CDF"/>
    <w:rsid w:val="00B107FF"/>
    <w:rsid w:val="00B13AB6"/>
    <w:rsid w:val="00B215C6"/>
    <w:rsid w:val="00B43F7A"/>
    <w:rsid w:val="00B44BD6"/>
    <w:rsid w:val="00B710C2"/>
    <w:rsid w:val="00B859CD"/>
    <w:rsid w:val="00BB01D5"/>
    <w:rsid w:val="00BB30CA"/>
    <w:rsid w:val="00BE72A7"/>
    <w:rsid w:val="00C072AF"/>
    <w:rsid w:val="00C103C5"/>
    <w:rsid w:val="00C171AF"/>
    <w:rsid w:val="00C31FF5"/>
    <w:rsid w:val="00C63EC1"/>
    <w:rsid w:val="00C67762"/>
    <w:rsid w:val="00C81B27"/>
    <w:rsid w:val="00C838D7"/>
    <w:rsid w:val="00C86B54"/>
    <w:rsid w:val="00CB39C5"/>
    <w:rsid w:val="00CC234B"/>
    <w:rsid w:val="00CD0ECD"/>
    <w:rsid w:val="00CD621B"/>
    <w:rsid w:val="00CE26BF"/>
    <w:rsid w:val="00CE3760"/>
    <w:rsid w:val="00CE4E90"/>
    <w:rsid w:val="00D35C47"/>
    <w:rsid w:val="00D739E1"/>
    <w:rsid w:val="00D813F7"/>
    <w:rsid w:val="00D93D55"/>
    <w:rsid w:val="00D9683E"/>
    <w:rsid w:val="00DA19DB"/>
    <w:rsid w:val="00DB7BF7"/>
    <w:rsid w:val="00DC45E6"/>
    <w:rsid w:val="00E02B74"/>
    <w:rsid w:val="00E20BC3"/>
    <w:rsid w:val="00E540E2"/>
    <w:rsid w:val="00E71664"/>
    <w:rsid w:val="00E77975"/>
    <w:rsid w:val="00E83F35"/>
    <w:rsid w:val="00E84E3A"/>
    <w:rsid w:val="00EC63E3"/>
    <w:rsid w:val="00EE57DF"/>
    <w:rsid w:val="00EE7134"/>
    <w:rsid w:val="00F010F3"/>
    <w:rsid w:val="00F02FC7"/>
    <w:rsid w:val="00F1222E"/>
    <w:rsid w:val="00F43375"/>
    <w:rsid w:val="00F53AA2"/>
    <w:rsid w:val="00F93E40"/>
    <w:rsid w:val="00F95596"/>
    <w:rsid w:val="00FA118E"/>
    <w:rsid w:val="00FA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параграфа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uiPriority w:val="9"/>
    <w:qFormat/>
    <w:rsid w:val="004B3115"/>
    <w:pPr>
      <w:keepNext/>
      <w:numPr>
        <w:numId w:val="2"/>
      </w:numPr>
      <w:spacing w:after="0" w:line="240" w:lineRule="auto"/>
      <w:ind w:left="0" w:firstLine="0"/>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semiHidden/>
    <w:unhideWhenUsed/>
    <w:qFormat/>
    <w:rsid w:val="004B311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11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311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311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311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311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311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311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80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17806"/>
    <w:rPr>
      <w:rFonts w:ascii="Times New Roman" w:eastAsia="Times New Roman" w:hAnsi="Times New Roman" w:cs="Times New Roman"/>
      <w:sz w:val="20"/>
      <w:szCs w:val="20"/>
      <w:lang w:eastAsia="ru-RU"/>
    </w:rPr>
  </w:style>
  <w:style w:type="character" w:customStyle="1" w:styleId="a5">
    <w:name w:val="Колонтитул_"/>
    <w:link w:val="a6"/>
    <w:rsid w:val="00717806"/>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717806"/>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6">
    <w:name w:val="Колонтитул"/>
    <w:basedOn w:val="a"/>
    <w:link w:val="a5"/>
    <w:rsid w:val="00717806"/>
    <w:pPr>
      <w:widowControl w:val="0"/>
      <w:shd w:val="clear" w:color="auto" w:fill="FFFFFF"/>
      <w:spacing w:after="0" w:line="0" w:lineRule="atLeast"/>
    </w:pPr>
    <w:rPr>
      <w:rFonts w:ascii="Times New Roman" w:eastAsia="Times New Roman" w:hAnsi="Times New Roman"/>
      <w:sz w:val="19"/>
      <w:szCs w:val="19"/>
    </w:rPr>
  </w:style>
  <w:style w:type="character" w:styleId="a7">
    <w:name w:val="Hyperlink"/>
    <w:aliases w:val="%Hyperlink"/>
    <w:uiPriority w:val="99"/>
    <w:unhideWhenUsed/>
    <w:rsid w:val="00476B4D"/>
    <w:rPr>
      <w:color w:val="0000FF"/>
      <w:u w:val="single"/>
    </w:rPr>
  </w:style>
  <w:style w:type="paragraph" w:styleId="a8">
    <w:name w:val="Balloon Text"/>
    <w:basedOn w:val="a"/>
    <w:link w:val="a9"/>
    <w:uiPriority w:val="99"/>
    <w:semiHidden/>
    <w:unhideWhenUsed/>
    <w:rsid w:val="00840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70"/>
    <w:rPr>
      <w:rFonts w:ascii="Tahoma" w:hAnsi="Tahoma" w:cs="Tahoma"/>
      <w:sz w:val="16"/>
      <w:szCs w:val="16"/>
    </w:rPr>
  </w:style>
  <w:style w:type="paragraph" w:styleId="aa">
    <w:name w:val="List Paragraph"/>
    <w:aliases w:val="Абзац списка 2,Bullet List,FooterText,numbered,1,UL,Абзац маркированнный,Нумерованные списки"/>
    <w:basedOn w:val="a"/>
    <w:link w:val="ab"/>
    <w:uiPriority w:val="34"/>
    <w:qFormat/>
    <w:rsid w:val="00CD621B"/>
    <w:pPr>
      <w:ind w:left="720"/>
      <w:contextualSpacing/>
    </w:pPr>
  </w:style>
  <w:style w:type="character" w:customStyle="1" w:styleId="ac">
    <w:name w:val="Основной текст_"/>
    <w:link w:val="31"/>
    <w:rsid w:val="00EE57DF"/>
    <w:rPr>
      <w:rFonts w:ascii="Times New Roman" w:eastAsia="Times New Roman" w:hAnsi="Times New Roman" w:cs="Times New Roman"/>
      <w:sz w:val="23"/>
      <w:szCs w:val="23"/>
      <w:shd w:val="clear" w:color="auto" w:fill="FFFFFF"/>
    </w:rPr>
  </w:style>
  <w:style w:type="character" w:customStyle="1" w:styleId="13">
    <w:name w:val="Основной текст1"/>
    <w:rsid w:val="00EE57D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3"/>
    <w:basedOn w:val="a"/>
    <w:link w:val="ac"/>
    <w:rsid w:val="00EE57DF"/>
    <w:pPr>
      <w:widowControl w:val="0"/>
      <w:shd w:val="clear" w:color="auto" w:fill="FFFFFF"/>
      <w:spacing w:before="240" w:after="180" w:line="274" w:lineRule="exact"/>
    </w:pPr>
    <w:rPr>
      <w:rFonts w:ascii="Times New Roman" w:eastAsia="Times New Roman" w:hAnsi="Times New Roman" w:cs="Times New Roman"/>
      <w:sz w:val="23"/>
      <w:szCs w:val="23"/>
    </w:rPr>
  </w:style>
  <w:style w:type="paragraph" w:customStyle="1" w:styleId="2">
    <w:name w:val="Пункт2"/>
    <w:basedOn w:val="a"/>
    <w:rsid w:val="00B859CD"/>
    <w:pPr>
      <w:keepNext/>
      <w:numPr>
        <w:ilvl w:val="2"/>
        <w:numId w:val="1"/>
      </w:numPr>
      <w:tabs>
        <w:tab w:val="num" w:pos="1440"/>
      </w:tabs>
      <w:suppressAutoHyphens/>
      <w:spacing w:before="240" w:after="120" w:line="240" w:lineRule="auto"/>
      <w:ind w:left="1224" w:hanging="504"/>
      <w:outlineLvl w:val="2"/>
    </w:pPr>
    <w:rPr>
      <w:rFonts w:ascii="Times New Roman" w:eastAsia="Times New Roman" w:hAnsi="Times New Roman" w:cs="Times New Roman"/>
      <w:b/>
      <w:bCs/>
      <w:sz w:val="28"/>
      <w:szCs w:val="28"/>
      <w:lang w:val="en-US" w:bidi="en-US"/>
    </w:rPr>
  </w:style>
  <w:style w:type="paragraph" w:customStyle="1" w:styleId="1">
    <w:name w:val="Стиль1"/>
    <w:basedOn w:val="a"/>
    <w:qFormat/>
    <w:rsid w:val="00B859CD"/>
    <w:pPr>
      <w:keepNext/>
      <w:keepLines/>
      <w:widowControl w:val="0"/>
      <w:numPr>
        <w:numId w:val="1"/>
      </w:numPr>
      <w:suppressLineNumbers/>
      <w:tabs>
        <w:tab w:val="num" w:pos="1069"/>
      </w:tabs>
      <w:suppressAutoHyphens/>
      <w:spacing w:after="60" w:line="240" w:lineRule="auto"/>
      <w:ind w:left="1069"/>
      <w:jc w:val="both"/>
    </w:pPr>
    <w:rPr>
      <w:rFonts w:ascii="Times New Roman" w:eastAsia="Times New Roman" w:hAnsi="Times New Roman" w:cs="Times New Roman"/>
      <w:b/>
      <w:bCs/>
      <w:sz w:val="28"/>
      <w:szCs w:val="28"/>
      <w:lang w:val="en-US" w:bidi="en-US"/>
    </w:rPr>
  </w:style>
  <w:style w:type="paragraph" w:styleId="ad">
    <w:name w:val="header"/>
    <w:aliases w:val="ho,header odd,first,heading one,H1,h"/>
    <w:basedOn w:val="a"/>
    <w:link w:val="ae"/>
    <w:uiPriority w:val="99"/>
    <w:rsid w:val="00037FD9"/>
    <w:pPr>
      <w:tabs>
        <w:tab w:val="center" w:pos="4677"/>
        <w:tab w:val="right" w:pos="9355"/>
      </w:tabs>
      <w:spacing w:after="0" w:line="240" w:lineRule="auto"/>
      <w:jc w:val="both"/>
    </w:pPr>
    <w:rPr>
      <w:rFonts w:ascii="Times New Roman" w:eastAsia="Times New Roman" w:hAnsi="Times New Roman" w:cs="Times New Roman"/>
      <w:sz w:val="24"/>
      <w:szCs w:val="24"/>
      <w:lang w:val="en-US" w:bidi="en-US"/>
    </w:rPr>
  </w:style>
  <w:style w:type="character" w:customStyle="1" w:styleId="ae">
    <w:name w:val="Верхний колонтитул Знак"/>
    <w:aliases w:val="ho Знак,header odd Знак,first Знак,heading one Знак,H1 Знак,h Знак"/>
    <w:basedOn w:val="a0"/>
    <w:link w:val="ad"/>
    <w:uiPriority w:val="99"/>
    <w:rsid w:val="00037FD9"/>
    <w:rPr>
      <w:rFonts w:ascii="Times New Roman" w:eastAsia="Times New Roman" w:hAnsi="Times New Roman" w:cs="Times New Roman"/>
      <w:sz w:val="24"/>
      <w:szCs w:val="24"/>
      <w:lang w:val="en-US" w:bidi="en-US"/>
    </w:rPr>
  </w:style>
  <w:style w:type="character" w:styleId="af">
    <w:name w:val="page number"/>
    <w:rsid w:val="00C838D7"/>
    <w:rPr>
      <w:rFonts w:cs="Times New Roman"/>
    </w:rPr>
  </w:style>
  <w:style w:type="numbering" w:customStyle="1" w:styleId="14">
    <w:name w:val="Нет списка1"/>
    <w:next w:val="a2"/>
    <w:uiPriority w:val="99"/>
    <w:semiHidden/>
    <w:unhideWhenUsed/>
    <w:rsid w:val="00540C5A"/>
  </w:style>
  <w:style w:type="character" w:customStyle="1" w:styleId="12">
    <w:name w:val="Заголовок 1 Знак"/>
    <w:aliases w:val="Заголовок параграф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rsid w:val="004B3115"/>
    <w:rPr>
      <w:rFonts w:ascii="Times New Roman" w:eastAsia="Times New Roman" w:hAnsi="Times New Roman" w:cs="Times New Roman"/>
      <w:sz w:val="28"/>
      <w:szCs w:val="24"/>
      <w:lang w:eastAsia="ru-RU"/>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1"/>
    <w:qFormat/>
    <w:rsid w:val="004B311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0"/>
    <w:rsid w:val="004B3115"/>
    <w:rPr>
      <w:rFonts w:ascii="Times New Roman" w:eastAsia="Times New Roman" w:hAnsi="Times New Roman" w:cs="Times New Roman"/>
      <w:sz w:val="24"/>
      <w:szCs w:val="24"/>
      <w:lang w:eastAsia="ru-RU"/>
    </w:rPr>
  </w:style>
  <w:style w:type="paragraph" w:customStyle="1" w:styleId="22">
    <w:name w:val="Стиль2"/>
    <w:basedOn w:val="23"/>
    <w:qFormat/>
    <w:rsid w:val="004B3115"/>
    <w:pPr>
      <w:keepNext/>
      <w:keepLines/>
      <w:widowControl w:val="0"/>
      <w:suppressLineNumbers/>
      <w:tabs>
        <w:tab w:val="clear" w:pos="643"/>
        <w:tab w:val="num" w:pos="360"/>
      </w:tabs>
      <w:suppressAutoHyphens/>
      <w:spacing w:after="60" w:line="240" w:lineRule="auto"/>
      <w:ind w:left="1440"/>
      <w:contextualSpacing w:val="0"/>
      <w:jc w:val="both"/>
    </w:pPr>
    <w:rPr>
      <w:rFonts w:ascii="Times New Roman" w:eastAsia="Times New Roman" w:hAnsi="Times New Roman" w:cs="Times New Roman"/>
      <w:b/>
      <w:sz w:val="24"/>
      <w:szCs w:val="20"/>
      <w:lang w:eastAsia="ru-RU"/>
    </w:rPr>
  </w:style>
  <w:style w:type="paragraph" w:customStyle="1" w:styleId="32">
    <w:name w:val="Стиль3 Знак"/>
    <w:basedOn w:val="24"/>
    <w:link w:val="33"/>
    <w:qFormat/>
    <w:rsid w:val="004B3115"/>
    <w:pPr>
      <w:widowControl w:val="0"/>
      <w:tabs>
        <w:tab w:val="num" w:pos="407"/>
      </w:tabs>
      <w:adjustRightInd w:val="0"/>
      <w:spacing w:after="0" w:line="240" w:lineRule="auto"/>
      <w:ind w:left="180"/>
      <w:jc w:val="both"/>
      <w:textAlignment w:val="baseline"/>
    </w:pPr>
    <w:rPr>
      <w:rFonts w:ascii="Times New Roman" w:eastAsia="Times New Roman" w:hAnsi="Times New Roman" w:cs="Times New Roman"/>
      <w:sz w:val="24"/>
      <w:szCs w:val="20"/>
      <w:lang w:eastAsia="ru-RU"/>
    </w:rPr>
  </w:style>
  <w:style w:type="character" w:customStyle="1" w:styleId="33">
    <w:name w:val="Стиль3 Знак Знак"/>
    <w:link w:val="32"/>
    <w:rsid w:val="004B3115"/>
    <w:rPr>
      <w:rFonts w:ascii="Times New Roman" w:eastAsia="Times New Roman" w:hAnsi="Times New Roman" w:cs="Times New Roman"/>
      <w:sz w:val="24"/>
      <w:szCs w:val="20"/>
      <w:lang w:eastAsia="ru-RU"/>
    </w:rPr>
  </w:style>
  <w:style w:type="character" w:customStyle="1" w:styleId="ab">
    <w:name w:val="Абзац списка Знак"/>
    <w:aliases w:val="Абзац списка 2 Знак,Bullet List Знак,FooterText Знак,numbered Знак,1 Знак,UL Знак,Абзац маркированнный Знак,Нумерованные списки Знак"/>
    <w:link w:val="aa"/>
    <w:uiPriority w:val="34"/>
    <w:locked/>
    <w:rsid w:val="004B3115"/>
  </w:style>
  <w:style w:type="paragraph" w:customStyle="1" w:styleId="10">
    <w:name w:val="Список многоуровневый 1"/>
    <w:basedOn w:val="a"/>
    <w:rsid w:val="004B3115"/>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2-1">
    <w:name w:val="содержание2-1"/>
    <w:basedOn w:val="3"/>
    <w:next w:val="a"/>
    <w:qFormat/>
    <w:rsid w:val="004B3115"/>
    <w:pPr>
      <w:numPr>
        <w:numId w:val="7"/>
      </w:numPr>
      <w:ind w:left="720" w:hanging="432"/>
    </w:pPr>
  </w:style>
  <w:style w:type="numbering" w:customStyle="1" w:styleId="224">
    <w:name w:val="Текущий список224"/>
    <w:rsid w:val="004B3115"/>
    <w:pPr>
      <w:numPr>
        <w:numId w:val="3"/>
      </w:numPr>
    </w:pPr>
  </w:style>
  <w:style w:type="numbering" w:customStyle="1" w:styleId="2139">
    <w:name w:val="Текущий список2139"/>
    <w:rsid w:val="004B3115"/>
    <w:pPr>
      <w:numPr>
        <w:numId w:val="2"/>
      </w:numPr>
    </w:pPr>
  </w:style>
  <w:style w:type="numbering" w:customStyle="1" w:styleId="72">
    <w:name w:val="Статья / Раздел72"/>
    <w:basedOn w:val="a2"/>
    <w:next w:val="af2"/>
    <w:semiHidden/>
    <w:rsid w:val="004B3115"/>
    <w:pPr>
      <w:numPr>
        <w:numId w:val="11"/>
      </w:numPr>
    </w:pPr>
  </w:style>
  <w:style w:type="numbering" w:customStyle="1" w:styleId="272">
    <w:name w:val="Текущий список272"/>
    <w:rsid w:val="004B3115"/>
    <w:pPr>
      <w:numPr>
        <w:numId w:val="13"/>
      </w:numPr>
    </w:pPr>
  </w:style>
  <w:style w:type="numbering" w:customStyle="1" w:styleId="111111162">
    <w:name w:val="1 / 1.1 / 1.1.1162"/>
    <w:basedOn w:val="a2"/>
    <w:next w:val="111111"/>
    <w:semiHidden/>
    <w:rsid w:val="004B3115"/>
    <w:pPr>
      <w:numPr>
        <w:numId w:val="14"/>
      </w:numPr>
    </w:pPr>
  </w:style>
  <w:style w:type="numbering" w:customStyle="1" w:styleId="1ai162">
    <w:name w:val="1 / a / i162"/>
    <w:basedOn w:val="a2"/>
    <w:next w:val="1ai"/>
    <w:semiHidden/>
    <w:rsid w:val="004B3115"/>
    <w:pPr>
      <w:numPr>
        <w:numId w:val="15"/>
      </w:numPr>
    </w:pPr>
  </w:style>
  <w:style w:type="numbering" w:customStyle="1" w:styleId="162">
    <w:name w:val="Статья / Раздел162"/>
    <w:basedOn w:val="a2"/>
    <w:next w:val="af2"/>
    <w:semiHidden/>
    <w:rsid w:val="004B3115"/>
    <w:pPr>
      <w:numPr>
        <w:numId w:val="16"/>
      </w:numPr>
    </w:pPr>
  </w:style>
  <w:style w:type="numbering" w:customStyle="1" w:styleId="11152">
    <w:name w:val="Текущий список11152"/>
    <w:rsid w:val="004B3115"/>
    <w:pPr>
      <w:numPr>
        <w:numId w:val="6"/>
      </w:numPr>
    </w:pPr>
  </w:style>
  <w:style w:type="numbering" w:customStyle="1" w:styleId="11111192">
    <w:name w:val="1 / 1.1 / 1.1.192"/>
    <w:basedOn w:val="a2"/>
    <w:next w:val="111111"/>
    <w:semiHidden/>
    <w:rsid w:val="004B3115"/>
    <w:pPr>
      <w:numPr>
        <w:numId w:val="9"/>
      </w:numPr>
    </w:pPr>
  </w:style>
  <w:style w:type="numbering" w:customStyle="1" w:styleId="182">
    <w:name w:val="Текущий список182"/>
    <w:rsid w:val="004B3115"/>
    <w:pPr>
      <w:numPr>
        <w:numId w:val="12"/>
      </w:numPr>
    </w:pPr>
  </w:style>
  <w:style w:type="numbering" w:customStyle="1" w:styleId="262">
    <w:name w:val="Статья / Раздел262"/>
    <w:rsid w:val="004B3115"/>
    <w:pPr>
      <w:numPr>
        <w:numId w:val="10"/>
      </w:numPr>
    </w:pPr>
  </w:style>
  <w:style w:type="paragraph" w:styleId="23">
    <w:name w:val="List Number 2"/>
    <w:basedOn w:val="a"/>
    <w:uiPriority w:val="99"/>
    <w:semiHidden/>
    <w:unhideWhenUsed/>
    <w:rsid w:val="004B3115"/>
    <w:pPr>
      <w:tabs>
        <w:tab w:val="num" w:pos="643"/>
      </w:tabs>
      <w:ind w:left="643" w:hanging="360"/>
      <w:contextualSpacing/>
    </w:pPr>
  </w:style>
  <w:style w:type="paragraph" w:styleId="24">
    <w:name w:val="Body Text Indent 2"/>
    <w:basedOn w:val="a"/>
    <w:link w:val="25"/>
    <w:uiPriority w:val="99"/>
    <w:semiHidden/>
    <w:unhideWhenUsed/>
    <w:rsid w:val="004B3115"/>
    <w:pPr>
      <w:spacing w:after="120" w:line="480" w:lineRule="auto"/>
      <w:ind w:left="283"/>
    </w:pPr>
  </w:style>
  <w:style w:type="character" w:customStyle="1" w:styleId="25">
    <w:name w:val="Основной текст с отступом 2 Знак"/>
    <w:basedOn w:val="a0"/>
    <w:link w:val="24"/>
    <w:uiPriority w:val="99"/>
    <w:semiHidden/>
    <w:rsid w:val="004B3115"/>
  </w:style>
  <w:style w:type="character" w:customStyle="1" w:styleId="30">
    <w:name w:val="Заголовок 3 Знак"/>
    <w:basedOn w:val="a0"/>
    <w:link w:val="3"/>
    <w:uiPriority w:val="9"/>
    <w:semiHidden/>
    <w:rsid w:val="004B3115"/>
    <w:rPr>
      <w:rFonts w:asciiTheme="majorHAnsi" w:eastAsiaTheme="majorEastAsia" w:hAnsiTheme="majorHAnsi" w:cstheme="majorBidi"/>
      <w:b/>
      <w:bCs/>
      <w:color w:val="4F81BD" w:themeColor="accent1"/>
    </w:rPr>
  </w:style>
  <w:style w:type="character" w:customStyle="1" w:styleId="21">
    <w:name w:val="Заголовок 2 Знак"/>
    <w:basedOn w:val="a0"/>
    <w:link w:val="20"/>
    <w:uiPriority w:val="9"/>
    <w:semiHidden/>
    <w:rsid w:val="004B311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B31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B31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B31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B31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B31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3115"/>
    <w:rPr>
      <w:rFonts w:asciiTheme="majorHAnsi" w:eastAsiaTheme="majorEastAsia" w:hAnsiTheme="majorHAnsi" w:cstheme="majorBidi"/>
      <w:i/>
      <w:iCs/>
      <w:color w:val="404040" w:themeColor="text1" w:themeTint="BF"/>
      <w:sz w:val="20"/>
      <w:szCs w:val="20"/>
    </w:rPr>
  </w:style>
  <w:style w:type="numbering" w:styleId="af2">
    <w:name w:val="Outline List 3"/>
    <w:basedOn w:val="a2"/>
    <w:uiPriority w:val="99"/>
    <w:semiHidden/>
    <w:unhideWhenUsed/>
    <w:rsid w:val="004B3115"/>
  </w:style>
  <w:style w:type="numbering" w:styleId="111111">
    <w:name w:val="Outline List 2"/>
    <w:basedOn w:val="a2"/>
    <w:uiPriority w:val="99"/>
    <w:semiHidden/>
    <w:unhideWhenUsed/>
    <w:rsid w:val="004B3115"/>
  </w:style>
  <w:style w:type="numbering" w:styleId="1ai">
    <w:name w:val="Outline List 1"/>
    <w:basedOn w:val="a2"/>
    <w:uiPriority w:val="99"/>
    <w:semiHidden/>
    <w:unhideWhenUsed/>
    <w:rsid w:val="004B3115"/>
  </w:style>
  <w:style w:type="character" w:styleId="af3">
    <w:name w:val="annotation reference"/>
    <w:basedOn w:val="a0"/>
    <w:uiPriority w:val="99"/>
    <w:semiHidden/>
    <w:unhideWhenUsed/>
    <w:rsid w:val="00085D87"/>
    <w:rPr>
      <w:sz w:val="16"/>
      <w:szCs w:val="16"/>
    </w:rPr>
  </w:style>
  <w:style w:type="paragraph" w:styleId="af4">
    <w:name w:val="annotation text"/>
    <w:basedOn w:val="a"/>
    <w:link w:val="af5"/>
    <w:uiPriority w:val="99"/>
    <w:semiHidden/>
    <w:unhideWhenUsed/>
    <w:rsid w:val="00085D87"/>
    <w:pPr>
      <w:spacing w:line="240" w:lineRule="auto"/>
    </w:pPr>
    <w:rPr>
      <w:sz w:val="20"/>
      <w:szCs w:val="20"/>
    </w:rPr>
  </w:style>
  <w:style w:type="character" w:customStyle="1" w:styleId="af5">
    <w:name w:val="Текст примечания Знак"/>
    <w:basedOn w:val="a0"/>
    <w:link w:val="af4"/>
    <w:uiPriority w:val="99"/>
    <w:semiHidden/>
    <w:rsid w:val="00085D87"/>
    <w:rPr>
      <w:sz w:val="20"/>
      <w:szCs w:val="20"/>
    </w:rPr>
  </w:style>
  <w:style w:type="paragraph" w:styleId="af6">
    <w:name w:val="annotation subject"/>
    <w:basedOn w:val="af4"/>
    <w:next w:val="af4"/>
    <w:link w:val="af7"/>
    <w:uiPriority w:val="99"/>
    <w:semiHidden/>
    <w:unhideWhenUsed/>
    <w:rsid w:val="00085D87"/>
    <w:rPr>
      <w:b/>
      <w:bCs/>
    </w:rPr>
  </w:style>
  <w:style w:type="character" w:customStyle="1" w:styleId="af7">
    <w:name w:val="Тема примечания Знак"/>
    <w:basedOn w:val="af5"/>
    <w:link w:val="af6"/>
    <w:uiPriority w:val="99"/>
    <w:semiHidden/>
    <w:rsid w:val="00085D87"/>
    <w:rPr>
      <w:b/>
      <w:bCs/>
      <w:sz w:val="20"/>
      <w:szCs w:val="20"/>
    </w:rPr>
  </w:style>
  <w:style w:type="paragraph" w:styleId="af8">
    <w:name w:val="Revision"/>
    <w:hidden/>
    <w:uiPriority w:val="99"/>
    <w:semiHidden/>
    <w:rsid w:val="006E0D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параграфа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uiPriority w:val="9"/>
    <w:qFormat/>
    <w:rsid w:val="004B3115"/>
    <w:pPr>
      <w:keepNext/>
      <w:numPr>
        <w:numId w:val="2"/>
      </w:numPr>
      <w:spacing w:after="0" w:line="240" w:lineRule="auto"/>
      <w:ind w:left="0" w:firstLine="0"/>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semiHidden/>
    <w:unhideWhenUsed/>
    <w:qFormat/>
    <w:rsid w:val="004B311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11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311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311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311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311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311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311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80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17806"/>
    <w:rPr>
      <w:rFonts w:ascii="Times New Roman" w:eastAsia="Times New Roman" w:hAnsi="Times New Roman" w:cs="Times New Roman"/>
      <w:sz w:val="20"/>
      <w:szCs w:val="20"/>
      <w:lang w:eastAsia="ru-RU"/>
    </w:rPr>
  </w:style>
  <w:style w:type="character" w:customStyle="1" w:styleId="a5">
    <w:name w:val="Колонтитул_"/>
    <w:link w:val="a6"/>
    <w:rsid w:val="00717806"/>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717806"/>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6">
    <w:name w:val="Колонтитул"/>
    <w:basedOn w:val="a"/>
    <w:link w:val="a5"/>
    <w:rsid w:val="00717806"/>
    <w:pPr>
      <w:widowControl w:val="0"/>
      <w:shd w:val="clear" w:color="auto" w:fill="FFFFFF"/>
      <w:spacing w:after="0" w:line="0" w:lineRule="atLeast"/>
    </w:pPr>
    <w:rPr>
      <w:rFonts w:ascii="Times New Roman" w:eastAsia="Times New Roman" w:hAnsi="Times New Roman"/>
      <w:sz w:val="19"/>
      <w:szCs w:val="19"/>
    </w:rPr>
  </w:style>
  <w:style w:type="character" w:styleId="a7">
    <w:name w:val="Hyperlink"/>
    <w:aliases w:val="%Hyperlink"/>
    <w:uiPriority w:val="99"/>
    <w:unhideWhenUsed/>
    <w:rsid w:val="00476B4D"/>
    <w:rPr>
      <w:color w:val="0000FF"/>
      <w:u w:val="single"/>
    </w:rPr>
  </w:style>
  <w:style w:type="paragraph" w:styleId="a8">
    <w:name w:val="Balloon Text"/>
    <w:basedOn w:val="a"/>
    <w:link w:val="a9"/>
    <w:uiPriority w:val="99"/>
    <w:semiHidden/>
    <w:unhideWhenUsed/>
    <w:rsid w:val="00840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70"/>
    <w:rPr>
      <w:rFonts w:ascii="Tahoma" w:hAnsi="Tahoma" w:cs="Tahoma"/>
      <w:sz w:val="16"/>
      <w:szCs w:val="16"/>
    </w:rPr>
  </w:style>
  <w:style w:type="paragraph" w:styleId="aa">
    <w:name w:val="List Paragraph"/>
    <w:aliases w:val="Абзац списка 2,Bullet List,FooterText,numbered,1,UL,Абзац маркированнный,Нумерованные списки"/>
    <w:basedOn w:val="a"/>
    <w:link w:val="ab"/>
    <w:uiPriority w:val="34"/>
    <w:qFormat/>
    <w:rsid w:val="00CD621B"/>
    <w:pPr>
      <w:ind w:left="720"/>
      <w:contextualSpacing/>
    </w:pPr>
  </w:style>
  <w:style w:type="character" w:customStyle="1" w:styleId="ac">
    <w:name w:val="Основной текст_"/>
    <w:link w:val="31"/>
    <w:rsid w:val="00EE57DF"/>
    <w:rPr>
      <w:rFonts w:ascii="Times New Roman" w:eastAsia="Times New Roman" w:hAnsi="Times New Roman" w:cs="Times New Roman"/>
      <w:sz w:val="23"/>
      <w:szCs w:val="23"/>
      <w:shd w:val="clear" w:color="auto" w:fill="FFFFFF"/>
    </w:rPr>
  </w:style>
  <w:style w:type="character" w:customStyle="1" w:styleId="13">
    <w:name w:val="Основной текст1"/>
    <w:rsid w:val="00EE57D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3"/>
    <w:basedOn w:val="a"/>
    <w:link w:val="ac"/>
    <w:rsid w:val="00EE57DF"/>
    <w:pPr>
      <w:widowControl w:val="0"/>
      <w:shd w:val="clear" w:color="auto" w:fill="FFFFFF"/>
      <w:spacing w:before="240" w:after="180" w:line="274" w:lineRule="exact"/>
    </w:pPr>
    <w:rPr>
      <w:rFonts w:ascii="Times New Roman" w:eastAsia="Times New Roman" w:hAnsi="Times New Roman" w:cs="Times New Roman"/>
      <w:sz w:val="23"/>
      <w:szCs w:val="23"/>
    </w:rPr>
  </w:style>
  <w:style w:type="paragraph" w:customStyle="1" w:styleId="2">
    <w:name w:val="Пункт2"/>
    <w:basedOn w:val="a"/>
    <w:rsid w:val="00B859CD"/>
    <w:pPr>
      <w:keepNext/>
      <w:numPr>
        <w:ilvl w:val="2"/>
        <w:numId w:val="1"/>
      </w:numPr>
      <w:tabs>
        <w:tab w:val="num" w:pos="1440"/>
      </w:tabs>
      <w:suppressAutoHyphens/>
      <w:spacing w:before="240" w:after="120" w:line="240" w:lineRule="auto"/>
      <w:ind w:left="1224" w:hanging="504"/>
      <w:outlineLvl w:val="2"/>
    </w:pPr>
    <w:rPr>
      <w:rFonts w:ascii="Times New Roman" w:eastAsia="Times New Roman" w:hAnsi="Times New Roman" w:cs="Times New Roman"/>
      <w:b/>
      <w:bCs/>
      <w:sz w:val="28"/>
      <w:szCs w:val="28"/>
      <w:lang w:val="en-US" w:bidi="en-US"/>
    </w:rPr>
  </w:style>
  <w:style w:type="paragraph" w:customStyle="1" w:styleId="1">
    <w:name w:val="Стиль1"/>
    <w:basedOn w:val="a"/>
    <w:qFormat/>
    <w:rsid w:val="00B859CD"/>
    <w:pPr>
      <w:keepNext/>
      <w:keepLines/>
      <w:widowControl w:val="0"/>
      <w:numPr>
        <w:numId w:val="1"/>
      </w:numPr>
      <w:suppressLineNumbers/>
      <w:tabs>
        <w:tab w:val="num" w:pos="1069"/>
      </w:tabs>
      <w:suppressAutoHyphens/>
      <w:spacing w:after="60" w:line="240" w:lineRule="auto"/>
      <w:ind w:left="1069"/>
      <w:jc w:val="both"/>
    </w:pPr>
    <w:rPr>
      <w:rFonts w:ascii="Times New Roman" w:eastAsia="Times New Roman" w:hAnsi="Times New Roman" w:cs="Times New Roman"/>
      <w:b/>
      <w:bCs/>
      <w:sz w:val="28"/>
      <w:szCs w:val="28"/>
      <w:lang w:val="en-US" w:bidi="en-US"/>
    </w:rPr>
  </w:style>
  <w:style w:type="paragraph" w:styleId="ad">
    <w:name w:val="header"/>
    <w:aliases w:val="ho,header odd,first,heading one,H1,h"/>
    <w:basedOn w:val="a"/>
    <w:link w:val="ae"/>
    <w:uiPriority w:val="99"/>
    <w:rsid w:val="00037FD9"/>
    <w:pPr>
      <w:tabs>
        <w:tab w:val="center" w:pos="4677"/>
        <w:tab w:val="right" w:pos="9355"/>
      </w:tabs>
      <w:spacing w:after="0" w:line="240" w:lineRule="auto"/>
      <w:jc w:val="both"/>
    </w:pPr>
    <w:rPr>
      <w:rFonts w:ascii="Times New Roman" w:eastAsia="Times New Roman" w:hAnsi="Times New Roman" w:cs="Times New Roman"/>
      <w:sz w:val="24"/>
      <w:szCs w:val="24"/>
      <w:lang w:val="en-US" w:bidi="en-US"/>
    </w:rPr>
  </w:style>
  <w:style w:type="character" w:customStyle="1" w:styleId="ae">
    <w:name w:val="Верхний колонтитул Знак"/>
    <w:aliases w:val="ho Знак,header odd Знак,first Знак,heading one Знак,H1 Знак,h Знак"/>
    <w:basedOn w:val="a0"/>
    <w:link w:val="ad"/>
    <w:uiPriority w:val="99"/>
    <w:rsid w:val="00037FD9"/>
    <w:rPr>
      <w:rFonts w:ascii="Times New Roman" w:eastAsia="Times New Roman" w:hAnsi="Times New Roman" w:cs="Times New Roman"/>
      <w:sz w:val="24"/>
      <w:szCs w:val="24"/>
      <w:lang w:val="en-US" w:bidi="en-US"/>
    </w:rPr>
  </w:style>
  <w:style w:type="character" w:styleId="af">
    <w:name w:val="page number"/>
    <w:rsid w:val="00C838D7"/>
    <w:rPr>
      <w:rFonts w:cs="Times New Roman"/>
    </w:rPr>
  </w:style>
  <w:style w:type="numbering" w:customStyle="1" w:styleId="14">
    <w:name w:val="Нет списка1"/>
    <w:next w:val="a2"/>
    <w:uiPriority w:val="99"/>
    <w:semiHidden/>
    <w:unhideWhenUsed/>
    <w:rsid w:val="00540C5A"/>
  </w:style>
  <w:style w:type="character" w:customStyle="1" w:styleId="12">
    <w:name w:val="Заголовок 1 Знак"/>
    <w:aliases w:val="Заголовок параграф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rsid w:val="004B3115"/>
    <w:rPr>
      <w:rFonts w:ascii="Times New Roman" w:eastAsia="Times New Roman" w:hAnsi="Times New Roman" w:cs="Times New Roman"/>
      <w:sz w:val="28"/>
      <w:szCs w:val="24"/>
      <w:lang w:eastAsia="ru-RU"/>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1"/>
    <w:qFormat/>
    <w:rsid w:val="004B311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0"/>
    <w:rsid w:val="004B3115"/>
    <w:rPr>
      <w:rFonts w:ascii="Times New Roman" w:eastAsia="Times New Roman" w:hAnsi="Times New Roman" w:cs="Times New Roman"/>
      <w:sz w:val="24"/>
      <w:szCs w:val="24"/>
      <w:lang w:eastAsia="ru-RU"/>
    </w:rPr>
  </w:style>
  <w:style w:type="paragraph" w:customStyle="1" w:styleId="22">
    <w:name w:val="Стиль2"/>
    <w:basedOn w:val="23"/>
    <w:qFormat/>
    <w:rsid w:val="004B3115"/>
    <w:pPr>
      <w:keepNext/>
      <w:keepLines/>
      <w:widowControl w:val="0"/>
      <w:suppressLineNumbers/>
      <w:tabs>
        <w:tab w:val="clear" w:pos="643"/>
        <w:tab w:val="num" w:pos="360"/>
      </w:tabs>
      <w:suppressAutoHyphens/>
      <w:spacing w:after="60" w:line="240" w:lineRule="auto"/>
      <w:ind w:left="1440"/>
      <w:contextualSpacing w:val="0"/>
      <w:jc w:val="both"/>
    </w:pPr>
    <w:rPr>
      <w:rFonts w:ascii="Times New Roman" w:eastAsia="Times New Roman" w:hAnsi="Times New Roman" w:cs="Times New Roman"/>
      <w:b/>
      <w:sz w:val="24"/>
      <w:szCs w:val="20"/>
      <w:lang w:eastAsia="ru-RU"/>
    </w:rPr>
  </w:style>
  <w:style w:type="paragraph" w:customStyle="1" w:styleId="32">
    <w:name w:val="Стиль3 Знак"/>
    <w:basedOn w:val="24"/>
    <w:link w:val="33"/>
    <w:qFormat/>
    <w:rsid w:val="004B3115"/>
    <w:pPr>
      <w:widowControl w:val="0"/>
      <w:tabs>
        <w:tab w:val="num" w:pos="407"/>
      </w:tabs>
      <w:adjustRightInd w:val="0"/>
      <w:spacing w:after="0" w:line="240" w:lineRule="auto"/>
      <w:ind w:left="180"/>
      <w:jc w:val="both"/>
      <w:textAlignment w:val="baseline"/>
    </w:pPr>
    <w:rPr>
      <w:rFonts w:ascii="Times New Roman" w:eastAsia="Times New Roman" w:hAnsi="Times New Roman" w:cs="Times New Roman"/>
      <w:sz w:val="24"/>
      <w:szCs w:val="20"/>
      <w:lang w:eastAsia="ru-RU"/>
    </w:rPr>
  </w:style>
  <w:style w:type="character" w:customStyle="1" w:styleId="33">
    <w:name w:val="Стиль3 Знак Знак"/>
    <w:link w:val="32"/>
    <w:rsid w:val="004B3115"/>
    <w:rPr>
      <w:rFonts w:ascii="Times New Roman" w:eastAsia="Times New Roman" w:hAnsi="Times New Roman" w:cs="Times New Roman"/>
      <w:sz w:val="24"/>
      <w:szCs w:val="20"/>
      <w:lang w:eastAsia="ru-RU"/>
    </w:rPr>
  </w:style>
  <w:style w:type="character" w:customStyle="1" w:styleId="ab">
    <w:name w:val="Абзац списка Знак"/>
    <w:aliases w:val="Абзац списка 2 Знак,Bullet List Знак,FooterText Знак,numbered Знак,1 Знак,UL Знак,Абзац маркированнный Знак,Нумерованные списки Знак"/>
    <w:link w:val="aa"/>
    <w:uiPriority w:val="34"/>
    <w:locked/>
    <w:rsid w:val="004B3115"/>
  </w:style>
  <w:style w:type="paragraph" w:customStyle="1" w:styleId="10">
    <w:name w:val="Список многоуровневый 1"/>
    <w:basedOn w:val="a"/>
    <w:rsid w:val="004B3115"/>
    <w:pPr>
      <w:numPr>
        <w:numId w:val="8"/>
      </w:numPr>
      <w:spacing w:after="60" w:line="240" w:lineRule="auto"/>
      <w:jc w:val="both"/>
    </w:pPr>
    <w:rPr>
      <w:rFonts w:ascii="Times New Roman" w:eastAsia="Times New Roman" w:hAnsi="Times New Roman" w:cs="Times New Roman"/>
      <w:sz w:val="24"/>
      <w:szCs w:val="24"/>
      <w:lang w:eastAsia="ru-RU"/>
    </w:rPr>
  </w:style>
  <w:style w:type="paragraph" w:customStyle="1" w:styleId="2-1">
    <w:name w:val="содержание2-1"/>
    <w:basedOn w:val="3"/>
    <w:next w:val="a"/>
    <w:qFormat/>
    <w:rsid w:val="004B3115"/>
    <w:pPr>
      <w:numPr>
        <w:numId w:val="7"/>
      </w:numPr>
      <w:ind w:left="720" w:hanging="432"/>
    </w:pPr>
  </w:style>
  <w:style w:type="numbering" w:customStyle="1" w:styleId="224">
    <w:name w:val="Текущий список224"/>
    <w:rsid w:val="004B3115"/>
    <w:pPr>
      <w:numPr>
        <w:numId w:val="3"/>
      </w:numPr>
    </w:pPr>
  </w:style>
  <w:style w:type="numbering" w:customStyle="1" w:styleId="2139">
    <w:name w:val="Текущий список2139"/>
    <w:rsid w:val="004B3115"/>
    <w:pPr>
      <w:numPr>
        <w:numId w:val="2"/>
      </w:numPr>
    </w:pPr>
  </w:style>
  <w:style w:type="numbering" w:customStyle="1" w:styleId="72">
    <w:name w:val="Статья / Раздел72"/>
    <w:basedOn w:val="a2"/>
    <w:next w:val="af2"/>
    <w:semiHidden/>
    <w:rsid w:val="004B3115"/>
    <w:pPr>
      <w:numPr>
        <w:numId w:val="11"/>
      </w:numPr>
    </w:pPr>
  </w:style>
  <w:style w:type="numbering" w:customStyle="1" w:styleId="272">
    <w:name w:val="Текущий список272"/>
    <w:rsid w:val="004B3115"/>
    <w:pPr>
      <w:numPr>
        <w:numId w:val="13"/>
      </w:numPr>
    </w:pPr>
  </w:style>
  <w:style w:type="numbering" w:customStyle="1" w:styleId="111111162">
    <w:name w:val="1 / 1.1 / 1.1.1162"/>
    <w:basedOn w:val="a2"/>
    <w:next w:val="111111"/>
    <w:semiHidden/>
    <w:rsid w:val="004B3115"/>
    <w:pPr>
      <w:numPr>
        <w:numId w:val="14"/>
      </w:numPr>
    </w:pPr>
  </w:style>
  <w:style w:type="numbering" w:customStyle="1" w:styleId="1ai162">
    <w:name w:val="1 / a / i162"/>
    <w:basedOn w:val="a2"/>
    <w:next w:val="1ai"/>
    <w:semiHidden/>
    <w:rsid w:val="004B3115"/>
    <w:pPr>
      <w:numPr>
        <w:numId w:val="15"/>
      </w:numPr>
    </w:pPr>
  </w:style>
  <w:style w:type="numbering" w:customStyle="1" w:styleId="162">
    <w:name w:val="Статья / Раздел162"/>
    <w:basedOn w:val="a2"/>
    <w:next w:val="af2"/>
    <w:semiHidden/>
    <w:rsid w:val="004B3115"/>
    <w:pPr>
      <w:numPr>
        <w:numId w:val="16"/>
      </w:numPr>
    </w:pPr>
  </w:style>
  <w:style w:type="numbering" w:customStyle="1" w:styleId="11152">
    <w:name w:val="Текущий список11152"/>
    <w:rsid w:val="004B3115"/>
    <w:pPr>
      <w:numPr>
        <w:numId w:val="6"/>
      </w:numPr>
    </w:pPr>
  </w:style>
  <w:style w:type="numbering" w:customStyle="1" w:styleId="11111192">
    <w:name w:val="1 / 1.1 / 1.1.192"/>
    <w:basedOn w:val="a2"/>
    <w:next w:val="111111"/>
    <w:semiHidden/>
    <w:rsid w:val="004B3115"/>
    <w:pPr>
      <w:numPr>
        <w:numId w:val="9"/>
      </w:numPr>
    </w:pPr>
  </w:style>
  <w:style w:type="numbering" w:customStyle="1" w:styleId="182">
    <w:name w:val="Текущий список182"/>
    <w:rsid w:val="004B3115"/>
    <w:pPr>
      <w:numPr>
        <w:numId w:val="12"/>
      </w:numPr>
    </w:pPr>
  </w:style>
  <w:style w:type="numbering" w:customStyle="1" w:styleId="262">
    <w:name w:val="Статья / Раздел262"/>
    <w:rsid w:val="004B3115"/>
    <w:pPr>
      <w:numPr>
        <w:numId w:val="10"/>
      </w:numPr>
    </w:pPr>
  </w:style>
  <w:style w:type="paragraph" w:styleId="23">
    <w:name w:val="List Number 2"/>
    <w:basedOn w:val="a"/>
    <w:uiPriority w:val="99"/>
    <w:semiHidden/>
    <w:unhideWhenUsed/>
    <w:rsid w:val="004B3115"/>
    <w:pPr>
      <w:tabs>
        <w:tab w:val="num" w:pos="643"/>
      </w:tabs>
      <w:ind w:left="643" w:hanging="360"/>
      <w:contextualSpacing/>
    </w:pPr>
  </w:style>
  <w:style w:type="paragraph" w:styleId="24">
    <w:name w:val="Body Text Indent 2"/>
    <w:basedOn w:val="a"/>
    <w:link w:val="25"/>
    <w:uiPriority w:val="99"/>
    <w:semiHidden/>
    <w:unhideWhenUsed/>
    <w:rsid w:val="004B3115"/>
    <w:pPr>
      <w:spacing w:after="120" w:line="480" w:lineRule="auto"/>
      <w:ind w:left="283"/>
    </w:pPr>
  </w:style>
  <w:style w:type="character" w:customStyle="1" w:styleId="25">
    <w:name w:val="Основной текст с отступом 2 Знак"/>
    <w:basedOn w:val="a0"/>
    <w:link w:val="24"/>
    <w:uiPriority w:val="99"/>
    <w:semiHidden/>
    <w:rsid w:val="004B3115"/>
  </w:style>
  <w:style w:type="character" w:customStyle="1" w:styleId="30">
    <w:name w:val="Заголовок 3 Знак"/>
    <w:basedOn w:val="a0"/>
    <w:link w:val="3"/>
    <w:uiPriority w:val="9"/>
    <w:semiHidden/>
    <w:rsid w:val="004B3115"/>
    <w:rPr>
      <w:rFonts w:asciiTheme="majorHAnsi" w:eastAsiaTheme="majorEastAsia" w:hAnsiTheme="majorHAnsi" w:cstheme="majorBidi"/>
      <w:b/>
      <w:bCs/>
      <w:color w:val="4F81BD" w:themeColor="accent1"/>
    </w:rPr>
  </w:style>
  <w:style w:type="character" w:customStyle="1" w:styleId="21">
    <w:name w:val="Заголовок 2 Знак"/>
    <w:basedOn w:val="a0"/>
    <w:link w:val="20"/>
    <w:uiPriority w:val="9"/>
    <w:semiHidden/>
    <w:rsid w:val="004B311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B31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B31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B31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B31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B31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3115"/>
    <w:rPr>
      <w:rFonts w:asciiTheme="majorHAnsi" w:eastAsiaTheme="majorEastAsia" w:hAnsiTheme="majorHAnsi" w:cstheme="majorBidi"/>
      <w:i/>
      <w:iCs/>
      <w:color w:val="404040" w:themeColor="text1" w:themeTint="BF"/>
      <w:sz w:val="20"/>
      <w:szCs w:val="20"/>
    </w:rPr>
  </w:style>
  <w:style w:type="numbering" w:styleId="af2">
    <w:name w:val="Outline List 3"/>
    <w:basedOn w:val="a2"/>
    <w:uiPriority w:val="99"/>
    <w:semiHidden/>
    <w:unhideWhenUsed/>
    <w:rsid w:val="004B3115"/>
  </w:style>
  <w:style w:type="numbering" w:styleId="111111">
    <w:name w:val="Outline List 2"/>
    <w:basedOn w:val="a2"/>
    <w:uiPriority w:val="99"/>
    <w:semiHidden/>
    <w:unhideWhenUsed/>
    <w:rsid w:val="004B3115"/>
  </w:style>
  <w:style w:type="numbering" w:styleId="1ai">
    <w:name w:val="Outline List 1"/>
    <w:basedOn w:val="a2"/>
    <w:uiPriority w:val="99"/>
    <w:semiHidden/>
    <w:unhideWhenUsed/>
    <w:rsid w:val="004B3115"/>
  </w:style>
  <w:style w:type="character" w:styleId="af3">
    <w:name w:val="annotation reference"/>
    <w:basedOn w:val="a0"/>
    <w:uiPriority w:val="99"/>
    <w:semiHidden/>
    <w:unhideWhenUsed/>
    <w:rsid w:val="00085D87"/>
    <w:rPr>
      <w:sz w:val="16"/>
      <w:szCs w:val="16"/>
    </w:rPr>
  </w:style>
  <w:style w:type="paragraph" w:styleId="af4">
    <w:name w:val="annotation text"/>
    <w:basedOn w:val="a"/>
    <w:link w:val="af5"/>
    <w:uiPriority w:val="99"/>
    <w:semiHidden/>
    <w:unhideWhenUsed/>
    <w:rsid w:val="00085D87"/>
    <w:pPr>
      <w:spacing w:line="240" w:lineRule="auto"/>
    </w:pPr>
    <w:rPr>
      <w:sz w:val="20"/>
      <w:szCs w:val="20"/>
    </w:rPr>
  </w:style>
  <w:style w:type="character" w:customStyle="1" w:styleId="af5">
    <w:name w:val="Текст примечания Знак"/>
    <w:basedOn w:val="a0"/>
    <w:link w:val="af4"/>
    <w:uiPriority w:val="99"/>
    <w:semiHidden/>
    <w:rsid w:val="00085D87"/>
    <w:rPr>
      <w:sz w:val="20"/>
      <w:szCs w:val="20"/>
    </w:rPr>
  </w:style>
  <w:style w:type="paragraph" w:styleId="af6">
    <w:name w:val="annotation subject"/>
    <w:basedOn w:val="af4"/>
    <w:next w:val="af4"/>
    <w:link w:val="af7"/>
    <w:uiPriority w:val="99"/>
    <w:semiHidden/>
    <w:unhideWhenUsed/>
    <w:rsid w:val="00085D87"/>
    <w:rPr>
      <w:b/>
      <w:bCs/>
    </w:rPr>
  </w:style>
  <w:style w:type="character" w:customStyle="1" w:styleId="af7">
    <w:name w:val="Тема примечания Знак"/>
    <w:basedOn w:val="af5"/>
    <w:link w:val="af6"/>
    <w:uiPriority w:val="99"/>
    <w:semiHidden/>
    <w:rsid w:val="00085D87"/>
    <w:rPr>
      <w:b/>
      <w:bCs/>
      <w:sz w:val="20"/>
      <w:szCs w:val="20"/>
    </w:rPr>
  </w:style>
  <w:style w:type="paragraph" w:styleId="af8">
    <w:name w:val="Revision"/>
    <w:hidden/>
    <w:uiPriority w:val="99"/>
    <w:semiHidden/>
    <w:rsid w:val="006E0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file:///C:\Users\Hodakov\AppData\Local\Microsoft\Windows\Temporary%20Internet%20Files\Content.IE5\MXC58NGD\info@ncrc.ru" TargetMode="External"/><Relationship Id="rId28" Type="http://schemas.openxmlformats.org/officeDocument/2006/relationships/footer" Target="footer10.xml"/><Relationship Id="rId10" Type="http://schemas.openxmlformats.org/officeDocument/2006/relationships/hyperlink" Target="http://www.ncrc.r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http://www.ncrc.ru/" TargetMode="Externa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10084</Words>
  <Characters>57484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2</cp:revision>
  <dcterms:created xsi:type="dcterms:W3CDTF">2019-12-16T06:43:00Z</dcterms:created>
  <dcterms:modified xsi:type="dcterms:W3CDTF">2019-12-24T11:44:00Z</dcterms:modified>
</cp:coreProperties>
</file>