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08B6C124"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0D582E">
        <w:rPr>
          <w:b/>
          <w:bCs/>
        </w:rPr>
        <w:t>09.04</w:t>
      </w:r>
      <w:r w:rsidR="00B03EEF">
        <w:rPr>
          <w:b/>
          <w:bCs/>
        </w:rPr>
        <w:t>.2021</w:t>
      </w:r>
      <w:r w:rsidR="009B4449" w:rsidRPr="00FD4252">
        <w:rPr>
          <w:b/>
          <w:bCs/>
        </w:rPr>
        <w:t xml:space="preserve"> г. № ЗКЭФ-Д</w:t>
      </w:r>
      <w:r w:rsidR="0042336D">
        <w:rPr>
          <w:b/>
          <w:bCs/>
        </w:rPr>
        <w:t>МТО</w:t>
      </w:r>
      <w:r w:rsidR="009B4449" w:rsidRPr="00FD4252">
        <w:rPr>
          <w:b/>
          <w:bCs/>
        </w:rPr>
        <w:t>-</w:t>
      </w:r>
      <w:r w:rsidR="002F10E1" w:rsidRPr="00FD4252">
        <w:rPr>
          <w:b/>
          <w:bCs/>
        </w:rPr>
        <w:t>3</w:t>
      </w:r>
      <w:r w:rsidR="004470FD">
        <w:rPr>
          <w:b/>
          <w:bCs/>
        </w:rPr>
        <w:t>42</w:t>
      </w:r>
      <w:r w:rsidR="00B03EEF">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53240867" w:rsidR="00E22F96" w:rsidRPr="00FD4252" w:rsidRDefault="009D279D" w:rsidP="00E865CF">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DF2889" w:rsidRPr="00DF2889">
              <w:t>дополнительного навесного оборудования для мини-</w:t>
            </w:r>
            <w:r w:rsidR="00DF2889">
              <w:t>погрузчик</w:t>
            </w:r>
            <w:r w:rsidR="00E865CF">
              <w:t>а</w:t>
            </w:r>
            <w:r w:rsidR="00DF2889">
              <w:t xml:space="preserve"> Bobcat S650H/S530H (</w:t>
            </w:r>
            <w:r w:rsidR="00DF2889" w:rsidRPr="00DF2889">
              <w:t>гидравлический шнековый бур «Гидробур 30С» со сменными режущими головками</w:t>
            </w:r>
            <w:r w:rsidR="00DF2889">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5F5F4FA9"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r w:rsidR="002E26E4" w:rsidRPr="002E26E4">
              <w:t xml:space="preserve"> и спецификацией (приложение № 3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F973E43" w:rsidR="00B067D9" w:rsidRPr="00FD4252" w:rsidRDefault="00BF097A" w:rsidP="00E865CF">
            <w:pPr>
              <w:widowControl w:val="0"/>
              <w:tabs>
                <w:tab w:val="left" w:pos="284"/>
                <w:tab w:val="left" w:pos="426"/>
                <w:tab w:val="left" w:pos="1134"/>
              </w:tabs>
              <w:jc w:val="both"/>
              <w:outlineLvl w:val="0"/>
            </w:pPr>
            <w:r w:rsidRPr="00FD4252">
              <w:t xml:space="preserve">Поставка </w:t>
            </w:r>
            <w:r w:rsidR="00DF2889" w:rsidRPr="00DF2889">
              <w:t>дополнительного навесного оборудования для мини-погрузчик</w:t>
            </w:r>
            <w:r w:rsidR="00E865CF">
              <w:t>а</w:t>
            </w:r>
            <w:r w:rsidR="00DF2889" w:rsidRPr="00DF2889">
              <w:t xml:space="preserve"> Bobcat S650H/S530H (гидравлический шнековый бур «Гидробур 30С» со сменными режущими головками)</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 xml:space="preserve">начальной (максимальной) стоимости единичной расценки оказываемых услуг, </w:t>
            </w:r>
            <w:r w:rsidR="0022290B" w:rsidRPr="00FD4252">
              <w:rPr>
                <w:b/>
              </w:rPr>
              <w:lastRenderedPageBreak/>
              <w:t>выполняемых работ</w:t>
            </w:r>
          </w:p>
        </w:tc>
        <w:tc>
          <w:tcPr>
            <w:tcW w:w="6407" w:type="dxa"/>
            <w:shd w:val="clear" w:color="auto" w:fill="auto"/>
          </w:tcPr>
          <w:p w14:paraId="319840F6" w14:textId="5FB9C350" w:rsidR="001A4450" w:rsidRPr="001818A5" w:rsidRDefault="00942758" w:rsidP="0061367C">
            <w:pPr>
              <w:jc w:val="both"/>
              <w:rPr>
                <w:bCs/>
              </w:rPr>
            </w:pPr>
            <w:r w:rsidRPr="002C0288">
              <w:rPr>
                <w:bCs/>
              </w:rPr>
              <w:lastRenderedPageBreak/>
              <w:t>573 040,01</w:t>
            </w:r>
            <w:r w:rsidRPr="00942758">
              <w:rPr>
                <w:bCs/>
              </w:rPr>
              <w:t xml:space="preserve"> </w:t>
            </w:r>
            <w:r w:rsidR="001818A5" w:rsidRPr="001818A5">
              <w:t>(</w:t>
            </w:r>
            <w:r w:rsidR="002C0288">
              <w:t>Пятьсот семьдесят три тысячи сорок</w:t>
            </w:r>
            <w:r w:rsidR="001818A5" w:rsidRPr="001818A5">
              <w:t>) рублей</w:t>
            </w:r>
            <w:r w:rsidR="001818A5" w:rsidRPr="001818A5">
              <w:rPr>
                <w:bCs/>
              </w:rPr>
              <w:t xml:space="preserve"> </w:t>
            </w:r>
            <w:r w:rsidR="002C0288">
              <w:rPr>
                <w:bCs/>
              </w:rPr>
              <w:t>01</w:t>
            </w:r>
            <w:r w:rsidR="001818A5" w:rsidRPr="001818A5">
              <w:rPr>
                <w:bCs/>
              </w:rPr>
              <w:t xml:space="preserve"> копе</w:t>
            </w:r>
            <w:r w:rsidR="002C0288">
              <w:rPr>
                <w:bCs/>
              </w:rPr>
              <w:t>йка</w:t>
            </w:r>
            <w:r w:rsidR="001818A5" w:rsidRPr="001818A5">
              <w:t>, без учета НДС</w:t>
            </w:r>
            <w:r w:rsidR="00A75C2A" w:rsidRPr="001818A5">
              <w:rPr>
                <w:bCs/>
              </w:rPr>
              <w:t xml:space="preserve">, или </w:t>
            </w:r>
            <w:r w:rsidR="0042336D">
              <w:rPr>
                <w:bCs/>
              </w:rPr>
              <w:t>687 648,01</w:t>
            </w:r>
            <w:r w:rsidR="00475635" w:rsidRPr="001818A5">
              <w:rPr>
                <w:bCs/>
              </w:rPr>
              <w:t xml:space="preserve"> (</w:t>
            </w:r>
            <w:r w:rsidR="0042336D">
              <w:rPr>
                <w:bCs/>
              </w:rPr>
              <w:t>Шестьсот восемьдесят семь тысяч шестьсот сорок восемь</w:t>
            </w:r>
            <w:r w:rsidR="00475635" w:rsidRPr="001818A5">
              <w:rPr>
                <w:bCs/>
              </w:rPr>
              <w:t>) рубл</w:t>
            </w:r>
            <w:r w:rsidR="0042336D">
              <w:rPr>
                <w:bCs/>
              </w:rPr>
              <w:t>ей</w:t>
            </w:r>
            <w:r w:rsidR="003A384F" w:rsidRPr="001818A5">
              <w:rPr>
                <w:bCs/>
              </w:rPr>
              <w:t xml:space="preserve"> </w:t>
            </w:r>
            <w:r w:rsidR="0042336D">
              <w:rPr>
                <w:bCs/>
              </w:rPr>
              <w:t>01</w:t>
            </w:r>
            <w:r w:rsidR="00267E3E" w:rsidRPr="001818A5">
              <w:rPr>
                <w:bCs/>
              </w:rPr>
              <w:t xml:space="preserve"> копе</w:t>
            </w:r>
            <w:r w:rsidR="001818A5" w:rsidRPr="001818A5">
              <w:rPr>
                <w:bCs/>
              </w:rPr>
              <w:t>йк</w:t>
            </w:r>
            <w:r w:rsidR="0042336D">
              <w:rPr>
                <w:bCs/>
              </w:rPr>
              <w:t>а</w:t>
            </w:r>
            <w:r w:rsidR="00475635" w:rsidRPr="001818A5">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703C1AAD" w:rsidR="00B067D9" w:rsidRPr="00FD4252" w:rsidRDefault="00B03EEF" w:rsidP="00E865CF">
            <w:pPr>
              <w:tabs>
                <w:tab w:val="left" w:pos="0"/>
                <w:tab w:val="left" w:pos="380"/>
              </w:tabs>
              <w:jc w:val="both"/>
              <w:rPr>
                <w:szCs w:val="22"/>
              </w:rPr>
            </w:pPr>
            <w:r>
              <w:rPr>
                <w:color w:val="000000"/>
              </w:rPr>
              <w:t>Н</w:t>
            </w:r>
            <w:r w:rsidRPr="00874D22">
              <w:rPr>
                <w:color w:val="000000"/>
              </w:rPr>
              <w:t xml:space="preserve">е позднее </w:t>
            </w:r>
            <w:r>
              <w:rPr>
                <w:color w:val="000000"/>
              </w:rPr>
              <w:t>21 </w:t>
            </w:r>
            <w:r w:rsidRPr="00874D22">
              <w:rPr>
                <w:color w:val="000000"/>
              </w:rPr>
              <w:t>(</w:t>
            </w:r>
            <w:r>
              <w:rPr>
                <w:color w:val="000000"/>
              </w:rPr>
              <w:t>двадцати одного</w:t>
            </w:r>
            <w:r w:rsidRPr="00874D22">
              <w:rPr>
                <w:color w:val="000000"/>
              </w:rPr>
              <w:t xml:space="preserve">) </w:t>
            </w:r>
            <w:r>
              <w:rPr>
                <w:color w:val="000000"/>
              </w:rPr>
              <w:t>рабочего дня</w:t>
            </w:r>
            <w:r>
              <w:rPr>
                <w:bCs/>
              </w:rPr>
              <w:t xml:space="preserve"> с даты заключения настоящего д</w:t>
            </w:r>
            <w:r w:rsidRPr="00874D22">
              <w:rPr>
                <w:bCs/>
              </w:rPr>
              <w:t>оговора</w:t>
            </w:r>
            <w:r>
              <w:rPr>
                <w:rFonts w:eastAsia="Calibri"/>
                <w:lang w:eastAsia="en-US" w:bidi="en-US"/>
              </w:rPr>
              <w:t>.</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CD8910" w:rsidR="00A54AF1" w:rsidRPr="00FD4252" w:rsidRDefault="00023574" w:rsidP="004470FD">
            <w:pPr>
              <w:jc w:val="both"/>
            </w:pPr>
            <w:r w:rsidRPr="003E4326">
              <w:t>улица Горная, дом 1, село Архыз, Зеленчукский район, Карачаево-Черкесская Республика, Российская Федерация,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67A41E8D" w:rsidR="00B067D9" w:rsidRPr="00FD4252" w:rsidRDefault="000D582E" w:rsidP="004531C3">
            <w:pPr>
              <w:widowControl w:val="0"/>
              <w:tabs>
                <w:tab w:val="left" w:pos="284"/>
                <w:tab w:val="left" w:pos="426"/>
                <w:tab w:val="left" w:pos="1134"/>
                <w:tab w:val="left" w:pos="1276"/>
              </w:tabs>
              <w:jc w:val="both"/>
              <w:outlineLvl w:val="0"/>
              <w:rPr>
                <w:b/>
              </w:rPr>
            </w:pPr>
            <w:r>
              <w:t>09 апреля</w:t>
            </w:r>
            <w:r w:rsidR="007D184C" w:rsidRPr="00FD4252">
              <w:t xml:space="preserve"> </w:t>
            </w:r>
            <w:r w:rsidR="00462470" w:rsidRPr="00FD4252">
              <w:t>20</w:t>
            </w:r>
            <w:r w:rsidR="00B03EEF">
              <w:t>21</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44D9F70C" w:rsidR="00B067D9" w:rsidRPr="00FD4252" w:rsidRDefault="000D582E" w:rsidP="006D495C">
            <w:pPr>
              <w:widowControl w:val="0"/>
              <w:tabs>
                <w:tab w:val="left" w:pos="284"/>
                <w:tab w:val="left" w:pos="426"/>
                <w:tab w:val="left" w:pos="1134"/>
                <w:tab w:val="left" w:pos="1276"/>
              </w:tabs>
              <w:jc w:val="both"/>
              <w:outlineLvl w:val="0"/>
            </w:pPr>
            <w:r>
              <w:t>19 апреля</w:t>
            </w:r>
            <w:r w:rsidR="00023574" w:rsidRPr="00FD4252">
              <w:t xml:space="preserve"> </w:t>
            </w:r>
            <w:r w:rsidR="00462470" w:rsidRPr="00FD4252">
              <w:t>20</w:t>
            </w:r>
            <w:r w:rsidR="004C19DC">
              <w:t>21</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6DB0B087" w:rsidR="00B067D9" w:rsidRPr="00FD4252" w:rsidRDefault="000D582E" w:rsidP="004531C3">
            <w:pPr>
              <w:widowControl w:val="0"/>
              <w:tabs>
                <w:tab w:val="left" w:pos="993"/>
                <w:tab w:val="left" w:pos="1276"/>
                <w:tab w:val="left" w:pos="1701"/>
              </w:tabs>
              <w:jc w:val="both"/>
              <w:textAlignment w:val="baseline"/>
            </w:pPr>
            <w:r>
              <w:t>27 апреля</w:t>
            </w:r>
            <w:r w:rsidR="00023574" w:rsidRPr="00FD4252">
              <w:t xml:space="preserve"> </w:t>
            </w:r>
            <w:r w:rsidR="00462470" w:rsidRPr="00FD4252">
              <w:t>20</w:t>
            </w:r>
            <w:r w:rsidR="004C19DC">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 xml:space="preserve">непроведение ликвидации участника закупки – юридического лица и отсутствие решения арбитражного </w:t>
            </w:r>
            <w:r w:rsidRPr="00FD4252">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t xml:space="preserve">неприостановление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 xml:space="preserve">Дополнительные </w:t>
            </w:r>
            <w:r w:rsidRPr="00FD4252">
              <w:rPr>
                <w:b/>
              </w:rPr>
              <w:lastRenderedPageBreak/>
              <w:t>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lastRenderedPageBreak/>
              <w:t>2.2.1. Отсутствие:</w:t>
            </w:r>
          </w:p>
          <w:p w14:paraId="355919D3" w14:textId="77777777" w:rsidR="00B067D9" w:rsidRPr="00FD4252" w:rsidRDefault="00B067D9">
            <w:pPr>
              <w:adjustRightInd w:val="0"/>
              <w:contextualSpacing/>
              <w:jc w:val="both"/>
            </w:pPr>
            <w:r w:rsidRPr="00FD4252">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CF4E37C" w14:textId="77777777" w:rsidR="00554628"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p w14:paraId="1DCD6FB4" w14:textId="31D407D5" w:rsidR="000F78D4" w:rsidRPr="000F78D4" w:rsidRDefault="000F78D4" w:rsidP="00227245">
            <w:pPr>
              <w:tabs>
                <w:tab w:val="left" w:pos="567"/>
                <w:tab w:val="left" w:pos="993"/>
                <w:tab w:val="left" w:pos="1134"/>
                <w:tab w:val="left" w:pos="1276"/>
                <w:tab w:val="left" w:pos="1560"/>
                <w:tab w:val="left" w:pos="1701"/>
              </w:tabs>
              <w:adjustRightInd w:val="0"/>
              <w:jc w:val="both"/>
            </w:pPr>
            <w:r w:rsidRPr="00C4724D">
              <w:t>2.2.2. Участник закупки должен обладать статусом официального дилера или дистрибьютора завода-изготовителя товара (подтверждается копией действующего сертификата или дилерского договора).</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 xml:space="preserve">Формы, порядок, дата и время окончания срока предоставления участникам закупки </w:t>
            </w:r>
            <w:r w:rsidRPr="00FD4252">
              <w:rPr>
                <w:b/>
              </w:rPr>
              <w:lastRenderedPageBreak/>
              <w:t>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w:t>
            </w:r>
            <w:r w:rsidR="00B067D9" w:rsidRPr="00FD4252">
              <w:rPr>
                <w:bCs/>
              </w:rPr>
              <w:lastRenderedPageBreak/>
              <w:t xml:space="preserve">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FD4252">
              <w:lastRenderedPageBreak/>
              <w:t>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lastRenderedPageBreak/>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FD4252">
              <w:lastRenderedPageBreak/>
              <w:t>(для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w:t>
            </w:r>
            <w:r w:rsidRPr="00FD4252">
              <w:lastRenderedPageBreak/>
              <w:t>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 xml:space="preserve">Заказчик вправе не отвечать на запрос, оформленный с </w:t>
            </w:r>
            <w:r w:rsidRPr="00FD4252">
              <w:lastRenderedPageBreak/>
              <w:t>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FD4252">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1B1B458" w14:textId="3EA17B4C" w:rsidR="00462470" w:rsidRPr="00FD4252" w:rsidRDefault="001C307B" w:rsidP="00462470">
      <w:pPr>
        <w:jc w:val="right"/>
        <w:outlineLvl w:val="1"/>
        <w:rPr>
          <w:b/>
          <w:bCs/>
        </w:rPr>
      </w:pPr>
      <w:r>
        <w:rPr>
          <w:b/>
          <w:bCs/>
        </w:rPr>
        <w:t xml:space="preserve">от </w:t>
      </w:r>
      <w:r w:rsidR="000D582E">
        <w:rPr>
          <w:b/>
          <w:bCs/>
        </w:rPr>
        <w:t>09.04</w:t>
      </w:r>
      <w:r w:rsidR="00B03EEF">
        <w:rPr>
          <w:b/>
          <w:bCs/>
        </w:rPr>
        <w:t>.2021</w:t>
      </w:r>
      <w:r>
        <w:rPr>
          <w:b/>
          <w:bCs/>
        </w:rPr>
        <w:t xml:space="preserve"> г. № ЗКЭФ-ДМТО-342</w:t>
      </w:r>
      <w:r w:rsidR="00B03EEF">
        <w:rPr>
          <w:b/>
          <w:bCs/>
        </w:rPr>
        <w:t>П</w:t>
      </w: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57A7641E"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1C307B">
        <w:rPr>
          <w:bCs/>
        </w:rPr>
        <w:t>от</w:t>
      </w:r>
      <w:r w:rsidR="001C307B" w:rsidRPr="001C307B">
        <w:rPr>
          <w:bCs/>
        </w:rPr>
        <w:t xml:space="preserve"> </w:t>
      </w:r>
      <w:r w:rsidR="000D582E">
        <w:rPr>
          <w:bCs/>
        </w:rPr>
        <w:t>09.04</w:t>
      </w:r>
      <w:r w:rsidR="00B03EEF">
        <w:rPr>
          <w:bCs/>
        </w:rPr>
        <w:t>.2021</w:t>
      </w:r>
      <w:r w:rsidR="001C307B" w:rsidRPr="001C307B">
        <w:rPr>
          <w:bCs/>
        </w:rPr>
        <w:t xml:space="preserve"> г. № ЗКЭФ-ДМТО-342</w:t>
      </w:r>
      <w:r w:rsidR="00B03EEF">
        <w:rPr>
          <w:bCs/>
        </w:rPr>
        <w:t>П</w:t>
      </w:r>
      <w:r w:rsidR="001C307B" w:rsidRPr="001C307B">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lastRenderedPageBreak/>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7C3807EC" w:rsidR="00EC1F6B" w:rsidRPr="00FD4252" w:rsidRDefault="005E5CB2" w:rsidP="00D25989">
      <w:pPr>
        <w:ind w:right="849"/>
        <w:jc w:val="right"/>
        <w:rPr>
          <w:b/>
          <w:bCs/>
        </w:rPr>
      </w:pPr>
      <w:r w:rsidRPr="005E5CB2">
        <w:rPr>
          <w:b/>
          <w:bCs/>
        </w:rPr>
        <w:t xml:space="preserve">от </w:t>
      </w:r>
      <w:r w:rsidR="000D582E">
        <w:rPr>
          <w:b/>
          <w:bCs/>
        </w:rPr>
        <w:t>09.04</w:t>
      </w:r>
      <w:r w:rsidR="00B03EEF">
        <w:rPr>
          <w:b/>
          <w:bCs/>
        </w:rPr>
        <w:t>.2021</w:t>
      </w:r>
      <w:r w:rsidRPr="005E5CB2">
        <w:rPr>
          <w:b/>
          <w:bCs/>
        </w:rPr>
        <w:t xml:space="preserve"> г. № ЗКЭФ-Д</w:t>
      </w:r>
      <w:r w:rsidR="001C307B">
        <w:rPr>
          <w:b/>
          <w:bCs/>
        </w:rPr>
        <w:t>МТО</w:t>
      </w:r>
      <w:r w:rsidRPr="005E5CB2">
        <w:rPr>
          <w:b/>
          <w:bCs/>
        </w:rPr>
        <w:t>-34</w:t>
      </w:r>
      <w:r w:rsidR="001C307B">
        <w:rPr>
          <w:b/>
          <w:bCs/>
        </w:rPr>
        <w:t>2</w:t>
      </w:r>
      <w:r w:rsidR="00B03EEF">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71FB5ECC" w:rsidR="00AF4A1B" w:rsidRPr="00FD4252" w:rsidRDefault="005E5CB2" w:rsidP="00AF4A1B">
      <w:pPr>
        <w:ind w:right="849"/>
        <w:jc w:val="right"/>
        <w:rPr>
          <w:b/>
          <w:bCs/>
        </w:rPr>
      </w:pPr>
      <w:r w:rsidRPr="005E5CB2">
        <w:rPr>
          <w:b/>
          <w:bCs/>
        </w:rPr>
        <w:t xml:space="preserve">от </w:t>
      </w:r>
      <w:r w:rsidR="000D582E">
        <w:rPr>
          <w:b/>
          <w:bCs/>
        </w:rPr>
        <w:t>09.04</w:t>
      </w:r>
      <w:r w:rsidR="00B03EEF">
        <w:rPr>
          <w:b/>
          <w:bCs/>
        </w:rPr>
        <w:t>.2021</w:t>
      </w:r>
      <w:r w:rsidRPr="005E5CB2">
        <w:rPr>
          <w:b/>
          <w:bCs/>
        </w:rPr>
        <w:t xml:space="preserve"> г. № ЗКЭФ-Д</w:t>
      </w:r>
      <w:r w:rsidR="001C307B">
        <w:rPr>
          <w:b/>
          <w:bCs/>
        </w:rPr>
        <w:t>МТО</w:t>
      </w:r>
      <w:r w:rsidRPr="005E5CB2">
        <w:rPr>
          <w:b/>
          <w:bCs/>
        </w:rPr>
        <w:t>-34</w:t>
      </w:r>
      <w:r w:rsidR="001C307B">
        <w:rPr>
          <w:b/>
          <w:bCs/>
        </w:rPr>
        <w:t>2</w:t>
      </w:r>
      <w:r w:rsidR="00B03EEF">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4"/>
        <w:gridCol w:w="709"/>
        <w:gridCol w:w="823"/>
        <w:gridCol w:w="1445"/>
        <w:gridCol w:w="1134"/>
        <w:gridCol w:w="1276"/>
        <w:gridCol w:w="708"/>
        <w:gridCol w:w="709"/>
        <w:gridCol w:w="1702"/>
        <w:gridCol w:w="1276"/>
        <w:gridCol w:w="1390"/>
      </w:tblGrid>
      <w:tr w:rsidR="005F5006" w:rsidRPr="00DA76F3" w14:paraId="1A107D43" w14:textId="77777777" w:rsidTr="005F5006">
        <w:trPr>
          <w:trHeight w:val="360"/>
          <w:jc w:val="center"/>
        </w:trPr>
        <w:tc>
          <w:tcPr>
            <w:tcW w:w="540" w:type="dxa"/>
            <w:vMerge w:val="restart"/>
            <w:shd w:val="clear" w:color="auto" w:fill="auto"/>
            <w:noWrap/>
            <w:vAlign w:val="center"/>
            <w:hideMark/>
          </w:tcPr>
          <w:p w14:paraId="27F212B1" w14:textId="77777777" w:rsidR="005F5006" w:rsidRPr="00DA76F3" w:rsidRDefault="005F5006" w:rsidP="005F5006">
            <w:pPr>
              <w:jc w:val="center"/>
              <w:rPr>
                <w:b/>
                <w:bCs/>
                <w:sz w:val="20"/>
                <w:szCs w:val="20"/>
              </w:rPr>
            </w:pPr>
            <w:r w:rsidRPr="00DA76F3">
              <w:rPr>
                <w:b/>
                <w:bCs/>
                <w:sz w:val="20"/>
                <w:szCs w:val="20"/>
              </w:rPr>
              <w:t>№ п/п</w:t>
            </w:r>
          </w:p>
        </w:tc>
        <w:tc>
          <w:tcPr>
            <w:tcW w:w="4254" w:type="dxa"/>
            <w:vMerge w:val="restart"/>
            <w:shd w:val="clear" w:color="000000" w:fill="FFFFFF"/>
            <w:vAlign w:val="center"/>
            <w:hideMark/>
          </w:tcPr>
          <w:p w14:paraId="0CC3DA2F" w14:textId="77A61E02" w:rsidR="005F5006" w:rsidRPr="00DA76F3" w:rsidRDefault="005F5006" w:rsidP="005F5006">
            <w:pPr>
              <w:jc w:val="center"/>
              <w:rPr>
                <w:b/>
                <w:bCs/>
                <w:sz w:val="20"/>
                <w:szCs w:val="20"/>
              </w:rPr>
            </w:pPr>
            <w:r w:rsidRPr="00DA76F3">
              <w:rPr>
                <w:b/>
                <w:bCs/>
                <w:sz w:val="20"/>
                <w:szCs w:val="20"/>
              </w:rPr>
              <w:t>Наименование товара</w:t>
            </w:r>
          </w:p>
        </w:tc>
        <w:tc>
          <w:tcPr>
            <w:tcW w:w="709" w:type="dxa"/>
            <w:vMerge w:val="restart"/>
            <w:tcBorders>
              <w:top w:val="single" w:sz="4" w:space="0" w:color="auto"/>
              <w:left w:val="nil"/>
              <w:bottom w:val="single" w:sz="4" w:space="0" w:color="auto"/>
              <w:right w:val="single" w:sz="4" w:space="0" w:color="auto"/>
            </w:tcBorders>
            <w:vAlign w:val="center"/>
          </w:tcPr>
          <w:p w14:paraId="5095F44C" w14:textId="1E502294" w:rsidR="005F5006" w:rsidRPr="00AA5B71" w:rsidRDefault="005F5006" w:rsidP="005F5006">
            <w:pPr>
              <w:jc w:val="center"/>
              <w:rPr>
                <w:b/>
                <w:bCs/>
                <w:sz w:val="20"/>
                <w:szCs w:val="20"/>
              </w:rPr>
            </w:pPr>
            <w:r w:rsidRPr="00AA5B71">
              <w:rPr>
                <w:b/>
                <w:sz w:val="20"/>
                <w:szCs w:val="20"/>
                <w:lang w:eastAsia="en-US"/>
              </w:rPr>
              <w:t>Ед. изм.</w:t>
            </w:r>
          </w:p>
        </w:tc>
        <w:tc>
          <w:tcPr>
            <w:tcW w:w="823" w:type="dxa"/>
            <w:vMerge w:val="restart"/>
            <w:shd w:val="clear" w:color="auto" w:fill="auto"/>
            <w:vAlign w:val="center"/>
            <w:hideMark/>
          </w:tcPr>
          <w:p w14:paraId="23C9DC6E" w14:textId="113BE2EE" w:rsidR="005F5006" w:rsidRPr="00DA76F3" w:rsidRDefault="005F5006" w:rsidP="005F5006">
            <w:pPr>
              <w:jc w:val="center"/>
              <w:rPr>
                <w:b/>
                <w:bCs/>
                <w:sz w:val="20"/>
                <w:szCs w:val="20"/>
              </w:rPr>
            </w:pPr>
            <w:r w:rsidRPr="005F5006">
              <w:rPr>
                <w:b/>
                <w:bCs/>
                <w:sz w:val="20"/>
                <w:szCs w:val="20"/>
              </w:rPr>
              <w:t>Кол-во</w:t>
            </w:r>
          </w:p>
        </w:tc>
        <w:tc>
          <w:tcPr>
            <w:tcW w:w="2579" w:type="dxa"/>
            <w:gridSpan w:val="2"/>
          </w:tcPr>
          <w:p w14:paraId="121A331E" w14:textId="77777777" w:rsidR="005F5006" w:rsidRPr="00DA76F3" w:rsidRDefault="005F5006" w:rsidP="005F5006">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vAlign w:val="center"/>
          </w:tcPr>
          <w:p w14:paraId="1227C07F" w14:textId="77777777" w:rsidR="005F5006" w:rsidRPr="00DA76F3" w:rsidRDefault="005F5006" w:rsidP="005F5006">
            <w:pPr>
              <w:jc w:val="center"/>
              <w:rPr>
                <w:b/>
                <w:bCs/>
                <w:sz w:val="20"/>
                <w:szCs w:val="20"/>
              </w:rPr>
            </w:pPr>
            <w:r w:rsidRPr="00DA76F3">
              <w:rPr>
                <w:b/>
                <w:bCs/>
                <w:sz w:val="20"/>
                <w:szCs w:val="20"/>
              </w:rPr>
              <w:t>Предложение участника закупки</w:t>
            </w:r>
          </w:p>
        </w:tc>
      </w:tr>
      <w:tr w:rsidR="00AA5B71" w:rsidRPr="00DA76F3" w14:paraId="5163EE6E" w14:textId="77777777" w:rsidTr="00AA5B71">
        <w:trPr>
          <w:trHeight w:val="736"/>
          <w:jc w:val="center"/>
        </w:trPr>
        <w:tc>
          <w:tcPr>
            <w:tcW w:w="540" w:type="dxa"/>
            <w:vMerge/>
            <w:shd w:val="clear" w:color="auto" w:fill="auto"/>
            <w:noWrap/>
            <w:vAlign w:val="center"/>
          </w:tcPr>
          <w:p w14:paraId="05A244DE" w14:textId="77777777" w:rsidR="00AA5B71" w:rsidRPr="00DA76F3" w:rsidRDefault="00AA5B71" w:rsidP="00AA5B71">
            <w:pPr>
              <w:jc w:val="center"/>
              <w:rPr>
                <w:b/>
                <w:bCs/>
                <w:sz w:val="20"/>
                <w:szCs w:val="20"/>
              </w:rPr>
            </w:pPr>
          </w:p>
        </w:tc>
        <w:tc>
          <w:tcPr>
            <w:tcW w:w="4254" w:type="dxa"/>
            <w:vMerge/>
            <w:shd w:val="clear" w:color="000000" w:fill="FFFFFF"/>
            <w:vAlign w:val="center"/>
          </w:tcPr>
          <w:p w14:paraId="3D389DBD" w14:textId="77777777" w:rsidR="00AA5B71" w:rsidRPr="00DA76F3" w:rsidRDefault="00AA5B71" w:rsidP="00AA5B71">
            <w:pPr>
              <w:jc w:val="center"/>
              <w:rPr>
                <w:b/>
                <w:bCs/>
                <w:sz w:val="20"/>
                <w:szCs w:val="20"/>
              </w:rPr>
            </w:pPr>
          </w:p>
        </w:tc>
        <w:tc>
          <w:tcPr>
            <w:tcW w:w="709" w:type="dxa"/>
            <w:vMerge/>
          </w:tcPr>
          <w:p w14:paraId="40083221" w14:textId="77777777" w:rsidR="00AA5B71" w:rsidRPr="00DA76F3" w:rsidRDefault="00AA5B71" w:rsidP="00AA5B71">
            <w:pPr>
              <w:jc w:val="center"/>
              <w:rPr>
                <w:b/>
                <w:bCs/>
                <w:sz w:val="20"/>
                <w:szCs w:val="20"/>
              </w:rPr>
            </w:pPr>
          </w:p>
        </w:tc>
        <w:tc>
          <w:tcPr>
            <w:tcW w:w="823" w:type="dxa"/>
            <w:vMerge/>
            <w:shd w:val="clear" w:color="auto" w:fill="auto"/>
            <w:vAlign w:val="center"/>
          </w:tcPr>
          <w:p w14:paraId="1577E6FF" w14:textId="77777777" w:rsidR="00AA5B71" w:rsidRPr="00DA76F3" w:rsidRDefault="00AA5B71" w:rsidP="00AA5B71">
            <w:pPr>
              <w:jc w:val="center"/>
              <w:rPr>
                <w:b/>
                <w:bCs/>
                <w:sz w:val="20"/>
                <w:szCs w:val="20"/>
              </w:rPr>
            </w:pPr>
          </w:p>
        </w:tc>
        <w:tc>
          <w:tcPr>
            <w:tcW w:w="1445" w:type="dxa"/>
            <w:vAlign w:val="center"/>
          </w:tcPr>
          <w:p w14:paraId="33E5714C" w14:textId="77777777" w:rsidR="00AA5B71" w:rsidRPr="00DA76F3" w:rsidRDefault="00AA5B71" w:rsidP="00AA5B71">
            <w:pPr>
              <w:jc w:val="center"/>
              <w:rPr>
                <w:b/>
                <w:bCs/>
                <w:sz w:val="20"/>
                <w:szCs w:val="20"/>
              </w:rPr>
            </w:pPr>
            <w:r w:rsidRPr="00DA76F3">
              <w:rPr>
                <w:b/>
                <w:bCs/>
                <w:sz w:val="20"/>
                <w:szCs w:val="20"/>
              </w:rPr>
              <w:t>за единицу товара</w:t>
            </w:r>
          </w:p>
        </w:tc>
        <w:tc>
          <w:tcPr>
            <w:tcW w:w="1134" w:type="dxa"/>
            <w:vAlign w:val="center"/>
          </w:tcPr>
          <w:p w14:paraId="04382DFB" w14:textId="77777777" w:rsidR="00AA5B71" w:rsidRPr="00DA76F3" w:rsidRDefault="00AA5B71" w:rsidP="00AA5B71">
            <w:pPr>
              <w:jc w:val="center"/>
              <w:rPr>
                <w:b/>
                <w:bCs/>
                <w:sz w:val="20"/>
                <w:szCs w:val="20"/>
              </w:rPr>
            </w:pPr>
            <w:r w:rsidRPr="00DA76F3">
              <w:rPr>
                <w:b/>
                <w:bCs/>
                <w:sz w:val="20"/>
                <w:szCs w:val="20"/>
              </w:rPr>
              <w:t>всего</w:t>
            </w:r>
          </w:p>
        </w:tc>
        <w:tc>
          <w:tcPr>
            <w:tcW w:w="1276" w:type="dxa"/>
            <w:shd w:val="clear" w:color="000000" w:fill="FFFFFF"/>
            <w:vAlign w:val="center"/>
          </w:tcPr>
          <w:p w14:paraId="7A48A097" w14:textId="5B924BD7" w:rsidR="00AA5B71" w:rsidRPr="00DA76F3" w:rsidRDefault="00AA5B71" w:rsidP="00AA5B71">
            <w:pPr>
              <w:jc w:val="center"/>
              <w:rPr>
                <w:b/>
                <w:bCs/>
                <w:sz w:val="20"/>
                <w:szCs w:val="20"/>
              </w:rPr>
            </w:pPr>
            <w:r w:rsidRPr="00DA76F3">
              <w:rPr>
                <w:b/>
                <w:bCs/>
                <w:sz w:val="20"/>
                <w:szCs w:val="20"/>
              </w:rPr>
              <w:t>Наименование товара</w:t>
            </w:r>
            <w:r>
              <w:rPr>
                <w:b/>
                <w:bCs/>
                <w:sz w:val="20"/>
                <w:szCs w:val="20"/>
              </w:rPr>
              <w:t xml:space="preserve"> (комплектность)</w:t>
            </w:r>
          </w:p>
        </w:tc>
        <w:tc>
          <w:tcPr>
            <w:tcW w:w="708" w:type="dxa"/>
            <w:tcBorders>
              <w:top w:val="single" w:sz="4" w:space="0" w:color="auto"/>
              <w:left w:val="nil"/>
              <w:bottom w:val="single" w:sz="4" w:space="0" w:color="auto"/>
              <w:right w:val="single" w:sz="4" w:space="0" w:color="auto"/>
            </w:tcBorders>
            <w:vAlign w:val="center"/>
          </w:tcPr>
          <w:p w14:paraId="4F45B9B7" w14:textId="5BACC689" w:rsidR="00AA5B71" w:rsidRPr="00AA5B71" w:rsidRDefault="00AA5B71" w:rsidP="00AA5B71">
            <w:pPr>
              <w:jc w:val="center"/>
              <w:rPr>
                <w:b/>
                <w:bCs/>
                <w:sz w:val="20"/>
                <w:szCs w:val="20"/>
              </w:rPr>
            </w:pPr>
            <w:r w:rsidRPr="00AA5B71">
              <w:rPr>
                <w:b/>
                <w:sz w:val="20"/>
                <w:szCs w:val="20"/>
                <w:lang w:eastAsia="en-US"/>
              </w:rPr>
              <w:t>Ед. изм.</w:t>
            </w:r>
          </w:p>
        </w:tc>
        <w:tc>
          <w:tcPr>
            <w:tcW w:w="709" w:type="dxa"/>
            <w:shd w:val="clear" w:color="auto" w:fill="auto"/>
            <w:vAlign w:val="center"/>
          </w:tcPr>
          <w:p w14:paraId="40F27ADF" w14:textId="2EA7F806" w:rsidR="00AA5B71" w:rsidRPr="00DA76F3" w:rsidRDefault="00AA5B71" w:rsidP="00AA5B71">
            <w:pPr>
              <w:jc w:val="center"/>
              <w:rPr>
                <w:b/>
                <w:bCs/>
                <w:sz w:val="20"/>
                <w:szCs w:val="20"/>
              </w:rPr>
            </w:pPr>
            <w:r w:rsidRPr="005F5006">
              <w:rPr>
                <w:b/>
                <w:bCs/>
                <w:sz w:val="20"/>
                <w:szCs w:val="20"/>
              </w:rPr>
              <w:t>Кол-во</w:t>
            </w:r>
          </w:p>
        </w:tc>
        <w:tc>
          <w:tcPr>
            <w:tcW w:w="1701" w:type="dxa"/>
            <w:shd w:val="clear" w:color="auto" w:fill="auto"/>
            <w:vAlign w:val="center"/>
          </w:tcPr>
          <w:p w14:paraId="31608B3D" w14:textId="20468246" w:rsidR="00AA5B71" w:rsidRPr="00DA76F3" w:rsidRDefault="00AA5B71" w:rsidP="00AA5B71">
            <w:pPr>
              <w:jc w:val="center"/>
              <w:rPr>
                <w:b/>
                <w:bCs/>
                <w:sz w:val="20"/>
                <w:szCs w:val="20"/>
              </w:rPr>
            </w:pPr>
            <w:r>
              <w:rPr>
                <w:b/>
                <w:sz w:val="20"/>
                <w:szCs w:val="20"/>
              </w:rPr>
              <w:t>Ц</w:t>
            </w:r>
            <w:r w:rsidRPr="00DA76F3">
              <w:rPr>
                <w:b/>
                <w:sz w:val="20"/>
                <w:szCs w:val="20"/>
              </w:rPr>
              <w:t>ена за единицу</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276" w:type="dxa"/>
            <w:vAlign w:val="center"/>
          </w:tcPr>
          <w:p w14:paraId="5FCA6EE9" w14:textId="2D9C8BF1" w:rsidR="00AA5B71" w:rsidRPr="00DA76F3" w:rsidRDefault="00AA5B71" w:rsidP="00AA5B71">
            <w:pPr>
              <w:jc w:val="center"/>
              <w:rPr>
                <w:b/>
                <w:bCs/>
                <w:sz w:val="20"/>
                <w:szCs w:val="20"/>
              </w:rPr>
            </w:pPr>
            <w:r>
              <w:rPr>
                <w:b/>
                <w:sz w:val="20"/>
                <w:szCs w:val="20"/>
              </w:rPr>
              <w:t>Ц</w:t>
            </w:r>
            <w:r w:rsidRPr="00DA76F3">
              <w:rPr>
                <w:b/>
                <w:sz w:val="20"/>
                <w:szCs w:val="20"/>
              </w:rPr>
              <w:t>ена всего</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390" w:type="dxa"/>
            <w:vAlign w:val="center"/>
          </w:tcPr>
          <w:p w14:paraId="740DD2FB" w14:textId="578BFB97" w:rsidR="00AA5B71" w:rsidRPr="00DA76F3" w:rsidRDefault="00AA5B71" w:rsidP="00AA5B71">
            <w:pPr>
              <w:jc w:val="center"/>
              <w:rPr>
                <w:b/>
                <w:bCs/>
                <w:sz w:val="20"/>
                <w:szCs w:val="20"/>
              </w:rPr>
            </w:pPr>
            <w:r>
              <w:rPr>
                <w:b/>
                <w:bCs/>
                <w:sz w:val="20"/>
                <w:szCs w:val="20"/>
              </w:rPr>
              <w:t>Н</w:t>
            </w:r>
            <w:r w:rsidRPr="00DA76F3">
              <w:rPr>
                <w:b/>
                <w:bCs/>
                <w:sz w:val="20"/>
                <w:szCs w:val="20"/>
              </w:rPr>
              <w:t>аименование страны происхождения товара</w:t>
            </w:r>
          </w:p>
        </w:tc>
      </w:tr>
      <w:tr w:rsidR="005F5006" w:rsidRPr="00DA76F3" w14:paraId="4D127198" w14:textId="77777777" w:rsidTr="00AA5B71">
        <w:trPr>
          <w:trHeight w:val="205"/>
          <w:jc w:val="center"/>
        </w:trPr>
        <w:tc>
          <w:tcPr>
            <w:tcW w:w="540" w:type="dxa"/>
            <w:shd w:val="clear" w:color="auto" w:fill="auto"/>
            <w:noWrap/>
            <w:vAlign w:val="center"/>
          </w:tcPr>
          <w:p w14:paraId="01BEC68F" w14:textId="77777777" w:rsidR="005F5006" w:rsidRPr="00DA76F3" w:rsidRDefault="005F5006" w:rsidP="005F5006">
            <w:pPr>
              <w:jc w:val="center"/>
              <w:rPr>
                <w:b/>
                <w:bCs/>
                <w:sz w:val="20"/>
                <w:szCs w:val="20"/>
              </w:rPr>
            </w:pPr>
            <w:r w:rsidRPr="00DA76F3">
              <w:rPr>
                <w:b/>
                <w:bCs/>
                <w:sz w:val="20"/>
                <w:szCs w:val="20"/>
              </w:rPr>
              <w:t>1</w:t>
            </w:r>
          </w:p>
        </w:tc>
        <w:tc>
          <w:tcPr>
            <w:tcW w:w="4254" w:type="dxa"/>
            <w:shd w:val="clear" w:color="000000" w:fill="FFFFFF"/>
            <w:vAlign w:val="center"/>
          </w:tcPr>
          <w:p w14:paraId="0ED41233" w14:textId="77777777" w:rsidR="005F5006" w:rsidRPr="00DA76F3" w:rsidRDefault="005F5006" w:rsidP="005F5006">
            <w:pPr>
              <w:jc w:val="center"/>
              <w:rPr>
                <w:b/>
                <w:bCs/>
                <w:sz w:val="20"/>
                <w:szCs w:val="20"/>
              </w:rPr>
            </w:pPr>
            <w:r w:rsidRPr="00DA76F3">
              <w:rPr>
                <w:b/>
                <w:bCs/>
                <w:sz w:val="20"/>
                <w:szCs w:val="20"/>
              </w:rPr>
              <w:t>2</w:t>
            </w:r>
          </w:p>
        </w:tc>
        <w:tc>
          <w:tcPr>
            <w:tcW w:w="709" w:type="dxa"/>
          </w:tcPr>
          <w:p w14:paraId="78CAF57C" w14:textId="77777777" w:rsidR="005F5006" w:rsidRPr="00DA76F3" w:rsidRDefault="005F5006" w:rsidP="005F5006">
            <w:pPr>
              <w:jc w:val="center"/>
              <w:rPr>
                <w:b/>
                <w:bCs/>
                <w:sz w:val="20"/>
                <w:szCs w:val="20"/>
              </w:rPr>
            </w:pPr>
            <w:r w:rsidRPr="00DA76F3">
              <w:rPr>
                <w:b/>
                <w:bCs/>
                <w:sz w:val="20"/>
                <w:szCs w:val="20"/>
              </w:rPr>
              <w:t>3</w:t>
            </w:r>
          </w:p>
        </w:tc>
        <w:tc>
          <w:tcPr>
            <w:tcW w:w="823" w:type="dxa"/>
            <w:shd w:val="clear" w:color="auto" w:fill="auto"/>
            <w:vAlign w:val="center"/>
          </w:tcPr>
          <w:p w14:paraId="1D38876A" w14:textId="77777777" w:rsidR="005F5006" w:rsidRPr="00DA76F3" w:rsidRDefault="005F5006" w:rsidP="005F5006">
            <w:pPr>
              <w:jc w:val="center"/>
              <w:rPr>
                <w:b/>
                <w:bCs/>
                <w:sz w:val="20"/>
                <w:szCs w:val="20"/>
              </w:rPr>
            </w:pPr>
            <w:r w:rsidRPr="00DA76F3">
              <w:rPr>
                <w:b/>
                <w:bCs/>
                <w:sz w:val="20"/>
                <w:szCs w:val="20"/>
              </w:rPr>
              <w:t>4</w:t>
            </w:r>
          </w:p>
        </w:tc>
        <w:tc>
          <w:tcPr>
            <w:tcW w:w="1445" w:type="dxa"/>
            <w:vAlign w:val="center"/>
          </w:tcPr>
          <w:p w14:paraId="1CAFC09B" w14:textId="77777777" w:rsidR="005F5006" w:rsidRPr="00DA76F3" w:rsidRDefault="005F5006" w:rsidP="005F5006">
            <w:pPr>
              <w:jc w:val="center"/>
              <w:rPr>
                <w:b/>
                <w:bCs/>
                <w:sz w:val="20"/>
                <w:szCs w:val="20"/>
              </w:rPr>
            </w:pPr>
            <w:r w:rsidRPr="00DA76F3">
              <w:rPr>
                <w:b/>
                <w:bCs/>
                <w:sz w:val="20"/>
                <w:szCs w:val="20"/>
              </w:rPr>
              <w:t>5</w:t>
            </w:r>
          </w:p>
        </w:tc>
        <w:tc>
          <w:tcPr>
            <w:tcW w:w="1134" w:type="dxa"/>
            <w:vAlign w:val="center"/>
          </w:tcPr>
          <w:p w14:paraId="1D7CBEA5" w14:textId="77777777" w:rsidR="005F5006" w:rsidRPr="00DA76F3" w:rsidRDefault="005F5006" w:rsidP="005F5006">
            <w:pPr>
              <w:jc w:val="center"/>
              <w:rPr>
                <w:b/>
                <w:bCs/>
                <w:sz w:val="20"/>
                <w:szCs w:val="20"/>
              </w:rPr>
            </w:pPr>
            <w:r w:rsidRPr="00DA76F3">
              <w:rPr>
                <w:b/>
                <w:bCs/>
                <w:sz w:val="20"/>
                <w:szCs w:val="20"/>
              </w:rPr>
              <w:t>6</w:t>
            </w:r>
          </w:p>
        </w:tc>
        <w:tc>
          <w:tcPr>
            <w:tcW w:w="1276" w:type="dxa"/>
            <w:shd w:val="clear" w:color="000000" w:fill="FFFFFF"/>
            <w:vAlign w:val="center"/>
          </w:tcPr>
          <w:p w14:paraId="55AA8C98" w14:textId="77777777" w:rsidR="005F5006" w:rsidRPr="00DA76F3" w:rsidRDefault="005F5006" w:rsidP="005F5006">
            <w:pPr>
              <w:jc w:val="center"/>
              <w:rPr>
                <w:b/>
                <w:bCs/>
                <w:sz w:val="20"/>
                <w:szCs w:val="20"/>
              </w:rPr>
            </w:pPr>
            <w:r w:rsidRPr="00DA76F3">
              <w:rPr>
                <w:b/>
                <w:bCs/>
                <w:sz w:val="20"/>
                <w:szCs w:val="20"/>
              </w:rPr>
              <w:t>7</w:t>
            </w:r>
          </w:p>
        </w:tc>
        <w:tc>
          <w:tcPr>
            <w:tcW w:w="708" w:type="dxa"/>
          </w:tcPr>
          <w:p w14:paraId="0AE07618" w14:textId="77777777" w:rsidR="005F5006" w:rsidRPr="00DA76F3" w:rsidRDefault="005F5006" w:rsidP="005F5006">
            <w:pPr>
              <w:jc w:val="center"/>
              <w:rPr>
                <w:b/>
                <w:bCs/>
                <w:sz w:val="20"/>
                <w:szCs w:val="20"/>
              </w:rPr>
            </w:pPr>
            <w:r w:rsidRPr="00DA76F3">
              <w:rPr>
                <w:b/>
                <w:bCs/>
                <w:sz w:val="20"/>
                <w:szCs w:val="20"/>
              </w:rPr>
              <w:t>8</w:t>
            </w:r>
          </w:p>
        </w:tc>
        <w:tc>
          <w:tcPr>
            <w:tcW w:w="709" w:type="dxa"/>
            <w:shd w:val="clear" w:color="auto" w:fill="auto"/>
            <w:vAlign w:val="center"/>
          </w:tcPr>
          <w:p w14:paraId="601F2626" w14:textId="77777777" w:rsidR="005F5006" w:rsidRPr="00DA76F3" w:rsidRDefault="005F5006" w:rsidP="005F5006">
            <w:pPr>
              <w:jc w:val="center"/>
              <w:rPr>
                <w:b/>
                <w:bCs/>
                <w:sz w:val="20"/>
                <w:szCs w:val="20"/>
              </w:rPr>
            </w:pPr>
            <w:r w:rsidRPr="00DA76F3">
              <w:rPr>
                <w:b/>
                <w:bCs/>
                <w:sz w:val="20"/>
                <w:szCs w:val="20"/>
              </w:rPr>
              <w:t>9</w:t>
            </w:r>
          </w:p>
        </w:tc>
        <w:tc>
          <w:tcPr>
            <w:tcW w:w="1701" w:type="dxa"/>
            <w:shd w:val="clear" w:color="auto" w:fill="auto"/>
            <w:vAlign w:val="center"/>
          </w:tcPr>
          <w:p w14:paraId="260758D2" w14:textId="77777777" w:rsidR="005F5006" w:rsidRPr="00DA76F3" w:rsidRDefault="005F5006" w:rsidP="005F5006">
            <w:pPr>
              <w:jc w:val="center"/>
              <w:rPr>
                <w:b/>
                <w:bCs/>
                <w:sz w:val="20"/>
                <w:szCs w:val="20"/>
              </w:rPr>
            </w:pPr>
            <w:r w:rsidRPr="00DA76F3">
              <w:rPr>
                <w:b/>
                <w:bCs/>
                <w:sz w:val="20"/>
                <w:szCs w:val="20"/>
              </w:rPr>
              <w:t>10</w:t>
            </w:r>
          </w:p>
        </w:tc>
        <w:tc>
          <w:tcPr>
            <w:tcW w:w="1276" w:type="dxa"/>
          </w:tcPr>
          <w:p w14:paraId="02E7420A" w14:textId="77777777" w:rsidR="005F5006" w:rsidRPr="00DA76F3" w:rsidRDefault="005F5006" w:rsidP="005F5006">
            <w:pPr>
              <w:jc w:val="center"/>
              <w:rPr>
                <w:b/>
                <w:bCs/>
                <w:sz w:val="20"/>
                <w:szCs w:val="20"/>
              </w:rPr>
            </w:pPr>
            <w:r w:rsidRPr="00DA76F3">
              <w:rPr>
                <w:b/>
                <w:bCs/>
                <w:sz w:val="20"/>
                <w:szCs w:val="20"/>
              </w:rPr>
              <w:t>11</w:t>
            </w:r>
          </w:p>
        </w:tc>
        <w:tc>
          <w:tcPr>
            <w:tcW w:w="1390" w:type="dxa"/>
          </w:tcPr>
          <w:p w14:paraId="7CDD33A0" w14:textId="77777777" w:rsidR="005F5006" w:rsidRPr="00DA76F3" w:rsidRDefault="005F5006" w:rsidP="005F5006">
            <w:pPr>
              <w:jc w:val="center"/>
              <w:rPr>
                <w:b/>
                <w:bCs/>
                <w:sz w:val="20"/>
                <w:szCs w:val="20"/>
              </w:rPr>
            </w:pPr>
            <w:r w:rsidRPr="00DA76F3">
              <w:rPr>
                <w:b/>
                <w:bCs/>
                <w:sz w:val="20"/>
                <w:szCs w:val="20"/>
              </w:rPr>
              <w:t>12</w:t>
            </w:r>
          </w:p>
        </w:tc>
      </w:tr>
      <w:tr w:rsidR="00AA5B71" w:rsidRPr="00DA76F3" w14:paraId="13045629" w14:textId="77777777" w:rsidTr="00AA5B71">
        <w:trPr>
          <w:trHeight w:val="275"/>
          <w:jc w:val="center"/>
        </w:trPr>
        <w:tc>
          <w:tcPr>
            <w:tcW w:w="540" w:type="dxa"/>
            <w:noWrap/>
            <w:vAlign w:val="center"/>
            <w:hideMark/>
          </w:tcPr>
          <w:p w14:paraId="579CB759" w14:textId="77777777" w:rsidR="00AA5B71" w:rsidRPr="00721227" w:rsidRDefault="00AA5B71" w:rsidP="00AA5B71">
            <w:pPr>
              <w:jc w:val="center"/>
              <w:rPr>
                <w:sz w:val="20"/>
                <w:szCs w:val="20"/>
              </w:rPr>
            </w:pPr>
            <w:r w:rsidRPr="00721227">
              <w:rPr>
                <w:sz w:val="20"/>
                <w:szCs w:val="20"/>
              </w:rPr>
              <w:t>1</w:t>
            </w:r>
          </w:p>
        </w:tc>
        <w:tc>
          <w:tcPr>
            <w:tcW w:w="4254" w:type="dxa"/>
            <w:tcBorders>
              <w:top w:val="nil"/>
              <w:left w:val="nil"/>
              <w:bottom w:val="single" w:sz="4" w:space="0" w:color="auto"/>
              <w:right w:val="single" w:sz="4" w:space="0" w:color="auto"/>
            </w:tcBorders>
          </w:tcPr>
          <w:p w14:paraId="3232B716" w14:textId="08DA2023" w:rsidR="00AA5B71" w:rsidRPr="00721227" w:rsidRDefault="00AA5B71" w:rsidP="00AA5B71">
            <w:pPr>
              <w:spacing w:line="276" w:lineRule="auto"/>
              <w:rPr>
                <w:b/>
                <w:sz w:val="20"/>
                <w:szCs w:val="20"/>
              </w:rPr>
            </w:pPr>
            <w:r w:rsidRPr="00721227">
              <w:rPr>
                <w:sz w:val="20"/>
                <w:szCs w:val="20"/>
              </w:rPr>
              <w:t>Гидробур 30С</w:t>
            </w:r>
          </w:p>
        </w:tc>
        <w:tc>
          <w:tcPr>
            <w:tcW w:w="709" w:type="dxa"/>
            <w:tcBorders>
              <w:top w:val="nil"/>
              <w:left w:val="nil"/>
              <w:bottom w:val="single" w:sz="4" w:space="0" w:color="auto"/>
              <w:right w:val="single" w:sz="4" w:space="0" w:color="auto"/>
            </w:tcBorders>
            <w:vAlign w:val="center"/>
          </w:tcPr>
          <w:p w14:paraId="5EA69418" w14:textId="330F9869"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378C3309" w14:textId="7856C8B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188EC3B4" w14:textId="114DA1FF" w:rsidR="00AA5B71" w:rsidRPr="00721227" w:rsidRDefault="00AA5B71" w:rsidP="00AA5B71">
            <w:pPr>
              <w:jc w:val="center"/>
              <w:rPr>
                <w:sz w:val="20"/>
                <w:szCs w:val="20"/>
              </w:rPr>
            </w:pPr>
            <w:r w:rsidRPr="00721227">
              <w:rPr>
                <w:sz w:val="20"/>
                <w:szCs w:val="20"/>
              </w:rPr>
              <w:t>301 276,67</w:t>
            </w:r>
          </w:p>
        </w:tc>
        <w:tc>
          <w:tcPr>
            <w:tcW w:w="1134" w:type="dxa"/>
            <w:shd w:val="clear" w:color="auto" w:fill="auto"/>
          </w:tcPr>
          <w:p w14:paraId="37F6854A" w14:textId="5A1D7909" w:rsidR="00AA5B71" w:rsidRPr="00721227" w:rsidRDefault="00AA5B71" w:rsidP="00AA5B71">
            <w:pPr>
              <w:jc w:val="center"/>
              <w:rPr>
                <w:sz w:val="20"/>
                <w:szCs w:val="20"/>
              </w:rPr>
            </w:pPr>
            <w:r w:rsidRPr="00721227">
              <w:rPr>
                <w:sz w:val="20"/>
                <w:szCs w:val="20"/>
              </w:rPr>
              <w:t>301 276,67</w:t>
            </w:r>
          </w:p>
        </w:tc>
        <w:tc>
          <w:tcPr>
            <w:tcW w:w="1276" w:type="dxa"/>
            <w:shd w:val="clear" w:color="auto" w:fill="auto"/>
            <w:vAlign w:val="center"/>
          </w:tcPr>
          <w:p w14:paraId="07644ADE" w14:textId="618DAFBA" w:rsidR="00AA5B71" w:rsidRPr="00721227" w:rsidRDefault="00AA5B71" w:rsidP="00AA5B71">
            <w:pPr>
              <w:jc w:val="center"/>
              <w:rPr>
                <w:sz w:val="20"/>
                <w:szCs w:val="20"/>
              </w:rPr>
            </w:pPr>
          </w:p>
        </w:tc>
        <w:tc>
          <w:tcPr>
            <w:tcW w:w="708" w:type="dxa"/>
            <w:vAlign w:val="center"/>
          </w:tcPr>
          <w:p w14:paraId="2D98D81A" w14:textId="77777777" w:rsidR="00AA5B71" w:rsidRPr="00721227" w:rsidRDefault="00AA5B71" w:rsidP="00AA5B71">
            <w:pPr>
              <w:jc w:val="center"/>
              <w:rPr>
                <w:sz w:val="20"/>
                <w:szCs w:val="20"/>
              </w:rPr>
            </w:pPr>
          </w:p>
        </w:tc>
        <w:tc>
          <w:tcPr>
            <w:tcW w:w="709" w:type="dxa"/>
            <w:vAlign w:val="center"/>
          </w:tcPr>
          <w:p w14:paraId="5BA732CA" w14:textId="77777777" w:rsidR="00AA5B71" w:rsidRPr="00721227" w:rsidRDefault="00AA5B71" w:rsidP="00AA5B71">
            <w:pPr>
              <w:jc w:val="center"/>
              <w:rPr>
                <w:sz w:val="20"/>
                <w:szCs w:val="20"/>
              </w:rPr>
            </w:pPr>
          </w:p>
        </w:tc>
        <w:tc>
          <w:tcPr>
            <w:tcW w:w="1701" w:type="dxa"/>
            <w:shd w:val="clear" w:color="auto" w:fill="auto"/>
            <w:vAlign w:val="center"/>
          </w:tcPr>
          <w:p w14:paraId="385444F4" w14:textId="77777777" w:rsidR="00AA5B71" w:rsidRPr="00721227" w:rsidRDefault="00AA5B71" w:rsidP="00AA5B71">
            <w:pPr>
              <w:jc w:val="center"/>
              <w:rPr>
                <w:sz w:val="20"/>
                <w:szCs w:val="20"/>
              </w:rPr>
            </w:pPr>
          </w:p>
        </w:tc>
        <w:tc>
          <w:tcPr>
            <w:tcW w:w="1276" w:type="dxa"/>
            <w:vAlign w:val="center"/>
          </w:tcPr>
          <w:p w14:paraId="13E608C1" w14:textId="77777777" w:rsidR="00AA5B71" w:rsidRPr="00721227" w:rsidRDefault="00AA5B71" w:rsidP="00AA5B71">
            <w:pPr>
              <w:jc w:val="center"/>
              <w:rPr>
                <w:sz w:val="20"/>
                <w:szCs w:val="20"/>
              </w:rPr>
            </w:pPr>
          </w:p>
        </w:tc>
        <w:tc>
          <w:tcPr>
            <w:tcW w:w="1390" w:type="dxa"/>
            <w:vAlign w:val="center"/>
          </w:tcPr>
          <w:p w14:paraId="7AEA8BDB" w14:textId="77777777" w:rsidR="00AA5B71" w:rsidRPr="00DA76F3" w:rsidRDefault="00AA5B71" w:rsidP="00AA5B71">
            <w:pPr>
              <w:jc w:val="center"/>
              <w:rPr>
                <w:sz w:val="20"/>
                <w:szCs w:val="20"/>
              </w:rPr>
            </w:pPr>
          </w:p>
        </w:tc>
      </w:tr>
      <w:tr w:rsidR="00AA5B71" w:rsidRPr="00DA76F3" w14:paraId="7BDA851E" w14:textId="77777777" w:rsidTr="00AA5B71">
        <w:trPr>
          <w:trHeight w:val="311"/>
          <w:jc w:val="center"/>
        </w:trPr>
        <w:tc>
          <w:tcPr>
            <w:tcW w:w="540" w:type="dxa"/>
            <w:noWrap/>
            <w:vAlign w:val="center"/>
            <w:hideMark/>
          </w:tcPr>
          <w:p w14:paraId="286A1147" w14:textId="77777777" w:rsidR="00AA5B71" w:rsidRPr="00721227" w:rsidRDefault="00AA5B71" w:rsidP="00AA5B71">
            <w:pPr>
              <w:jc w:val="center"/>
              <w:rPr>
                <w:sz w:val="20"/>
                <w:szCs w:val="20"/>
              </w:rPr>
            </w:pPr>
            <w:r w:rsidRPr="00721227">
              <w:rPr>
                <w:sz w:val="20"/>
                <w:szCs w:val="20"/>
              </w:rPr>
              <w:t>2</w:t>
            </w:r>
          </w:p>
        </w:tc>
        <w:tc>
          <w:tcPr>
            <w:tcW w:w="4254" w:type="dxa"/>
            <w:tcBorders>
              <w:top w:val="nil"/>
              <w:left w:val="nil"/>
              <w:bottom w:val="single" w:sz="4" w:space="0" w:color="auto"/>
              <w:right w:val="single" w:sz="4" w:space="0" w:color="auto"/>
            </w:tcBorders>
          </w:tcPr>
          <w:p w14:paraId="082594FB" w14:textId="345FD746" w:rsidR="00AA5B71" w:rsidRPr="00721227" w:rsidRDefault="00AA5B71" w:rsidP="00AA5B71">
            <w:pPr>
              <w:rPr>
                <w:b/>
                <w:sz w:val="20"/>
                <w:szCs w:val="20"/>
              </w:rPr>
            </w:pPr>
            <w:r w:rsidRPr="00721227">
              <w:rPr>
                <w:sz w:val="20"/>
                <w:szCs w:val="20"/>
              </w:rPr>
              <w:t>Режущая головка шестигранная, 30 см, скальная</w:t>
            </w:r>
          </w:p>
        </w:tc>
        <w:tc>
          <w:tcPr>
            <w:tcW w:w="709" w:type="dxa"/>
            <w:tcBorders>
              <w:top w:val="nil"/>
              <w:left w:val="nil"/>
              <w:bottom w:val="single" w:sz="4" w:space="0" w:color="auto"/>
              <w:right w:val="single" w:sz="4" w:space="0" w:color="auto"/>
            </w:tcBorders>
            <w:vAlign w:val="center"/>
          </w:tcPr>
          <w:p w14:paraId="24D11FE7" w14:textId="5BD25F63"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5C195AC" w14:textId="30A23354"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6E97962A" w14:textId="13543DAD" w:rsidR="00AA5B71" w:rsidRPr="00721227" w:rsidRDefault="00AA5B71" w:rsidP="00AA5B71">
            <w:pPr>
              <w:jc w:val="center"/>
              <w:rPr>
                <w:sz w:val="20"/>
                <w:szCs w:val="20"/>
              </w:rPr>
            </w:pPr>
            <w:r w:rsidRPr="00721227">
              <w:rPr>
                <w:sz w:val="20"/>
                <w:szCs w:val="20"/>
              </w:rPr>
              <w:t>167 516,67</w:t>
            </w:r>
          </w:p>
        </w:tc>
        <w:tc>
          <w:tcPr>
            <w:tcW w:w="1134" w:type="dxa"/>
            <w:shd w:val="clear" w:color="auto" w:fill="auto"/>
          </w:tcPr>
          <w:p w14:paraId="4868A951" w14:textId="37B92736" w:rsidR="00AA5B71" w:rsidRPr="00721227" w:rsidRDefault="00AA5B71" w:rsidP="00AA5B71">
            <w:pPr>
              <w:jc w:val="center"/>
              <w:rPr>
                <w:sz w:val="20"/>
                <w:szCs w:val="20"/>
              </w:rPr>
            </w:pPr>
            <w:r w:rsidRPr="00721227">
              <w:rPr>
                <w:sz w:val="20"/>
                <w:szCs w:val="20"/>
              </w:rPr>
              <w:t>167 516,67</w:t>
            </w:r>
          </w:p>
        </w:tc>
        <w:tc>
          <w:tcPr>
            <w:tcW w:w="1276" w:type="dxa"/>
            <w:shd w:val="clear" w:color="auto" w:fill="auto"/>
            <w:vAlign w:val="center"/>
          </w:tcPr>
          <w:p w14:paraId="72345D2B" w14:textId="77777777" w:rsidR="00AA5B71" w:rsidRPr="00721227" w:rsidRDefault="00AA5B71" w:rsidP="00AA5B71">
            <w:pPr>
              <w:jc w:val="center"/>
              <w:rPr>
                <w:sz w:val="20"/>
                <w:szCs w:val="20"/>
              </w:rPr>
            </w:pPr>
          </w:p>
        </w:tc>
        <w:tc>
          <w:tcPr>
            <w:tcW w:w="708" w:type="dxa"/>
            <w:vAlign w:val="center"/>
          </w:tcPr>
          <w:p w14:paraId="5DE7252B" w14:textId="77777777" w:rsidR="00AA5B71" w:rsidRPr="00721227" w:rsidRDefault="00AA5B71" w:rsidP="00AA5B71">
            <w:pPr>
              <w:jc w:val="center"/>
              <w:rPr>
                <w:sz w:val="20"/>
                <w:szCs w:val="20"/>
              </w:rPr>
            </w:pPr>
          </w:p>
        </w:tc>
        <w:tc>
          <w:tcPr>
            <w:tcW w:w="709" w:type="dxa"/>
            <w:vAlign w:val="center"/>
          </w:tcPr>
          <w:p w14:paraId="0789C7DA" w14:textId="77777777" w:rsidR="00AA5B71" w:rsidRPr="00721227" w:rsidRDefault="00AA5B71" w:rsidP="00AA5B71">
            <w:pPr>
              <w:jc w:val="center"/>
              <w:rPr>
                <w:sz w:val="20"/>
                <w:szCs w:val="20"/>
              </w:rPr>
            </w:pPr>
          </w:p>
        </w:tc>
        <w:tc>
          <w:tcPr>
            <w:tcW w:w="1701" w:type="dxa"/>
            <w:shd w:val="clear" w:color="auto" w:fill="auto"/>
            <w:vAlign w:val="center"/>
          </w:tcPr>
          <w:p w14:paraId="4BC4B8E2" w14:textId="77777777" w:rsidR="00AA5B71" w:rsidRPr="00721227" w:rsidRDefault="00AA5B71" w:rsidP="00AA5B71">
            <w:pPr>
              <w:jc w:val="center"/>
              <w:rPr>
                <w:sz w:val="20"/>
                <w:szCs w:val="20"/>
              </w:rPr>
            </w:pPr>
          </w:p>
        </w:tc>
        <w:tc>
          <w:tcPr>
            <w:tcW w:w="1276" w:type="dxa"/>
            <w:vAlign w:val="center"/>
          </w:tcPr>
          <w:p w14:paraId="54F582E7" w14:textId="77777777" w:rsidR="00AA5B71" w:rsidRPr="00721227" w:rsidRDefault="00AA5B71" w:rsidP="00AA5B71">
            <w:pPr>
              <w:jc w:val="center"/>
              <w:rPr>
                <w:sz w:val="20"/>
                <w:szCs w:val="20"/>
              </w:rPr>
            </w:pPr>
          </w:p>
        </w:tc>
        <w:tc>
          <w:tcPr>
            <w:tcW w:w="1390" w:type="dxa"/>
            <w:vAlign w:val="center"/>
          </w:tcPr>
          <w:p w14:paraId="69ABB8B9" w14:textId="77777777" w:rsidR="00AA5B71" w:rsidRPr="00DA76F3" w:rsidRDefault="00AA5B71" w:rsidP="00AA5B71">
            <w:pPr>
              <w:jc w:val="center"/>
              <w:rPr>
                <w:sz w:val="20"/>
                <w:szCs w:val="20"/>
              </w:rPr>
            </w:pPr>
          </w:p>
        </w:tc>
      </w:tr>
      <w:tr w:rsidR="00AA5B71" w:rsidRPr="00DA76F3" w14:paraId="4B7C60EB" w14:textId="77777777" w:rsidTr="00AA5B71">
        <w:trPr>
          <w:trHeight w:val="311"/>
          <w:jc w:val="center"/>
        </w:trPr>
        <w:tc>
          <w:tcPr>
            <w:tcW w:w="540" w:type="dxa"/>
            <w:noWrap/>
            <w:vAlign w:val="center"/>
          </w:tcPr>
          <w:p w14:paraId="78153F57" w14:textId="762688A8" w:rsidR="00AA5B71" w:rsidRPr="00721227" w:rsidRDefault="00AA5B71" w:rsidP="00AA5B71">
            <w:pPr>
              <w:jc w:val="center"/>
              <w:rPr>
                <w:sz w:val="20"/>
                <w:szCs w:val="20"/>
              </w:rPr>
            </w:pPr>
            <w:r w:rsidRPr="00721227">
              <w:rPr>
                <w:sz w:val="20"/>
                <w:szCs w:val="20"/>
              </w:rPr>
              <w:t>3</w:t>
            </w:r>
          </w:p>
        </w:tc>
        <w:tc>
          <w:tcPr>
            <w:tcW w:w="4254" w:type="dxa"/>
            <w:tcBorders>
              <w:top w:val="nil"/>
              <w:left w:val="nil"/>
              <w:bottom w:val="single" w:sz="4" w:space="0" w:color="auto"/>
              <w:right w:val="single" w:sz="4" w:space="0" w:color="auto"/>
            </w:tcBorders>
          </w:tcPr>
          <w:p w14:paraId="622BEC48" w14:textId="5997F99A" w:rsidR="00AA5B71" w:rsidRPr="00721227" w:rsidRDefault="00AA5B71" w:rsidP="00AA5B71">
            <w:pPr>
              <w:rPr>
                <w:sz w:val="20"/>
                <w:szCs w:val="20"/>
              </w:rPr>
            </w:pPr>
            <w:r w:rsidRPr="00721227">
              <w:rPr>
                <w:sz w:val="20"/>
                <w:szCs w:val="20"/>
              </w:rPr>
              <w:t>Режущая головка шестигранная, 46 см</w:t>
            </w:r>
          </w:p>
        </w:tc>
        <w:tc>
          <w:tcPr>
            <w:tcW w:w="709" w:type="dxa"/>
            <w:tcBorders>
              <w:top w:val="nil"/>
              <w:left w:val="nil"/>
              <w:bottom w:val="single" w:sz="4" w:space="0" w:color="auto"/>
              <w:right w:val="single" w:sz="4" w:space="0" w:color="auto"/>
            </w:tcBorders>
            <w:vAlign w:val="center"/>
          </w:tcPr>
          <w:p w14:paraId="4A1473C7" w14:textId="364F6BDA"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DAA692C" w14:textId="1FE95B0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5D916239" w14:textId="3B825A9F" w:rsidR="00AA5B71" w:rsidRPr="00721227" w:rsidRDefault="00AA5B71" w:rsidP="00AA5B71">
            <w:pPr>
              <w:jc w:val="center"/>
              <w:rPr>
                <w:sz w:val="20"/>
                <w:szCs w:val="20"/>
              </w:rPr>
            </w:pPr>
            <w:r w:rsidRPr="00721227">
              <w:rPr>
                <w:sz w:val="20"/>
                <w:szCs w:val="20"/>
              </w:rPr>
              <w:t>104 246,67</w:t>
            </w:r>
          </w:p>
        </w:tc>
        <w:tc>
          <w:tcPr>
            <w:tcW w:w="1134" w:type="dxa"/>
            <w:shd w:val="clear" w:color="auto" w:fill="auto"/>
          </w:tcPr>
          <w:p w14:paraId="2D72091D" w14:textId="55220D65" w:rsidR="00AA5B71" w:rsidRPr="00721227" w:rsidRDefault="00AA5B71" w:rsidP="00AA5B71">
            <w:pPr>
              <w:jc w:val="center"/>
              <w:rPr>
                <w:sz w:val="20"/>
                <w:szCs w:val="20"/>
              </w:rPr>
            </w:pPr>
            <w:r w:rsidRPr="00721227">
              <w:rPr>
                <w:sz w:val="20"/>
                <w:szCs w:val="20"/>
              </w:rPr>
              <w:t>104 246,67</w:t>
            </w:r>
          </w:p>
        </w:tc>
        <w:tc>
          <w:tcPr>
            <w:tcW w:w="1276" w:type="dxa"/>
            <w:shd w:val="clear" w:color="auto" w:fill="auto"/>
            <w:vAlign w:val="center"/>
          </w:tcPr>
          <w:p w14:paraId="0AD4604D" w14:textId="77777777" w:rsidR="00AA5B71" w:rsidRPr="00721227" w:rsidRDefault="00AA5B71" w:rsidP="00AA5B71">
            <w:pPr>
              <w:jc w:val="center"/>
              <w:rPr>
                <w:sz w:val="20"/>
                <w:szCs w:val="20"/>
              </w:rPr>
            </w:pPr>
          </w:p>
        </w:tc>
        <w:tc>
          <w:tcPr>
            <w:tcW w:w="708" w:type="dxa"/>
            <w:vAlign w:val="center"/>
          </w:tcPr>
          <w:p w14:paraId="107F1762" w14:textId="77777777" w:rsidR="00AA5B71" w:rsidRPr="00721227" w:rsidRDefault="00AA5B71" w:rsidP="00AA5B71">
            <w:pPr>
              <w:jc w:val="center"/>
              <w:rPr>
                <w:sz w:val="20"/>
                <w:szCs w:val="20"/>
              </w:rPr>
            </w:pPr>
          </w:p>
        </w:tc>
        <w:tc>
          <w:tcPr>
            <w:tcW w:w="709" w:type="dxa"/>
            <w:vAlign w:val="center"/>
          </w:tcPr>
          <w:p w14:paraId="76B0C0EC" w14:textId="77777777" w:rsidR="00AA5B71" w:rsidRPr="00721227" w:rsidRDefault="00AA5B71" w:rsidP="00AA5B71">
            <w:pPr>
              <w:jc w:val="center"/>
              <w:rPr>
                <w:sz w:val="20"/>
                <w:szCs w:val="20"/>
              </w:rPr>
            </w:pPr>
          </w:p>
        </w:tc>
        <w:tc>
          <w:tcPr>
            <w:tcW w:w="1701" w:type="dxa"/>
            <w:shd w:val="clear" w:color="auto" w:fill="auto"/>
            <w:vAlign w:val="center"/>
          </w:tcPr>
          <w:p w14:paraId="75E61205" w14:textId="77777777" w:rsidR="00AA5B71" w:rsidRPr="00721227" w:rsidRDefault="00AA5B71" w:rsidP="00AA5B71">
            <w:pPr>
              <w:jc w:val="center"/>
              <w:rPr>
                <w:sz w:val="20"/>
                <w:szCs w:val="20"/>
              </w:rPr>
            </w:pPr>
          </w:p>
        </w:tc>
        <w:tc>
          <w:tcPr>
            <w:tcW w:w="1276" w:type="dxa"/>
            <w:vAlign w:val="center"/>
          </w:tcPr>
          <w:p w14:paraId="164E466D" w14:textId="77777777" w:rsidR="00AA5B71" w:rsidRPr="00721227" w:rsidRDefault="00AA5B71" w:rsidP="00AA5B71">
            <w:pPr>
              <w:jc w:val="center"/>
              <w:rPr>
                <w:sz w:val="20"/>
                <w:szCs w:val="20"/>
              </w:rPr>
            </w:pPr>
          </w:p>
        </w:tc>
        <w:tc>
          <w:tcPr>
            <w:tcW w:w="1390" w:type="dxa"/>
            <w:vAlign w:val="center"/>
          </w:tcPr>
          <w:p w14:paraId="53F079C5" w14:textId="77777777" w:rsidR="00AA5B71" w:rsidRPr="00DA76F3" w:rsidRDefault="00AA5B71" w:rsidP="00AA5B71">
            <w:pPr>
              <w:jc w:val="center"/>
              <w:rPr>
                <w:sz w:val="20"/>
                <w:szCs w:val="20"/>
              </w:rPr>
            </w:pPr>
          </w:p>
        </w:tc>
      </w:tr>
      <w:tr w:rsidR="00721227" w:rsidRPr="00DA76F3" w14:paraId="0CE8AE3F" w14:textId="77777777" w:rsidTr="00721227">
        <w:trPr>
          <w:trHeight w:val="270"/>
          <w:jc w:val="center"/>
        </w:trPr>
        <w:tc>
          <w:tcPr>
            <w:tcW w:w="7771" w:type="dxa"/>
            <w:gridSpan w:val="5"/>
          </w:tcPr>
          <w:p w14:paraId="77C07A51" w14:textId="77777777" w:rsidR="00721227" w:rsidRPr="00721227" w:rsidRDefault="00721227" w:rsidP="00AA5B71">
            <w:pPr>
              <w:jc w:val="center"/>
              <w:rPr>
                <w:sz w:val="20"/>
                <w:szCs w:val="20"/>
              </w:rPr>
            </w:pPr>
            <w:r w:rsidRPr="00721227">
              <w:rPr>
                <w:b/>
                <w:sz w:val="20"/>
                <w:szCs w:val="20"/>
              </w:rPr>
              <w:t>Итого</w:t>
            </w:r>
          </w:p>
        </w:tc>
        <w:tc>
          <w:tcPr>
            <w:tcW w:w="1134" w:type="dxa"/>
            <w:vAlign w:val="center"/>
          </w:tcPr>
          <w:p w14:paraId="2E216598" w14:textId="541E9D34" w:rsidR="00721227" w:rsidRPr="00721227" w:rsidRDefault="00721227" w:rsidP="00AA5B71">
            <w:pPr>
              <w:jc w:val="center"/>
              <w:rPr>
                <w:b/>
                <w:color w:val="000000"/>
                <w:sz w:val="20"/>
                <w:szCs w:val="20"/>
              </w:rPr>
            </w:pPr>
            <w:r w:rsidRPr="00721227">
              <w:rPr>
                <w:b/>
                <w:color w:val="000000"/>
                <w:sz w:val="20"/>
                <w:szCs w:val="20"/>
              </w:rPr>
              <w:t>573 040,01</w:t>
            </w:r>
          </w:p>
        </w:tc>
        <w:tc>
          <w:tcPr>
            <w:tcW w:w="4395" w:type="dxa"/>
            <w:gridSpan w:val="4"/>
          </w:tcPr>
          <w:p w14:paraId="52434EE9" w14:textId="77777777" w:rsidR="00721227" w:rsidRPr="00721227" w:rsidRDefault="00721227" w:rsidP="00AA5B71">
            <w:pPr>
              <w:jc w:val="center"/>
              <w:rPr>
                <w:sz w:val="20"/>
                <w:szCs w:val="20"/>
              </w:rPr>
            </w:pPr>
            <w:r w:rsidRPr="00721227">
              <w:rPr>
                <w:b/>
                <w:sz w:val="20"/>
                <w:szCs w:val="20"/>
              </w:rPr>
              <w:t>Итого</w:t>
            </w:r>
          </w:p>
        </w:tc>
        <w:tc>
          <w:tcPr>
            <w:tcW w:w="1275" w:type="dxa"/>
          </w:tcPr>
          <w:p w14:paraId="57950D29" w14:textId="77777777" w:rsidR="00721227" w:rsidRPr="00721227" w:rsidRDefault="00721227" w:rsidP="00721227">
            <w:pPr>
              <w:jc w:val="center"/>
              <w:rPr>
                <w:sz w:val="20"/>
                <w:szCs w:val="20"/>
              </w:rPr>
            </w:pPr>
          </w:p>
        </w:tc>
        <w:tc>
          <w:tcPr>
            <w:tcW w:w="1390" w:type="dxa"/>
            <w:vAlign w:val="center"/>
          </w:tcPr>
          <w:p w14:paraId="7B37208D" w14:textId="79F9EAB6" w:rsidR="00721227" w:rsidRPr="00DA76F3" w:rsidRDefault="00721227" w:rsidP="00AA5B71">
            <w:pPr>
              <w:jc w:val="center"/>
              <w:rPr>
                <w:sz w:val="20"/>
                <w:szCs w:val="20"/>
              </w:rPr>
            </w:pPr>
            <w:r>
              <w:rPr>
                <w:sz w:val="20"/>
                <w:szCs w:val="20"/>
              </w:rPr>
              <w:t>---</w:t>
            </w:r>
          </w:p>
        </w:tc>
      </w:tr>
    </w:tbl>
    <w:p w14:paraId="55716573" w14:textId="156A14A9" w:rsidR="0014378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21A75CEE" w14:textId="662F2611" w:rsidR="00DF2889" w:rsidRPr="00DF2889" w:rsidRDefault="00DF2889" w:rsidP="00143782">
      <w:pPr>
        <w:tabs>
          <w:tab w:val="left" w:pos="1701"/>
        </w:tabs>
        <w:suppressAutoHyphens/>
        <w:autoSpaceDE w:val="0"/>
        <w:ind w:left="1276"/>
        <w:contextualSpacing/>
        <w:jc w:val="both"/>
        <w:rPr>
          <w:bCs/>
          <w:lang w:eastAsia="en-US"/>
        </w:rPr>
      </w:pPr>
      <w:r w:rsidRPr="00DF2889">
        <w:rPr>
          <w:bCs/>
          <w:lang w:eastAsia="en-US"/>
        </w:rPr>
        <w:t xml:space="preserve">Товар применим к мини-погрузчикам Bobcat S650H/S530H </w:t>
      </w:r>
      <w:r w:rsidRPr="000F78D4">
        <w:t>2018-201</w:t>
      </w:r>
      <w:r>
        <w:t>9 года выпуска</w:t>
      </w:r>
      <w:r w:rsidR="001C307B">
        <w:t>.</w:t>
      </w:r>
    </w:p>
    <w:p w14:paraId="73067F79" w14:textId="77777777" w:rsidR="000F78D4" w:rsidRPr="00FD4252" w:rsidRDefault="000F78D4" w:rsidP="00143782">
      <w:pPr>
        <w:tabs>
          <w:tab w:val="left" w:pos="1701"/>
        </w:tabs>
        <w:suppressAutoHyphens/>
        <w:autoSpaceDE w:val="0"/>
        <w:ind w:left="1276"/>
        <w:contextualSpacing/>
        <w:jc w:val="both"/>
        <w:rPr>
          <w:bCs/>
          <w:szCs w:val="20"/>
          <w:lang w:eastAsia="en-U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6A6644D9" w14:textId="77777777" w:rsidR="001A633F" w:rsidRPr="00FD4252" w:rsidRDefault="001A633F" w:rsidP="001A633F">
      <w:pPr>
        <w:jc w:val="both"/>
        <w:rPr>
          <w:bCs/>
          <w:i/>
        </w:rPr>
      </w:pPr>
      <w:r w:rsidRPr="00FD4252">
        <w:rPr>
          <w:bCs/>
          <w:i/>
        </w:rPr>
        <w:t xml:space="preserve">                                                                                                   МП</w:t>
      </w:r>
    </w:p>
    <w:p w14:paraId="22BE8D05" w14:textId="77777777" w:rsidR="00331EB3" w:rsidRDefault="003D1943" w:rsidP="00331EB3">
      <w:pPr>
        <w:spacing w:line="259" w:lineRule="auto"/>
        <w:ind w:firstLine="709"/>
        <w:rPr>
          <w:bCs/>
        </w:rPr>
      </w:pPr>
      <w:r w:rsidRPr="003D1943">
        <w:rPr>
          <w:bCs/>
        </w:rPr>
        <w:t xml:space="preserve">Примечание: </w:t>
      </w:r>
    </w:p>
    <w:p w14:paraId="035435A6" w14:textId="64080541" w:rsidR="003D1943" w:rsidRDefault="00331EB3" w:rsidP="00331EB3">
      <w:pPr>
        <w:spacing w:line="259" w:lineRule="auto"/>
        <w:ind w:firstLine="709"/>
        <w:rPr>
          <w:bCs/>
        </w:rPr>
      </w:pPr>
      <w:r>
        <w:rPr>
          <w:bCs/>
        </w:rPr>
        <w:t xml:space="preserve">1) </w:t>
      </w:r>
      <w:r w:rsidR="003D1943" w:rsidRPr="003D1943">
        <w:rPr>
          <w:bCs/>
        </w:rPr>
        <w:t>графы 7-12 заполняются участником закупки.</w:t>
      </w:r>
    </w:p>
    <w:p w14:paraId="1AEE4BEC" w14:textId="6E8401C6" w:rsidR="00331EB3" w:rsidRDefault="00331EB3" w:rsidP="00331EB3">
      <w:pPr>
        <w:spacing w:line="259" w:lineRule="auto"/>
        <w:ind w:firstLine="709"/>
        <w:jc w:val="both"/>
        <w:rPr>
          <w:bCs/>
        </w:rPr>
      </w:pPr>
      <w:r>
        <w:rPr>
          <w:szCs w:val="20"/>
        </w:rPr>
        <w:t>2) указание</w:t>
      </w:r>
      <w:r w:rsidRPr="00C42F98">
        <w:rPr>
          <w:szCs w:val="20"/>
        </w:rPr>
        <w:t xml:space="preserve"> в описании то</w:t>
      </w:r>
      <w:r>
        <w:rPr>
          <w:szCs w:val="20"/>
        </w:rPr>
        <w:t>вара на товарный знак и неприменение слов «</w:t>
      </w:r>
      <w:r w:rsidRPr="00C42F98">
        <w:rPr>
          <w:szCs w:val="20"/>
        </w:rPr>
        <w:t>или эквивалент»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и/или обусловлено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 3 ч. 6.1 ст. 3 Федерального закона № 223-ФЗ).</w:t>
      </w:r>
    </w:p>
    <w:p w14:paraId="56AA49E7" w14:textId="77777777" w:rsidR="00331EB3" w:rsidRDefault="00331EB3" w:rsidP="00266CC0">
      <w:pPr>
        <w:spacing w:after="160" w:line="259" w:lineRule="auto"/>
        <w:ind w:firstLine="709"/>
        <w:rPr>
          <w:b/>
          <w:bC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37025E6A" w:rsidR="008C1E52" w:rsidRPr="00FD4252" w:rsidRDefault="005E5CB2" w:rsidP="00EC1F6B">
      <w:pPr>
        <w:widowControl w:val="0"/>
        <w:jc w:val="right"/>
        <w:rPr>
          <w:b/>
          <w:bCs/>
        </w:rPr>
      </w:pPr>
      <w:r w:rsidRPr="00FD4252">
        <w:rPr>
          <w:b/>
          <w:bCs/>
        </w:rPr>
        <w:t xml:space="preserve">от </w:t>
      </w:r>
      <w:r w:rsidR="000D582E">
        <w:rPr>
          <w:b/>
          <w:bCs/>
        </w:rPr>
        <w:t>09.04</w:t>
      </w:r>
      <w:bookmarkStart w:id="2" w:name="_GoBack"/>
      <w:bookmarkEnd w:id="2"/>
      <w:r w:rsidR="00B03EEF">
        <w:rPr>
          <w:b/>
          <w:bCs/>
        </w:rPr>
        <w:t>.2021</w:t>
      </w:r>
      <w:r w:rsidRPr="00FD4252">
        <w:rPr>
          <w:b/>
          <w:bCs/>
        </w:rPr>
        <w:t xml:space="preserve"> г. № ЗКЭФ-Д</w:t>
      </w:r>
      <w:r w:rsidR="001C307B">
        <w:rPr>
          <w:b/>
          <w:bCs/>
        </w:rPr>
        <w:t>МТО</w:t>
      </w:r>
      <w:r w:rsidRPr="00FD4252">
        <w:rPr>
          <w:b/>
          <w:bCs/>
        </w:rPr>
        <w:t>-3</w:t>
      </w:r>
      <w:r>
        <w:rPr>
          <w:b/>
          <w:bCs/>
        </w:rPr>
        <w:t>4</w:t>
      </w:r>
      <w:r w:rsidR="001C307B">
        <w:rPr>
          <w:b/>
          <w:bCs/>
        </w:rPr>
        <w:t>2</w:t>
      </w:r>
      <w:r w:rsidR="00B03EEF">
        <w:rPr>
          <w:b/>
          <w:bCs/>
        </w:rPr>
        <w:t>П</w:t>
      </w:r>
    </w:p>
    <w:p w14:paraId="492B2B82" w14:textId="28597A02" w:rsidR="00D60C6E" w:rsidRDefault="00D60C6E" w:rsidP="00D60C6E">
      <w:pPr>
        <w:jc w:val="both"/>
        <w:rPr>
          <w:b/>
        </w:rPr>
      </w:pPr>
    </w:p>
    <w:p w14:paraId="1EA36374" w14:textId="77777777" w:rsidR="00456FA7" w:rsidRPr="00FB3098" w:rsidRDefault="00456FA7" w:rsidP="00456FA7">
      <w:pPr>
        <w:ind w:left="142"/>
        <w:jc w:val="center"/>
        <w:rPr>
          <w:b/>
        </w:rPr>
      </w:pPr>
      <w:r w:rsidRPr="00FB3098">
        <w:rPr>
          <w:b/>
        </w:rPr>
        <w:t>ДОГОВОР №</w:t>
      </w:r>
    </w:p>
    <w:p w14:paraId="7D2B2A96" w14:textId="77777777" w:rsidR="00456FA7" w:rsidRPr="00874D22" w:rsidRDefault="00456FA7" w:rsidP="00456FA7">
      <w:pPr>
        <w:ind w:left="142"/>
      </w:pPr>
    </w:p>
    <w:p w14:paraId="7C0DA756" w14:textId="76108018" w:rsidR="00456FA7" w:rsidRPr="00874D22" w:rsidRDefault="00456FA7" w:rsidP="00456FA7">
      <w:pPr>
        <w:tabs>
          <w:tab w:val="left" w:pos="1134"/>
          <w:tab w:val="left" w:pos="1276"/>
          <w:tab w:val="left" w:pos="5580"/>
        </w:tabs>
        <w:ind w:firstLine="709"/>
      </w:pPr>
      <w:r w:rsidRPr="00874D22">
        <w:t xml:space="preserve">г. Москва                                                                                    </w:t>
      </w:r>
      <w:r w:rsidR="00B03EEF">
        <w:t xml:space="preserve">    «___»_________ 2021</w:t>
      </w:r>
      <w:r w:rsidRPr="00874D22">
        <w:t xml:space="preserve"> г.</w:t>
      </w:r>
    </w:p>
    <w:p w14:paraId="32D98F58" w14:textId="77777777" w:rsidR="00456FA7" w:rsidRPr="00874D22" w:rsidRDefault="00456FA7" w:rsidP="00456FA7">
      <w:pPr>
        <w:tabs>
          <w:tab w:val="left" w:pos="1134"/>
          <w:tab w:val="left" w:pos="1276"/>
        </w:tabs>
        <w:ind w:firstLine="709"/>
      </w:pPr>
    </w:p>
    <w:p w14:paraId="5F5CFB9B" w14:textId="77777777" w:rsidR="00456FA7" w:rsidRPr="00874D22" w:rsidRDefault="00456FA7" w:rsidP="00456FA7">
      <w:pPr>
        <w:tabs>
          <w:tab w:val="left" w:pos="1134"/>
          <w:tab w:val="left" w:pos="1276"/>
        </w:tabs>
        <w:ind w:firstLine="709"/>
        <w:jc w:val="both"/>
        <w:rPr>
          <w:b/>
          <w:color w:val="000000"/>
        </w:rPr>
      </w:pPr>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
    <w:p w14:paraId="0D2D64F2" w14:textId="77777777" w:rsidR="00456FA7" w:rsidRPr="00874D22" w:rsidRDefault="00456FA7" w:rsidP="00456FA7">
      <w:pPr>
        <w:tabs>
          <w:tab w:val="left" w:pos="1134"/>
          <w:tab w:val="left" w:pos="1276"/>
        </w:tabs>
        <w:ind w:firstLine="709"/>
        <w:jc w:val="both"/>
      </w:pPr>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
    <w:p w14:paraId="21864027" w14:textId="77777777" w:rsidR="00456FA7" w:rsidRPr="00874D22" w:rsidRDefault="00456FA7" w:rsidP="00456FA7">
      <w:pPr>
        <w:tabs>
          <w:tab w:val="left" w:pos="1134"/>
          <w:tab w:val="left" w:pos="1276"/>
        </w:tabs>
        <w:ind w:firstLine="709"/>
        <w:jc w:val="both"/>
        <w:rPr>
          <w:b/>
        </w:rPr>
      </w:pPr>
    </w:p>
    <w:p w14:paraId="3657E066"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644886CA" w14:textId="77777777" w:rsidR="00456FA7" w:rsidRPr="00874D22" w:rsidRDefault="00456FA7" w:rsidP="00456FA7">
      <w:pPr>
        <w:tabs>
          <w:tab w:val="left" w:pos="1134"/>
          <w:tab w:val="left" w:pos="1276"/>
        </w:tabs>
        <w:ind w:firstLine="709"/>
        <w:rPr>
          <w:b/>
        </w:rPr>
      </w:pPr>
    </w:p>
    <w:p w14:paraId="4D67D623"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45397">
        <w:rPr>
          <w:color w:val="000000"/>
        </w:rPr>
        <w:t xml:space="preserve">Поставщик обязуется передать в собственность Покупателя </w:t>
      </w:r>
      <w:r w:rsidRPr="00357AA3">
        <w:rPr>
          <w:color w:val="000000"/>
        </w:rPr>
        <w:t>высокооборотный гидравлический шнековый бур со сменными режущими головками</w:t>
      </w:r>
      <w:r w:rsidRPr="00874D22">
        <w:rPr>
          <w:color w:val="000000"/>
        </w:rPr>
        <w:t xml:space="preserve"> </w:t>
      </w:r>
      <w:r w:rsidRPr="00357AA3">
        <w:rPr>
          <w:color w:val="000000"/>
        </w:rPr>
        <w:t>для мини-погрузчик</w:t>
      </w:r>
      <w:r>
        <w:rPr>
          <w:color w:val="000000"/>
        </w:rPr>
        <w:t>а</w:t>
      </w:r>
      <w:r w:rsidRPr="00357AA3">
        <w:rPr>
          <w:color w:val="000000"/>
        </w:rPr>
        <w:t xml:space="preserve"> Bobcat S650H/S530H </w:t>
      </w:r>
      <w:r w:rsidRPr="00874D22">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874D22">
        <w:t>.</w:t>
      </w:r>
    </w:p>
    <w:p w14:paraId="238EE5FE"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3C19FC9E" w14:textId="77777777" w:rsidR="00456FA7" w:rsidRPr="00874D22" w:rsidRDefault="00456FA7" w:rsidP="00456FA7">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BFD0DD8" w14:textId="77777777" w:rsidR="00456FA7" w:rsidRPr="00874D22" w:rsidRDefault="00456FA7" w:rsidP="00456FA7">
      <w:pPr>
        <w:tabs>
          <w:tab w:val="left" w:pos="993"/>
          <w:tab w:val="left" w:pos="1134"/>
          <w:tab w:val="left" w:pos="1276"/>
        </w:tabs>
        <w:ind w:firstLine="709"/>
        <w:jc w:val="both"/>
      </w:pPr>
    </w:p>
    <w:p w14:paraId="4608E62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5E71E8A4" w14:textId="77777777" w:rsidR="00456FA7" w:rsidRPr="00874D22" w:rsidRDefault="00456FA7" w:rsidP="00456FA7">
      <w:pPr>
        <w:tabs>
          <w:tab w:val="left" w:pos="1134"/>
          <w:tab w:val="left" w:pos="1276"/>
        </w:tabs>
        <w:ind w:firstLine="709"/>
        <w:rPr>
          <w:b/>
        </w:rPr>
      </w:pPr>
    </w:p>
    <w:p w14:paraId="52F6B531" w14:textId="77777777" w:rsidR="00456FA7" w:rsidRPr="00874D22" w:rsidRDefault="00456FA7" w:rsidP="00456FA7">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91FBEE" w14:textId="77777777" w:rsidR="00456FA7" w:rsidRDefault="00456FA7" w:rsidP="00456FA7">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47ABF37" w14:textId="77777777" w:rsidR="00456FA7" w:rsidRPr="00874D22" w:rsidRDefault="00456FA7" w:rsidP="00456FA7">
      <w:pPr>
        <w:numPr>
          <w:ilvl w:val="0"/>
          <w:numId w:val="35"/>
        </w:numPr>
        <w:tabs>
          <w:tab w:val="left" w:pos="1134"/>
          <w:tab w:val="left" w:pos="1276"/>
        </w:tabs>
        <w:ind w:left="0" w:firstLine="709"/>
        <w:jc w:val="both"/>
      </w:pPr>
      <w:r w:rsidRPr="00B04941">
        <w:t xml:space="preserve">Поставка Товара осуществляется в полной комплектации в соответствии с требованиями </w:t>
      </w:r>
      <w:r>
        <w:t>з</w:t>
      </w:r>
      <w:r w:rsidRPr="00B04941">
        <w:t>авода-изготовителя</w:t>
      </w:r>
      <w:r>
        <w:t>.</w:t>
      </w:r>
    </w:p>
    <w:p w14:paraId="34066E15" w14:textId="77777777" w:rsidR="00456FA7" w:rsidRPr="00874D22" w:rsidRDefault="00456FA7" w:rsidP="00456FA7">
      <w:pPr>
        <w:tabs>
          <w:tab w:val="left" w:pos="993"/>
          <w:tab w:val="left" w:pos="1134"/>
          <w:tab w:val="left" w:pos="1276"/>
        </w:tabs>
        <w:ind w:firstLine="709"/>
        <w:jc w:val="both"/>
      </w:pPr>
    </w:p>
    <w:p w14:paraId="75B9F1F1"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7983B457" w14:textId="77777777" w:rsidR="00456FA7" w:rsidRPr="00874D22" w:rsidRDefault="00456FA7" w:rsidP="00456FA7">
      <w:pPr>
        <w:tabs>
          <w:tab w:val="left" w:pos="1134"/>
          <w:tab w:val="left" w:pos="1276"/>
        </w:tabs>
        <w:ind w:firstLine="709"/>
        <w:rPr>
          <w:b/>
        </w:rPr>
      </w:pPr>
    </w:p>
    <w:p w14:paraId="4CAA6F4E" w14:textId="0C3D3093" w:rsidR="00456FA7" w:rsidRPr="00874D22" w:rsidRDefault="00456FA7" w:rsidP="00456FA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sidR="00B03EEF">
        <w:rPr>
          <w:color w:val="000000"/>
        </w:rPr>
        <w:t>21</w:t>
      </w:r>
      <w:r>
        <w:rPr>
          <w:color w:val="000000"/>
        </w:rPr>
        <w:t> </w:t>
      </w:r>
      <w:r w:rsidRPr="00874D22">
        <w:rPr>
          <w:color w:val="000000"/>
        </w:rPr>
        <w:t>(</w:t>
      </w:r>
      <w:r w:rsidR="00B03EEF">
        <w:rPr>
          <w:color w:val="000000"/>
        </w:rPr>
        <w:t>двадцати одного</w:t>
      </w:r>
      <w:r w:rsidRPr="00874D22">
        <w:rPr>
          <w:color w:val="000000"/>
        </w:rPr>
        <w:t xml:space="preserve">) </w:t>
      </w:r>
      <w:r w:rsidR="00B03EEF">
        <w:rPr>
          <w:color w:val="000000"/>
        </w:rPr>
        <w:t>рабочего дня</w:t>
      </w:r>
      <w:r w:rsidRPr="00874D22">
        <w:rPr>
          <w:bCs/>
        </w:rPr>
        <w:t xml:space="preserve"> с даты заключения настоящего Договора</w:t>
      </w:r>
      <w:r w:rsidRPr="00874D22">
        <w:rPr>
          <w:color w:val="000000"/>
        </w:rPr>
        <w:t>.</w:t>
      </w:r>
    </w:p>
    <w:p w14:paraId="417CED5C" w14:textId="77777777" w:rsidR="00456FA7" w:rsidRPr="00874D22" w:rsidRDefault="00456FA7" w:rsidP="00456FA7">
      <w:pPr>
        <w:numPr>
          <w:ilvl w:val="0"/>
          <w:numId w:val="32"/>
        </w:numPr>
        <w:tabs>
          <w:tab w:val="left" w:pos="1134"/>
          <w:tab w:val="left" w:pos="1276"/>
        </w:tabs>
        <w:ind w:left="0" w:firstLine="709"/>
        <w:jc w:val="both"/>
      </w:pPr>
      <w:r w:rsidRPr="00874D22">
        <w:lastRenderedPageBreak/>
        <w:t>Поставщик имеет право на досрочную поставку Товара только при наличии письменного согласия Покупателя.</w:t>
      </w:r>
    </w:p>
    <w:p w14:paraId="70AABD15" w14:textId="77777777" w:rsidR="00456FA7" w:rsidRPr="00874D22" w:rsidRDefault="00456FA7" w:rsidP="00456FA7">
      <w:pPr>
        <w:numPr>
          <w:ilvl w:val="0"/>
          <w:numId w:val="32"/>
        </w:numPr>
        <w:tabs>
          <w:tab w:val="left" w:pos="1134"/>
          <w:tab w:val="left" w:pos="1276"/>
        </w:tabs>
        <w:ind w:left="0" w:firstLine="709"/>
        <w:jc w:val="both"/>
      </w:pPr>
      <w:r w:rsidRPr="00874D2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24C696" w14:textId="77777777" w:rsidR="00456FA7" w:rsidRPr="00874D22" w:rsidRDefault="00456FA7" w:rsidP="00456FA7">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E3615A" w14:textId="77777777" w:rsidR="00456FA7" w:rsidRPr="00874D22" w:rsidRDefault="00456FA7" w:rsidP="00456FA7">
      <w:pPr>
        <w:numPr>
          <w:ilvl w:val="0"/>
          <w:numId w:val="32"/>
        </w:numPr>
        <w:tabs>
          <w:tab w:val="left" w:pos="1134"/>
          <w:tab w:val="left" w:pos="1276"/>
        </w:tabs>
        <w:ind w:left="0" w:firstLine="709"/>
        <w:jc w:val="both"/>
      </w:pPr>
      <w:r w:rsidRPr="00874D22">
        <w:t>В случае, когда документация, названная в пункт</w:t>
      </w:r>
      <w:r>
        <w:t xml:space="preserve">е </w:t>
      </w:r>
      <w:r w:rsidRPr="00874D22">
        <w:t>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1A9302" w14:textId="77777777" w:rsidR="00456FA7" w:rsidRPr="00874D22" w:rsidRDefault="00456FA7" w:rsidP="00456FA7">
      <w:pPr>
        <w:tabs>
          <w:tab w:val="left" w:pos="993"/>
          <w:tab w:val="left" w:pos="1134"/>
          <w:tab w:val="left" w:pos="1276"/>
        </w:tabs>
        <w:ind w:firstLine="709"/>
        <w:jc w:val="both"/>
      </w:pPr>
    </w:p>
    <w:p w14:paraId="7686A158"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25E8A335" w14:textId="77777777" w:rsidR="00456FA7" w:rsidRPr="00874D22" w:rsidRDefault="00456FA7" w:rsidP="00456FA7">
      <w:pPr>
        <w:tabs>
          <w:tab w:val="left" w:pos="1134"/>
          <w:tab w:val="left" w:pos="1276"/>
        </w:tabs>
        <w:ind w:firstLine="709"/>
        <w:rPr>
          <w:b/>
        </w:rPr>
      </w:pPr>
    </w:p>
    <w:p w14:paraId="68C9F401"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26A2BCB5"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w:t>
      </w:r>
      <w:r>
        <w:rPr>
          <w:color w:val="000000"/>
        </w:rPr>
        <w:t xml:space="preserve"> </w:t>
      </w:r>
      <w:r w:rsidRPr="00B04941">
        <w:rPr>
          <w:color w:val="000000"/>
        </w:rPr>
        <w:t>сборка</w:t>
      </w:r>
      <w:r>
        <w:rPr>
          <w:color w:val="000000"/>
        </w:rPr>
        <w:t xml:space="preserve">, монтаж и </w:t>
      </w:r>
      <w:r w:rsidRPr="00B04941">
        <w:rPr>
          <w:color w:val="000000"/>
        </w:rPr>
        <w:t>пуско-наладка</w:t>
      </w:r>
      <w:r>
        <w:rPr>
          <w:color w:val="000000"/>
        </w:rPr>
        <w:t xml:space="preserve"> Товара, инструктаж персонала,</w:t>
      </w:r>
      <w:r w:rsidRPr="00874D22">
        <w:rPr>
          <w:color w:val="000000"/>
        </w:rPr>
        <w:t xml:space="preserve"> а также налоги, установленные законодательством Российской Федерации, действующие на дату заключения Договора</w:t>
      </w:r>
      <w:r w:rsidRPr="00874D22">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2E2646"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217F1FF3" w14:textId="77777777" w:rsidR="00456FA7" w:rsidRPr="00874D22" w:rsidRDefault="00456FA7" w:rsidP="00456FA7">
      <w:pPr>
        <w:tabs>
          <w:tab w:val="left" w:pos="993"/>
          <w:tab w:val="left" w:pos="1134"/>
          <w:tab w:val="left" w:pos="1276"/>
        </w:tabs>
        <w:ind w:firstLine="709"/>
        <w:jc w:val="both"/>
      </w:pPr>
    </w:p>
    <w:p w14:paraId="24F982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132062D1" w14:textId="77777777" w:rsidR="00456FA7" w:rsidRPr="00874D22" w:rsidRDefault="00456FA7" w:rsidP="00456FA7">
      <w:pPr>
        <w:tabs>
          <w:tab w:val="left" w:pos="1134"/>
          <w:tab w:val="left" w:pos="1276"/>
        </w:tabs>
        <w:ind w:firstLine="709"/>
        <w:rPr>
          <w:b/>
        </w:rPr>
      </w:pPr>
    </w:p>
    <w:p w14:paraId="5C7B9F8D"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0DA4C3D6"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15</w:t>
      </w:r>
      <w:r>
        <w:rPr>
          <w:color w:val="000000"/>
        </w:rPr>
        <w:t> </w:t>
      </w:r>
      <w:r w:rsidRPr="00874D22">
        <w:rPr>
          <w:color w:val="000000"/>
        </w:rPr>
        <w:t xml:space="preserve">(пятнадцати) рабочих дней с даты подписания Сторонами Товарной накладной/УПД </w:t>
      </w:r>
      <w:r w:rsidRPr="00874D22">
        <w:rPr>
          <w:color w:val="000000"/>
        </w:rPr>
        <w:br/>
        <w:t xml:space="preserve">на основании оригинала счета. </w:t>
      </w:r>
    </w:p>
    <w:p w14:paraId="04F99388"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Датой оплаты считается дата списания денежных средств </w:t>
      </w:r>
      <w:r w:rsidRPr="00874D22">
        <w:rPr>
          <w:color w:val="000000"/>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59D7104"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34059187"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874D22">
        <w:rPr>
          <w:color w:val="000000"/>
        </w:rPr>
        <w:lastRenderedPageBreak/>
        <w:t>Покупателю оформленный в соответствии с требованиями действующего законодательства Российской Федерации счет-фактуру.</w:t>
      </w:r>
    </w:p>
    <w:p w14:paraId="54ACB13F" w14:textId="77777777" w:rsidR="00456FA7" w:rsidRPr="00874D22" w:rsidRDefault="00456FA7" w:rsidP="00456FA7">
      <w:pPr>
        <w:tabs>
          <w:tab w:val="left" w:pos="993"/>
          <w:tab w:val="left" w:pos="1134"/>
          <w:tab w:val="left" w:pos="1276"/>
        </w:tabs>
        <w:ind w:firstLine="709"/>
        <w:jc w:val="both"/>
      </w:pPr>
    </w:p>
    <w:p w14:paraId="0018A97D"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4D2ACD97" w14:textId="77777777" w:rsidR="00456FA7" w:rsidRPr="00874D22" w:rsidRDefault="00456FA7" w:rsidP="00456FA7">
      <w:pPr>
        <w:tabs>
          <w:tab w:val="left" w:pos="1134"/>
          <w:tab w:val="left" w:pos="1276"/>
        </w:tabs>
        <w:ind w:firstLine="709"/>
        <w:rPr>
          <w:b/>
        </w:rPr>
      </w:pPr>
    </w:p>
    <w:p w14:paraId="7E1E07FF" w14:textId="77777777" w:rsidR="00456FA7" w:rsidRPr="00874D22" w:rsidRDefault="00456FA7" w:rsidP="00456FA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t xml:space="preserve">Приемка </w:t>
      </w:r>
      <w:r w:rsidRPr="00874D22">
        <w:t xml:space="preserve">Товара по количеству, качеству, комплектности производится Покупателем по адресу: </w:t>
      </w:r>
      <w:r w:rsidRPr="00357AA3">
        <w:t>ул</w:t>
      </w:r>
      <w:r>
        <w:t>ица</w:t>
      </w:r>
      <w:r w:rsidRPr="00357AA3">
        <w:t xml:space="preserve"> Горная 1, с</w:t>
      </w:r>
      <w:r>
        <w:t>ело</w:t>
      </w:r>
      <w:r w:rsidRPr="00357AA3">
        <w:t xml:space="preserve"> Архыз, Зеленчукский район, Карачаево-Черкесская Республика, Российская Федерация, ВТРК «Архыз»</w:t>
      </w:r>
      <w:r w:rsidRPr="003D60F0">
        <w:t>.</w:t>
      </w:r>
      <w:r w:rsidRPr="00874D22">
        <w:t xml:space="preserve"> Факт приемки Товара удостоверяется соответствующими подписями в Товарной накладной или УПД.</w:t>
      </w:r>
    </w:p>
    <w:p w14:paraId="6125CFED" w14:textId="77777777" w:rsidR="00456FA7" w:rsidRDefault="00456FA7" w:rsidP="00456FA7">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2A68E8B" w14:textId="77777777" w:rsidR="00456FA7" w:rsidRDefault="00456FA7" w:rsidP="00456FA7">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AB71CFF"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DE04CCF" w14:textId="77777777" w:rsidR="00456FA7" w:rsidRPr="00874D22" w:rsidRDefault="00456FA7" w:rsidP="00456FA7">
      <w:pPr>
        <w:tabs>
          <w:tab w:val="left" w:pos="1134"/>
          <w:tab w:val="left" w:pos="1276"/>
        </w:tabs>
        <w:ind w:firstLine="709"/>
        <w:jc w:val="both"/>
      </w:pPr>
      <w:r w:rsidRPr="00874D22">
        <w:t>– соразмерного уменьшения покупной цены;</w:t>
      </w:r>
    </w:p>
    <w:p w14:paraId="50EFA0CD" w14:textId="77777777" w:rsidR="00456FA7" w:rsidRPr="00874D22" w:rsidRDefault="00456FA7" w:rsidP="00456FA7">
      <w:pPr>
        <w:tabs>
          <w:tab w:val="left" w:pos="1134"/>
          <w:tab w:val="left" w:pos="1276"/>
        </w:tabs>
        <w:ind w:firstLine="709"/>
        <w:jc w:val="both"/>
      </w:pPr>
      <w:r w:rsidRPr="00874D22">
        <w:t>– доукомплектования Товара в разумные сроки.</w:t>
      </w:r>
    </w:p>
    <w:p w14:paraId="13F8BF34" w14:textId="77777777" w:rsidR="00456FA7" w:rsidRPr="00874D22" w:rsidRDefault="00456FA7" w:rsidP="00456FA7">
      <w:pPr>
        <w:numPr>
          <w:ilvl w:val="0"/>
          <w:numId w:val="29"/>
        </w:numPr>
        <w:tabs>
          <w:tab w:val="left" w:pos="1134"/>
          <w:tab w:val="left" w:pos="1276"/>
        </w:tabs>
        <w:ind w:left="0" w:firstLine="709"/>
        <w:jc w:val="both"/>
      </w:pPr>
      <w:r w:rsidRPr="00874D2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CBE27D" w14:textId="77777777" w:rsidR="00456FA7" w:rsidRPr="00874D22" w:rsidRDefault="00456FA7" w:rsidP="00456FA7">
      <w:pPr>
        <w:tabs>
          <w:tab w:val="left" w:pos="1134"/>
          <w:tab w:val="left" w:pos="1276"/>
        </w:tabs>
        <w:ind w:firstLine="709"/>
        <w:jc w:val="both"/>
      </w:pPr>
      <w:r w:rsidRPr="00874D22">
        <w:t>– потребовать замены некомплектного Товара на комплектный;</w:t>
      </w:r>
    </w:p>
    <w:p w14:paraId="50BCC2E1" w14:textId="77777777" w:rsidR="00456FA7" w:rsidRPr="00874D22" w:rsidRDefault="00456FA7" w:rsidP="00456FA7">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748D1A09" w14:textId="77777777" w:rsidR="00456FA7" w:rsidRPr="00874D22" w:rsidRDefault="00456FA7" w:rsidP="00456FA7">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2CC57A" w14:textId="77777777" w:rsidR="00456FA7" w:rsidRPr="00874D22" w:rsidRDefault="00456FA7" w:rsidP="00456FA7">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4A0BD0D" w14:textId="77777777" w:rsidR="00456FA7" w:rsidRPr="00874D22" w:rsidRDefault="00456FA7" w:rsidP="00456FA7">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5816C7F" w14:textId="77777777" w:rsidR="00456FA7" w:rsidRPr="00874D22" w:rsidRDefault="00456FA7" w:rsidP="00456FA7">
      <w:pPr>
        <w:tabs>
          <w:tab w:val="left" w:pos="1134"/>
          <w:tab w:val="left" w:pos="1276"/>
        </w:tabs>
        <w:ind w:firstLine="709"/>
        <w:jc w:val="both"/>
      </w:pPr>
      <w:r w:rsidRPr="00874D22">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w:t>
      </w:r>
      <w:r>
        <w:t>д</w:t>
      </w:r>
      <w:r w:rsidRPr="00874D22">
        <w:t>ополнительного соглашения к настоящему Договору, Покупатель принимает Товар по сниженной цене;</w:t>
      </w:r>
    </w:p>
    <w:p w14:paraId="112C16A3" w14:textId="77777777" w:rsidR="00456FA7" w:rsidRPr="00874D22" w:rsidRDefault="00456FA7" w:rsidP="00456FA7">
      <w:pPr>
        <w:tabs>
          <w:tab w:val="left" w:pos="1134"/>
          <w:tab w:val="left" w:pos="1276"/>
        </w:tabs>
        <w:ind w:firstLine="709"/>
        <w:jc w:val="both"/>
      </w:pPr>
      <w:r w:rsidRPr="00874D22">
        <w:t>– безвозмездного устранения недостатков Товара;</w:t>
      </w:r>
    </w:p>
    <w:p w14:paraId="636D1E2A" w14:textId="77777777" w:rsidR="00456FA7" w:rsidRPr="00874D22" w:rsidRDefault="00456FA7" w:rsidP="00456FA7">
      <w:pPr>
        <w:tabs>
          <w:tab w:val="left" w:pos="1134"/>
          <w:tab w:val="left" w:pos="1276"/>
        </w:tabs>
        <w:ind w:firstLine="709"/>
        <w:jc w:val="both"/>
      </w:pPr>
      <w:r w:rsidRPr="00874D22">
        <w:t>– возмещения своих расходов на устранение недостатков Товара.</w:t>
      </w:r>
    </w:p>
    <w:p w14:paraId="6C2B1EE0" w14:textId="77777777" w:rsidR="00456FA7" w:rsidRPr="00874D22" w:rsidRDefault="00456FA7" w:rsidP="00456FA7">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4D4C6D9D" w14:textId="77777777" w:rsidR="00456FA7" w:rsidRPr="00874D22" w:rsidRDefault="00456FA7" w:rsidP="00456FA7">
      <w:pPr>
        <w:tabs>
          <w:tab w:val="left" w:pos="1134"/>
          <w:tab w:val="left" w:pos="1276"/>
        </w:tabs>
        <w:ind w:firstLine="709"/>
        <w:jc w:val="both"/>
      </w:pPr>
      <w:r w:rsidRPr="00874D22">
        <w:lastRenderedPageBreak/>
        <w:t>– отказаться от исполнения настоящего Договора и потребовать возврата уплаченной за Товар денежной суммы;</w:t>
      </w:r>
    </w:p>
    <w:p w14:paraId="0815EBCB" w14:textId="77777777" w:rsidR="00456FA7" w:rsidRPr="00874D22" w:rsidRDefault="00456FA7" w:rsidP="00456FA7">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4C03705C"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AFA5A4E"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16736DB" w14:textId="77777777" w:rsidR="00456FA7" w:rsidRPr="00874D22" w:rsidRDefault="00456FA7" w:rsidP="00456FA7">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FB04533"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85BA6F9" w14:textId="77777777" w:rsidR="00456FA7" w:rsidRPr="00874D22" w:rsidRDefault="00456FA7" w:rsidP="00456FA7">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F215215" w14:textId="77777777" w:rsidR="00456FA7" w:rsidRPr="00874D22" w:rsidRDefault="00456FA7" w:rsidP="00456FA7">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C56CF3C" w14:textId="77777777" w:rsidR="00456FA7" w:rsidRPr="00874D22" w:rsidRDefault="00456FA7" w:rsidP="00456FA7">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2959284F" w14:textId="77777777" w:rsidR="00456FA7" w:rsidRPr="00874D22" w:rsidRDefault="00456FA7" w:rsidP="00456FA7">
      <w:pPr>
        <w:tabs>
          <w:tab w:val="left" w:pos="284"/>
          <w:tab w:val="left" w:pos="1134"/>
          <w:tab w:val="left" w:pos="1276"/>
          <w:tab w:val="left" w:pos="3675"/>
        </w:tabs>
        <w:ind w:firstLine="709"/>
        <w:jc w:val="both"/>
      </w:pPr>
    </w:p>
    <w:p w14:paraId="5C6C2DB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3D23EA6E" w14:textId="77777777" w:rsidR="00456FA7" w:rsidRPr="00874D22" w:rsidRDefault="00456FA7" w:rsidP="00456FA7">
      <w:pPr>
        <w:tabs>
          <w:tab w:val="left" w:pos="1134"/>
          <w:tab w:val="left" w:pos="1276"/>
        </w:tabs>
        <w:ind w:firstLine="709"/>
        <w:rPr>
          <w:b/>
        </w:rPr>
      </w:pPr>
    </w:p>
    <w:p w14:paraId="25E542F9" w14:textId="77777777" w:rsidR="00456FA7" w:rsidRPr="00874D22" w:rsidRDefault="00456FA7" w:rsidP="00456FA7">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7470918" w14:textId="77777777" w:rsidR="00456FA7" w:rsidRPr="00874D22" w:rsidRDefault="00456FA7" w:rsidP="00456FA7">
      <w:pPr>
        <w:numPr>
          <w:ilvl w:val="0"/>
          <w:numId w:val="34"/>
        </w:numPr>
        <w:tabs>
          <w:tab w:val="left" w:pos="1134"/>
          <w:tab w:val="left" w:pos="1276"/>
        </w:tabs>
        <w:ind w:left="0" w:firstLine="709"/>
        <w:jc w:val="both"/>
      </w:pPr>
      <w:r w:rsidRPr="00874D2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34D83A" w14:textId="77777777" w:rsidR="00456FA7" w:rsidRPr="00874D22" w:rsidRDefault="00456FA7" w:rsidP="00456FA7">
      <w:pPr>
        <w:numPr>
          <w:ilvl w:val="0"/>
          <w:numId w:val="34"/>
        </w:numPr>
        <w:tabs>
          <w:tab w:val="left" w:pos="1134"/>
          <w:tab w:val="left" w:pos="1276"/>
        </w:tabs>
        <w:ind w:left="0" w:firstLine="709"/>
        <w:jc w:val="both"/>
      </w:pPr>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58023D" w14:textId="77777777" w:rsidR="00456FA7" w:rsidRPr="00874D22" w:rsidRDefault="00456FA7" w:rsidP="00456FA7">
      <w:pPr>
        <w:numPr>
          <w:ilvl w:val="0"/>
          <w:numId w:val="34"/>
        </w:numPr>
        <w:tabs>
          <w:tab w:val="left" w:pos="1134"/>
          <w:tab w:val="left" w:pos="1276"/>
        </w:tabs>
        <w:ind w:left="0" w:firstLine="709"/>
        <w:jc w:val="both"/>
      </w:pPr>
      <w:r w:rsidRPr="00874D2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874D22">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5A977B" w14:textId="77777777" w:rsidR="00456FA7" w:rsidRPr="00874D22" w:rsidRDefault="00456FA7" w:rsidP="00456FA7">
      <w:pPr>
        <w:numPr>
          <w:ilvl w:val="0"/>
          <w:numId w:val="34"/>
        </w:numPr>
        <w:tabs>
          <w:tab w:val="left" w:pos="1134"/>
          <w:tab w:val="left" w:pos="1276"/>
        </w:tabs>
        <w:ind w:left="0" w:firstLine="709"/>
        <w:jc w:val="both"/>
      </w:pPr>
      <w:r w:rsidRPr="00874D2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A7221CC" w14:textId="77777777" w:rsidR="00456FA7" w:rsidRPr="00874D22" w:rsidRDefault="00456FA7" w:rsidP="00456FA7">
      <w:pPr>
        <w:tabs>
          <w:tab w:val="left" w:pos="1134"/>
          <w:tab w:val="left" w:pos="1276"/>
        </w:tabs>
        <w:ind w:firstLine="709"/>
        <w:jc w:val="both"/>
      </w:pPr>
      <w:r w:rsidRPr="00874D22">
        <w:t>– выписку из лицевого счета налогоплательщика по НДС;</w:t>
      </w:r>
    </w:p>
    <w:p w14:paraId="07878054" w14:textId="77777777" w:rsidR="00456FA7" w:rsidRPr="00874D22" w:rsidRDefault="00456FA7" w:rsidP="00456FA7">
      <w:pPr>
        <w:tabs>
          <w:tab w:val="left" w:pos="1134"/>
          <w:tab w:val="left" w:pos="1276"/>
        </w:tabs>
        <w:ind w:firstLine="709"/>
        <w:jc w:val="both"/>
      </w:pPr>
      <w:r w:rsidRPr="00874D22">
        <w:t>– декларацию по НДС с подтверждением ИФНС о принятии декларации.</w:t>
      </w:r>
    </w:p>
    <w:p w14:paraId="7452DBAC" w14:textId="77777777" w:rsidR="00456FA7" w:rsidRPr="00874D22" w:rsidRDefault="00456FA7" w:rsidP="00456FA7">
      <w:pPr>
        <w:tabs>
          <w:tab w:val="left" w:pos="1134"/>
          <w:tab w:val="left" w:pos="1276"/>
        </w:tabs>
        <w:ind w:firstLine="709"/>
        <w:jc w:val="both"/>
      </w:pPr>
      <w:r w:rsidRPr="00874D2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C2486D" w14:textId="77777777" w:rsidR="00456FA7" w:rsidRPr="00874D22" w:rsidRDefault="00456FA7" w:rsidP="00456FA7">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1D6149A7" w14:textId="77777777" w:rsidR="00456FA7" w:rsidRPr="00874D22" w:rsidRDefault="00456FA7" w:rsidP="00456FA7">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8534D28" w14:textId="77777777" w:rsidR="00456FA7" w:rsidRPr="00874D22" w:rsidRDefault="00456FA7" w:rsidP="00456FA7">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EC3C7ED" w14:textId="77777777" w:rsidR="00456FA7" w:rsidRPr="00874D22" w:rsidRDefault="00456FA7" w:rsidP="00456FA7">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D9CB7A" w14:textId="77777777" w:rsidR="00456FA7" w:rsidRPr="00874D22" w:rsidRDefault="00456FA7" w:rsidP="00456FA7">
      <w:pPr>
        <w:tabs>
          <w:tab w:val="left" w:pos="284"/>
          <w:tab w:val="left" w:pos="993"/>
          <w:tab w:val="left" w:pos="1134"/>
          <w:tab w:val="left" w:pos="1276"/>
        </w:tabs>
        <w:ind w:firstLine="709"/>
        <w:jc w:val="both"/>
      </w:pPr>
    </w:p>
    <w:p w14:paraId="295FF53E"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615010E8" w14:textId="77777777" w:rsidR="00456FA7" w:rsidRPr="00874D22" w:rsidRDefault="00456FA7" w:rsidP="00456FA7">
      <w:pPr>
        <w:tabs>
          <w:tab w:val="left" w:pos="1134"/>
          <w:tab w:val="left" w:pos="1276"/>
        </w:tabs>
        <w:ind w:firstLine="709"/>
        <w:rPr>
          <w:b/>
        </w:rPr>
      </w:pPr>
    </w:p>
    <w:p w14:paraId="57A575C3" w14:textId="77777777" w:rsidR="00456FA7" w:rsidRPr="002044CF" w:rsidRDefault="00456FA7" w:rsidP="00456FA7">
      <w:pPr>
        <w:numPr>
          <w:ilvl w:val="0"/>
          <w:numId w:val="37"/>
        </w:numPr>
        <w:tabs>
          <w:tab w:val="left" w:pos="1134"/>
          <w:tab w:val="left" w:pos="1276"/>
        </w:tabs>
        <w:ind w:left="0" w:firstLine="709"/>
        <w:jc w:val="both"/>
      </w:pPr>
      <w:r>
        <w:rPr>
          <w:color w:val="000000"/>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sidRPr="00F70565">
        <w:t>составляет 12 (</w:t>
      </w:r>
      <w:r>
        <w:t>д</w:t>
      </w:r>
      <w:r w:rsidRPr="00F70565">
        <w:t>венадцать) месяцев</w:t>
      </w:r>
      <w:r>
        <w:rPr>
          <w:color w:val="000000"/>
        </w:rPr>
        <w:t>.</w:t>
      </w:r>
    </w:p>
    <w:p w14:paraId="01A39FBF" w14:textId="77777777" w:rsidR="00456FA7" w:rsidRPr="00874D22" w:rsidRDefault="00456FA7" w:rsidP="00456FA7">
      <w:pPr>
        <w:numPr>
          <w:ilvl w:val="0"/>
          <w:numId w:val="37"/>
        </w:numPr>
        <w:tabs>
          <w:tab w:val="left" w:pos="1134"/>
          <w:tab w:val="left" w:pos="1276"/>
        </w:tabs>
        <w:ind w:left="0" w:firstLine="709"/>
        <w:jc w:val="both"/>
      </w:pPr>
      <w:r w:rsidRPr="00874D2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D34170F" w14:textId="77777777" w:rsidR="00456FA7" w:rsidRPr="00874D22" w:rsidRDefault="00456FA7" w:rsidP="00456FA7">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658EE3" w14:textId="77777777" w:rsidR="00456FA7" w:rsidRPr="00874D22" w:rsidRDefault="00456FA7" w:rsidP="00456FA7">
      <w:pPr>
        <w:numPr>
          <w:ilvl w:val="0"/>
          <w:numId w:val="37"/>
        </w:numPr>
        <w:tabs>
          <w:tab w:val="left" w:pos="1134"/>
          <w:tab w:val="left" w:pos="1276"/>
        </w:tabs>
        <w:ind w:left="0" w:firstLine="709"/>
        <w:jc w:val="both"/>
      </w:pPr>
      <w:r w:rsidRPr="00874D2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278A2F" w14:textId="77777777" w:rsidR="00456FA7" w:rsidRPr="00874D22" w:rsidRDefault="00456FA7" w:rsidP="00456FA7">
      <w:pPr>
        <w:numPr>
          <w:ilvl w:val="0"/>
          <w:numId w:val="37"/>
        </w:numPr>
        <w:tabs>
          <w:tab w:val="left" w:pos="1134"/>
          <w:tab w:val="left" w:pos="1276"/>
        </w:tabs>
        <w:ind w:left="0" w:firstLine="709"/>
        <w:jc w:val="both"/>
      </w:pPr>
      <w:r w:rsidRPr="00874D22">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0ED003F" w14:textId="77777777" w:rsidR="00456FA7" w:rsidRPr="00874D22" w:rsidRDefault="00456FA7" w:rsidP="00456FA7">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F2F3C30" w14:textId="77777777" w:rsidR="00456FA7" w:rsidRPr="00874D22" w:rsidRDefault="00456FA7" w:rsidP="00456FA7">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224EC56" w14:textId="77777777" w:rsidR="00456FA7" w:rsidRPr="00874D22" w:rsidRDefault="00456FA7" w:rsidP="00456FA7">
      <w:pPr>
        <w:numPr>
          <w:ilvl w:val="0"/>
          <w:numId w:val="37"/>
        </w:numPr>
        <w:tabs>
          <w:tab w:val="left" w:pos="1134"/>
          <w:tab w:val="left" w:pos="1276"/>
        </w:tabs>
        <w:ind w:left="0" w:firstLine="709"/>
        <w:jc w:val="both"/>
      </w:pPr>
      <w:r w:rsidRPr="00874D2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D8B4C1F" w14:textId="77777777" w:rsidR="00456FA7" w:rsidRPr="00874D22" w:rsidRDefault="00456FA7" w:rsidP="00456FA7">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3F439E6" w14:textId="77777777" w:rsidR="00456FA7" w:rsidRPr="00874D22" w:rsidRDefault="00456FA7" w:rsidP="00456FA7">
      <w:pPr>
        <w:numPr>
          <w:ilvl w:val="0"/>
          <w:numId w:val="37"/>
        </w:numPr>
        <w:tabs>
          <w:tab w:val="left" w:pos="1134"/>
          <w:tab w:val="left" w:pos="1276"/>
        </w:tabs>
        <w:ind w:left="0" w:firstLine="709"/>
        <w:jc w:val="both"/>
      </w:pPr>
      <w:r w:rsidRPr="00874D2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B5E07F9" w14:textId="77777777" w:rsidR="00456FA7" w:rsidRPr="00874D22" w:rsidRDefault="00456FA7" w:rsidP="00456FA7">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1647FA6" w14:textId="77777777" w:rsidR="00456FA7" w:rsidRPr="00874D22" w:rsidRDefault="00456FA7" w:rsidP="00456FA7">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781D2E0" w14:textId="77777777" w:rsidR="00456FA7" w:rsidRPr="00874D22" w:rsidRDefault="00456FA7" w:rsidP="00456FA7">
      <w:pPr>
        <w:tabs>
          <w:tab w:val="left" w:pos="993"/>
          <w:tab w:val="left" w:pos="1134"/>
          <w:tab w:val="left" w:pos="1276"/>
        </w:tabs>
        <w:ind w:firstLine="709"/>
        <w:jc w:val="both"/>
        <w:rPr>
          <w:rFonts w:eastAsia="Calibri"/>
          <w:lang w:eastAsia="en-US"/>
        </w:rPr>
      </w:pPr>
    </w:p>
    <w:p w14:paraId="4A83D7D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EFBD4FB" w14:textId="77777777" w:rsidR="00456FA7" w:rsidRPr="00874D22" w:rsidRDefault="00456FA7" w:rsidP="00456FA7">
      <w:pPr>
        <w:tabs>
          <w:tab w:val="left" w:pos="1134"/>
          <w:tab w:val="left" w:pos="1276"/>
        </w:tabs>
        <w:ind w:firstLine="709"/>
        <w:rPr>
          <w:b/>
        </w:rPr>
      </w:pPr>
    </w:p>
    <w:p w14:paraId="5E26696A"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2A6E53F"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w:t>
      </w:r>
      <w:r w:rsidRPr="00874D22">
        <w:lastRenderedPageBreak/>
        <w:t>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57B55E47" w14:textId="77777777" w:rsidR="00456FA7" w:rsidRPr="00874D22" w:rsidRDefault="00456FA7" w:rsidP="00456FA7">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3EEB311" w14:textId="77777777" w:rsidR="00456FA7" w:rsidRPr="00874D22" w:rsidRDefault="00456FA7" w:rsidP="00456FA7">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7588BE2" w14:textId="77777777" w:rsidR="00456FA7" w:rsidRPr="00874D22" w:rsidRDefault="00456FA7" w:rsidP="00456FA7">
      <w:pPr>
        <w:tabs>
          <w:tab w:val="left" w:pos="993"/>
          <w:tab w:val="left" w:pos="1134"/>
          <w:tab w:val="left" w:pos="1276"/>
        </w:tabs>
        <w:ind w:firstLine="709"/>
        <w:rPr>
          <w:b/>
        </w:rPr>
      </w:pPr>
    </w:p>
    <w:p w14:paraId="7AFB4ED7"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160C83F8" w14:textId="77777777" w:rsidR="00456FA7" w:rsidRPr="00874D22" w:rsidRDefault="00456FA7" w:rsidP="00456FA7">
      <w:pPr>
        <w:tabs>
          <w:tab w:val="left" w:pos="1134"/>
          <w:tab w:val="left" w:pos="1276"/>
        </w:tabs>
        <w:ind w:firstLine="709"/>
        <w:rPr>
          <w:b/>
        </w:rPr>
      </w:pPr>
    </w:p>
    <w:p w14:paraId="792F904A" w14:textId="77777777" w:rsidR="00456FA7" w:rsidRPr="00874D22" w:rsidRDefault="00456FA7" w:rsidP="00456FA7">
      <w:pPr>
        <w:numPr>
          <w:ilvl w:val="0"/>
          <w:numId w:val="39"/>
        </w:numPr>
        <w:tabs>
          <w:tab w:val="left" w:pos="1134"/>
          <w:tab w:val="left" w:pos="1276"/>
        </w:tabs>
        <w:ind w:left="0" w:firstLine="709"/>
        <w:jc w:val="both"/>
      </w:pPr>
      <w:r w:rsidRPr="00874D2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0BF66DD" w14:textId="77777777" w:rsidR="00456FA7" w:rsidRPr="00874D22" w:rsidRDefault="00456FA7" w:rsidP="00456FA7">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D9E90D" w14:textId="77777777" w:rsidR="00456FA7" w:rsidRPr="00874D22" w:rsidRDefault="00456FA7" w:rsidP="00456FA7">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77CE7D79" w14:textId="77777777" w:rsidR="00456FA7" w:rsidRPr="00874D22" w:rsidRDefault="00456FA7" w:rsidP="00456FA7">
      <w:pPr>
        <w:tabs>
          <w:tab w:val="left" w:pos="567"/>
          <w:tab w:val="left" w:pos="993"/>
          <w:tab w:val="left" w:pos="1134"/>
          <w:tab w:val="left" w:pos="1276"/>
        </w:tabs>
        <w:ind w:firstLine="709"/>
        <w:jc w:val="both"/>
      </w:pPr>
    </w:p>
    <w:p w14:paraId="47B07E6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58EECBA0" w14:textId="77777777" w:rsidR="00456FA7" w:rsidRPr="00874D22" w:rsidRDefault="00456FA7" w:rsidP="00456FA7">
      <w:pPr>
        <w:tabs>
          <w:tab w:val="left" w:pos="1134"/>
          <w:tab w:val="left" w:pos="1276"/>
        </w:tabs>
        <w:ind w:firstLine="709"/>
        <w:rPr>
          <w:b/>
        </w:rPr>
      </w:pPr>
    </w:p>
    <w:p w14:paraId="5C06A386" w14:textId="77777777" w:rsidR="00456FA7" w:rsidRPr="00874D22" w:rsidRDefault="00456FA7" w:rsidP="00456FA7">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05BC22D3" w14:textId="77777777" w:rsidR="00456FA7" w:rsidRPr="00874D22" w:rsidRDefault="00456FA7" w:rsidP="00456FA7">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D90B5A5"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954F3C"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220D97E6" w14:textId="77777777" w:rsidR="00456FA7" w:rsidRPr="00874D22" w:rsidRDefault="00456FA7" w:rsidP="00456FA7">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7E8929FE" w14:textId="77777777" w:rsidR="00456FA7" w:rsidRPr="00874D22" w:rsidRDefault="00456FA7" w:rsidP="00456FA7">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6F1CF480" w14:textId="77777777" w:rsidR="00456FA7" w:rsidRPr="00874D22" w:rsidRDefault="00456FA7" w:rsidP="00456FA7">
      <w:pPr>
        <w:tabs>
          <w:tab w:val="left" w:pos="1134"/>
          <w:tab w:val="left" w:pos="1276"/>
        </w:tabs>
        <w:ind w:firstLine="709"/>
        <w:jc w:val="both"/>
      </w:pPr>
      <w:r w:rsidRPr="00874D22">
        <w:t>– непредставления Поставщиком документов, предусмотренных пункт</w:t>
      </w:r>
      <w:r>
        <w:t>ом</w:t>
      </w:r>
      <w:r w:rsidRPr="00874D22">
        <w:t xml:space="preserve"> 2.1 настоящего Договора.</w:t>
      </w:r>
    </w:p>
    <w:p w14:paraId="44DCBCD3" w14:textId="77777777" w:rsidR="00456FA7" w:rsidRPr="00874D22" w:rsidRDefault="00456FA7" w:rsidP="00456FA7">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44BAE6" w14:textId="77777777" w:rsidR="00456FA7" w:rsidRPr="00874D22" w:rsidRDefault="00456FA7" w:rsidP="00456FA7">
      <w:pPr>
        <w:tabs>
          <w:tab w:val="left" w:pos="567"/>
          <w:tab w:val="left" w:pos="993"/>
          <w:tab w:val="left" w:pos="1134"/>
          <w:tab w:val="left" w:pos="1276"/>
        </w:tabs>
        <w:ind w:firstLine="709"/>
        <w:jc w:val="both"/>
        <w:rPr>
          <w:color w:val="000000"/>
        </w:rPr>
      </w:pPr>
    </w:p>
    <w:p w14:paraId="5EC2F7F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78B0E7CC" w14:textId="77777777" w:rsidR="00456FA7" w:rsidRPr="00874D22" w:rsidRDefault="00456FA7" w:rsidP="00456FA7">
      <w:pPr>
        <w:tabs>
          <w:tab w:val="left" w:pos="1134"/>
          <w:tab w:val="left" w:pos="1276"/>
        </w:tabs>
        <w:ind w:firstLine="709"/>
        <w:rPr>
          <w:b/>
        </w:rPr>
      </w:pPr>
    </w:p>
    <w:p w14:paraId="35B9681C" w14:textId="77777777" w:rsidR="00456FA7" w:rsidRPr="00874D22" w:rsidRDefault="00456FA7" w:rsidP="00456FA7">
      <w:pPr>
        <w:tabs>
          <w:tab w:val="left" w:pos="1134"/>
          <w:tab w:val="left" w:pos="1276"/>
        </w:tabs>
        <w:ind w:firstLine="709"/>
        <w:jc w:val="both"/>
      </w:pPr>
      <w:r w:rsidRPr="00874D22">
        <w:t>12.1.</w:t>
      </w:r>
      <w:r w:rsidRPr="00874D22">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874D22">
        <w:lastRenderedPageBreak/>
        <w:t>целью получить какие-либо неправомерные преимущества или для достижения иных неправомерных целей.</w:t>
      </w:r>
    </w:p>
    <w:p w14:paraId="24DBBC56" w14:textId="77777777" w:rsidR="00456FA7" w:rsidRPr="00874D22" w:rsidRDefault="00456FA7" w:rsidP="00456FA7">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D4F1A2" w14:textId="77777777" w:rsidR="00456FA7" w:rsidRPr="00874D22" w:rsidRDefault="00456FA7" w:rsidP="00456FA7">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04684C8" w14:textId="77777777" w:rsidR="00456FA7" w:rsidRPr="00874D22" w:rsidRDefault="00456FA7" w:rsidP="00456FA7">
      <w:pPr>
        <w:tabs>
          <w:tab w:val="left" w:pos="1134"/>
          <w:tab w:val="left" w:pos="1276"/>
          <w:tab w:val="left" w:pos="1418"/>
        </w:tabs>
        <w:ind w:firstLine="709"/>
        <w:jc w:val="both"/>
      </w:pPr>
      <w:r w:rsidRPr="00874D22">
        <w:t>12.4.</w:t>
      </w:r>
      <w:r w:rsidRPr="00874D2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C60B796" w14:textId="77777777" w:rsidR="00456FA7" w:rsidRPr="00874D22" w:rsidRDefault="00456FA7" w:rsidP="00456FA7">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6FC18B" w14:textId="77777777" w:rsidR="00456FA7" w:rsidRPr="00874D22" w:rsidRDefault="00456FA7" w:rsidP="00456FA7">
      <w:pPr>
        <w:tabs>
          <w:tab w:val="left" w:pos="1134"/>
          <w:tab w:val="left" w:pos="1276"/>
        </w:tabs>
        <w:ind w:firstLine="709"/>
        <w:jc w:val="both"/>
      </w:pPr>
      <w:r w:rsidRPr="00874D22">
        <w:t>12.6.</w:t>
      </w:r>
      <w:r w:rsidRPr="00874D2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B60D958" w14:textId="77777777" w:rsidR="00456FA7" w:rsidRPr="00874D22" w:rsidRDefault="00456FA7" w:rsidP="00456FA7">
      <w:pPr>
        <w:tabs>
          <w:tab w:val="left" w:pos="1134"/>
          <w:tab w:val="left" w:pos="1276"/>
        </w:tabs>
        <w:suppressAutoHyphens/>
        <w:ind w:firstLine="709"/>
        <w:jc w:val="center"/>
        <w:rPr>
          <w:b/>
        </w:rPr>
      </w:pPr>
    </w:p>
    <w:p w14:paraId="7D7EFBBA"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0B8C0B08" w14:textId="77777777" w:rsidR="00456FA7" w:rsidRPr="00874D22" w:rsidRDefault="00456FA7" w:rsidP="00456FA7">
      <w:pPr>
        <w:tabs>
          <w:tab w:val="left" w:pos="1134"/>
          <w:tab w:val="left" w:pos="1276"/>
        </w:tabs>
        <w:ind w:firstLine="709"/>
        <w:rPr>
          <w:b/>
        </w:rPr>
      </w:pPr>
    </w:p>
    <w:p w14:paraId="168FDA25" w14:textId="77777777" w:rsidR="00456FA7" w:rsidRPr="00874D22" w:rsidRDefault="00456FA7" w:rsidP="00456FA7">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7B085AD"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04F538" w14:textId="77777777" w:rsidR="00456FA7" w:rsidRPr="00874D22" w:rsidRDefault="00456FA7" w:rsidP="00456FA7">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6B404819" w14:textId="77777777" w:rsidR="00456FA7" w:rsidRPr="00874D22" w:rsidRDefault="00456FA7" w:rsidP="00456FA7">
      <w:pPr>
        <w:tabs>
          <w:tab w:val="left" w:pos="1134"/>
          <w:tab w:val="left" w:pos="1276"/>
        </w:tabs>
        <w:ind w:firstLine="709"/>
        <w:jc w:val="both"/>
      </w:pPr>
      <w:r w:rsidRPr="00874D2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C1AD05C" w14:textId="77777777" w:rsidR="00456FA7" w:rsidRPr="00874D22" w:rsidRDefault="00456FA7" w:rsidP="00456FA7">
      <w:pPr>
        <w:tabs>
          <w:tab w:val="left" w:pos="1134"/>
          <w:tab w:val="left" w:pos="1276"/>
        </w:tabs>
        <w:ind w:firstLine="709"/>
        <w:jc w:val="both"/>
      </w:pPr>
      <w:r w:rsidRPr="00874D22">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BB814D7" w14:textId="77777777" w:rsidR="00456FA7" w:rsidRPr="00874D22" w:rsidRDefault="00456FA7" w:rsidP="00456FA7">
      <w:pPr>
        <w:numPr>
          <w:ilvl w:val="1"/>
          <w:numId w:val="36"/>
        </w:numPr>
        <w:tabs>
          <w:tab w:val="left" w:pos="1134"/>
          <w:tab w:val="left" w:pos="1276"/>
        </w:tabs>
        <w:ind w:left="0" w:firstLine="709"/>
        <w:jc w:val="both"/>
      </w:pPr>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874D22">
          <w:rPr>
            <w:color w:val="0000FF"/>
            <w:u w:val="single"/>
            <w:lang w:val="en-US"/>
          </w:rPr>
          <w:t>info</w:t>
        </w:r>
        <w:r w:rsidRPr="00874D22">
          <w:rPr>
            <w:color w:val="0000FF"/>
            <w:u w:val="single"/>
          </w:rPr>
          <w:t>@</w:t>
        </w:r>
        <w:r w:rsidRPr="00874D22">
          <w:rPr>
            <w:color w:val="0000FF"/>
            <w:u w:val="single"/>
            <w:lang w:val="en-US"/>
          </w:rPr>
          <w:t>ncrc</w:t>
        </w:r>
        <w:r w:rsidRPr="00874D22">
          <w:rPr>
            <w:color w:val="0000FF"/>
            <w:u w:val="single"/>
          </w:rPr>
          <w:t>.</w:t>
        </w:r>
        <w:r w:rsidRPr="00874D22">
          <w:rPr>
            <w:color w:val="0000FF"/>
            <w:u w:val="single"/>
            <w:lang w:val="en-US"/>
          </w:rPr>
          <w:t>ru</w:t>
        </w:r>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045784"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19E53DE" w14:textId="77777777" w:rsidR="00456FA7" w:rsidRPr="00874D22" w:rsidRDefault="00456FA7" w:rsidP="00456FA7">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0461A9" w14:textId="77777777" w:rsidR="00456FA7" w:rsidRPr="00874D22" w:rsidRDefault="00456FA7" w:rsidP="00456FA7">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236D87" w14:textId="77777777" w:rsidR="00456FA7" w:rsidRPr="00874D22" w:rsidRDefault="00456FA7" w:rsidP="00456FA7">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2DCBC8"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EF752B"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36EF7B2" w14:textId="77777777" w:rsidR="00456FA7" w:rsidRPr="00874D22" w:rsidRDefault="00456FA7" w:rsidP="00456FA7">
      <w:pPr>
        <w:tabs>
          <w:tab w:val="left" w:pos="567"/>
          <w:tab w:val="left" w:pos="993"/>
          <w:tab w:val="left" w:pos="1134"/>
          <w:tab w:val="left" w:pos="1276"/>
        </w:tabs>
        <w:ind w:firstLine="709"/>
        <w:jc w:val="both"/>
      </w:pPr>
    </w:p>
    <w:p w14:paraId="132131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7B84DE6E" w14:textId="77777777" w:rsidR="00456FA7" w:rsidRPr="00874D22" w:rsidRDefault="00456FA7" w:rsidP="00456FA7">
      <w:pPr>
        <w:tabs>
          <w:tab w:val="left" w:pos="1134"/>
          <w:tab w:val="left" w:pos="1276"/>
        </w:tabs>
        <w:ind w:firstLine="709"/>
        <w:rPr>
          <w:b/>
        </w:rPr>
      </w:pPr>
    </w:p>
    <w:p w14:paraId="33562EE7" w14:textId="77777777" w:rsidR="00456FA7" w:rsidRPr="00874D22" w:rsidRDefault="00456FA7" w:rsidP="00456FA7">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0C522106" w14:textId="77777777" w:rsidR="00456FA7" w:rsidRPr="00874D22" w:rsidRDefault="00456FA7" w:rsidP="00456FA7">
      <w:pPr>
        <w:tabs>
          <w:tab w:val="left" w:pos="567"/>
          <w:tab w:val="left" w:pos="993"/>
          <w:tab w:val="left" w:pos="1134"/>
          <w:tab w:val="left" w:pos="1276"/>
        </w:tabs>
        <w:ind w:firstLine="709"/>
        <w:jc w:val="both"/>
      </w:pPr>
    </w:p>
    <w:p w14:paraId="45C99322" w14:textId="77777777" w:rsidR="00456FA7" w:rsidRPr="00874D22" w:rsidRDefault="00456FA7" w:rsidP="00456FA7">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611E62C8" w14:textId="77777777" w:rsidR="00456FA7" w:rsidRPr="00874D22" w:rsidRDefault="00456FA7" w:rsidP="00456FA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56FA7" w:rsidRPr="00874D22" w14:paraId="583DCF8C" w14:textId="77777777" w:rsidTr="00EA79F2">
        <w:trPr>
          <w:trHeight w:val="3594"/>
        </w:trPr>
        <w:tc>
          <w:tcPr>
            <w:tcW w:w="4644" w:type="dxa"/>
          </w:tcPr>
          <w:p w14:paraId="65C06DEB" w14:textId="77777777" w:rsidR="00456FA7" w:rsidRPr="00EA79F2" w:rsidRDefault="00456FA7" w:rsidP="0035639D">
            <w:pPr>
              <w:ind w:left="142"/>
              <w:jc w:val="both"/>
              <w:rPr>
                <w:b/>
              </w:rPr>
            </w:pPr>
            <w:r w:rsidRPr="00EA79F2">
              <w:rPr>
                <w:b/>
              </w:rPr>
              <w:lastRenderedPageBreak/>
              <w:t>ПОСТАВЩИК:</w:t>
            </w:r>
          </w:p>
          <w:p w14:paraId="2245B35A" w14:textId="77777777" w:rsidR="00456FA7" w:rsidRPr="00EA79F2" w:rsidRDefault="00456FA7" w:rsidP="0035639D">
            <w:pPr>
              <w:ind w:left="142"/>
              <w:jc w:val="both"/>
              <w:rPr>
                <w:b/>
              </w:rPr>
            </w:pPr>
            <w:r w:rsidRPr="00EA79F2">
              <w:rPr>
                <w:b/>
              </w:rPr>
              <w:t>________________</w:t>
            </w:r>
          </w:p>
          <w:p w14:paraId="66FE5B82" w14:textId="77777777" w:rsidR="00456FA7" w:rsidRPr="00EA79F2" w:rsidRDefault="00456FA7" w:rsidP="0035639D">
            <w:pPr>
              <w:ind w:left="142"/>
              <w:rPr>
                <w:b/>
              </w:rPr>
            </w:pPr>
          </w:p>
          <w:p w14:paraId="470985EF" w14:textId="77777777" w:rsidR="00456FA7" w:rsidRPr="00EA79F2" w:rsidRDefault="00456FA7" w:rsidP="0035639D">
            <w:pPr>
              <w:ind w:left="142"/>
              <w:jc w:val="both"/>
              <w:rPr>
                <w:b/>
                <w:u w:val="single"/>
              </w:rPr>
            </w:pPr>
            <w:r w:rsidRPr="00EA79F2">
              <w:rPr>
                <w:b/>
                <w:u w:val="single"/>
              </w:rPr>
              <w:t>Место нахождения:</w:t>
            </w:r>
          </w:p>
          <w:p w14:paraId="5363F764" w14:textId="77777777" w:rsidR="00456FA7" w:rsidRPr="00EA79F2" w:rsidRDefault="00456FA7" w:rsidP="0035639D">
            <w:pPr>
              <w:ind w:left="142" w:firstLine="851"/>
              <w:jc w:val="both"/>
              <w:rPr>
                <w:u w:val="single"/>
              </w:rPr>
            </w:pPr>
          </w:p>
          <w:p w14:paraId="74D7BAC9" w14:textId="77777777" w:rsidR="00EA79F2" w:rsidRPr="00EA79F2" w:rsidRDefault="00EA79F2" w:rsidP="0035639D">
            <w:pPr>
              <w:ind w:left="142" w:firstLine="851"/>
              <w:jc w:val="both"/>
              <w:rPr>
                <w:u w:val="single"/>
              </w:rPr>
            </w:pPr>
          </w:p>
          <w:p w14:paraId="1325A802" w14:textId="77777777" w:rsidR="00EA79F2" w:rsidRPr="00EA79F2" w:rsidRDefault="00EA79F2" w:rsidP="0035639D">
            <w:pPr>
              <w:ind w:left="142" w:firstLine="851"/>
              <w:jc w:val="both"/>
              <w:rPr>
                <w:u w:val="single"/>
              </w:rPr>
            </w:pPr>
          </w:p>
          <w:p w14:paraId="0CF5E714" w14:textId="77777777" w:rsidR="00EA79F2" w:rsidRPr="00EA79F2" w:rsidRDefault="00EA79F2" w:rsidP="00EA79F2">
            <w:pPr>
              <w:jc w:val="both"/>
              <w:rPr>
                <w:u w:val="single"/>
              </w:rPr>
            </w:pPr>
          </w:p>
          <w:p w14:paraId="3D16A1CD" w14:textId="77777777" w:rsidR="00456FA7" w:rsidRPr="00EA79F2" w:rsidRDefault="00456FA7" w:rsidP="0035639D">
            <w:pPr>
              <w:ind w:left="142"/>
              <w:jc w:val="both"/>
              <w:rPr>
                <w:b/>
                <w:u w:val="single"/>
              </w:rPr>
            </w:pPr>
            <w:r w:rsidRPr="00EA79F2">
              <w:rPr>
                <w:b/>
                <w:u w:val="single"/>
              </w:rPr>
              <w:t>Адрес для отправки почтовой</w:t>
            </w:r>
          </w:p>
          <w:p w14:paraId="284A1396" w14:textId="77777777" w:rsidR="00456FA7" w:rsidRPr="00EA79F2" w:rsidRDefault="00456FA7" w:rsidP="0035639D">
            <w:pPr>
              <w:ind w:left="142"/>
              <w:jc w:val="both"/>
              <w:rPr>
                <w:b/>
                <w:u w:val="single"/>
              </w:rPr>
            </w:pPr>
            <w:r w:rsidRPr="00EA79F2">
              <w:rPr>
                <w:b/>
                <w:u w:val="single"/>
              </w:rPr>
              <w:t>корреспонденции:</w:t>
            </w:r>
          </w:p>
          <w:p w14:paraId="3CDE1A5D" w14:textId="77777777" w:rsidR="00456FA7" w:rsidRPr="00EA79F2" w:rsidRDefault="00456FA7" w:rsidP="0035639D">
            <w:pPr>
              <w:shd w:val="clear" w:color="auto" w:fill="FFFFFF"/>
              <w:ind w:left="142" w:firstLine="851"/>
              <w:jc w:val="both"/>
            </w:pPr>
          </w:p>
          <w:p w14:paraId="2FA63675" w14:textId="77777777" w:rsidR="00456FA7" w:rsidRPr="00EA79F2" w:rsidRDefault="00456FA7" w:rsidP="0035639D">
            <w:pPr>
              <w:shd w:val="clear" w:color="auto" w:fill="FFFFFF"/>
              <w:ind w:left="142"/>
              <w:jc w:val="both"/>
            </w:pPr>
            <w:r w:rsidRPr="00EA79F2">
              <w:t>Тел.:</w:t>
            </w:r>
          </w:p>
          <w:p w14:paraId="1683E3B9" w14:textId="77777777" w:rsidR="00456FA7" w:rsidRPr="00EA79F2" w:rsidRDefault="00456FA7" w:rsidP="0035639D">
            <w:pPr>
              <w:shd w:val="clear" w:color="auto" w:fill="FFFFFF"/>
              <w:ind w:left="142"/>
              <w:jc w:val="both"/>
            </w:pPr>
            <w:r w:rsidRPr="00EA79F2">
              <w:t>Факс:</w:t>
            </w:r>
          </w:p>
          <w:p w14:paraId="5CC3F30B" w14:textId="77777777" w:rsidR="00456FA7" w:rsidRPr="00EA79F2" w:rsidRDefault="00456FA7" w:rsidP="0035639D">
            <w:pPr>
              <w:shd w:val="clear" w:color="auto" w:fill="FFFFFF"/>
              <w:ind w:left="142"/>
              <w:jc w:val="both"/>
            </w:pPr>
            <w:r w:rsidRPr="00EA79F2">
              <w:t>Адрес электронной почты:</w:t>
            </w:r>
          </w:p>
          <w:p w14:paraId="644FC7BB" w14:textId="77777777" w:rsidR="00456FA7" w:rsidRPr="00EA79F2" w:rsidRDefault="00456FA7" w:rsidP="0035639D">
            <w:pPr>
              <w:ind w:left="142" w:firstLine="851"/>
              <w:jc w:val="both"/>
            </w:pPr>
          </w:p>
          <w:p w14:paraId="63AE4FDC" w14:textId="77777777" w:rsidR="00456FA7" w:rsidRPr="00EA79F2" w:rsidRDefault="00456FA7" w:rsidP="0035639D">
            <w:pPr>
              <w:ind w:left="142"/>
              <w:jc w:val="both"/>
            </w:pPr>
            <w:r w:rsidRPr="00EA79F2">
              <w:t>ИНН, КПП</w:t>
            </w:r>
          </w:p>
          <w:p w14:paraId="313A9F96" w14:textId="77777777" w:rsidR="00456FA7" w:rsidRPr="00EA79F2" w:rsidRDefault="00456FA7" w:rsidP="0035639D">
            <w:pPr>
              <w:ind w:left="142"/>
              <w:jc w:val="both"/>
            </w:pPr>
            <w:r w:rsidRPr="00EA79F2">
              <w:t>ОГРН, ОКПО</w:t>
            </w:r>
          </w:p>
          <w:p w14:paraId="25A2E27E" w14:textId="77777777" w:rsidR="00EA79F2" w:rsidRPr="00EA79F2" w:rsidRDefault="00EA79F2" w:rsidP="00EA79F2">
            <w:pPr>
              <w:jc w:val="both"/>
              <w:rPr>
                <w:u w:val="single"/>
              </w:rPr>
            </w:pPr>
          </w:p>
          <w:p w14:paraId="43BFD5D6" w14:textId="77777777" w:rsidR="00456FA7" w:rsidRPr="00EA79F2" w:rsidRDefault="00456FA7" w:rsidP="0035639D">
            <w:pPr>
              <w:ind w:left="142"/>
              <w:jc w:val="both"/>
              <w:rPr>
                <w:b/>
                <w:u w:val="single"/>
              </w:rPr>
            </w:pPr>
            <w:r w:rsidRPr="00EA79F2">
              <w:rPr>
                <w:b/>
                <w:u w:val="single"/>
              </w:rPr>
              <w:t>Платежные реквизиты:</w:t>
            </w:r>
          </w:p>
          <w:p w14:paraId="317B5400" w14:textId="77777777" w:rsidR="00456FA7" w:rsidRPr="00EA79F2" w:rsidRDefault="00456FA7" w:rsidP="0035639D">
            <w:pPr>
              <w:ind w:left="142"/>
              <w:jc w:val="both"/>
              <w:rPr>
                <w:lang w:eastAsia="ar-SA"/>
              </w:rPr>
            </w:pPr>
            <w:r w:rsidRPr="00EA79F2">
              <w:rPr>
                <w:lang w:eastAsia="ar-SA"/>
              </w:rPr>
              <w:t>Расчетный счет:</w:t>
            </w:r>
          </w:p>
          <w:p w14:paraId="635254FF" w14:textId="77777777" w:rsidR="00456FA7" w:rsidRPr="00EA79F2" w:rsidRDefault="00456FA7" w:rsidP="0035639D">
            <w:pPr>
              <w:ind w:left="142"/>
              <w:jc w:val="both"/>
            </w:pPr>
            <w:r w:rsidRPr="00EA79F2">
              <w:rPr>
                <w:lang w:eastAsia="ar-SA"/>
              </w:rPr>
              <w:t>Корреспондентский счет:</w:t>
            </w:r>
          </w:p>
          <w:p w14:paraId="6893A209" w14:textId="77777777" w:rsidR="00456FA7" w:rsidRPr="00EA79F2" w:rsidRDefault="00456FA7" w:rsidP="0035639D">
            <w:pPr>
              <w:ind w:left="142"/>
              <w:jc w:val="both"/>
            </w:pPr>
            <w:r w:rsidRPr="00EA79F2">
              <w:t>БИК</w:t>
            </w:r>
          </w:p>
          <w:p w14:paraId="02BC2697" w14:textId="77777777" w:rsidR="00456FA7" w:rsidRPr="00EA79F2" w:rsidRDefault="00456FA7" w:rsidP="0035639D">
            <w:pPr>
              <w:ind w:left="142"/>
              <w:rPr>
                <w:rFonts w:eastAsia="Courier New"/>
                <w:color w:val="000000"/>
              </w:rPr>
            </w:pPr>
          </w:p>
          <w:p w14:paraId="072110E0" w14:textId="77777777" w:rsidR="00456FA7" w:rsidRPr="00EA79F2" w:rsidRDefault="00456FA7" w:rsidP="0035639D">
            <w:pPr>
              <w:ind w:left="142"/>
              <w:rPr>
                <w:rFonts w:eastAsia="Courier New"/>
                <w:color w:val="000000"/>
              </w:rPr>
            </w:pPr>
          </w:p>
          <w:p w14:paraId="1A9126B0" w14:textId="77777777" w:rsidR="00456FA7" w:rsidRPr="00EA79F2" w:rsidRDefault="00456FA7" w:rsidP="0035639D">
            <w:pPr>
              <w:ind w:left="142"/>
              <w:rPr>
                <w:rFonts w:eastAsia="Courier New"/>
                <w:color w:val="000000"/>
              </w:rPr>
            </w:pPr>
          </w:p>
          <w:p w14:paraId="4D85F915" w14:textId="77777777" w:rsidR="00456FA7" w:rsidRPr="00EA79F2" w:rsidRDefault="00456FA7" w:rsidP="0035639D">
            <w:pPr>
              <w:ind w:left="142"/>
              <w:rPr>
                <w:rFonts w:eastAsia="Courier New"/>
                <w:color w:val="000000"/>
              </w:rPr>
            </w:pPr>
          </w:p>
          <w:p w14:paraId="27B16C57" w14:textId="77777777" w:rsidR="00456FA7" w:rsidRPr="00EA79F2" w:rsidRDefault="00456FA7" w:rsidP="0035639D">
            <w:pPr>
              <w:ind w:left="142"/>
              <w:rPr>
                <w:rFonts w:eastAsia="Courier New"/>
                <w:color w:val="000000"/>
              </w:rPr>
            </w:pPr>
          </w:p>
          <w:p w14:paraId="46477432" w14:textId="77777777" w:rsidR="00EA79F2" w:rsidRPr="00EA79F2" w:rsidRDefault="00EA79F2" w:rsidP="0035639D">
            <w:pPr>
              <w:ind w:left="142"/>
              <w:rPr>
                <w:rFonts w:eastAsia="Courier New"/>
                <w:color w:val="000000"/>
              </w:rPr>
            </w:pPr>
          </w:p>
          <w:p w14:paraId="3E41812C" w14:textId="77777777" w:rsidR="00EA79F2" w:rsidRPr="00EA79F2" w:rsidRDefault="00EA79F2" w:rsidP="0035639D">
            <w:pPr>
              <w:ind w:left="142"/>
              <w:rPr>
                <w:rFonts w:eastAsia="Courier New"/>
                <w:color w:val="000000"/>
              </w:rPr>
            </w:pPr>
          </w:p>
          <w:p w14:paraId="72055B1C" w14:textId="77777777" w:rsidR="00EA79F2" w:rsidRPr="00EA79F2" w:rsidRDefault="00EA79F2" w:rsidP="0035639D">
            <w:pPr>
              <w:ind w:left="142"/>
              <w:rPr>
                <w:rFonts w:eastAsia="Courier New"/>
                <w:color w:val="000000"/>
              </w:rPr>
            </w:pPr>
          </w:p>
          <w:p w14:paraId="5285311D" w14:textId="77777777" w:rsidR="00EA79F2" w:rsidRPr="00EA79F2" w:rsidRDefault="00EA79F2" w:rsidP="0035639D">
            <w:pPr>
              <w:ind w:left="142"/>
              <w:rPr>
                <w:rFonts w:eastAsia="Courier New"/>
                <w:color w:val="000000"/>
              </w:rPr>
            </w:pPr>
          </w:p>
          <w:p w14:paraId="5C960F55" w14:textId="77777777" w:rsidR="00456FA7" w:rsidRPr="00EA79F2" w:rsidRDefault="00456FA7" w:rsidP="00EA79F2">
            <w:pPr>
              <w:rPr>
                <w:rFonts w:eastAsia="Courier New"/>
                <w:color w:val="000000"/>
              </w:rPr>
            </w:pPr>
          </w:p>
          <w:p w14:paraId="03D725E5" w14:textId="77777777" w:rsidR="00456FA7" w:rsidRPr="00EA79F2" w:rsidRDefault="00456FA7" w:rsidP="0035639D">
            <w:pPr>
              <w:ind w:left="142"/>
              <w:rPr>
                <w:rFonts w:eastAsia="Courier New"/>
                <w:color w:val="000000"/>
              </w:rPr>
            </w:pPr>
          </w:p>
          <w:p w14:paraId="6FD578E3" w14:textId="77777777" w:rsidR="00456FA7" w:rsidRPr="00EA79F2" w:rsidRDefault="00456FA7" w:rsidP="0035639D">
            <w:pPr>
              <w:ind w:left="142"/>
              <w:rPr>
                <w:rFonts w:eastAsia="Courier New"/>
                <w:color w:val="000000"/>
              </w:rPr>
            </w:pPr>
            <w:r w:rsidRPr="00EA79F2">
              <w:rPr>
                <w:rFonts w:eastAsia="Courier New"/>
                <w:color w:val="000000"/>
              </w:rPr>
              <w:t>________________ / __________/</w:t>
            </w:r>
          </w:p>
          <w:p w14:paraId="6B8B8D3B" w14:textId="77777777" w:rsidR="00456FA7" w:rsidRPr="00EA79F2" w:rsidRDefault="00456FA7" w:rsidP="0035639D">
            <w:pPr>
              <w:ind w:left="142"/>
              <w:rPr>
                <w:rFonts w:eastAsia="Courier New"/>
                <w:color w:val="000000"/>
              </w:rPr>
            </w:pPr>
            <w:r w:rsidRPr="00EA79F2">
              <w:rPr>
                <w:rFonts w:eastAsia="Courier New"/>
                <w:color w:val="000000"/>
              </w:rPr>
              <w:t xml:space="preserve">            М.П.</w:t>
            </w:r>
          </w:p>
        </w:tc>
        <w:tc>
          <w:tcPr>
            <w:tcW w:w="4820" w:type="dxa"/>
          </w:tcPr>
          <w:p w14:paraId="63B5F882" w14:textId="77777777" w:rsidR="00456FA7" w:rsidRPr="00EA79F2" w:rsidRDefault="00456FA7" w:rsidP="0035639D">
            <w:pPr>
              <w:ind w:left="142"/>
              <w:jc w:val="both"/>
              <w:rPr>
                <w:b/>
              </w:rPr>
            </w:pPr>
            <w:r w:rsidRPr="00EA79F2">
              <w:rPr>
                <w:b/>
              </w:rPr>
              <w:t>ПОКУПАТЕЛЬ:</w:t>
            </w:r>
          </w:p>
          <w:p w14:paraId="570B789A" w14:textId="77777777" w:rsidR="00456FA7" w:rsidRPr="00EA79F2" w:rsidRDefault="00456FA7" w:rsidP="0035639D">
            <w:pPr>
              <w:ind w:left="142"/>
              <w:jc w:val="both"/>
              <w:rPr>
                <w:b/>
              </w:rPr>
            </w:pPr>
            <w:r w:rsidRPr="00EA79F2">
              <w:rPr>
                <w:b/>
              </w:rPr>
              <w:t>АО «КСК»</w:t>
            </w:r>
          </w:p>
          <w:p w14:paraId="6E1EA2EE" w14:textId="77777777" w:rsidR="00456FA7" w:rsidRPr="00EA79F2" w:rsidRDefault="00456FA7" w:rsidP="0035639D">
            <w:pPr>
              <w:ind w:left="142"/>
              <w:rPr>
                <w:bCs/>
                <w:color w:val="000000"/>
              </w:rPr>
            </w:pPr>
          </w:p>
          <w:p w14:paraId="44D4546B" w14:textId="77777777" w:rsidR="00EA79F2" w:rsidRPr="00EA79F2" w:rsidRDefault="00EA79F2" w:rsidP="00EA79F2">
            <w:pPr>
              <w:jc w:val="both"/>
              <w:rPr>
                <w:rFonts w:eastAsia="Calibri"/>
                <w:b/>
                <w:color w:val="000000"/>
                <w:u w:val="single"/>
                <w:lang w:eastAsia="en-US"/>
              </w:rPr>
            </w:pPr>
            <w:r w:rsidRPr="00EA79F2">
              <w:rPr>
                <w:rFonts w:eastAsia="Calibri"/>
                <w:b/>
                <w:bCs/>
                <w:u w:val="single"/>
                <w:lang w:eastAsia="en-US"/>
              </w:rPr>
              <w:t>Адрес места нахождения</w:t>
            </w:r>
            <w:r w:rsidRPr="00EA79F2">
              <w:rPr>
                <w:rFonts w:eastAsia="Calibri"/>
                <w:b/>
                <w:color w:val="000000"/>
                <w:u w:val="single"/>
                <w:lang w:eastAsia="en-US"/>
              </w:rPr>
              <w:t xml:space="preserve">: </w:t>
            </w:r>
          </w:p>
          <w:p w14:paraId="20B75E9F" w14:textId="77777777" w:rsidR="00EA79F2" w:rsidRPr="00EA79F2" w:rsidRDefault="00EA79F2" w:rsidP="00EA79F2">
            <w:pPr>
              <w:jc w:val="both"/>
              <w:rPr>
                <w:rFonts w:eastAsia="Calibri"/>
                <w:lang w:eastAsia="en-US"/>
              </w:rPr>
            </w:pPr>
            <w:r w:rsidRPr="00EA79F2">
              <w:rPr>
                <w:rFonts w:eastAsia="Calibri"/>
                <w:lang w:eastAsia="en-US"/>
              </w:rPr>
              <w:t>улица Тестовская, дом 10, 26 этаж, помещение I,</w:t>
            </w:r>
          </w:p>
          <w:p w14:paraId="35B5B3C2" w14:textId="77777777" w:rsidR="00EA79F2" w:rsidRPr="00EA79F2" w:rsidRDefault="00EA79F2" w:rsidP="00EA79F2">
            <w:pPr>
              <w:jc w:val="both"/>
              <w:rPr>
                <w:rFonts w:eastAsia="Calibri"/>
                <w:lang w:eastAsia="en-US"/>
              </w:rPr>
            </w:pPr>
            <w:r w:rsidRPr="00EA79F2">
              <w:rPr>
                <w:rFonts w:eastAsia="Calibri"/>
                <w:lang w:eastAsia="en-US"/>
              </w:rPr>
              <w:t>город Москва, Российская Федерация, 123112</w:t>
            </w:r>
          </w:p>
          <w:p w14:paraId="16BDE395" w14:textId="77777777" w:rsidR="00EA79F2" w:rsidRPr="00EA79F2" w:rsidRDefault="00EA79F2" w:rsidP="00EA79F2">
            <w:pPr>
              <w:jc w:val="both"/>
              <w:rPr>
                <w:rFonts w:eastAsia="Calibri"/>
                <w:b/>
                <w:color w:val="000000"/>
                <w:u w:val="single"/>
                <w:lang w:eastAsia="en-US"/>
              </w:rPr>
            </w:pPr>
            <w:r w:rsidRPr="00EA79F2">
              <w:rPr>
                <w:rFonts w:eastAsia="Calibri"/>
                <w:b/>
                <w:color w:val="000000"/>
                <w:u w:val="single"/>
                <w:lang w:eastAsia="en-US"/>
              </w:rPr>
              <w:t xml:space="preserve">Адрес для отправки </w:t>
            </w:r>
          </w:p>
          <w:p w14:paraId="0DD09742" w14:textId="77777777" w:rsidR="00EA79F2" w:rsidRPr="00EA79F2" w:rsidRDefault="00EA79F2" w:rsidP="00EA79F2">
            <w:pPr>
              <w:jc w:val="both"/>
              <w:rPr>
                <w:rFonts w:eastAsia="Calibri"/>
                <w:color w:val="000000"/>
                <w:u w:val="single"/>
                <w:lang w:eastAsia="en-US"/>
              </w:rPr>
            </w:pPr>
            <w:r w:rsidRPr="00EA79F2">
              <w:rPr>
                <w:rFonts w:eastAsia="Calibri"/>
                <w:b/>
                <w:color w:val="000000"/>
                <w:u w:val="single"/>
                <w:lang w:eastAsia="en-US"/>
              </w:rPr>
              <w:t>почтовой корреспонденции:</w:t>
            </w:r>
          </w:p>
          <w:p w14:paraId="1647876F" w14:textId="77777777" w:rsidR="00EA79F2" w:rsidRPr="00EA79F2" w:rsidRDefault="00EA79F2" w:rsidP="00EA79F2">
            <w:pPr>
              <w:ind w:left="27"/>
              <w:jc w:val="both"/>
              <w:rPr>
                <w:rFonts w:eastAsia="Calibri"/>
                <w:lang w:eastAsia="en-US"/>
              </w:rPr>
            </w:pPr>
            <w:r w:rsidRPr="00EA79F2">
              <w:rPr>
                <w:rFonts w:eastAsia="Calibri"/>
                <w:lang w:eastAsia="en-US"/>
              </w:rPr>
              <w:t xml:space="preserve">123112, Российская Федерация, город Москва, </w:t>
            </w:r>
          </w:p>
          <w:p w14:paraId="5123799A" w14:textId="77777777" w:rsidR="00EA79F2" w:rsidRPr="00EA79F2" w:rsidRDefault="00EA79F2" w:rsidP="00EA79F2">
            <w:pPr>
              <w:ind w:left="27"/>
              <w:jc w:val="both"/>
              <w:rPr>
                <w:rFonts w:eastAsia="Calibri"/>
                <w:color w:val="000000"/>
                <w:lang w:eastAsia="en-US"/>
              </w:rPr>
            </w:pPr>
            <w:r w:rsidRPr="00EA79F2">
              <w:rPr>
                <w:rFonts w:eastAsia="Calibri"/>
                <w:lang w:eastAsia="en-US"/>
              </w:rPr>
              <w:t>улица Тестовская, дом 10, 26 этаж, помещение I</w:t>
            </w:r>
            <w:r w:rsidRPr="00EA79F2">
              <w:rPr>
                <w:rFonts w:eastAsia="Calibri"/>
                <w:color w:val="000000"/>
                <w:lang w:eastAsia="en-US"/>
              </w:rPr>
              <w:t xml:space="preserve"> </w:t>
            </w:r>
          </w:p>
          <w:p w14:paraId="58FCDF56" w14:textId="77777777" w:rsidR="00EA79F2" w:rsidRPr="00EA79F2" w:rsidRDefault="00EA79F2" w:rsidP="00EA79F2">
            <w:pPr>
              <w:jc w:val="both"/>
              <w:rPr>
                <w:rFonts w:eastAsia="Calibri"/>
                <w:color w:val="000000"/>
                <w:lang w:eastAsia="en-US"/>
              </w:rPr>
            </w:pPr>
            <w:r w:rsidRPr="00EA79F2">
              <w:rPr>
                <w:rFonts w:eastAsia="Calibri"/>
                <w:color w:val="000000"/>
                <w:lang w:eastAsia="en-US"/>
              </w:rPr>
              <w:t>Тел./факс: +7(495)775-91-22/ +7(495)775-91-24</w:t>
            </w:r>
          </w:p>
          <w:p w14:paraId="7810D0A3" w14:textId="77777777" w:rsidR="00EA79F2" w:rsidRPr="00EA79F2" w:rsidRDefault="00EA79F2" w:rsidP="00EA79F2">
            <w:pPr>
              <w:jc w:val="both"/>
              <w:rPr>
                <w:rFonts w:ascii="Calibri" w:eastAsia="Calibri" w:hAnsi="Calibri"/>
                <w:sz w:val="22"/>
                <w:szCs w:val="22"/>
                <w:lang w:eastAsia="en-US"/>
              </w:rPr>
            </w:pPr>
            <w:r w:rsidRPr="00EA79F2">
              <w:rPr>
                <w:rFonts w:eastAsia="Calibri"/>
                <w:color w:val="000000"/>
                <w:lang w:eastAsia="en-US"/>
              </w:rPr>
              <w:t xml:space="preserve">ИНН 2632100740, КПП </w:t>
            </w:r>
            <w:r w:rsidRPr="00EA79F2">
              <w:rPr>
                <w:rFonts w:eastAsia="Calibri"/>
                <w:lang w:eastAsia="en-US"/>
              </w:rPr>
              <w:t>770301001</w:t>
            </w:r>
          </w:p>
          <w:p w14:paraId="3820FAB8"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ОКПО 67132337, ОГРН 1102632003320</w:t>
            </w:r>
          </w:p>
          <w:p w14:paraId="643F4846" w14:textId="77777777" w:rsidR="00EA79F2" w:rsidRPr="00EA79F2" w:rsidRDefault="00EA79F2" w:rsidP="00EA79F2">
            <w:pPr>
              <w:jc w:val="both"/>
              <w:rPr>
                <w:rFonts w:eastAsia="Calibri"/>
                <w:b/>
                <w:color w:val="000000"/>
                <w:u w:val="single"/>
                <w:lang w:eastAsia="en-US"/>
              </w:rPr>
            </w:pPr>
            <w:r w:rsidRPr="00EA79F2">
              <w:rPr>
                <w:rFonts w:eastAsia="Calibri"/>
                <w:b/>
                <w:color w:val="000000"/>
                <w:u w:val="single"/>
                <w:lang w:eastAsia="en-US"/>
              </w:rPr>
              <w:t>Платежные реквизиты:</w:t>
            </w:r>
          </w:p>
          <w:p w14:paraId="6AC480B1"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Наименование: </w:t>
            </w:r>
          </w:p>
          <w:p w14:paraId="0F89E949"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УФК по г. Москве </w:t>
            </w:r>
          </w:p>
          <w:p w14:paraId="38C7470C"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(Акционерное общество </w:t>
            </w:r>
          </w:p>
          <w:p w14:paraId="4FFD73AC"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«Курорты Северного Кавказа» </w:t>
            </w:r>
          </w:p>
          <w:p w14:paraId="494B5EEE"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л/с 41736Э79340)</w:t>
            </w:r>
          </w:p>
          <w:p w14:paraId="6B85BB4E" w14:textId="77777777" w:rsidR="00EA79F2" w:rsidRPr="00EA79F2" w:rsidRDefault="00EA79F2" w:rsidP="00EA79F2">
            <w:pPr>
              <w:jc w:val="both"/>
              <w:rPr>
                <w:rFonts w:eastAsia="Calibri"/>
                <w:color w:val="000000"/>
                <w:lang w:eastAsia="en-US"/>
              </w:rPr>
            </w:pPr>
            <w:r w:rsidRPr="00EA79F2">
              <w:rPr>
                <w:rFonts w:eastAsia="Calibri"/>
                <w:color w:val="000000"/>
                <w:lang w:eastAsia="en-US"/>
              </w:rPr>
              <w:t>р/с 03215643000000017300</w:t>
            </w:r>
          </w:p>
          <w:p w14:paraId="046FA04B"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Банк: ГУ БАНКА РОССИИ ПО ЦФО/УФК по г. МОСКВЕ г. Москва  </w:t>
            </w:r>
          </w:p>
          <w:p w14:paraId="49650196"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к/с 40102810545370000003</w:t>
            </w:r>
          </w:p>
          <w:p w14:paraId="21DDBC6B" w14:textId="147ACE42" w:rsidR="00456FA7" w:rsidRPr="00EA79F2" w:rsidRDefault="00EA79F2" w:rsidP="00EA79F2">
            <w:pPr>
              <w:rPr>
                <w:rFonts w:eastAsia="Courier New"/>
                <w:color w:val="000000"/>
              </w:rPr>
            </w:pPr>
            <w:r w:rsidRPr="00EA79F2">
              <w:rPr>
                <w:rFonts w:eastAsia="Calibri"/>
                <w:color w:val="000000"/>
                <w:lang w:eastAsia="en-US"/>
              </w:rPr>
              <w:t>БИК: 004525988</w:t>
            </w:r>
            <w:r w:rsidRPr="00EA79F2">
              <w:rPr>
                <w:bCs/>
                <w:color w:val="000000"/>
              </w:rPr>
              <w:t xml:space="preserve"> </w:t>
            </w:r>
          </w:p>
          <w:p w14:paraId="52922AAA" w14:textId="77777777" w:rsidR="00456FA7" w:rsidRPr="00EA79F2" w:rsidRDefault="00456FA7" w:rsidP="0035639D">
            <w:pPr>
              <w:ind w:left="142"/>
              <w:rPr>
                <w:rFonts w:eastAsia="Courier New"/>
                <w:color w:val="000000"/>
              </w:rPr>
            </w:pPr>
          </w:p>
          <w:p w14:paraId="4C7B94C6" w14:textId="77777777" w:rsidR="00456FA7" w:rsidRPr="00EA79F2" w:rsidRDefault="00456FA7" w:rsidP="0035639D">
            <w:pPr>
              <w:ind w:left="142"/>
              <w:rPr>
                <w:rFonts w:eastAsia="Courier New"/>
                <w:color w:val="000000"/>
              </w:rPr>
            </w:pPr>
          </w:p>
          <w:p w14:paraId="3C0741AD" w14:textId="77777777" w:rsidR="00456FA7" w:rsidRPr="00EA79F2" w:rsidRDefault="00456FA7" w:rsidP="0035639D">
            <w:pPr>
              <w:ind w:left="142"/>
            </w:pPr>
          </w:p>
          <w:p w14:paraId="7D6F6A34" w14:textId="77777777" w:rsidR="00456FA7" w:rsidRPr="00EA79F2" w:rsidRDefault="00456FA7" w:rsidP="0035639D">
            <w:pPr>
              <w:ind w:left="142"/>
            </w:pPr>
          </w:p>
          <w:p w14:paraId="364A3D5C" w14:textId="77777777" w:rsidR="00456FA7" w:rsidRPr="00EA79F2" w:rsidRDefault="00456FA7" w:rsidP="0035639D">
            <w:pPr>
              <w:ind w:left="142"/>
              <w:rPr>
                <w:b/>
              </w:rPr>
            </w:pPr>
            <w:r w:rsidRPr="00EA79F2">
              <w:t>_____________________/ _____________/</w:t>
            </w:r>
          </w:p>
          <w:p w14:paraId="5920BE9F" w14:textId="77777777" w:rsidR="00456FA7" w:rsidRPr="00874D22" w:rsidRDefault="00456FA7" w:rsidP="0035639D">
            <w:pPr>
              <w:ind w:left="142"/>
              <w:rPr>
                <w:rFonts w:eastAsia="Courier New"/>
                <w:color w:val="000000"/>
              </w:rPr>
            </w:pPr>
            <w:r w:rsidRPr="00EA79F2">
              <w:rPr>
                <w:rFonts w:eastAsia="Courier New"/>
                <w:color w:val="000000"/>
              </w:rPr>
              <w:t xml:space="preserve">                    М.П.</w:t>
            </w:r>
          </w:p>
        </w:tc>
      </w:tr>
    </w:tbl>
    <w:p w14:paraId="56501C61" w14:textId="77777777" w:rsidR="00456FA7" w:rsidRPr="00874D22" w:rsidRDefault="00456FA7" w:rsidP="00456FA7">
      <w:pPr>
        <w:ind w:left="142"/>
        <w:jc w:val="right"/>
        <w:rPr>
          <w:b/>
        </w:rPr>
      </w:pPr>
    </w:p>
    <w:p w14:paraId="5A5D8C01" w14:textId="77777777" w:rsidR="00456FA7" w:rsidRPr="00874D22" w:rsidRDefault="00456FA7" w:rsidP="00456FA7">
      <w:pPr>
        <w:ind w:left="142"/>
        <w:jc w:val="right"/>
        <w:rPr>
          <w:b/>
        </w:rPr>
      </w:pPr>
    </w:p>
    <w:p w14:paraId="51D0E93D" w14:textId="77777777" w:rsidR="00456FA7" w:rsidRPr="00874D22" w:rsidRDefault="00456FA7" w:rsidP="00456FA7">
      <w:pPr>
        <w:ind w:left="142"/>
        <w:jc w:val="right"/>
        <w:rPr>
          <w:b/>
        </w:rPr>
        <w:sectPr w:rsidR="00456FA7" w:rsidRPr="00874D22" w:rsidSect="00903FDE">
          <w:footerReference w:type="default" r:id="rId23"/>
          <w:footerReference w:type="first" r:id="rId24"/>
          <w:pgSz w:w="11906" w:h="16838"/>
          <w:pgMar w:top="1134" w:right="992" w:bottom="992" w:left="1418" w:header="454" w:footer="510" w:gutter="0"/>
          <w:cols w:space="708"/>
          <w:docGrid w:linePitch="360"/>
        </w:sectPr>
      </w:pPr>
    </w:p>
    <w:p w14:paraId="5690B20F" w14:textId="77777777" w:rsidR="00456FA7" w:rsidRPr="00874D22" w:rsidRDefault="00456FA7" w:rsidP="00456FA7">
      <w:pPr>
        <w:keepNext/>
        <w:jc w:val="right"/>
        <w:outlineLvl w:val="5"/>
        <w:rPr>
          <w:b/>
        </w:rPr>
      </w:pPr>
      <w:r w:rsidRPr="00874D22">
        <w:rPr>
          <w:b/>
        </w:rPr>
        <w:lastRenderedPageBreak/>
        <w:t>ПРИЛОЖЕНИЕ №1</w:t>
      </w:r>
    </w:p>
    <w:p w14:paraId="080BCEAE" w14:textId="062E4992" w:rsidR="00456FA7" w:rsidRPr="00874D22" w:rsidRDefault="00456FA7" w:rsidP="00456FA7">
      <w:pPr>
        <w:keepNext/>
        <w:jc w:val="right"/>
        <w:outlineLvl w:val="5"/>
        <w:rPr>
          <w:b/>
        </w:rPr>
      </w:pPr>
      <w:r w:rsidRPr="00874D22">
        <w:rPr>
          <w:b/>
        </w:rPr>
        <w:t>к догов</w:t>
      </w:r>
      <w:r w:rsidR="00EA79F2">
        <w:rPr>
          <w:b/>
        </w:rPr>
        <w:t>ору от «__» _______________ 2021</w:t>
      </w:r>
      <w:r w:rsidRPr="00874D22">
        <w:rPr>
          <w:b/>
        </w:rPr>
        <w:t xml:space="preserve"> г.</w:t>
      </w:r>
    </w:p>
    <w:p w14:paraId="4804ABE6" w14:textId="77777777" w:rsidR="00456FA7" w:rsidRPr="00874D22" w:rsidRDefault="00456FA7" w:rsidP="00456FA7">
      <w:pPr>
        <w:keepNext/>
        <w:jc w:val="right"/>
        <w:outlineLvl w:val="5"/>
        <w:rPr>
          <w:b/>
        </w:rPr>
      </w:pPr>
      <w:r w:rsidRPr="00874D22">
        <w:rPr>
          <w:b/>
        </w:rPr>
        <w:t>№ _____________</w:t>
      </w:r>
    </w:p>
    <w:p w14:paraId="7643635A" w14:textId="77777777" w:rsidR="00456FA7" w:rsidRPr="00874D22" w:rsidRDefault="00456FA7" w:rsidP="00456FA7">
      <w:pPr>
        <w:keepNext/>
        <w:outlineLvl w:val="5"/>
        <w:rPr>
          <w:b/>
        </w:rPr>
      </w:pPr>
    </w:p>
    <w:p w14:paraId="12477ADE" w14:textId="77777777" w:rsidR="00456FA7" w:rsidRPr="00874D22" w:rsidRDefault="00456FA7" w:rsidP="00456FA7">
      <w:pPr>
        <w:keepNext/>
        <w:jc w:val="center"/>
        <w:outlineLvl w:val="5"/>
        <w:rPr>
          <w:b/>
        </w:rPr>
      </w:pPr>
      <w:r w:rsidRPr="00874D22">
        <w:rPr>
          <w:b/>
        </w:rPr>
        <w:t xml:space="preserve">СПЕЦИФИКАЦИЯ </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793"/>
        <w:gridCol w:w="2126"/>
        <w:gridCol w:w="2126"/>
        <w:gridCol w:w="1701"/>
        <w:gridCol w:w="2694"/>
      </w:tblGrid>
      <w:tr w:rsidR="00456FA7" w:rsidRPr="00874D22" w14:paraId="3C1B0AA4" w14:textId="77777777" w:rsidTr="0035639D">
        <w:trPr>
          <w:trHeight w:val="1380"/>
          <w:jc w:val="center"/>
        </w:trPr>
        <w:tc>
          <w:tcPr>
            <w:tcW w:w="734" w:type="dxa"/>
            <w:vAlign w:val="center"/>
          </w:tcPr>
          <w:p w14:paraId="5B416433" w14:textId="77777777" w:rsidR="00456FA7" w:rsidRPr="00E373FC" w:rsidRDefault="00456FA7" w:rsidP="0035639D">
            <w:pPr>
              <w:ind w:left="34"/>
              <w:jc w:val="center"/>
              <w:rPr>
                <w:b/>
              </w:rPr>
            </w:pPr>
            <w:r w:rsidRPr="00E373FC">
              <w:rPr>
                <w:b/>
              </w:rPr>
              <w:t>п/№</w:t>
            </w:r>
          </w:p>
        </w:tc>
        <w:tc>
          <w:tcPr>
            <w:tcW w:w="4793" w:type="dxa"/>
            <w:shd w:val="clear" w:color="auto" w:fill="auto"/>
            <w:vAlign w:val="center"/>
          </w:tcPr>
          <w:p w14:paraId="76ADD24A" w14:textId="77777777" w:rsidR="00456FA7" w:rsidRPr="00E373FC" w:rsidRDefault="00456FA7" w:rsidP="0035639D">
            <w:pPr>
              <w:ind w:left="34"/>
              <w:jc w:val="center"/>
              <w:rPr>
                <w:b/>
              </w:rPr>
            </w:pPr>
            <w:r w:rsidRPr="00E373FC">
              <w:rPr>
                <w:b/>
              </w:rPr>
              <w:t>Наименование товара</w:t>
            </w:r>
          </w:p>
        </w:tc>
        <w:tc>
          <w:tcPr>
            <w:tcW w:w="2126" w:type="dxa"/>
            <w:shd w:val="clear" w:color="auto" w:fill="auto"/>
            <w:vAlign w:val="center"/>
          </w:tcPr>
          <w:p w14:paraId="056951F4" w14:textId="77777777" w:rsidR="00456FA7" w:rsidRPr="00E373FC" w:rsidRDefault="00456FA7" w:rsidP="0035639D">
            <w:pPr>
              <w:ind w:left="33"/>
              <w:jc w:val="center"/>
              <w:rPr>
                <w:b/>
                <w:color w:val="000000"/>
              </w:rPr>
            </w:pPr>
            <w:r w:rsidRPr="00E373FC">
              <w:rPr>
                <w:b/>
                <w:color w:val="000000"/>
              </w:rPr>
              <w:t>Кол-во (шт.)</w:t>
            </w:r>
          </w:p>
        </w:tc>
        <w:tc>
          <w:tcPr>
            <w:tcW w:w="2126" w:type="dxa"/>
            <w:vAlign w:val="center"/>
          </w:tcPr>
          <w:p w14:paraId="3479B4DD" w14:textId="77777777" w:rsidR="00456FA7" w:rsidRPr="00E373FC" w:rsidRDefault="00456FA7" w:rsidP="0035639D">
            <w:pPr>
              <w:ind w:left="33"/>
              <w:jc w:val="center"/>
              <w:rPr>
                <w:b/>
                <w:color w:val="000000"/>
              </w:rPr>
            </w:pPr>
            <w:r w:rsidRPr="00E373FC">
              <w:rPr>
                <w:b/>
                <w:color w:val="000000"/>
              </w:rPr>
              <w:t>Цена за единицу, рублей,</w:t>
            </w:r>
          </w:p>
          <w:p w14:paraId="3C1C571B" w14:textId="77777777" w:rsidR="00456FA7" w:rsidRPr="00E373FC" w:rsidRDefault="00456FA7" w:rsidP="0035639D">
            <w:pPr>
              <w:ind w:left="33"/>
              <w:jc w:val="center"/>
              <w:rPr>
                <w:b/>
                <w:color w:val="000000"/>
              </w:rPr>
            </w:pPr>
            <w:r w:rsidRPr="00E373FC">
              <w:rPr>
                <w:b/>
                <w:color w:val="000000"/>
              </w:rPr>
              <w:t>включая НДС</w:t>
            </w:r>
          </w:p>
        </w:tc>
        <w:tc>
          <w:tcPr>
            <w:tcW w:w="1701" w:type="dxa"/>
            <w:vAlign w:val="center"/>
          </w:tcPr>
          <w:p w14:paraId="264671F7" w14:textId="77777777" w:rsidR="00456FA7" w:rsidRPr="00E373FC" w:rsidRDefault="00456FA7" w:rsidP="0035639D">
            <w:pPr>
              <w:ind w:left="33" w:hanging="141"/>
              <w:jc w:val="center"/>
              <w:rPr>
                <w:b/>
                <w:color w:val="000000"/>
              </w:rPr>
            </w:pPr>
            <w:r w:rsidRPr="00E373FC">
              <w:rPr>
                <w:b/>
                <w:color w:val="000000"/>
              </w:rPr>
              <w:t>Стоимость, рублей,</w:t>
            </w:r>
            <w:r w:rsidRPr="00E373FC">
              <w:rPr>
                <w:b/>
                <w:color w:val="000000"/>
              </w:rPr>
              <w:br/>
              <w:t>включая НДС</w:t>
            </w:r>
          </w:p>
        </w:tc>
        <w:tc>
          <w:tcPr>
            <w:tcW w:w="2694" w:type="dxa"/>
            <w:shd w:val="clear" w:color="auto" w:fill="auto"/>
            <w:vAlign w:val="center"/>
          </w:tcPr>
          <w:p w14:paraId="778ECB52" w14:textId="77777777" w:rsidR="00456FA7" w:rsidRPr="00E373FC" w:rsidRDefault="00456FA7" w:rsidP="0035639D">
            <w:pPr>
              <w:jc w:val="center"/>
            </w:pPr>
            <w:r w:rsidRPr="00E373FC">
              <w:rPr>
                <w:b/>
              </w:rPr>
              <w:t>Информация о стране происхождения товара</w:t>
            </w:r>
          </w:p>
        </w:tc>
      </w:tr>
      <w:tr w:rsidR="00456FA7" w:rsidRPr="00874D22" w14:paraId="3B5BE8B5" w14:textId="77777777" w:rsidTr="0035639D">
        <w:trPr>
          <w:trHeight w:val="335"/>
          <w:jc w:val="center"/>
        </w:trPr>
        <w:tc>
          <w:tcPr>
            <w:tcW w:w="734" w:type="dxa"/>
          </w:tcPr>
          <w:p w14:paraId="7474072C" w14:textId="77777777" w:rsidR="00456FA7" w:rsidRPr="00874D22" w:rsidRDefault="00456FA7" w:rsidP="0035639D">
            <w:pPr>
              <w:ind w:left="34"/>
              <w:rPr>
                <w:sz w:val="20"/>
                <w:szCs w:val="20"/>
              </w:rPr>
            </w:pPr>
            <w:r w:rsidRPr="00874D22">
              <w:rPr>
                <w:sz w:val="20"/>
                <w:szCs w:val="20"/>
              </w:rPr>
              <w:t>1</w:t>
            </w:r>
            <w:r>
              <w:rPr>
                <w:sz w:val="20"/>
                <w:szCs w:val="20"/>
              </w:rPr>
              <w:t>.</w:t>
            </w:r>
          </w:p>
        </w:tc>
        <w:tc>
          <w:tcPr>
            <w:tcW w:w="4793" w:type="dxa"/>
            <w:shd w:val="clear" w:color="auto" w:fill="auto"/>
            <w:vAlign w:val="center"/>
          </w:tcPr>
          <w:p w14:paraId="22441BC5"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29EA26EA" w14:textId="77777777" w:rsidR="00456FA7" w:rsidRPr="00874D22" w:rsidRDefault="00456FA7" w:rsidP="0035639D">
            <w:pPr>
              <w:ind w:left="284"/>
              <w:rPr>
                <w:sz w:val="22"/>
                <w:szCs w:val="22"/>
                <w:lang w:val="en-US"/>
              </w:rPr>
            </w:pPr>
          </w:p>
        </w:tc>
        <w:tc>
          <w:tcPr>
            <w:tcW w:w="2126" w:type="dxa"/>
            <w:vAlign w:val="center"/>
          </w:tcPr>
          <w:p w14:paraId="16E3AA63" w14:textId="77777777" w:rsidR="00456FA7" w:rsidRPr="00874D22" w:rsidRDefault="00456FA7" w:rsidP="0035639D">
            <w:pPr>
              <w:jc w:val="center"/>
              <w:rPr>
                <w:color w:val="000000"/>
                <w:sz w:val="20"/>
                <w:szCs w:val="20"/>
              </w:rPr>
            </w:pPr>
          </w:p>
        </w:tc>
        <w:tc>
          <w:tcPr>
            <w:tcW w:w="1701" w:type="dxa"/>
            <w:vAlign w:val="center"/>
          </w:tcPr>
          <w:p w14:paraId="370C6777" w14:textId="77777777" w:rsidR="00456FA7" w:rsidRPr="00874D22" w:rsidRDefault="00456FA7" w:rsidP="0035639D">
            <w:pPr>
              <w:jc w:val="center"/>
              <w:rPr>
                <w:color w:val="000000"/>
                <w:sz w:val="20"/>
                <w:szCs w:val="20"/>
              </w:rPr>
            </w:pPr>
          </w:p>
        </w:tc>
        <w:tc>
          <w:tcPr>
            <w:tcW w:w="2694" w:type="dxa"/>
            <w:shd w:val="clear" w:color="auto" w:fill="auto"/>
          </w:tcPr>
          <w:p w14:paraId="71EA0F5A" w14:textId="77777777" w:rsidR="00456FA7" w:rsidRPr="00874D22" w:rsidRDefault="00456FA7" w:rsidP="0035639D">
            <w:pPr>
              <w:rPr>
                <w:sz w:val="20"/>
                <w:szCs w:val="20"/>
              </w:rPr>
            </w:pPr>
          </w:p>
        </w:tc>
      </w:tr>
      <w:tr w:rsidR="00456FA7" w:rsidRPr="00874D22" w14:paraId="39030D03" w14:textId="77777777" w:rsidTr="0035639D">
        <w:trPr>
          <w:trHeight w:val="335"/>
          <w:jc w:val="center"/>
        </w:trPr>
        <w:tc>
          <w:tcPr>
            <w:tcW w:w="734" w:type="dxa"/>
          </w:tcPr>
          <w:p w14:paraId="4FFB28B7" w14:textId="77777777" w:rsidR="00456FA7" w:rsidRPr="00874D22" w:rsidRDefault="00456FA7" w:rsidP="0035639D">
            <w:pPr>
              <w:ind w:left="34"/>
              <w:rPr>
                <w:sz w:val="20"/>
                <w:szCs w:val="20"/>
              </w:rPr>
            </w:pPr>
            <w:r>
              <w:rPr>
                <w:sz w:val="20"/>
                <w:szCs w:val="20"/>
              </w:rPr>
              <w:t>2.</w:t>
            </w:r>
          </w:p>
        </w:tc>
        <w:tc>
          <w:tcPr>
            <w:tcW w:w="4793" w:type="dxa"/>
            <w:shd w:val="clear" w:color="auto" w:fill="auto"/>
            <w:vAlign w:val="center"/>
          </w:tcPr>
          <w:p w14:paraId="7155E0D3"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069EF185" w14:textId="77777777" w:rsidR="00456FA7" w:rsidRPr="00874D22" w:rsidRDefault="00456FA7" w:rsidP="0035639D">
            <w:pPr>
              <w:ind w:left="284"/>
              <w:rPr>
                <w:sz w:val="22"/>
                <w:szCs w:val="22"/>
                <w:lang w:val="en-US"/>
              </w:rPr>
            </w:pPr>
          </w:p>
        </w:tc>
        <w:tc>
          <w:tcPr>
            <w:tcW w:w="2126" w:type="dxa"/>
            <w:vAlign w:val="center"/>
          </w:tcPr>
          <w:p w14:paraId="1AA44054" w14:textId="77777777" w:rsidR="00456FA7" w:rsidRPr="00874D22" w:rsidRDefault="00456FA7" w:rsidP="0035639D">
            <w:pPr>
              <w:jc w:val="center"/>
              <w:rPr>
                <w:color w:val="000000"/>
                <w:sz w:val="20"/>
                <w:szCs w:val="20"/>
              </w:rPr>
            </w:pPr>
          </w:p>
        </w:tc>
        <w:tc>
          <w:tcPr>
            <w:tcW w:w="1701" w:type="dxa"/>
            <w:vAlign w:val="center"/>
          </w:tcPr>
          <w:p w14:paraId="2A449528" w14:textId="77777777" w:rsidR="00456FA7" w:rsidRPr="00874D22" w:rsidRDefault="00456FA7" w:rsidP="0035639D">
            <w:pPr>
              <w:jc w:val="center"/>
              <w:rPr>
                <w:color w:val="000000"/>
                <w:sz w:val="20"/>
                <w:szCs w:val="20"/>
              </w:rPr>
            </w:pPr>
          </w:p>
        </w:tc>
        <w:tc>
          <w:tcPr>
            <w:tcW w:w="2694" w:type="dxa"/>
            <w:shd w:val="clear" w:color="auto" w:fill="auto"/>
          </w:tcPr>
          <w:p w14:paraId="241AF3AE" w14:textId="77777777" w:rsidR="00456FA7" w:rsidRPr="00874D22" w:rsidRDefault="00456FA7" w:rsidP="0035639D">
            <w:pPr>
              <w:rPr>
                <w:sz w:val="20"/>
                <w:szCs w:val="20"/>
              </w:rPr>
            </w:pPr>
          </w:p>
        </w:tc>
      </w:tr>
      <w:tr w:rsidR="00456FA7" w:rsidRPr="00874D22" w14:paraId="5CDC8889" w14:textId="77777777" w:rsidTr="0035639D">
        <w:trPr>
          <w:trHeight w:val="335"/>
          <w:jc w:val="center"/>
        </w:trPr>
        <w:tc>
          <w:tcPr>
            <w:tcW w:w="734" w:type="dxa"/>
          </w:tcPr>
          <w:p w14:paraId="45170BC6" w14:textId="77777777" w:rsidR="00456FA7" w:rsidRPr="00874D22" w:rsidRDefault="00456FA7" w:rsidP="0035639D">
            <w:pPr>
              <w:ind w:left="34"/>
              <w:rPr>
                <w:sz w:val="20"/>
                <w:szCs w:val="20"/>
              </w:rPr>
            </w:pPr>
            <w:r>
              <w:rPr>
                <w:sz w:val="20"/>
                <w:szCs w:val="20"/>
              </w:rPr>
              <w:t>3.</w:t>
            </w:r>
          </w:p>
        </w:tc>
        <w:tc>
          <w:tcPr>
            <w:tcW w:w="4793" w:type="dxa"/>
            <w:shd w:val="clear" w:color="auto" w:fill="auto"/>
            <w:vAlign w:val="center"/>
          </w:tcPr>
          <w:p w14:paraId="202B830C"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404F2E37" w14:textId="77777777" w:rsidR="00456FA7" w:rsidRPr="00874D22" w:rsidRDefault="00456FA7" w:rsidP="0035639D">
            <w:pPr>
              <w:ind w:left="284"/>
              <w:rPr>
                <w:sz w:val="22"/>
                <w:szCs w:val="22"/>
                <w:lang w:val="en-US"/>
              </w:rPr>
            </w:pPr>
          </w:p>
        </w:tc>
        <w:tc>
          <w:tcPr>
            <w:tcW w:w="2126" w:type="dxa"/>
            <w:vAlign w:val="center"/>
          </w:tcPr>
          <w:p w14:paraId="38ACB911" w14:textId="77777777" w:rsidR="00456FA7" w:rsidRPr="00874D22" w:rsidRDefault="00456FA7" w:rsidP="0035639D">
            <w:pPr>
              <w:jc w:val="center"/>
              <w:rPr>
                <w:color w:val="000000"/>
                <w:sz w:val="20"/>
                <w:szCs w:val="20"/>
              </w:rPr>
            </w:pPr>
          </w:p>
        </w:tc>
        <w:tc>
          <w:tcPr>
            <w:tcW w:w="1701" w:type="dxa"/>
            <w:vAlign w:val="center"/>
          </w:tcPr>
          <w:p w14:paraId="554486C8" w14:textId="77777777" w:rsidR="00456FA7" w:rsidRPr="00874D22" w:rsidRDefault="00456FA7" w:rsidP="0035639D">
            <w:pPr>
              <w:jc w:val="center"/>
              <w:rPr>
                <w:color w:val="000000"/>
                <w:sz w:val="20"/>
                <w:szCs w:val="20"/>
              </w:rPr>
            </w:pPr>
          </w:p>
        </w:tc>
        <w:tc>
          <w:tcPr>
            <w:tcW w:w="2694" w:type="dxa"/>
            <w:shd w:val="clear" w:color="auto" w:fill="auto"/>
          </w:tcPr>
          <w:p w14:paraId="40F39D0B" w14:textId="77777777" w:rsidR="00456FA7" w:rsidRPr="00874D22" w:rsidRDefault="00456FA7" w:rsidP="0035639D">
            <w:pPr>
              <w:rPr>
                <w:sz w:val="20"/>
                <w:szCs w:val="20"/>
              </w:rPr>
            </w:pPr>
          </w:p>
        </w:tc>
      </w:tr>
      <w:tr w:rsidR="00456FA7" w:rsidRPr="00874D22" w14:paraId="3493D6F8" w14:textId="77777777" w:rsidTr="0035639D">
        <w:trPr>
          <w:trHeight w:val="160"/>
          <w:jc w:val="center"/>
        </w:trPr>
        <w:tc>
          <w:tcPr>
            <w:tcW w:w="9779" w:type="dxa"/>
            <w:gridSpan w:val="4"/>
          </w:tcPr>
          <w:p w14:paraId="136ECBEF" w14:textId="77777777" w:rsidR="00456FA7" w:rsidRPr="00874D22" w:rsidRDefault="00456FA7" w:rsidP="0035639D">
            <w:pPr>
              <w:ind w:left="284"/>
              <w:jc w:val="right"/>
              <w:rPr>
                <w:b/>
                <w:bCs/>
                <w:sz w:val="20"/>
                <w:szCs w:val="20"/>
              </w:rPr>
            </w:pPr>
            <w:r w:rsidRPr="00874D22">
              <w:rPr>
                <w:b/>
              </w:rPr>
              <w:t>ИТОГО, руб. (без НДС)</w:t>
            </w:r>
          </w:p>
        </w:tc>
        <w:tc>
          <w:tcPr>
            <w:tcW w:w="4395" w:type="dxa"/>
            <w:gridSpan w:val="2"/>
            <w:shd w:val="clear" w:color="auto" w:fill="auto"/>
            <w:vAlign w:val="center"/>
          </w:tcPr>
          <w:p w14:paraId="1C925356" w14:textId="77777777" w:rsidR="00456FA7" w:rsidRPr="00874D22" w:rsidRDefault="00456FA7" w:rsidP="0035639D">
            <w:pPr>
              <w:rPr>
                <w:sz w:val="20"/>
                <w:szCs w:val="20"/>
                <w:highlight w:val="yellow"/>
              </w:rPr>
            </w:pPr>
          </w:p>
        </w:tc>
      </w:tr>
      <w:tr w:rsidR="00456FA7" w:rsidRPr="00874D22" w14:paraId="1F654487" w14:textId="77777777" w:rsidTr="0035639D">
        <w:trPr>
          <w:trHeight w:val="291"/>
          <w:jc w:val="center"/>
        </w:trPr>
        <w:tc>
          <w:tcPr>
            <w:tcW w:w="9779" w:type="dxa"/>
            <w:gridSpan w:val="4"/>
          </w:tcPr>
          <w:p w14:paraId="26AAC1EF" w14:textId="77777777" w:rsidR="00456FA7" w:rsidRPr="00874D22" w:rsidRDefault="00456FA7" w:rsidP="0035639D">
            <w:pPr>
              <w:ind w:left="284"/>
              <w:jc w:val="right"/>
              <w:rPr>
                <w:b/>
              </w:rPr>
            </w:pPr>
            <w:r w:rsidRPr="00874D22">
              <w:rPr>
                <w:b/>
              </w:rPr>
              <w:t>НДС 20%, руб.</w:t>
            </w:r>
          </w:p>
        </w:tc>
        <w:tc>
          <w:tcPr>
            <w:tcW w:w="4395" w:type="dxa"/>
            <w:gridSpan w:val="2"/>
            <w:shd w:val="clear" w:color="auto" w:fill="auto"/>
            <w:vAlign w:val="center"/>
          </w:tcPr>
          <w:p w14:paraId="7FDEBF7E" w14:textId="77777777" w:rsidR="00456FA7" w:rsidRPr="00874D22" w:rsidRDefault="00456FA7" w:rsidP="0035639D">
            <w:pPr>
              <w:rPr>
                <w:sz w:val="20"/>
                <w:szCs w:val="20"/>
                <w:highlight w:val="yellow"/>
              </w:rPr>
            </w:pPr>
          </w:p>
        </w:tc>
      </w:tr>
      <w:tr w:rsidR="00456FA7" w:rsidRPr="00874D22" w14:paraId="7D956D27" w14:textId="77777777" w:rsidTr="0035639D">
        <w:trPr>
          <w:trHeight w:val="280"/>
          <w:jc w:val="center"/>
        </w:trPr>
        <w:tc>
          <w:tcPr>
            <w:tcW w:w="9779" w:type="dxa"/>
            <w:gridSpan w:val="4"/>
          </w:tcPr>
          <w:p w14:paraId="0B02BD59" w14:textId="77777777" w:rsidR="00456FA7" w:rsidRPr="00874D22" w:rsidRDefault="00456FA7" w:rsidP="0035639D">
            <w:pPr>
              <w:ind w:left="284"/>
              <w:jc w:val="right"/>
              <w:rPr>
                <w:b/>
              </w:rPr>
            </w:pPr>
            <w:r w:rsidRPr="00874D22">
              <w:rPr>
                <w:b/>
              </w:rPr>
              <w:t>ВСЕГО, руб. (с НДС)</w:t>
            </w:r>
          </w:p>
        </w:tc>
        <w:tc>
          <w:tcPr>
            <w:tcW w:w="4395" w:type="dxa"/>
            <w:gridSpan w:val="2"/>
            <w:shd w:val="clear" w:color="auto" w:fill="auto"/>
            <w:vAlign w:val="center"/>
          </w:tcPr>
          <w:p w14:paraId="0326ABB2" w14:textId="77777777" w:rsidR="00456FA7" w:rsidRPr="00874D22" w:rsidRDefault="00456FA7" w:rsidP="0035639D">
            <w:pPr>
              <w:rPr>
                <w:sz w:val="20"/>
                <w:szCs w:val="20"/>
                <w:highlight w:val="yellow"/>
              </w:rPr>
            </w:pPr>
          </w:p>
        </w:tc>
      </w:tr>
    </w:tbl>
    <w:p w14:paraId="688978CA" w14:textId="77777777" w:rsidR="00456FA7" w:rsidRPr="00874D22" w:rsidRDefault="00456FA7" w:rsidP="00456FA7">
      <w:pPr>
        <w:shd w:val="clear" w:color="auto" w:fill="FFFFFF"/>
        <w:tabs>
          <w:tab w:val="left" w:pos="816"/>
        </w:tabs>
        <w:jc w:val="both"/>
        <w:rPr>
          <w:sz w:val="28"/>
          <w:szCs w:val="28"/>
        </w:rPr>
      </w:pPr>
    </w:p>
    <w:p w14:paraId="7CEBC574" w14:textId="77777777" w:rsidR="00456FA7" w:rsidRPr="00E373FC" w:rsidRDefault="00456FA7" w:rsidP="00456FA7">
      <w:pPr>
        <w:ind w:left="284"/>
        <w:jc w:val="both"/>
        <w:rPr>
          <w:b/>
        </w:rPr>
      </w:pPr>
      <w:r w:rsidRPr="00E373FC">
        <w:rPr>
          <w:b/>
        </w:rPr>
        <w:t xml:space="preserve">Требование к </w:t>
      </w:r>
      <w:r>
        <w:rPr>
          <w:b/>
        </w:rPr>
        <w:t>Товару</w:t>
      </w:r>
      <w:r w:rsidRPr="00E373FC">
        <w:rPr>
          <w:b/>
        </w:rPr>
        <w:t xml:space="preserve">: </w:t>
      </w:r>
    </w:p>
    <w:p w14:paraId="7C02FECE" w14:textId="77777777" w:rsidR="00456FA7" w:rsidRPr="00E373FC" w:rsidRDefault="00456FA7" w:rsidP="00456FA7">
      <w:pPr>
        <w:ind w:left="284"/>
        <w:jc w:val="both"/>
      </w:pPr>
      <w:r w:rsidRPr="00874D22">
        <w:t>– </w:t>
      </w:r>
      <w:r w:rsidRPr="00E373FC">
        <w:t>должно быть укомплектовано полным установочным комплектом;</w:t>
      </w:r>
    </w:p>
    <w:p w14:paraId="19F614DB" w14:textId="77777777" w:rsidR="00456FA7" w:rsidRPr="00E373FC" w:rsidRDefault="00456FA7" w:rsidP="00456FA7">
      <w:pPr>
        <w:ind w:left="284"/>
        <w:jc w:val="both"/>
      </w:pPr>
      <w:r w:rsidRPr="00874D22">
        <w:t>– </w:t>
      </w:r>
      <w:r w:rsidRPr="00E373FC">
        <w:t xml:space="preserve">должно быть применимо к мини-погрузчикам Bobcat S650H/ </w:t>
      </w:r>
      <w:r w:rsidRPr="00E373FC">
        <w:rPr>
          <w:lang w:val="en-US"/>
        </w:rPr>
        <w:t>S</w:t>
      </w:r>
      <w:r w:rsidRPr="00E373FC">
        <w:t>530</w:t>
      </w:r>
      <w:r w:rsidRPr="00E373FC">
        <w:rPr>
          <w:lang w:val="en-US"/>
        </w:rPr>
        <w:t>H</w:t>
      </w:r>
      <w:r w:rsidRPr="00E373FC">
        <w:t>, 2018-2019 г. в.;</w:t>
      </w:r>
    </w:p>
    <w:p w14:paraId="108ADE51" w14:textId="77777777" w:rsidR="00456FA7" w:rsidRDefault="00456FA7" w:rsidP="00456FA7">
      <w:pPr>
        <w:ind w:left="284"/>
        <w:jc w:val="both"/>
      </w:pPr>
      <w:r w:rsidRPr="00874D22">
        <w:t>– </w:t>
      </w:r>
      <w:r w:rsidRPr="00E373FC">
        <w:t xml:space="preserve">должно быть одного с мини-погрузчиками производителя и рекомендовано для применения на данной модели </w:t>
      </w:r>
    </w:p>
    <w:p w14:paraId="3A7F8B37" w14:textId="77777777" w:rsidR="00456FA7" w:rsidRPr="00E373FC" w:rsidRDefault="00456FA7" w:rsidP="00456FA7">
      <w:pPr>
        <w:ind w:left="284"/>
        <w:jc w:val="both"/>
      </w:pPr>
      <w:r w:rsidRPr="00E373FC">
        <w:t xml:space="preserve">(производитель </w:t>
      </w:r>
      <w:r w:rsidRPr="00E373FC">
        <w:rPr>
          <w:lang w:val="en-US"/>
        </w:rPr>
        <w:t>BOBCAT</w:t>
      </w:r>
      <w:r w:rsidRPr="00E373FC">
        <w:t xml:space="preserve"> </w:t>
      </w:r>
      <w:r w:rsidRPr="00E373FC">
        <w:rPr>
          <w:lang w:val="en-US"/>
        </w:rPr>
        <w:t>COMPANY</w:t>
      </w:r>
      <w:r w:rsidRPr="00E373FC">
        <w:t>, США);</w:t>
      </w:r>
    </w:p>
    <w:p w14:paraId="4A0C82E3" w14:textId="77777777" w:rsidR="00456FA7" w:rsidRPr="00E373FC" w:rsidRDefault="00456FA7" w:rsidP="00456FA7">
      <w:pPr>
        <w:ind w:left="284"/>
        <w:jc w:val="both"/>
      </w:pPr>
      <w:r w:rsidRPr="00874D22">
        <w:t>– </w:t>
      </w:r>
      <w:r w:rsidRPr="00E373FC">
        <w:t xml:space="preserve">управление </w:t>
      </w:r>
      <w:r>
        <w:t>Товаром</w:t>
      </w:r>
      <w:r w:rsidRPr="00E373FC">
        <w:t xml:space="preserve"> должно осуществляться из кабины оператора штатными органами управления.</w:t>
      </w:r>
    </w:p>
    <w:tbl>
      <w:tblPr>
        <w:tblW w:w="15191" w:type="dxa"/>
        <w:jc w:val="center"/>
        <w:tblLook w:val="01E0" w:firstRow="1" w:lastRow="1" w:firstColumn="1" w:lastColumn="1" w:noHBand="0" w:noVBand="0"/>
      </w:tblPr>
      <w:tblGrid>
        <w:gridCol w:w="1615"/>
        <w:gridCol w:w="10469"/>
        <w:gridCol w:w="3107"/>
      </w:tblGrid>
      <w:tr w:rsidR="00456FA7" w:rsidRPr="00874D22" w14:paraId="7122B9AA" w14:textId="77777777" w:rsidTr="0035639D">
        <w:trPr>
          <w:trHeight w:val="662"/>
          <w:jc w:val="center"/>
        </w:trPr>
        <w:tc>
          <w:tcPr>
            <w:tcW w:w="1615" w:type="dxa"/>
          </w:tcPr>
          <w:p w14:paraId="5D062A5C" w14:textId="77777777" w:rsidR="00456FA7" w:rsidRPr="00874D22" w:rsidRDefault="00456FA7" w:rsidP="0035639D">
            <w:pPr>
              <w:rPr>
                <w:b/>
              </w:rPr>
            </w:pPr>
          </w:p>
        </w:tc>
        <w:tc>
          <w:tcPr>
            <w:tcW w:w="10469" w:type="dxa"/>
            <w:vAlign w:val="center"/>
          </w:tcPr>
          <w:p w14:paraId="5093FAD7" w14:textId="77777777" w:rsidR="00456FA7" w:rsidRPr="00874D22" w:rsidRDefault="00456FA7" w:rsidP="0035639D">
            <w:pPr>
              <w:widowControl w:val="0"/>
              <w:autoSpaceDE w:val="0"/>
              <w:autoSpaceDN w:val="0"/>
              <w:adjustRightInd w:val="0"/>
              <w:rPr>
                <w:b/>
              </w:rPr>
            </w:pPr>
          </w:p>
          <w:p w14:paraId="580AE7C4" w14:textId="77777777" w:rsidR="00456FA7" w:rsidRPr="00874D22" w:rsidRDefault="00456FA7" w:rsidP="0035639D">
            <w:pPr>
              <w:widowControl w:val="0"/>
              <w:autoSpaceDE w:val="0"/>
              <w:autoSpaceDN w:val="0"/>
              <w:adjustRightInd w:val="0"/>
              <w:rPr>
                <w:b/>
              </w:rPr>
            </w:pPr>
            <w:r w:rsidRPr="00874D22">
              <w:rPr>
                <w:b/>
              </w:rPr>
              <w:t>ОТ ПОСТАВЩИКА:</w:t>
            </w:r>
          </w:p>
        </w:tc>
        <w:tc>
          <w:tcPr>
            <w:tcW w:w="3107" w:type="dxa"/>
            <w:vAlign w:val="center"/>
          </w:tcPr>
          <w:p w14:paraId="356A25FE" w14:textId="77777777" w:rsidR="00456FA7" w:rsidRPr="00874D22" w:rsidRDefault="00456FA7" w:rsidP="0035639D">
            <w:pPr>
              <w:widowControl w:val="0"/>
              <w:autoSpaceDE w:val="0"/>
              <w:autoSpaceDN w:val="0"/>
              <w:adjustRightInd w:val="0"/>
              <w:rPr>
                <w:b/>
              </w:rPr>
            </w:pPr>
          </w:p>
          <w:p w14:paraId="4440484E" w14:textId="77777777" w:rsidR="00456FA7" w:rsidRPr="00874D22" w:rsidRDefault="00456FA7" w:rsidP="0035639D">
            <w:pPr>
              <w:widowControl w:val="0"/>
              <w:autoSpaceDE w:val="0"/>
              <w:autoSpaceDN w:val="0"/>
              <w:adjustRightInd w:val="0"/>
              <w:rPr>
                <w:b/>
              </w:rPr>
            </w:pPr>
            <w:r w:rsidRPr="00874D22">
              <w:rPr>
                <w:b/>
              </w:rPr>
              <w:t>ОТ ПОКУПАТЕЛЯ:</w:t>
            </w:r>
          </w:p>
        </w:tc>
      </w:tr>
      <w:tr w:rsidR="00456FA7" w:rsidRPr="00874D22" w14:paraId="3A4DEEC3" w14:textId="77777777" w:rsidTr="0035639D">
        <w:trPr>
          <w:jc w:val="center"/>
        </w:trPr>
        <w:tc>
          <w:tcPr>
            <w:tcW w:w="1615" w:type="dxa"/>
          </w:tcPr>
          <w:p w14:paraId="5C39AD16" w14:textId="77777777" w:rsidR="00456FA7" w:rsidRPr="00874D22" w:rsidRDefault="00456FA7" w:rsidP="0035639D">
            <w:pPr>
              <w:widowControl w:val="0"/>
              <w:autoSpaceDE w:val="0"/>
              <w:autoSpaceDN w:val="0"/>
              <w:adjustRightInd w:val="0"/>
              <w:rPr>
                <w:sz w:val="16"/>
                <w:szCs w:val="16"/>
              </w:rPr>
            </w:pPr>
          </w:p>
        </w:tc>
        <w:tc>
          <w:tcPr>
            <w:tcW w:w="10469" w:type="dxa"/>
          </w:tcPr>
          <w:p w14:paraId="2BB2086C" w14:textId="77777777" w:rsidR="00456FA7" w:rsidRPr="00874D22" w:rsidRDefault="00456FA7" w:rsidP="0035639D">
            <w:pPr>
              <w:widowControl w:val="0"/>
              <w:autoSpaceDE w:val="0"/>
              <w:autoSpaceDN w:val="0"/>
              <w:adjustRightInd w:val="0"/>
              <w:rPr>
                <w:sz w:val="16"/>
                <w:szCs w:val="16"/>
              </w:rPr>
            </w:pPr>
          </w:p>
          <w:p w14:paraId="67F9F27F"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w:t>
            </w:r>
          </w:p>
          <w:p w14:paraId="7AD8D51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c>
          <w:tcPr>
            <w:tcW w:w="3107" w:type="dxa"/>
          </w:tcPr>
          <w:p w14:paraId="6B74B7B6" w14:textId="77777777" w:rsidR="00456FA7" w:rsidRPr="00874D22" w:rsidRDefault="00456FA7" w:rsidP="0035639D">
            <w:pPr>
              <w:widowControl w:val="0"/>
              <w:autoSpaceDE w:val="0"/>
              <w:autoSpaceDN w:val="0"/>
              <w:adjustRightInd w:val="0"/>
              <w:rPr>
                <w:sz w:val="16"/>
                <w:szCs w:val="16"/>
              </w:rPr>
            </w:pPr>
          </w:p>
          <w:p w14:paraId="77B8BCD2"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____________________________________</w:t>
            </w:r>
          </w:p>
          <w:p w14:paraId="0530C04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r>
    </w:tbl>
    <w:p w14:paraId="5ACD8FCC" w14:textId="77777777" w:rsidR="00456FA7" w:rsidRDefault="00456FA7" w:rsidP="00456FA7">
      <w:pPr>
        <w:shd w:val="clear" w:color="auto" w:fill="FFFFFF"/>
        <w:ind w:firstLine="567"/>
        <w:jc w:val="both"/>
      </w:pPr>
    </w:p>
    <w:p w14:paraId="1B126099" w14:textId="77777777" w:rsidR="00456FA7" w:rsidRPr="00F00531" w:rsidRDefault="00456FA7" w:rsidP="00456FA7">
      <w:pPr>
        <w:widowControl w:val="0"/>
        <w:rPr>
          <w:b/>
        </w:rPr>
      </w:pPr>
    </w:p>
    <w:p w14:paraId="2B109F1B" w14:textId="77777777" w:rsidR="00456FA7" w:rsidRDefault="00456FA7" w:rsidP="00456FA7">
      <w:pPr>
        <w:jc w:val="both"/>
        <w:rPr>
          <w:b/>
        </w:rPr>
      </w:pPr>
    </w:p>
    <w:p w14:paraId="0BAA6B9B" w14:textId="77777777" w:rsidR="00456FA7" w:rsidRDefault="00456FA7" w:rsidP="00D60C6E">
      <w:pPr>
        <w:jc w:val="both"/>
        <w:rPr>
          <w:b/>
        </w:rPr>
      </w:pPr>
    </w:p>
    <w:sectPr w:rsidR="00456FA7" w:rsidSect="00456FA7">
      <w:footerReference w:type="default" r:id="rId25"/>
      <w:footerReference w:type="first" r:id="rId2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F5006" w:rsidRDefault="005F5006" w:rsidP="00B067D9">
      <w:r>
        <w:separator/>
      </w:r>
    </w:p>
  </w:endnote>
  <w:endnote w:type="continuationSeparator" w:id="0">
    <w:p w14:paraId="43B7A19F" w14:textId="77777777" w:rsidR="005F5006" w:rsidRDefault="005F500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F5006" w:rsidRDefault="005F500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F5006" w:rsidRDefault="005F500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88D65F5" w:rsidR="005F5006" w:rsidRPr="00B067D9" w:rsidRDefault="005F500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D582E">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9F6132D" w:rsidR="005F5006" w:rsidRDefault="005F5006">
    <w:pPr>
      <w:pStyle w:val="a5"/>
      <w:jc w:val="right"/>
    </w:pPr>
    <w:r>
      <w:fldChar w:fldCharType="begin"/>
    </w:r>
    <w:r>
      <w:instrText>PAGE   \* MERGEFORMAT</w:instrText>
    </w:r>
    <w:r>
      <w:fldChar w:fldCharType="separate"/>
    </w:r>
    <w:r w:rsidR="000D582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5F5006" w:rsidRDefault="005F500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5F5006" w:rsidRDefault="005F5006"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5003C2A1" w:rsidR="005F5006" w:rsidRPr="00B13D19" w:rsidRDefault="005F5006" w:rsidP="003C19CB">
    <w:pPr>
      <w:pStyle w:val="a5"/>
      <w:jc w:val="right"/>
    </w:pPr>
    <w:r w:rsidRPr="00B13D19">
      <w:fldChar w:fldCharType="begin"/>
    </w:r>
    <w:r w:rsidRPr="00B13D19">
      <w:instrText>PAGE   \* MERGEFORMAT</w:instrText>
    </w:r>
    <w:r w:rsidRPr="00B13D19">
      <w:fldChar w:fldCharType="separate"/>
    </w:r>
    <w:r w:rsidR="000D582E">
      <w:rPr>
        <w:noProof/>
      </w:rPr>
      <w:t>15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9A43" w14:textId="26859A8F" w:rsidR="00456FA7" w:rsidRPr="00203AD7" w:rsidRDefault="00456FA7" w:rsidP="00903FDE">
    <w:pPr>
      <w:pStyle w:val="a5"/>
      <w:jc w:val="right"/>
    </w:pPr>
    <w:r>
      <w:fldChar w:fldCharType="begin"/>
    </w:r>
    <w:r>
      <w:instrText>PAGE   \* MERGEFORMAT</w:instrText>
    </w:r>
    <w:r>
      <w:fldChar w:fldCharType="separate"/>
    </w:r>
    <w:r w:rsidR="000D582E">
      <w:rPr>
        <w:noProof/>
      </w:rPr>
      <w:t>16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1A34" w14:textId="77777777" w:rsidR="00456FA7" w:rsidRPr="004B4EFB" w:rsidRDefault="00456FA7" w:rsidP="00903FDE">
    <w:pPr>
      <w:pStyle w:val="a5"/>
      <w:jc w:val="right"/>
    </w:pPr>
    <w:r w:rsidRPr="004B4EFB">
      <w:t>Задание на проведение закупки</w:t>
    </w:r>
  </w:p>
  <w:p w14:paraId="600C0FE9" w14:textId="77777777" w:rsidR="00456FA7" w:rsidRPr="004B4EFB" w:rsidRDefault="00456FA7" w:rsidP="00903FDE">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CB4160" w14:textId="77777777" w:rsidR="00456FA7" w:rsidRPr="00203AD7" w:rsidRDefault="00456FA7" w:rsidP="00903FDE">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1FEAAAA0" w:rsidR="005F5006" w:rsidRPr="00203AD7" w:rsidRDefault="005F5006" w:rsidP="00126E5E">
    <w:pPr>
      <w:pStyle w:val="a5"/>
      <w:jc w:val="right"/>
    </w:pPr>
    <w:r>
      <w:fldChar w:fldCharType="begin"/>
    </w:r>
    <w:r>
      <w:instrText>PAGE   \* MERGEFORMAT</w:instrText>
    </w:r>
    <w:r>
      <w:fldChar w:fldCharType="separate"/>
    </w:r>
    <w:r w:rsidR="000D582E">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5F5006" w:rsidRPr="00203AD7" w:rsidRDefault="005F500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F5006" w:rsidRDefault="005F5006" w:rsidP="00B067D9">
      <w:r>
        <w:separator/>
      </w:r>
    </w:p>
  </w:footnote>
  <w:footnote w:type="continuationSeparator" w:id="0">
    <w:p w14:paraId="4EAAF8A2" w14:textId="77777777" w:rsidR="005F5006" w:rsidRDefault="005F500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582E"/>
    <w:rsid w:val="000D6AE6"/>
    <w:rsid w:val="000E2D38"/>
    <w:rsid w:val="000F033E"/>
    <w:rsid w:val="000F06EC"/>
    <w:rsid w:val="000F0756"/>
    <w:rsid w:val="000F25FF"/>
    <w:rsid w:val="000F78D4"/>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07B"/>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288"/>
    <w:rsid w:val="002C0855"/>
    <w:rsid w:val="002D1A8D"/>
    <w:rsid w:val="002D75FF"/>
    <w:rsid w:val="002E26E4"/>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1EB3"/>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2336D"/>
    <w:rsid w:val="00440A4D"/>
    <w:rsid w:val="004470FD"/>
    <w:rsid w:val="004531C3"/>
    <w:rsid w:val="00453D65"/>
    <w:rsid w:val="00456FA7"/>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19DC"/>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5006"/>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21227"/>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388F"/>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2758"/>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A5B71"/>
    <w:rsid w:val="00AB3297"/>
    <w:rsid w:val="00AB48AB"/>
    <w:rsid w:val="00AC37CA"/>
    <w:rsid w:val="00AC3B81"/>
    <w:rsid w:val="00AD3479"/>
    <w:rsid w:val="00AD7E61"/>
    <w:rsid w:val="00AE7E1B"/>
    <w:rsid w:val="00AF3BDC"/>
    <w:rsid w:val="00AF4A1B"/>
    <w:rsid w:val="00AF79B3"/>
    <w:rsid w:val="00B0090D"/>
    <w:rsid w:val="00B03EEF"/>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4724D"/>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2889"/>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5CF"/>
    <w:rsid w:val="00E86776"/>
    <w:rsid w:val="00E90D76"/>
    <w:rsid w:val="00E94C58"/>
    <w:rsid w:val="00E970CA"/>
    <w:rsid w:val="00EA79F2"/>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4:docId w14:val="6234BCF8"/>
  <w15:docId w15:val="{2D74095E-B87C-4DD8-AF15-88B42E49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495C-5EA2-47F8-9042-8562C4AA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26</Pages>
  <Words>9835</Words>
  <Characters>56062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247</cp:revision>
  <cp:lastPrinted>2020-09-25T08:14:00Z</cp:lastPrinted>
  <dcterms:created xsi:type="dcterms:W3CDTF">2019-12-30T15:48:00Z</dcterms:created>
  <dcterms:modified xsi:type="dcterms:W3CDTF">2021-04-09T10:54:00Z</dcterms:modified>
</cp:coreProperties>
</file>